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29E" w:rsidRPr="00600723" w:rsidRDefault="0059329E" w:rsidP="0059329E">
      <w:pPr>
        <w:jc w:val="center"/>
        <w:rPr>
          <w:rFonts w:ascii="Arial" w:hAnsi="Arial" w:cs="Arial"/>
          <w:b/>
          <w:sz w:val="36"/>
        </w:rPr>
      </w:pPr>
      <w:r w:rsidRPr="00600723">
        <w:rPr>
          <w:rFonts w:ascii="Arial" w:hAnsi="Arial" w:cs="Arial"/>
          <w:b/>
          <w:sz w:val="36"/>
        </w:rPr>
        <w:br/>
      </w:r>
      <w:r w:rsidRPr="00600723">
        <w:rPr>
          <w:rFonts w:ascii="Arial" w:hAnsi="Arial" w:cs="Arial"/>
          <w:b/>
          <w:sz w:val="36"/>
        </w:rPr>
        <w:br/>
      </w:r>
      <w:r w:rsidRPr="00600723">
        <w:rPr>
          <w:rFonts w:ascii="Arial" w:hAnsi="Arial" w:cs="Arial"/>
          <w:b/>
          <w:sz w:val="36"/>
        </w:rPr>
        <w:br/>
      </w:r>
      <w:r w:rsidRPr="00600723">
        <w:rPr>
          <w:rFonts w:ascii="Arial" w:hAnsi="Arial" w:cs="Arial"/>
          <w:b/>
          <w:sz w:val="36"/>
        </w:rPr>
        <w:br/>
        <w:t>Third Generation Partnership Project (3GPP™)</w:t>
      </w:r>
    </w:p>
    <w:p w:rsidR="0059329E" w:rsidRPr="00600723" w:rsidRDefault="0059329E" w:rsidP="0059329E">
      <w:pPr>
        <w:jc w:val="center"/>
        <w:rPr>
          <w:rFonts w:ascii="Arial" w:hAnsi="Arial" w:cs="Arial"/>
          <w:b/>
          <w:sz w:val="32"/>
        </w:rPr>
      </w:pPr>
      <w:r w:rsidRPr="00600723">
        <w:rPr>
          <w:rFonts w:ascii="Arial" w:hAnsi="Arial" w:cs="Arial"/>
          <w:b/>
          <w:sz w:val="32"/>
        </w:rPr>
        <w:br/>
      </w:r>
      <w:r w:rsidRPr="00600723">
        <w:rPr>
          <w:rFonts w:ascii="Arial" w:hAnsi="Arial" w:cs="Arial"/>
          <w:b/>
          <w:sz w:val="32"/>
        </w:rPr>
        <w:br/>
        <w:t>DRAFT Meeting Report</w:t>
      </w:r>
      <w:r w:rsidR="00404649">
        <w:rPr>
          <w:rFonts w:ascii="Arial" w:hAnsi="Arial" w:cs="Arial"/>
          <w:b/>
          <w:sz w:val="32"/>
        </w:rPr>
        <w:t xml:space="preserve"> v0.0.1</w:t>
      </w:r>
      <w:r w:rsidRPr="00600723">
        <w:rPr>
          <w:rFonts w:ascii="Arial" w:hAnsi="Arial" w:cs="Arial"/>
          <w:b/>
          <w:sz w:val="32"/>
        </w:rPr>
        <w:br/>
        <w:t>for</w:t>
      </w:r>
      <w:r w:rsidRPr="00600723">
        <w:rPr>
          <w:rFonts w:ascii="Arial" w:hAnsi="Arial" w:cs="Arial"/>
          <w:b/>
          <w:sz w:val="32"/>
        </w:rPr>
        <w:br/>
        <w:t>TSG CT WG4</w:t>
      </w:r>
      <w:r w:rsidRPr="00600723">
        <w:rPr>
          <w:rFonts w:ascii="Arial" w:hAnsi="Arial" w:cs="Arial"/>
          <w:b/>
          <w:sz w:val="32"/>
        </w:rPr>
        <w:br/>
        <w:t>meeting: 64bis</w:t>
      </w:r>
    </w:p>
    <w:p w:rsidR="0059329E" w:rsidRPr="00600723" w:rsidRDefault="0059329E" w:rsidP="0059329E">
      <w:pPr>
        <w:jc w:val="center"/>
        <w:rPr>
          <w:rFonts w:ascii="Arial" w:hAnsi="Arial" w:cs="Arial"/>
          <w:b/>
          <w:sz w:val="32"/>
        </w:rPr>
      </w:pPr>
      <w:r w:rsidRPr="00600723">
        <w:rPr>
          <w:rFonts w:ascii="Arial" w:hAnsi="Arial" w:cs="Arial"/>
          <w:b/>
          <w:sz w:val="32"/>
        </w:rPr>
        <w:t>Dubrovnik, Croatia, 31/03/2014 to 04/04/2014</w:t>
      </w:r>
    </w:p>
    <w:p w:rsidR="0059329E" w:rsidRPr="00600723" w:rsidRDefault="0059329E" w:rsidP="0059329E"/>
    <w:p w:rsidR="0059329E" w:rsidRPr="00600723" w:rsidRDefault="0059329E" w:rsidP="0059329E">
      <w:r w:rsidRPr="00600723">
        <w:t>this draft:  Friday, (2014-05-</w:t>
      </w:r>
      <w:r w:rsidR="00404649">
        <w:t>19</w:t>
      </w:r>
      <w:r w:rsidRPr="00600723">
        <w:t>) 08:</w:t>
      </w:r>
      <w:r w:rsidR="00404649">
        <w:t>30</w:t>
      </w:r>
      <w:r w:rsidR="00404649" w:rsidRPr="00600723">
        <w:t xml:space="preserve">  </w:t>
      </w:r>
      <w:r w:rsidRPr="00600723">
        <w:t>[date/time according to secretary's PC time zone setting]</w:t>
      </w:r>
    </w:p>
    <w:p w:rsidR="0059329E" w:rsidRPr="00600723" w:rsidRDefault="0059329E" w:rsidP="0059329E"/>
    <w:p w:rsidR="0059329E" w:rsidRPr="00600723" w:rsidRDefault="0059329E" w:rsidP="0059329E">
      <w:r w:rsidRPr="00600723">
        <w:t>Note: Hyperlinks to tdocs will work only if the present report is in a subdirectory named "report" and the tdocs themselves are in a parallel subdirectory names "docs".</w:t>
      </w:r>
    </w:p>
    <w:p w:rsidR="000D33C4" w:rsidRPr="00600723" w:rsidRDefault="0059329E" w:rsidP="000D33C4">
      <w:pPr>
        <w:pStyle w:val="TT"/>
      </w:pPr>
      <w:r w:rsidRPr="00600723">
        <w:br w:type="page"/>
      </w:r>
      <w:r w:rsidR="000D33C4" w:rsidRPr="00600723">
        <w:lastRenderedPageBreak/>
        <w:t>Contents</w:t>
      </w:r>
    </w:p>
    <w:p w:rsidR="00B5212F" w:rsidRPr="005067B9" w:rsidRDefault="00321E5D">
      <w:pPr>
        <w:pStyle w:val="TOC2"/>
        <w:rPr>
          <w:rFonts w:asciiTheme="minorHAnsi" w:eastAsiaTheme="minorEastAsia" w:hAnsiTheme="minorHAnsi" w:cstheme="minorBidi"/>
          <w:noProof w:val="0"/>
          <w:sz w:val="22"/>
          <w:szCs w:val="22"/>
        </w:rPr>
      </w:pPr>
      <w:r w:rsidRPr="005067B9">
        <w:rPr>
          <w:noProof w:val="0"/>
          <w:sz w:val="22"/>
        </w:rPr>
        <w:fldChar w:fldCharType="begin" w:fldLock="1"/>
      </w:r>
      <w:r w:rsidRPr="005067B9">
        <w:rPr>
          <w:noProof w:val="0"/>
          <w:sz w:val="22"/>
        </w:rPr>
        <w:instrText xml:space="preserve"> TOC \o "1-9" </w:instrText>
      </w:r>
      <w:r w:rsidRPr="005067B9">
        <w:rPr>
          <w:noProof w:val="0"/>
          <w:sz w:val="22"/>
        </w:rPr>
        <w:fldChar w:fldCharType="separate"/>
      </w:r>
      <w:r w:rsidRPr="005067B9">
        <w:rPr>
          <w:noProof w:val="0"/>
        </w:rPr>
        <w:t>1</w:t>
      </w:r>
      <w:r w:rsidRPr="005067B9">
        <w:rPr>
          <w:rFonts w:asciiTheme="minorHAnsi" w:eastAsiaTheme="minorEastAsia" w:hAnsiTheme="minorHAnsi" w:cstheme="minorBidi"/>
          <w:noProof w:val="0"/>
          <w:sz w:val="22"/>
          <w:szCs w:val="22"/>
        </w:rPr>
        <w:tab/>
      </w:r>
      <w:r w:rsidRPr="005067B9">
        <w:rPr>
          <w:noProof w:val="0"/>
        </w:rPr>
        <w:t>Opening of the meeting and approval of the agenda (9:00 Monday)</w:t>
      </w:r>
      <w:r w:rsidRPr="005067B9">
        <w:rPr>
          <w:noProof w:val="0"/>
        </w:rPr>
        <w:tab/>
      </w:r>
      <w:r w:rsidRPr="005067B9">
        <w:rPr>
          <w:noProof w:val="0"/>
        </w:rPr>
        <w:fldChar w:fldCharType="begin" w:fldLock="1"/>
      </w:r>
      <w:r w:rsidRPr="005067B9">
        <w:rPr>
          <w:noProof w:val="0"/>
        </w:rPr>
        <w:instrText xml:space="preserve"> PAGEREF _Toc386783987 \h </w:instrText>
      </w:r>
      <w:r w:rsidRPr="005067B9">
        <w:rPr>
          <w:noProof w:val="0"/>
        </w:rPr>
      </w:r>
      <w:r w:rsidRPr="005067B9">
        <w:rPr>
          <w:noProof w:val="0"/>
        </w:rPr>
        <w:fldChar w:fldCharType="separate"/>
      </w:r>
      <w:r w:rsidRPr="005067B9">
        <w:rPr>
          <w:noProof w:val="0"/>
        </w:rPr>
        <w:t>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1.1</w:t>
      </w:r>
      <w:r w:rsidRPr="005067B9">
        <w:rPr>
          <w:rFonts w:asciiTheme="minorHAnsi" w:eastAsiaTheme="minorEastAsia" w:hAnsiTheme="minorHAnsi" w:cstheme="minorBidi"/>
          <w:noProof w:val="0"/>
          <w:sz w:val="22"/>
          <w:szCs w:val="22"/>
        </w:rPr>
        <w:tab/>
      </w:r>
      <w:r w:rsidRPr="005067B9">
        <w:rPr>
          <w:noProof w:val="0"/>
        </w:rPr>
        <w:t>IPR Call</w:t>
      </w:r>
      <w:r w:rsidRPr="005067B9">
        <w:rPr>
          <w:noProof w:val="0"/>
        </w:rPr>
        <w:tab/>
      </w:r>
      <w:r w:rsidRPr="005067B9">
        <w:rPr>
          <w:noProof w:val="0"/>
        </w:rPr>
        <w:fldChar w:fldCharType="begin" w:fldLock="1"/>
      </w:r>
      <w:r w:rsidRPr="005067B9">
        <w:rPr>
          <w:noProof w:val="0"/>
        </w:rPr>
        <w:instrText xml:space="preserve"> PAGEREF _Toc386783988 \h </w:instrText>
      </w:r>
      <w:r w:rsidRPr="005067B9">
        <w:rPr>
          <w:noProof w:val="0"/>
        </w:rPr>
      </w:r>
      <w:r w:rsidRPr="005067B9">
        <w:rPr>
          <w:noProof w:val="0"/>
        </w:rPr>
        <w:fldChar w:fldCharType="separate"/>
      </w:r>
      <w:r w:rsidRPr="005067B9">
        <w:rPr>
          <w:noProof w:val="0"/>
        </w:rPr>
        <w:t>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1.2</w:t>
      </w:r>
      <w:r w:rsidRPr="005067B9">
        <w:rPr>
          <w:rFonts w:asciiTheme="minorHAnsi" w:eastAsiaTheme="minorEastAsia" w:hAnsiTheme="minorHAnsi" w:cstheme="minorBidi"/>
          <w:noProof w:val="0"/>
          <w:sz w:val="22"/>
          <w:szCs w:val="22"/>
        </w:rPr>
        <w:tab/>
      </w:r>
      <w:r w:rsidRPr="005067B9">
        <w:rPr>
          <w:noProof w:val="0"/>
        </w:rPr>
        <w:t>Reminder for delegates attending the meeting</w:t>
      </w:r>
      <w:r w:rsidRPr="005067B9">
        <w:rPr>
          <w:noProof w:val="0"/>
        </w:rPr>
        <w:tab/>
      </w:r>
      <w:r w:rsidRPr="005067B9">
        <w:rPr>
          <w:noProof w:val="0"/>
        </w:rPr>
        <w:fldChar w:fldCharType="begin" w:fldLock="1"/>
      </w:r>
      <w:r w:rsidRPr="005067B9">
        <w:rPr>
          <w:noProof w:val="0"/>
        </w:rPr>
        <w:instrText xml:space="preserve"> PAGEREF _Toc386783989 \h </w:instrText>
      </w:r>
      <w:r w:rsidRPr="005067B9">
        <w:rPr>
          <w:noProof w:val="0"/>
        </w:rPr>
      </w:r>
      <w:r w:rsidRPr="005067B9">
        <w:rPr>
          <w:noProof w:val="0"/>
        </w:rPr>
        <w:fldChar w:fldCharType="separate"/>
      </w:r>
      <w:r w:rsidRPr="005067B9">
        <w:rPr>
          <w:noProof w:val="0"/>
        </w:rPr>
        <w:t>4</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2</w:t>
      </w:r>
      <w:r w:rsidRPr="005067B9">
        <w:rPr>
          <w:rFonts w:asciiTheme="minorHAnsi" w:eastAsiaTheme="minorEastAsia" w:hAnsiTheme="minorHAnsi" w:cstheme="minorBidi"/>
          <w:noProof w:val="0"/>
          <w:sz w:val="22"/>
          <w:szCs w:val="22"/>
        </w:rPr>
        <w:tab/>
      </w:r>
      <w:r w:rsidRPr="005067B9">
        <w:rPr>
          <w:noProof w:val="0"/>
        </w:rPr>
        <w:t>Allocation of documents to agenda items</w:t>
      </w:r>
      <w:r w:rsidRPr="005067B9">
        <w:rPr>
          <w:noProof w:val="0"/>
        </w:rPr>
        <w:tab/>
      </w:r>
      <w:r w:rsidRPr="005067B9">
        <w:rPr>
          <w:noProof w:val="0"/>
        </w:rPr>
        <w:fldChar w:fldCharType="begin" w:fldLock="1"/>
      </w:r>
      <w:r w:rsidRPr="005067B9">
        <w:rPr>
          <w:noProof w:val="0"/>
        </w:rPr>
        <w:instrText xml:space="preserve"> PAGEREF _Toc386783990 \h </w:instrText>
      </w:r>
      <w:r w:rsidRPr="005067B9">
        <w:rPr>
          <w:noProof w:val="0"/>
        </w:rPr>
      </w:r>
      <w:r w:rsidRPr="005067B9">
        <w:rPr>
          <w:noProof w:val="0"/>
        </w:rPr>
        <w:fldChar w:fldCharType="separate"/>
      </w:r>
      <w:r w:rsidRPr="005067B9">
        <w:rPr>
          <w:noProof w:val="0"/>
        </w:rPr>
        <w:t>4</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3</w:t>
      </w:r>
      <w:r w:rsidRPr="005067B9">
        <w:rPr>
          <w:rFonts w:asciiTheme="minorHAnsi" w:eastAsiaTheme="minorEastAsia" w:hAnsiTheme="minorHAnsi" w:cstheme="minorBidi"/>
          <w:noProof w:val="0"/>
          <w:sz w:val="22"/>
          <w:szCs w:val="22"/>
        </w:rPr>
        <w:tab/>
      </w:r>
      <w:r w:rsidRPr="005067B9">
        <w:rPr>
          <w:noProof w:val="0"/>
        </w:rPr>
        <w:t>Meeting Reports</w:t>
      </w:r>
      <w:r w:rsidRPr="005067B9">
        <w:rPr>
          <w:noProof w:val="0"/>
        </w:rPr>
        <w:tab/>
      </w:r>
      <w:r w:rsidRPr="005067B9">
        <w:rPr>
          <w:noProof w:val="0"/>
        </w:rPr>
        <w:fldChar w:fldCharType="begin" w:fldLock="1"/>
      </w:r>
      <w:r w:rsidRPr="005067B9">
        <w:rPr>
          <w:noProof w:val="0"/>
        </w:rPr>
        <w:instrText xml:space="preserve"> PAGEREF _Toc386783991 \h </w:instrText>
      </w:r>
      <w:r w:rsidRPr="005067B9">
        <w:rPr>
          <w:noProof w:val="0"/>
        </w:rPr>
      </w:r>
      <w:r w:rsidRPr="005067B9">
        <w:rPr>
          <w:noProof w:val="0"/>
        </w:rPr>
        <w:fldChar w:fldCharType="separate"/>
      </w:r>
      <w:r w:rsidRPr="005067B9">
        <w:rPr>
          <w:noProof w:val="0"/>
        </w:rPr>
        <w:t>5</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4</w:t>
      </w:r>
      <w:r w:rsidRPr="005067B9">
        <w:rPr>
          <w:rFonts w:asciiTheme="minorHAnsi" w:eastAsiaTheme="minorEastAsia" w:hAnsiTheme="minorHAnsi" w:cstheme="minorBidi"/>
          <w:noProof w:val="0"/>
          <w:sz w:val="22"/>
          <w:szCs w:val="22"/>
        </w:rPr>
        <w:tab/>
      </w:r>
      <w:r w:rsidRPr="005067B9">
        <w:rPr>
          <w:noProof w:val="0"/>
        </w:rPr>
        <w:t>Input liaison statements: allocation to agenda items as appropriate</w:t>
      </w:r>
      <w:r w:rsidRPr="005067B9">
        <w:rPr>
          <w:noProof w:val="0"/>
        </w:rPr>
        <w:tab/>
      </w:r>
      <w:r w:rsidRPr="005067B9">
        <w:rPr>
          <w:noProof w:val="0"/>
        </w:rPr>
        <w:fldChar w:fldCharType="begin" w:fldLock="1"/>
      </w:r>
      <w:r w:rsidRPr="005067B9">
        <w:rPr>
          <w:noProof w:val="0"/>
        </w:rPr>
        <w:instrText xml:space="preserve"> PAGEREF _Toc386783992 \h </w:instrText>
      </w:r>
      <w:r w:rsidRPr="005067B9">
        <w:rPr>
          <w:noProof w:val="0"/>
        </w:rPr>
      </w:r>
      <w:r w:rsidRPr="005067B9">
        <w:rPr>
          <w:noProof w:val="0"/>
        </w:rPr>
        <w:fldChar w:fldCharType="separate"/>
      </w:r>
      <w:r w:rsidRPr="005067B9">
        <w:rPr>
          <w:noProof w:val="0"/>
        </w:rPr>
        <w:t>7</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5</w:t>
      </w:r>
      <w:r w:rsidRPr="005067B9">
        <w:rPr>
          <w:rFonts w:asciiTheme="minorHAnsi" w:eastAsiaTheme="minorEastAsia" w:hAnsiTheme="minorHAnsi" w:cstheme="minorBidi"/>
          <w:noProof w:val="0"/>
          <w:sz w:val="22"/>
          <w:szCs w:val="22"/>
        </w:rPr>
        <w:tab/>
      </w:r>
      <w:r w:rsidRPr="005067B9">
        <w:rPr>
          <w:noProof w:val="0"/>
        </w:rPr>
        <w:t>Work item management</w:t>
      </w:r>
      <w:r w:rsidRPr="005067B9">
        <w:rPr>
          <w:noProof w:val="0"/>
        </w:rPr>
        <w:tab/>
      </w:r>
      <w:r w:rsidRPr="005067B9">
        <w:rPr>
          <w:noProof w:val="0"/>
        </w:rPr>
        <w:fldChar w:fldCharType="begin" w:fldLock="1"/>
      </w:r>
      <w:r w:rsidRPr="005067B9">
        <w:rPr>
          <w:noProof w:val="0"/>
        </w:rPr>
        <w:instrText xml:space="preserve"> PAGEREF _Toc386783993 \h </w:instrText>
      </w:r>
      <w:r w:rsidRPr="005067B9">
        <w:rPr>
          <w:noProof w:val="0"/>
        </w:rPr>
      </w:r>
      <w:r w:rsidRPr="005067B9">
        <w:rPr>
          <w:noProof w:val="0"/>
        </w:rPr>
        <w:fldChar w:fldCharType="separate"/>
      </w:r>
      <w:r w:rsidRPr="005067B9">
        <w:rPr>
          <w:noProof w:val="0"/>
        </w:rPr>
        <w:t>18</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6</w:t>
      </w:r>
      <w:r w:rsidRPr="005067B9">
        <w:rPr>
          <w:rFonts w:asciiTheme="minorHAnsi" w:eastAsiaTheme="minorEastAsia" w:hAnsiTheme="minorHAnsi" w:cstheme="minorBidi"/>
          <w:noProof w:val="0"/>
          <w:sz w:val="22"/>
          <w:szCs w:val="22"/>
        </w:rPr>
        <w:tab/>
      </w:r>
      <w:r w:rsidRPr="005067B9">
        <w:rPr>
          <w:noProof w:val="0"/>
        </w:rPr>
        <w:t>Release 12</w:t>
      </w:r>
      <w:r w:rsidRPr="005067B9">
        <w:rPr>
          <w:noProof w:val="0"/>
        </w:rPr>
        <w:tab/>
      </w:r>
      <w:r w:rsidRPr="005067B9">
        <w:rPr>
          <w:noProof w:val="0"/>
        </w:rPr>
        <w:fldChar w:fldCharType="begin" w:fldLock="1"/>
      </w:r>
      <w:r w:rsidRPr="005067B9">
        <w:rPr>
          <w:noProof w:val="0"/>
        </w:rPr>
        <w:instrText xml:space="preserve"> PAGEREF _Toc386783994 \h </w:instrText>
      </w:r>
      <w:r w:rsidRPr="005067B9">
        <w:rPr>
          <w:noProof w:val="0"/>
        </w:rPr>
      </w:r>
      <w:r w:rsidRPr="005067B9">
        <w:rPr>
          <w:noProof w:val="0"/>
        </w:rPr>
        <w:fldChar w:fldCharType="separate"/>
      </w:r>
      <w:r w:rsidRPr="005067B9">
        <w:rPr>
          <w:noProof w:val="0"/>
        </w:rPr>
        <w:t>19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w:t>
      </w:r>
      <w:r w:rsidRPr="005067B9">
        <w:rPr>
          <w:rFonts w:asciiTheme="minorHAnsi" w:eastAsiaTheme="minorEastAsia" w:hAnsiTheme="minorHAnsi" w:cstheme="minorBidi"/>
          <w:noProof w:val="0"/>
          <w:sz w:val="22"/>
          <w:szCs w:val="22"/>
        </w:rPr>
        <w:tab/>
      </w:r>
      <w:r w:rsidRPr="005067B9">
        <w:rPr>
          <w:noProof w:val="0"/>
        </w:rPr>
        <w:t>IM-SSF Application Server Service Data Descriptions [IMS_SSFDD]</w:t>
      </w:r>
      <w:r w:rsidRPr="005067B9">
        <w:rPr>
          <w:noProof w:val="0"/>
        </w:rPr>
        <w:tab/>
      </w:r>
      <w:r w:rsidRPr="005067B9">
        <w:rPr>
          <w:noProof w:val="0"/>
        </w:rPr>
        <w:fldChar w:fldCharType="begin" w:fldLock="1"/>
      </w:r>
      <w:r w:rsidRPr="005067B9">
        <w:rPr>
          <w:noProof w:val="0"/>
        </w:rPr>
        <w:instrText xml:space="preserve"> PAGEREF _Toc386783995 \h </w:instrText>
      </w:r>
      <w:r w:rsidRPr="005067B9">
        <w:rPr>
          <w:noProof w:val="0"/>
        </w:rPr>
      </w:r>
      <w:r w:rsidRPr="005067B9">
        <w:rPr>
          <w:noProof w:val="0"/>
        </w:rPr>
        <w:fldChar w:fldCharType="separate"/>
      </w:r>
      <w:r w:rsidRPr="005067B9">
        <w:rPr>
          <w:noProof w:val="0"/>
        </w:rPr>
        <w:t>19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6.2</w:t>
      </w:r>
      <w:r w:rsidRPr="005067B9">
        <w:rPr>
          <w:rFonts w:asciiTheme="minorHAnsi" w:eastAsiaTheme="minorEastAsia" w:hAnsiTheme="minorHAnsi" w:cstheme="minorBidi"/>
          <w:noProof w:val="0"/>
          <w:sz w:val="22"/>
          <w:szCs w:val="22"/>
        </w:rPr>
        <w:tab/>
      </w:r>
      <w:r w:rsidRPr="005067B9">
        <w:rPr>
          <w:noProof w:val="0"/>
        </w:rPr>
        <w:t>Diameter based interface between SGSN-GMLC [Dia-SGSN_GMLC]</w:t>
      </w:r>
      <w:r w:rsidRPr="005067B9">
        <w:rPr>
          <w:noProof w:val="0"/>
        </w:rPr>
        <w:tab/>
      </w:r>
      <w:r w:rsidRPr="005067B9">
        <w:rPr>
          <w:noProof w:val="0"/>
        </w:rPr>
        <w:fldChar w:fldCharType="begin" w:fldLock="1"/>
      </w:r>
      <w:r w:rsidRPr="005067B9">
        <w:rPr>
          <w:noProof w:val="0"/>
        </w:rPr>
        <w:instrText xml:space="preserve"> PAGEREF _Toc386783996 \h </w:instrText>
      </w:r>
      <w:r w:rsidRPr="005067B9">
        <w:rPr>
          <w:noProof w:val="0"/>
        </w:rPr>
      </w:r>
      <w:r w:rsidRPr="005067B9">
        <w:rPr>
          <w:noProof w:val="0"/>
        </w:rPr>
        <w:fldChar w:fldCharType="separate"/>
      </w:r>
      <w:r w:rsidRPr="005067B9">
        <w:rPr>
          <w:noProof w:val="0"/>
        </w:rPr>
        <w:t>20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6.3</w:t>
      </w:r>
      <w:r w:rsidRPr="005067B9">
        <w:rPr>
          <w:rFonts w:asciiTheme="minorHAnsi" w:eastAsiaTheme="minorEastAsia" w:hAnsiTheme="minorHAnsi" w:cstheme="minorBidi"/>
          <w:noProof w:val="0"/>
          <w:sz w:val="22"/>
          <w:szCs w:val="22"/>
        </w:rPr>
        <w:tab/>
      </w:r>
      <w:r w:rsidRPr="005067B9">
        <w:rPr>
          <w:noProof w:val="0"/>
        </w:rPr>
        <w:t>Diameter based interface between SGSN and SMS central functions</w:t>
      </w:r>
      <w:r w:rsidRPr="005067B9">
        <w:rPr>
          <w:noProof w:val="0"/>
        </w:rPr>
        <w:tab/>
      </w:r>
      <w:r w:rsidRPr="005067B9">
        <w:rPr>
          <w:noProof w:val="0"/>
        </w:rPr>
        <w:fldChar w:fldCharType="begin" w:fldLock="1"/>
      </w:r>
      <w:r w:rsidRPr="005067B9">
        <w:rPr>
          <w:noProof w:val="0"/>
        </w:rPr>
        <w:instrText xml:space="preserve"> PAGEREF _Toc386783997 \h </w:instrText>
      </w:r>
      <w:r w:rsidRPr="005067B9">
        <w:rPr>
          <w:noProof w:val="0"/>
        </w:rPr>
      </w:r>
      <w:r w:rsidRPr="005067B9">
        <w:rPr>
          <w:noProof w:val="0"/>
        </w:rPr>
        <w:fldChar w:fldCharType="separate"/>
      </w:r>
      <w:r w:rsidRPr="005067B9">
        <w:rPr>
          <w:noProof w:val="0"/>
        </w:rPr>
        <w:t>20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6.4</w:t>
      </w:r>
      <w:r w:rsidRPr="005067B9">
        <w:rPr>
          <w:rFonts w:asciiTheme="minorHAnsi" w:eastAsiaTheme="minorEastAsia" w:hAnsiTheme="minorHAnsi" w:cstheme="minorBidi"/>
          <w:noProof w:val="0"/>
          <w:sz w:val="22"/>
          <w:szCs w:val="22"/>
        </w:rPr>
        <w:tab/>
      </w:r>
      <w:r w:rsidRPr="005067B9">
        <w:rPr>
          <w:noProof w:val="0"/>
        </w:rPr>
        <w:t>CT aspects of Extended IMS media plane security</w:t>
      </w:r>
      <w:r w:rsidRPr="005067B9">
        <w:rPr>
          <w:noProof w:val="0"/>
        </w:rPr>
        <w:tab/>
      </w:r>
      <w:r w:rsidRPr="005067B9">
        <w:rPr>
          <w:noProof w:val="0"/>
        </w:rPr>
        <w:fldChar w:fldCharType="begin" w:fldLock="1"/>
      </w:r>
      <w:r w:rsidRPr="005067B9">
        <w:rPr>
          <w:noProof w:val="0"/>
        </w:rPr>
        <w:instrText xml:space="preserve"> PAGEREF _Toc386783998 \h </w:instrText>
      </w:r>
      <w:r w:rsidRPr="005067B9">
        <w:rPr>
          <w:noProof w:val="0"/>
        </w:rPr>
      </w:r>
      <w:r w:rsidRPr="005067B9">
        <w:rPr>
          <w:noProof w:val="0"/>
        </w:rPr>
        <w:fldChar w:fldCharType="separate"/>
      </w:r>
      <w:r w:rsidRPr="005067B9">
        <w:rPr>
          <w:noProof w:val="0"/>
        </w:rPr>
        <w:t>20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6.5</w:t>
      </w:r>
      <w:r w:rsidRPr="005067B9">
        <w:rPr>
          <w:rFonts w:asciiTheme="minorHAnsi" w:eastAsiaTheme="minorEastAsia" w:hAnsiTheme="minorHAnsi" w:cstheme="minorBidi"/>
          <w:noProof w:val="0"/>
          <w:sz w:val="22"/>
          <w:szCs w:val="22"/>
        </w:rPr>
        <w:tab/>
      </w:r>
      <w:r w:rsidRPr="005067B9">
        <w:rPr>
          <w:noProof w:val="0"/>
        </w:rPr>
        <w:t>Study on Diameter Overload Control Mechanisms [FS_DOCME]</w:t>
      </w:r>
      <w:r w:rsidRPr="005067B9">
        <w:rPr>
          <w:noProof w:val="0"/>
        </w:rPr>
        <w:tab/>
      </w:r>
      <w:r w:rsidRPr="005067B9">
        <w:rPr>
          <w:noProof w:val="0"/>
        </w:rPr>
        <w:fldChar w:fldCharType="begin" w:fldLock="1"/>
      </w:r>
      <w:r w:rsidRPr="005067B9">
        <w:rPr>
          <w:noProof w:val="0"/>
        </w:rPr>
        <w:instrText xml:space="preserve"> PAGEREF _Toc386783999 \h </w:instrText>
      </w:r>
      <w:r w:rsidRPr="005067B9">
        <w:rPr>
          <w:noProof w:val="0"/>
        </w:rPr>
      </w:r>
      <w:r w:rsidRPr="005067B9">
        <w:rPr>
          <w:noProof w:val="0"/>
        </w:rPr>
        <w:fldChar w:fldCharType="separate"/>
      </w:r>
      <w:r w:rsidRPr="005067B9">
        <w:rPr>
          <w:noProof w:val="0"/>
        </w:rPr>
        <w:t>25</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6.6</w:t>
      </w:r>
      <w:r w:rsidRPr="005067B9">
        <w:rPr>
          <w:rFonts w:asciiTheme="minorHAnsi" w:eastAsiaTheme="minorEastAsia" w:hAnsiTheme="minorHAnsi" w:cstheme="minorBidi"/>
          <w:noProof w:val="0"/>
          <w:sz w:val="22"/>
          <w:szCs w:val="22"/>
        </w:rPr>
        <w:tab/>
      </w:r>
      <w:r w:rsidRPr="005067B9">
        <w:rPr>
          <w:noProof w:val="0"/>
        </w:rPr>
        <w:t>Reporting Enhancements in Warning Message Delivery [REP_WMD]</w:t>
      </w:r>
      <w:r w:rsidRPr="005067B9">
        <w:rPr>
          <w:noProof w:val="0"/>
        </w:rPr>
        <w:tab/>
      </w:r>
      <w:r w:rsidRPr="005067B9">
        <w:rPr>
          <w:noProof w:val="0"/>
        </w:rPr>
        <w:fldChar w:fldCharType="begin" w:fldLock="1"/>
      </w:r>
      <w:r w:rsidRPr="005067B9">
        <w:rPr>
          <w:noProof w:val="0"/>
        </w:rPr>
        <w:instrText xml:space="preserve"> PAGEREF _Toc386784000 \h </w:instrText>
      </w:r>
      <w:r w:rsidRPr="005067B9">
        <w:rPr>
          <w:noProof w:val="0"/>
        </w:rPr>
      </w:r>
      <w:r w:rsidRPr="005067B9">
        <w:rPr>
          <w:noProof w:val="0"/>
        </w:rPr>
        <w:fldChar w:fldCharType="separate"/>
      </w:r>
      <w:r w:rsidRPr="005067B9">
        <w:rPr>
          <w:noProof w:val="0"/>
        </w:rPr>
        <w:t>31</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6.7</w:t>
      </w:r>
      <w:r w:rsidRPr="005067B9">
        <w:rPr>
          <w:rFonts w:asciiTheme="minorHAnsi" w:eastAsiaTheme="minorEastAsia" w:hAnsiTheme="minorHAnsi" w:cstheme="minorBidi"/>
          <w:noProof w:val="0"/>
          <w:sz w:val="22"/>
          <w:szCs w:val="22"/>
        </w:rPr>
        <w:tab/>
      </w:r>
      <w:r w:rsidRPr="005067B9">
        <w:rPr>
          <w:noProof w:val="0"/>
        </w:rPr>
        <w:t>eMBMS Restoration Procedures [eMBMS]</w:t>
      </w:r>
      <w:r w:rsidRPr="005067B9">
        <w:rPr>
          <w:noProof w:val="0"/>
        </w:rPr>
        <w:tab/>
      </w:r>
      <w:r w:rsidRPr="005067B9">
        <w:rPr>
          <w:noProof w:val="0"/>
        </w:rPr>
        <w:fldChar w:fldCharType="begin" w:fldLock="1"/>
      </w:r>
      <w:r w:rsidRPr="005067B9">
        <w:rPr>
          <w:noProof w:val="0"/>
        </w:rPr>
        <w:instrText xml:space="preserve"> PAGEREF _Toc386784001 \h </w:instrText>
      </w:r>
      <w:r w:rsidRPr="005067B9">
        <w:rPr>
          <w:noProof w:val="0"/>
        </w:rPr>
      </w:r>
      <w:r w:rsidRPr="005067B9">
        <w:rPr>
          <w:noProof w:val="0"/>
        </w:rPr>
        <w:fldChar w:fldCharType="separate"/>
      </w:r>
      <w:r w:rsidRPr="005067B9">
        <w:rPr>
          <w:noProof w:val="0"/>
        </w:rPr>
        <w:t>33</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6.8</w:t>
      </w:r>
      <w:r w:rsidRPr="005067B9">
        <w:rPr>
          <w:rFonts w:asciiTheme="minorHAnsi" w:eastAsiaTheme="minorEastAsia" w:hAnsiTheme="minorHAnsi" w:cstheme="minorBidi"/>
          <w:noProof w:val="0"/>
          <w:sz w:val="22"/>
          <w:szCs w:val="22"/>
        </w:rPr>
        <w:tab/>
      </w:r>
      <w:r w:rsidRPr="005067B9">
        <w:rPr>
          <w:noProof w:val="0"/>
        </w:rPr>
        <w:t>Core Network Aspects of SIPTO at the Local Network [LIMONET-SIPTO]</w:t>
      </w:r>
      <w:r w:rsidRPr="005067B9">
        <w:rPr>
          <w:noProof w:val="0"/>
        </w:rPr>
        <w:tab/>
      </w:r>
      <w:r w:rsidRPr="005067B9">
        <w:rPr>
          <w:noProof w:val="0"/>
        </w:rPr>
        <w:fldChar w:fldCharType="begin" w:fldLock="1"/>
      </w:r>
      <w:r w:rsidRPr="005067B9">
        <w:rPr>
          <w:noProof w:val="0"/>
        </w:rPr>
        <w:instrText xml:space="preserve"> PAGEREF _Toc386784002 \h </w:instrText>
      </w:r>
      <w:r w:rsidRPr="005067B9">
        <w:rPr>
          <w:noProof w:val="0"/>
        </w:rPr>
      </w:r>
      <w:r w:rsidRPr="005067B9">
        <w:rPr>
          <w:noProof w:val="0"/>
        </w:rPr>
        <w:fldChar w:fldCharType="separate"/>
      </w:r>
      <w:r w:rsidRPr="005067B9">
        <w:rPr>
          <w:noProof w:val="0"/>
        </w:rPr>
        <w:t>35</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6.9</w:t>
      </w:r>
      <w:r w:rsidRPr="005067B9">
        <w:rPr>
          <w:rFonts w:asciiTheme="minorHAnsi" w:eastAsiaTheme="minorEastAsia" w:hAnsiTheme="minorHAnsi" w:cstheme="minorBidi"/>
          <w:noProof w:val="0"/>
          <w:sz w:val="22"/>
          <w:szCs w:val="22"/>
        </w:rPr>
        <w:tab/>
      </w:r>
      <w:r w:rsidRPr="005067B9">
        <w:rPr>
          <w:noProof w:val="0"/>
        </w:rPr>
        <w:t>CT aspects of Coordination of Video Orientation [CVO-CT]</w:t>
      </w:r>
      <w:r w:rsidRPr="005067B9">
        <w:rPr>
          <w:noProof w:val="0"/>
        </w:rPr>
        <w:tab/>
      </w:r>
      <w:r w:rsidRPr="005067B9">
        <w:rPr>
          <w:noProof w:val="0"/>
        </w:rPr>
        <w:fldChar w:fldCharType="begin" w:fldLock="1"/>
      </w:r>
      <w:r w:rsidRPr="005067B9">
        <w:rPr>
          <w:noProof w:val="0"/>
        </w:rPr>
        <w:instrText xml:space="preserve"> PAGEREF _Toc386784003 \h </w:instrText>
      </w:r>
      <w:r w:rsidRPr="005067B9">
        <w:rPr>
          <w:noProof w:val="0"/>
        </w:rPr>
      </w:r>
      <w:r w:rsidRPr="005067B9">
        <w:rPr>
          <w:noProof w:val="0"/>
        </w:rPr>
        <w:fldChar w:fldCharType="separate"/>
      </w:r>
      <w:r w:rsidRPr="005067B9">
        <w:rPr>
          <w:noProof w:val="0"/>
        </w:rPr>
        <w:t>35</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6.10</w:t>
      </w:r>
      <w:r w:rsidRPr="005067B9">
        <w:rPr>
          <w:rFonts w:asciiTheme="minorHAnsi" w:eastAsiaTheme="minorEastAsia" w:hAnsiTheme="minorHAnsi" w:cstheme="minorBidi"/>
          <w:noProof w:val="0"/>
          <w:sz w:val="22"/>
          <w:szCs w:val="22"/>
        </w:rPr>
        <w:tab/>
      </w:r>
      <w:r w:rsidRPr="005067B9">
        <w:rPr>
          <w:noProof w:val="0"/>
        </w:rPr>
        <w:t>CT Aspects of Signalling of Image Size [SIS_CT]</w:t>
      </w:r>
      <w:r w:rsidRPr="005067B9">
        <w:rPr>
          <w:noProof w:val="0"/>
        </w:rPr>
        <w:tab/>
      </w:r>
      <w:r w:rsidRPr="005067B9">
        <w:rPr>
          <w:noProof w:val="0"/>
        </w:rPr>
        <w:fldChar w:fldCharType="begin" w:fldLock="1"/>
      </w:r>
      <w:r w:rsidRPr="005067B9">
        <w:rPr>
          <w:noProof w:val="0"/>
        </w:rPr>
        <w:instrText xml:space="preserve"> PAGEREF _Toc386784004 \h </w:instrText>
      </w:r>
      <w:r w:rsidRPr="005067B9">
        <w:rPr>
          <w:noProof w:val="0"/>
        </w:rPr>
      </w:r>
      <w:r w:rsidRPr="005067B9">
        <w:rPr>
          <w:noProof w:val="0"/>
        </w:rPr>
        <w:fldChar w:fldCharType="separate"/>
      </w:r>
      <w:r w:rsidRPr="005067B9">
        <w:rPr>
          <w:noProof w:val="0"/>
        </w:rPr>
        <w:t>35</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6.11</w:t>
      </w:r>
      <w:r w:rsidRPr="005067B9">
        <w:rPr>
          <w:rFonts w:asciiTheme="minorHAnsi" w:eastAsiaTheme="minorEastAsia" w:hAnsiTheme="minorHAnsi" w:cstheme="minorBidi"/>
          <w:noProof w:val="0"/>
          <w:sz w:val="22"/>
          <w:szCs w:val="22"/>
        </w:rPr>
        <w:tab/>
      </w:r>
      <w:r w:rsidRPr="005067B9">
        <w:rPr>
          <w:noProof w:val="0"/>
        </w:rPr>
        <w:t xml:space="preserve"> TP-C Overload Control Mechanisms [GOCMe]</w:t>
      </w:r>
      <w:r w:rsidRPr="005067B9">
        <w:rPr>
          <w:noProof w:val="0"/>
        </w:rPr>
        <w:tab/>
      </w:r>
      <w:r w:rsidRPr="005067B9">
        <w:rPr>
          <w:noProof w:val="0"/>
        </w:rPr>
        <w:fldChar w:fldCharType="begin" w:fldLock="1"/>
      </w:r>
      <w:r w:rsidRPr="005067B9">
        <w:rPr>
          <w:noProof w:val="0"/>
        </w:rPr>
        <w:instrText xml:space="preserve"> PAGEREF _Toc386784005 \h </w:instrText>
      </w:r>
      <w:r w:rsidRPr="005067B9">
        <w:rPr>
          <w:noProof w:val="0"/>
        </w:rPr>
      </w:r>
      <w:r w:rsidRPr="005067B9">
        <w:rPr>
          <w:noProof w:val="0"/>
        </w:rPr>
        <w:fldChar w:fldCharType="separate"/>
      </w:r>
      <w:r w:rsidRPr="005067B9">
        <w:rPr>
          <w:noProof w:val="0"/>
        </w:rPr>
        <w:t>35</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6.12</w:t>
      </w:r>
      <w:r w:rsidRPr="005067B9">
        <w:rPr>
          <w:rFonts w:asciiTheme="minorHAnsi" w:eastAsiaTheme="minorEastAsia" w:hAnsiTheme="minorHAnsi" w:cstheme="minorBidi"/>
          <w:noProof w:val="0"/>
          <w:sz w:val="22"/>
          <w:szCs w:val="22"/>
        </w:rPr>
        <w:tab/>
      </w:r>
      <w:r w:rsidRPr="005067B9">
        <w:rPr>
          <w:noProof w:val="0"/>
        </w:rPr>
        <w:t xml:space="preserve"> CT Aspects of LTE HRPD inter-RAT SON (S121 Interface MME - HRPD for RIM) [LTE_HRPD_SON-CT]</w:t>
      </w:r>
      <w:r w:rsidRPr="005067B9">
        <w:rPr>
          <w:noProof w:val="0"/>
        </w:rPr>
        <w:tab/>
      </w:r>
      <w:r w:rsidRPr="005067B9">
        <w:rPr>
          <w:noProof w:val="0"/>
        </w:rPr>
        <w:fldChar w:fldCharType="begin" w:fldLock="1"/>
      </w:r>
      <w:r w:rsidRPr="005067B9">
        <w:rPr>
          <w:noProof w:val="0"/>
        </w:rPr>
        <w:instrText xml:space="preserve"> PAGEREF _Toc386784006 \h </w:instrText>
      </w:r>
      <w:r w:rsidRPr="005067B9">
        <w:rPr>
          <w:noProof w:val="0"/>
        </w:rPr>
      </w:r>
      <w:r w:rsidRPr="005067B9">
        <w:rPr>
          <w:noProof w:val="0"/>
        </w:rPr>
        <w:fldChar w:fldCharType="separate"/>
      </w:r>
      <w:r w:rsidRPr="005067B9">
        <w:rPr>
          <w:noProof w:val="0"/>
        </w:rPr>
        <w:t>43</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6.13</w:t>
      </w:r>
      <w:r w:rsidRPr="005067B9">
        <w:rPr>
          <w:rFonts w:asciiTheme="minorHAnsi" w:eastAsiaTheme="minorEastAsia" w:hAnsiTheme="minorHAnsi" w:cstheme="minorBidi"/>
          <w:noProof w:val="0"/>
          <w:sz w:val="22"/>
          <w:szCs w:val="22"/>
        </w:rPr>
        <w:tab/>
      </w:r>
      <w:r w:rsidRPr="005067B9">
        <w:rPr>
          <w:noProof w:val="0"/>
        </w:rPr>
        <w:t xml:space="preserve"> P-CSCF Restoration Enhancements[P-CSCF_Rest]</w:t>
      </w:r>
      <w:r w:rsidRPr="005067B9">
        <w:rPr>
          <w:noProof w:val="0"/>
        </w:rPr>
        <w:tab/>
      </w:r>
      <w:r w:rsidRPr="005067B9">
        <w:rPr>
          <w:noProof w:val="0"/>
        </w:rPr>
        <w:fldChar w:fldCharType="begin" w:fldLock="1"/>
      </w:r>
      <w:r w:rsidRPr="005067B9">
        <w:rPr>
          <w:noProof w:val="0"/>
        </w:rPr>
        <w:instrText xml:space="preserve"> PAGEREF _Toc386784007 \h </w:instrText>
      </w:r>
      <w:r w:rsidRPr="005067B9">
        <w:rPr>
          <w:noProof w:val="0"/>
        </w:rPr>
      </w:r>
      <w:r w:rsidRPr="005067B9">
        <w:rPr>
          <w:noProof w:val="0"/>
        </w:rPr>
        <w:fldChar w:fldCharType="separate"/>
      </w:r>
      <w:r w:rsidRPr="005067B9">
        <w:rPr>
          <w:noProof w:val="0"/>
        </w:rPr>
        <w:t>43</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6.14</w:t>
      </w:r>
      <w:r w:rsidRPr="005067B9">
        <w:rPr>
          <w:rFonts w:asciiTheme="minorHAnsi" w:eastAsiaTheme="minorEastAsia" w:hAnsiTheme="minorHAnsi" w:cstheme="minorBidi"/>
          <w:noProof w:val="0"/>
          <w:sz w:val="22"/>
          <w:szCs w:val="22"/>
        </w:rPr>
        <w:tab/>
      </w:r>
      <w:r w:rsidRPr="005067B9">
        <w:rPr>
          <w:noProof w:val="0"/>
        </w:rPr>
        <w:t xml:space="preserve"> Support of RTP Transport Multiplexing (signalling) in I MS[RTP-MUX]</w:t>
      </w:r>
      <w:r w:rsidRPr="005067B9">
        <w:rPr>
          <w:noProof w:val="0"/>
        </w:rPr>
        <w:tab/>
      </w:r>
      <w:r w:rsidRPr="005067B9">
        <w:rPr>
          <w:noProof w:val="0"/>
        </w:rPr>
        <w:fldChar w:fldCharType="begin" w:fldLock="1"/>
      </w:r>
      <w:r w:rsidRPr="005067B9">
        <w:rPr>
          <w:noProof w:val="0"/>
        </w:rPr>
        <w:instrText xml:space="preserve"> PAGEREF _Toc386784008 \h </w:instrText>
      </w:r>
      <w:r w:rsidRPr="005067B9">
        <w:rPr>
          <w:noProof w:val="0"/>
        </w:rPr>
      </w:r>
      <w:r w:rsidRPr="005067B9">
        <w:rPr>
          <w:noProof w:val="0"/>
        </w:rPr>
        <w:fldChar w:fldCharType="separate"/>
      </w:r>
      <w:r w:rsidRPr="005067B9">
        <w:rPr>
          <w:noProof w:val="0"/>
        </w:rPr>
        <w:t>47</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6.15</w:t>
      </w:r>
      <w:r w:rsidRPr="005067B9">
        <w:rPr>
          <w:rFonts w:asciiTheme="minorHAnsi" w:eastAsiaTheme="minorEastAsia" w:hAnsiTheme="minorHAnsi" w:cstheme="minorBidi"/>
          <w:noProof w:val="0"/>
          <w:sz w:val="22"/>
          <w:szCs w:val="22"/>
        </w:rPr>
        <w:tab/>
      </w:r>
      <w:r w:rsidRPr="005067B9">
        <w:rPr>
          <w:noProof w:val="0"/>
        </w:rPr>
        <w:t xml:space="preserve"> Study on Shared Data Update for Multiple Subscribers [FS_SHARED_SubData_UPD]</w:t>
      </w:r>
      <w:r w:rsidRPr="005067B9">
        <w:rPr>
          <w:noProof w:val="0"/>
        </w:rPr>
        <w:tab/>
      </w:r>
      <w:r w:rsidRPr="005067B9">
        <w:rPr>
          <w:noProof w:val="0"/>
        </w:rPr>
        <w:fldChar w:fldCharType="begin" w:fldLock="1"/>
      </w:r>
      <w:r w:rsidRPr="005067B9">
        <w:rPr>
          <w:noProof w:val="0"/>
        </w:rPr>
        <w:instrText xml:space="preserve"> PAGEREF _Toc386784009 \h </w:instrText>
      </w:r>
      <w:r w:rsidRPr="005067B9">
        <w:rPr>
          <w:noProof w:val="0"/>
        </w:rPr>
      </w:r>
      <w:r w:rsidRPr="005067B9">
        <w:rPr>
          <w:noProof w:val="0"/>
        </w:rPr>
        <w:fldChar w:fldCharType="separate"/>
      </w:r>
      <w:r w:rsidRPr="005067B9">
        <w:rPr>
          <w:noProof w:val="0"/>
        </w:rPr>
        <w:t>49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6.16</w:t>
      </w:r>
      <w:r w:rsidRPr="005067B9">
        <w:rPr>
          <w:rFonts w:asciiTheme="minorHAnsi" w:eastAsiaTheme="minorEastAsia" w:hAnsiTheme="minorHAnsi" w:cstheme="minorBidi"/>
          <w:noProof w:val="0"/>
          <w:sz w:val="22"/>
          <w:szCs w:val="22"/>
        </w:rPr>
        <w:tab/>
      </w:r>
      <w:r w:rsidRPr="005067B9">
        <w:rPr>
          <w:noProof w:val="0"/>
        </w:rPr>
        <w:t xml:space="preserve"> CT aspects of Small Data and Device Triggering Enhancements – BB1 [MTCe-SDDTE-CT]</w:t>
      </w:r>
      <w:r w:rsidRPr="005067B9">
        <w:rPr>
          <w:noProof w:val="0"/>
        </w:rPr>
        <w:tab/>
      </w:r>
      <w:r w:rsidRPr="005067B9">
        <w:rPr>
          <w:noProof w:val="0"/>
        </w:rPr>
        <w:fldChar w:fldCharType="begin" w:fldLock="1"/>
      </w:r>
      <w:r w:rsidRPr="005067B9">
        <w:rPr>
          <w:noProof w:val="0"/>
        </w:rPr>
        <w:instrText xml:space="preserve"> PAGEREF _Toc386784010 \h </w:instrText>
      </w:r>
      <w:r w:rsidRPr="005067B9">
        <w:rPr>
          <w:noProof w:val="0"/>
        </w:rPr>
      </w:r>
      <w:r w:rsidRPr="005067B9">
        <w:rPr>
          <w:noProof w:val="0"/>
        </w:rPr>
        <w:fldChar w:fldCharType="separate"/>
      </w:r>
      <w:r w:rsidRPr="005067B9">
        <w:rPr>
          <w:noProof w:val="0"/>
        </w:rPr>
        <w:t>50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6.17</w:t>
      </w:r>
      <w:r w:rsidRPr="005067B9">
        <w:rPr>
          <w:rFonts w:asciiTheme="minorHAnsi" w:eastAsiaTheme="minorEastAsia" w:hAnsiTheme="minorHAnsi" w:cstheme="minorBidi"/>
          <w:noProof w:val="0"/>
          <w:sz w:val="22"/>
          <w:szCs w:val="22"/>
        </w:rPr>
        <w:tab/>
      </w:r>
      <w:r w:rsidRPr="005067B9">
        <w:rPr>
          <w:noProof w:val="0"/>
        </w:rPr>
        <w:t xml:space="preserve"> ICE impacts on IMS H.248 profiles [ICEH248]</w:t>
      </w:r>
      <w:r w:rsidRPr="005067B9">
        <w:rPr>
          <w:noProof w:val="0"/>
        </w:rPr>
        <w:tab/>
      </w:r>
      <w:r w:rsidRPr="005067B9">
        <w:rPr>
          <w:noProof w:val="0"/>
        </w:rPr>
        <w:fldChar w:fldCharType="begin" w:fldLock="1"/>
      </w:r>
      <w:r w:rsidRPr="005067B9">
        <w:rPr>
          <w:noProof w:val="0"/>
        </w:rPr>
        <w:instrText xml:space="preserve"> PAGEREF _Toc386784011 \h </w:instrText>
      </w:r>
      <w:r w:rsidRPr="005067B9">
        <w:rPr>
          <w:noProof w:val="0"/>
        </w:rPr>
      </w:r>
      <w:r w:rsidRPr="005067B9">
        <w:rPr>
          <w:noProof w:val="0"/>
        </w:rPr>
        <w:fldChar w:fldCharType="separate"/>
      </w:r>
      <w:r w:rsidRPr="005067B9">
        <w:rPr>
          <w:noProof w:val="0"/>
        </w:rPr>
        <w:t>51</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6.18</w:t>
      </w:r>
      <w:r w:rsidRPr="005067B9">
        <w:rPr>
          <w:rFonts w:asciiTheme="minorHAnsi" w:eastAsiaTheme="minorEastAsia" w:hAnsiTheme="minorHAnsi" w:cstheme="minorBidi"/>
          <w:noProof w:val="0"/>
          <w:sz w:val="22"/>
          <w:szCs w:val="22"/>
        </w:rPr>
        <w:tab/>
      </w:r>
      <w:r w:rsidRPr="005067B9">
        <w:rPr>
          <w:noProof w:val="0"/>
        </w:rPr>
        <w:t>Support of ALT-C attribute</w:t>
      </w:r>
      <w:r w:rsidRPr="005067B9">
        <w:rPr>
          <w:noProof w:val="0"/>
        </w:rPr>
        <w:tab/>
      </w:r>
      <w:r w:rsidRPr="005067B9">
        <w:rPr>
          <w:noProof w:val="0"/>
        </w:rPr>
        <w:fldChar w:fldCharType="begin" w:fldLock="1"/>
      </w:r>
      <w:r w:rsidRPr="005067B9">
        <w:rPr>
          <w:noProof w:val="0"/>
        </w:rPr>
        <w:instrText xml:space="preserve"> PAGEREF _Toc386784012 \h </w:instrText>
      </w:r>
      <w:r w:rsidRPr="005067B9">
        <w:rPr>
          <w:noProof w:val="0"/>
        </w:rPr>
      </w:r>
      <w:r w:rsidRPr="005067B9">
        <w:rPr>
          <w:noProof w:val="0"/>
        </w:rPr>
        <w:fldChar w:fldCharType="separate"/>
      </w:r>
      <w:r w:rsidRPr="005067B9">
        <w:rPr>
          <w:noProof w:val="0"/>
        </w:rPr>
        <w:t>54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6.19</w:t>
      </w:r>
      <w:r w:rsidRPr="005067B9">
        <w:rPr>
          <w:rFonts w:asciiTheme="minorHAnsi" w:eastAsiaTheme="minorEastAsia" w:hAnsiTheme="minorHAnsi" w:cstheme="minorBidi"/>
          <w:noProof w:val="0"/>
          <w:sz w:val="22"/>
          <w:szCs w:val="22"/>
        </w:rPr>
        <w:tab/>
      </w:r>
      <w:r w:rsidRPr="005067B9">
        <w:rPr>
          <w:noProof w:val="0"/>
        </w:rPr>
        <w:t>AOB</w:t>
      </w:r>
      <w:r w:rsidRPr="005067B9">
        <w:rPr>
          <w:noProof w:val="0"/>
        </w:rPr>
        <w:tab/>
      </w:r>
      <w:r w:rsidRPr="005067B9">
        <w:rPr>
          <w:noProof w:val="0"/>
        </w:rPr>
        <w:fldChar w:fldCharType="begin" w:fldLock="1"/>
      </w:r>
      <w:r w:rsidRPr="005067B9">
        <w:rPr>
          <w:noProof w:val="0"/>
        </w:rPr>
        <w:instrText xml:space="preserve"> PAGEREF _Toc386784013 \h </w:instrText>
      </w:r>
      <w:r w:rsidRPr="005067B9">
        <w:rPr>
          <w:noProof w:val="0"/>
        </w:rPr>
      </w:r>
      <w:r w:rsidRPr="005067B9">
        <w:rPr>
          <w:noProof w:val="0"/>
        </w:rPr>
        <w:fldChar w:fldCharType="separate"/>
      </w:r>
      <w:r w:rsidRPr="005067B9">
        <w:rPr>
          <w:noProof w:val="0"/>
        </w:rPr>
        <w:t>54</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w:t>
      </w:r>
      <w:r w:rsidRPr="005067B9">
        <w:rPr>
          <w:rFonts w:asciiTheme="minorHAnsi" w:eastAsiaTheme="minorEastAsia" w:hAnsiTheme="minorHAnsi" w:cstheme="minorBidi"/>
          <w:noProof w:val="0"/>
          <w:sz w:val="22"/>
          <w:szCs w:val="22"/>
        </w:rPr>
        <w:tab/>
      </w:r>
      <w:r w:rsidRPr="005067B9">
        <w:rPr>
          <w:noProof w:val="0"/>
        </w:rPr>
        <w:t>Enhanced S2a Mobility Over trusted WLAN access to EPC [eSaMOG_St3]</w:t>
      </w:r>
      <w:r w:rsidRPr="005067B9">
        <w:rPr>
          <w:noProof w:val="0"/>
        </w:rPr>
        <w:tab/>
      </w:r>
      <w:r w:rsidRPr="005067B9">
        <w:rPr>
          <w:noProof w:val="0"/>
        </w:rPr>
        <w:fldChar w:fldCharType="begin" w:fldLock="1"/>
      </w:r>
      <w:r w:rsidRPr="005067B9">
        <w:rPr>
          <w:noProof w:val="0"/>
        </w:rPr>
        <w:instrText xml:space="preserve"> PAGEREF _Toc386784014 \h </w:instrText>
      </w:r>
      <w:r w:rsidRPr="005067B9">
        <w:rPr>
          <w:noProof w:val="0"/>
        </w:rPr>
      </w:r>
      <w:r w:rsidRPr="005067B9">
        <w:rPr>
          <w:noProof w:val="0"/>
        </w:rPr>
        <w:fldChar w:fldCharType="separate"/>
      </w:r>
      <w:r w:rsidRPr="005067B9">
        <w:rPr>
          <w:noProof w:val="0"/>
        </w:rPr>
        <w:t>54</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6.19.2</w:t>
      </w:r>
      <w:r w:rsidRPr="005067B9">
        <w:rPr>
          <w:rFonts w:asciiTheme="minorHAnsi" w:eastAsiaTheme="minorEastAsia" w:hAnsiTheme="minorHAnsi" w:cstheme="minorBidi"/>
          <w:noProof w:val="0"/>
          <w:sz w:val="22"/>
          <w:szCs w:val="22"/>
        </w:rPr>
        <w:tab/>
      </w:r>
      <w:r w:rsidRPr="005067B9">
        <w:rPr>
          <w:noProof w:val="0"/>
        </w:rPr>
        <w:t>Network-Provided Location information for IMS TWAN Case [NETLOC_TWAN_CT]</w:t>
      </w:r>
      <w:r w:rsidRPr="005067B9">
        <w:rPr>
          <w:noProof w:val="0"/>
        </w:rPr>
        <w:tab/>
      </w:r>
      <w:r w:rsidRPr="005067B9">
        <w:rPr>
          <w:noProof w:val="0"/>
        </w:rPr>
        <w:fldChar w:fldCharType="begin" w:fldLock="1"/>
      </w:r>
      <w:r w:rsidRPr="005067B9">
        <w:rPr>
          <w:noProof w:val="0"/>
        </w:rPr>
        <w:instrText xml:space="preserve"> PAGEREF _Toc386784015 \h </w:instrText>
      </w:r>
      <w:r w:rsidRPr="005067B9">
        <w:rPr>
          <w:noProof w:val="0"/>
        </w:rPr>
      </w:r>
      <w:r w:rsidRPr="005067B9">
        <w:rPr>
          <w:noProof w:val="0"/>
        </w:rPr>
        <w:fldChar w:fldCharType="separate"/>
      </w:r>
      <w:r w:rsidRPr="005067B9">
        <w:rPr>
          <w:noProof w:val="0"/>
        </w:rPr>
        <w:t>57</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6.19.3</w:t>
      </w:r>
      <w:r w:rsidRPr="005067B9">
        <w:rPr>
          <w:rFonts w:asciiTheme="minorHAnsi" w:eastAsiaTheme="minorEastAsia" w:hAnsiTheme="minorHAnsi" w:cstheme="minorBidi"/>
          <w:noProof w:val="0"/>
          <w:sz w:val="22"/>
          <w:szCs w:val="22"/>
        </w:rPr>
        <w:tab/>
      </w:r>
      <w:r w:rsidRPr="005067B9">
        <w:rPr>
          <w:noProof w:val="0"/>
        </w:rPr>
        <w:t>Core Network Overload ULI reporting improvements [CNO_ULI-CT]</w:t>
      </w:r>
      <w:r w:rsidRPr="005067B9">
        <w:rPr>
          <w:noProof w:val="0"/>
        </w:rPr>
        <w:tab/>
      </w:r>
      <w:r w:rsidRPr="005067B9">
        <w:rPr>
          <w:noProof w:val="0"/>
        </w:rPr>
        <w:fldChar w:fldCharType="begin" w:fldLock="1"/>
      </w:r>
      <w:r w:rsidRPr="005067B9">
        <w:rPr>
          <w:noProof w:val="0"/>
        </w:rPr>
        <w:instrText xml:space="preserve"> PAGEREF _Toc386784016 \h </w:instrText>
      </w:r>
      <w:r w:rsidRPr="005067B9">
        <w:rPr>
          <w:noProof w:val="0"/>
        </w:rPr>
      </w:r>
      <w:r w:rsidRPr="005067B9">
        <w:rPr>
          <w:noProof w:val="0"/>
        </w:rPr>
        <w:fldChar w:fldCharType="separate"/>
      </w:r>
      <w:r w:rsidRPr="005067B9">
        <w:rPr>
          <w:noProof w:val="0"/>
        </w:rPr>
        <w:t>64</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6.19.4</w:t>
      </w:r>
      <w:r w:rsidRPr="005067B9">
        <w:rPr>
          <w:rFonts w:asciiTheme="minorHAnsi" w:eastAsiaTheme="minorEastAsia" w:hAnsiTheme="minorHAnsi" w:cstheme="minorBidi"/>
          <w:noProof w:val="0"/>
          <w:sz w:val="22"/>
          <w:szCs w:val="22"/>
        </w:rPr>
        <w:tab/>
      </w:r>
      <w:r w:rsidRPr="005067B9">
        <w:rPr>
          <w:noProof w:val="0"/>
        </w:rPr>
        <w:t>Proximity Services [ProSe-CT]</w:t>
      </w:r>
      <w:r w:rsidRPr="005067B9">
        <w:rPr>
          <w:noProof w:val="0"/>
        </w:rPr>
        <w:tab/>
      </w:r>
      <w:r w:rsidRPr="005067B9">
        <w:rPr>
          <w:noProof w:val="0"/>
        </w:rPr>
        <w:fldChar w:fldCharType="begin" w:fldLock="1"/>
      </w:r>
      <w:r w:rsidRPr="005067B9">
        <w:rPr>
          <w:noProof w:val="0"/>
        </w:rPr>
        <w:instrText xml:space="preserve"> PAGEREF _Toc386784017 \h </w:instrText>
      </w:r>
      <w:r w:rsidRPr="005067B9">
        <w:rPr>
          <w:noProof w:val="0"/>
        </w:rPr>
      </w:r>
      <w:r w:rsidRPr="005067B9">
        <w:rPr>
          <w:noProof w:val="0"/>
        </w:rPr>
        <w:fldChar w:fldCharType="separate"/>
      </w:r>
      <w:r w:rsidRPr="005067B9">
        <w:rPr>
          <w:noProof w:val="0"/>
        </w:rPr>
        <w:t>65</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6.19.5</w:t>
      </w:r>
      <w:r w:rsidRPr="005067B9">
        <w:rPr>
          <w:rFonts w:asciiTheme="minorHAnsi" w:eastAsiaTheme="minorEastAsia" w:hAnsiTheme="minorHAnsi" w:cstheme="minorBidi"/>
          <w:noProof w:val="0"/>
          <w:sz w:val="22"/>
          <w:szCs w:val="22"/>
        </w:rPr>
        <w:tab/>
      </w:r>
      <w:r w:rsidRPr="005067B9">
        <w:rPr>
          <w:noProof w:val="0"/>
        </w:rPr>
        <w:t>IMS Web RTC [IMS_WebRTC]</w:t>
      </w:r>
      <w:r w:rsidRPr="005067B9">
        <w:rPr>
          <w:noProof w:val="0"/>
        </w:rPr>
        <w:tab/>
      </w:r>
      <w:r w:rsidRPr="005067B9">
        <w:rPr>
          <w:noProof w:val="0"/>
        </w:rPr>
        <w:fldChar w:fldCharType="begin" w:fldLock="1"/>
      </w:r>
      <w:r w:rsidRPr="005067B9">
        <w:rPr>
          <w:noProof w:val="0"/>
        </w:rPr>
        <w:instrText xml:space="preserve"> PAGEREF _Toc386784018 \h </w:instrText>
      </w:r>
      <w:r w:rsidRPr="005067B9">
        <w:rPr>
          <w:noProof w:val="0"/>
        </w:rPr>
      </w:r>
      <w:r w:rsidRPr="005067B9">
        <w:rPr>
          <w:noProof w:val="0"/>
        </w:rPr>
        <w:fldChar w:fldCharType="separate"/>
      </w:r>
      <w:r w:rsidRPr="005067B9">
        <w:rPr>
          <w:noProof w:val="0"/>
        </w:rPr>
        <w:t>68</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6.19.6</w:t>
      </w:r>
      <w:r w:rsidRPr="005067B9">
        <w:rPr>
          <w:rFonts w:asciiTheme="minorHAnsi" w:eastAsiaTheme="minorEastAsia" w:hAnsiTheme="minorHAnsi" w:cstheme="minorBidi"/>
          <w:noProof w:val="0"/>
          <w:sz w:val="22"/>
          <w:szCs w:val="22"/>
        </w:rPr>
        <w:tab/>
      </w:r>
      <w:r w:rsidRPr="005067B9">
        <w:rPr>
          <w:noProof w:val="0"/>
        </w:rPr>
        <w:t>IMS Signalling Activated Trace [ISAT]</w:t>
      </w:r>
      <w:r w:rsidRPr="005067B9">
        <w:rPr>
          <w:noProof w:val="0"/>
        </w:rPr>
        <w:tab/>
      </w:r>
      <w:r w:rsidRPr="005067B9">
        <w:rPr>
          <w:noProof w:val="0"/>
        </w:rPr>
        <w:fldChar w:fldCharType="begin" w:fldLock="1"/>
      </w:r>
      <w:r w:rsidRPr="005067B9">
        <w:rPr>
          <w:noProof w:val="0"/>
        </w:rPr>
        <w:instrText xml:space="preserve"> PAGEREF _Toc386784019 \h </w:instrText>
      </w:r>
      <w:r w:rsidRPr="005067B9">
        <w:rPr>
          <w:noProof w:val="0"/>
        </w:rPr>
      </w:r>
      <w:r w:rsidRPr="005067B9">
        <w:rPr>
          <w:noProof w:val="0"/>
        </w:rPr>
        <w:fldChar w:fldCharType="separate"/>
      </w:r>
      <w:r w:rsidRPr="005067B9">
        <w:rPr>
          <w:noProof w:val="0"/>
        </w:rPr>
        <w:t>68</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6.19.7</w:t>
      </w:r>
      <w:r w:rsidRPr="005067B9">
        <w:rPr>
          <w:rFonts w:asciiTheme="minorHAnsi" w:eastAsiaTheme="minorEastAsia" w:hAnsiTheme="minorHAnsi" w:cstheme="minorBidi"/>
          <w:noProof w:val="0"/>
          <w:sz w:val="22"/>
          <w:szCs w:val="22"/>
        </w:rPr>
        <w:tab/>
      </w:r>
      <w:r w:rsidRPr="005067B9">
        <w:rPr>
          <w:noProof w:val="0"/>
        </w:rPr>
        <w:t>GTP and PMIP [TEI12]</w:t>
      </w:r>
      <w:r w:rsidRPr="005067B9">
        <w:rPr>
          <w:noProof w:val="0"/>
        </w:rPr>
        <w:tab/>
      </w:r>
      <w:r w:rsidRPr="005067B9">
        <w:rPr>
          <w:noProof w:val="0"/>
        </w:rPr>
        <w:fldChar w:fldCharType="begin" w:fldLock="1"/>
      </w:r>
      <w:r w:rsidRPr="005067B9">
        <w:rPr>
          <w:noProof w:val="0"/>
        </w:rPr>
        <w:instrText xml:space="preserve"> PAGEREF _Toc386784020 \h </w:instrText>
      </w:r>
      <w:r w:rsidRPr="005067B9">
        <w:rPr>
          <w:noProof w:val="0"/>
        </w:rPr>
      </w:r>
      <w:r w:rsidRPr="005067B9">
        <w:rPr>
          <w:noProof w:val="0"/>
        </w:rPr>
        <w:fldChar w:fldCharType="separate"/>
      </w:r>
      <w:r w:rsidRPr="005067B9">
        <w:rPr>
          <w:noProof w:val="0"/>
        </w:rPr>
        <w:t>68</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6.19.8</w:t>
      </w:r>
      <w:r w:rsidRPr="005067B9">
        <w:rPr>
          <w:rFonts w:asciiTheme="minorHAnsi" w:eastAsiaTheme="minorEastAsia" w:hAnsiTheme="minorHAnsi" w:cstheme="minorBidi"/>
          <w:noProof w:val="0"/>
          <w:sz w:val="22"/>
          <w:szCs w:val="22"/>
        </w:rPr>
        <w:tab/>
      </w:r>
      <w:r w:rsidRPr="005067B9">
        <w:rPr>
          <w:noProof w:val="0"/>
        </w:rPr>
        <w:t>Subscriber Data Handling (23.003) [TEI12]</w:t>
      </w:r>
      <w:r w:rsidRPr="005067B9">
        <w:rPr>
          <w:noProof w:val="0"/>
        </w:rPr>
        <w:tab/>
      </w:r>
      <w:r w:rsidRPr="005067B9">
        <w:rPr>
          <w:noProof w:val="0"/>
        </w:rPr>
        <w:fldChar w:fldCharType="begin" w:fldLock="1"/>
      </w:r>
      <w:r w:rsidRPr="005067B9">
        <w:rPr>
          <w:noProof w:val="0"/>
        </w:rPr>
        <w:instrText xml:space="preserve"> PAGEREF _Toc386784021 \h </w:instrText>
      </w:r>
      <w:r w:rsidRPr="005067B9">
        <w:rPr>
          <w:noProof w:val="0"/>
        </w:rPr>
      </w:r>
      <w:r w:rsidRPr="005067B9">
        <w:rPr>
          <w:noProof w:val="0"/>
        </w:rPr>
        <w:fldChar w:fldCharType="separate"/>
      </w:r>
      <w:r w:rsidRPr="005067B9">
        <w:rPr>
          <w:noProof w:val="0"/>
        </w:rPr>
        <w:t>80</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6.19.9</w:t>
      </w:r>
      <w:r w:rsidRPr="005067B9">
        <w:rPr>
          <w:rFonts w:asciiTheme="minorHAnsi" w:eastAsiaTheme="minorEastAsia" w:hAnsiTheme="minorHAnsi" w:cstheme="minorBidi"/>
          <w:noProof w:val="0"/>
          <w:sz w:val="22"/>
          <w:szCs w:val="22"/>
        </w:rPr>
        <w:tab/>
      </w:r>
      <w:r w:rsidRPr="005067B9">
        <w:rPr>
          <w:noProof w:val="0"/>
        </w:rPr>
        <w:t>IMS [TEI12]</w:t>
      </w:r>
      <w:r w:rsidRPr="005067B9">
        <w:rPr>
          <w:noProof w:val="0"/>
        </w:rPr>
        <w:tab/>
      </w:r>
      <w:r w:rsidRPr="005067B9">
        <w:rPr>
          <w:noProof w:val="0"/>
        </w:rPr>
        <w:fldChar w:fldCharType="begin" w:fldLock="1"/>
      </w:r>
      <w:r w:rsidRPr="005067B9">
        <w:rPr>
          <w:noProof w:val="0"/>
        </w:rPr>
        <w:instrText xml:space="preserve"> PAGEREF _Toc386784022 \h </w:instrText>
      </w:r>
      <w:r w:rsidRPr="005067B9">
        <w:rPr>
          <w:noProof w:val="0"/>
        </w:rPr>
      </w:r>
      <w:r w:rsidRPr="005067B9">
        <w:rPr>
          <w:noProof w:val="0"/>
        </w:rPr>
        <w:fldChar w:fldCharType="separate"/>
      </w:r>
      <w:r w:rsidRPr="005067B9">
        <w:rPr>
          <w:noProof w:val="0"/>
        </w:rPr>
        <w:t>80</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6.19.10</w:t>
      </w:r>
      <w:r w:rsidRPr="005067B9">
        <w:rPr>
          <w:rFonts w:asciiTheme="minorHAnsi" w:eastAsiaTheme="minorEastAsia" w:hAnsiTheme="minorHAnsi" w:cstheme="minorBidi"/>
          <w:noProof w:val="0"/>
          <w:sz w:val="22"/>
          <w:szCs w:val="22"/>
        </w:rPr>
        <w:tab/>
      </w:r>
      <w:r w:rsidRPr="005067B9">
        <w:rPr>
          <w:noProof w:val="0"/>
        </w:rPr>
        <w:t>MME and SGSN related interfaces based on Diameter (29.272) [TEI12]</w:t>
      </w:r>
      <w:r w:rsidRPr="005067B9">
        <w:rPr>
          <w:noProof w:val="0"/>
        </w:rPr>
        <w:tab/>
      </w:r>
      <w:r w:rsidRPr="005067B9">
        <w:rPr>
          <w:noProof w:val="0"/>
        </w:rPr>
        <w:fldChar w:fldCharType="begin" w:fldLock="1"/>
      </w:r>
      <w:r w:rsidRPr="005067B9">
        <w:rPr>
          <w:noProof w:val="0"/>
        </w:rPr>
        <w:instrText xml:space="preserve"> PAGEREF _Toc386784023 \h </w:instrText>
      </w:r>
      <w:r w:rsidRPr="005067B9">
        <w:rPr>
          <w:noProof w:val="0"/>
        </w:rPr>
      </w:r>
      <w:r w:rsidRPr="005067B9">
        <w:rPr>
          <w:noProof w:val="0"/>
        </w:rPr>
        <w:fldChar w:fldCharType="separate"/>
      </w:r>
      <w:r w:rsidRPr="005067B9">
        <w:rPr>
          <w:noProof w:val="0"/>
        </w:rPr>
        <w:t>82</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6.19.11</w:t>
      </w:r>
      <w:r w:rsidRPr="005067B9">
        <w:rPr>
          <w:rFonts w:asciiTheme="minorHAnsi" w:eastAsiaTheme="minorEastAsia" w:hAnsiTheme="minorHAnsi" w:cstheme="minorBidi"/>
          <w:noProof w:val="0"/>
          <w:sz w:val="22"/>
          <w:szCs w:val="22"/>
        </w:rPr>
        <w:tab/>
      </w:r>
      <w:r w:rsidRPr="005067B9">
        <w:rPr>
          <w:noProof w:val="0"/>
        </w:rPr>
        <w:t>EPS AAA interfaces (29.273) [TEI12]</w:t>
      </w:r>
      <w:r w:rsidRPr="005067B9">
        <w:rPr>
          <w:noProof w:val="0"/>
        </w:rPr>
        <w:tab/>
      </w:r>
      <w:r w:rsidRPr="005067B9">
        <w:rPr>
          <w:noProof w:val="0"/>
        </w:rPr>
        <w:fldChar w:fldCharType="begin" w:fldLock="1"/>
      </w:r>
      <w:r w:rsidRPr="005067B9">
        <w:rPr>
          <w:noProof w:val="0"/>
        </w:rPr>
        <w:instrText xml:space="preserve"> PAGEREF _Toc386784024 \h </w:instrText>
      </w:r>
      <w:r w:rsidRPr="005067B9">
        <w:rPr>
          <w:noProof w:val="0"/>
        </w:rPr>
      </w:r>
      <w:r w:rsidRPr="005067B9">
        <w:rPr>
          <w:noProof w:val="0"/>
        </w:rPr>
        <w:fldChar w:fldCharType="separate"/>
      </w:r>
      <w:r w:rsidRPr="005067B9">
        <w:rPr>
          <w:noProof w:val="0"/>
        </w:rPr>
        <w:t>84</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6.19.12</w:t>
      </w:r>
      <w:r w:rsidRPr="005067B9">
        <w:rPr>
          <w:rFonts w:asciiTheme="minorHAnsi" w:eastAsiaTheme="minorEastAsia" w:hAnsiTheme="minorHAnsi" w:cstheme="minorBidi"/>
          <w:noProof w:val="0"/>
          <w:sz w:val="22"/>
          <w:szCs w:val="22"/>
        </w:rPr>
        <w:tab/>
      </w:r>
      <w:r w:rsidRPr="005067B9">
        <w:rPr>
          <w:noProof w:val="0"/>
        </w:rPr>
        <w:t>MAP and MAP IWF [TEI12]</w:t>
      </w:r>
      <w:r w:rsidRPr="005067B9">
        <w:rPr>
          <w:noProof w:val="0"/>
        </w:rPr>
        <w:tab/>
      </w:r>
      <w:r w:rsidRPr="005067B9">
        <w:rPr>
          <w:noProof w:val="0"/>
        </w:rPr>
        <w:fldChar w:fldCharType="begin" w:fldLock="1"/>
      </w:r>
      <w:r w:rsidRPr="005067B9">
        <w:rPr>
          <w:noProof w:val="0"/>
        </w:rPr>
        <w:instrText xml:space="preserve"> PAGEREF _Toc386784025 \h </w:instrText>
      </w:r>
      <w:r w:rsidRPr="005067B9">
        <w:rPr>
          <w:noProof w:val="0"/>
        </w:rPr>
      </w:r>
      <w:r w:rsidRPr="005067B9">
        <w:rPr>
          <w:noProof w:val="0"/>
        </w:rPr>
        <w:fldChar w:fldCharType="separate"/>
      </w:r>
      <w:r w:rsidRPr="005067B9">
        <w:rPr>
          <w:noProof w:val="0"/>
        </w:rPr>
        <w:t>84</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6.19.13</w:t>
      </w:r>
      <w:r w:rsidRPr="005067B9">
        <w:rPr>
          <w:rFonts w:asciiTheme="minorHAnsi" w:eastAsiaTheme="minorEastAsia" w:hAnsiTheme="minorHAnsi" w:cstheme="minorBidi"/>
          <w:noProof w:val="0"/>
          <w:sz w:val="22"/>
          <w:szCs w:val="22"/>
        </w:rPr>
        <w:tab/>
      </w:r>
      <w:r w:rsidRPr="005067B9">
        <w:rPr>
          <w:noProof w:val="0"/>
        </w:rPr>
        <w:t xml:space="preserve"> Diameter 29.230 CRs</w:t>
      </w:r>
      <w:r w:rsidRPr="005067B9">
        <w:rPr>
          <w:noProof w:val="0"/>
        </w:rPr>
        <w:tab/>
      </w:r>
      <w:r w:rsidRPr="005067B9">
        <w:rPr>
          <w:noProof w:val="0"/>
        </w:rPr>
        <w:fldChar w:fldCharType="begin" w:fldLock="1"/>
      </w:r>
      <w:r w:rsidRPr="005067B9">
        <w:rPr>
          <w:noProof w:val="0"/>
        </w:rPr>
        <w:instrText xml:space="preserve"> PAGEREF _Toc386784026 \h </w:instrText>
      </w:r>
      <w:r w:rsidRPr="005067B9">
        <w:rPr>
          <w:noProof w:val="0"/>
        </w:rPr>
      </w:r>
      <w:r w:rsidRPr="005067B9">
        <w:rPr>
          <w:noProof w:val="0"/>
        </w:rPr>
        <w:fldChar w:fldCharType="separate"/>
      </w:r>
      <w:r w:rsidRPr="005067B9">
        <w:rPr>
          <w:noProof w:val="0"/>
        </w:rPr>
        <w:t>85</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6.19.14</w:t>
      </w:r>
      <w:r w:rsidRPr="005067B9">
        <w:rPr>
          <w:rFonts w:asciiTheme="minorHAnsi" w:eastAsiaTheme="minorEastAsia" w:hAnsiTheme="minorHAnsi" w:cstheme="minorBidi"/>
          <w:noProof w:val="0"/>
          <w:sz w:val="22"/>
          <w:szCs w:val="22"/>
        </w:rPr>
        <w:tab/>
      </w:r>
      <w:r w:rsidRPr="005067B9">
        <w:rPr>
          <w:noProof w:val="0"/>
        </w:rPr>
        <w:t xml:space="preserve"> IMS-based Telepresence (Stage 3)</w:t>
      </w:r>
      <w:r w:rsidRPr="005067B9">
        <w:rPr>
          <w:noProof w:val="0"/>
        </w:rPr>
        <w:tab/>
      </w:r>
      <w:r w:rsidRPr="005067B9">
        <w:rPr>
          <w:noProof w:val="0"/>
        </w:rPr>
        <w:fldChar w:fldCharType="begin" w:fldLock="1"/>
      </w:r>
      <w:r w:rsidRPr="005067B9">
        <w:rPr>
          <w:noProof w:val="0"/>
        </w:rPr>
        <w:instrText xml:space="preserve"> PAGEREF _Toc386784027 \h </w:instrText>
      </w:r>
      <w:r w:rsidRPr="005067B9">
        <w:rPr>
          <w:noProof w:val="0"/>
        </w:rPr>
      </w:r>
      <w:r w:rsidRPr="005067B9">
        <w:rPr>
          <w:noProof w:val="0"/>
        </w:rPr>
        <w:fldChar w:fldCharType="separate"/>
      </w:r>
      <w:r w:rsidRPr="005067B9">
        <w:rPr>
          <w:noProof w:val="0"/>
        </w:rPr>
        <w:t>85</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6.19.15</w:t>
      </w:r>
      <w:r w:rsidRPr="005067B9">
        <w:rPr>
          <w:rFonts w:asciiTheme="minorHAnsi" w:eastAsiaTheme="minorEastAsia" w:hAnsiTheme="minorHAnsi" w:cstheme="minorBidi"/>
          <w:noProof w:val="0"/>
          <w:sz w:val="22"/>
          <w:szCs w:val="22"/>
        </w:rPr>
        <w:tab/>
      </w:r>
      <w:r w:rsidRPr="005067B9">
        <w:rPr>
          <w:noProof w:val="0"/>
        </w:rPr>
        <w:t xml:space="preserve"> Restoration Procedures (23.007)</w:t>
      </w:r>
      <w:r w:rsidRPr="005067B9">
        <w:rPr>
          <w:noProof w:val="0"/>
        </w:rPr>
        <w:tab/>
      </w:r>
      <w:r w:rsidRPr="005067B9">
        <w:rPr>
          <w:noProof w:val="0"/>
        </w:rPr>
        <w:fldChar w:fldCharType="begin" w:fldLock="1"/>
      </w:r>
      <w:r w:rsidRPr="005067B9">
        <w:rPr>
          <w:noProof w:val="0"/>
        </w:rPr>
        <w:instrText xml:space="preserve"> PAGEREF _Toc386784028 \h </w:instrText>
      </w:r>
      <w:r w:rsidRPr="005067B9">
        <w:rPr>
          <w:noProof w:val="0"/>
        </w:rPr>
      </w:r>
      <w:r w:rsidRPr="005067B9">
        <w:rPr>
          <w:noProof w:val="0"/>
        </w:rPr>
        <w:fldChar w:fldCharType="separate"/>
      </w:r>
      <w:r w:rsidRPr="005067B9">
        <w:rPr>
          <w:noProof w:val="0"/>
        </w:rPr>
        <w:t>85</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6.19.16</w:t>
      </w:r>
      <w:r w:rsidRPr="005067B9">
        <w:rPr>
          <w:rFonts w:asciiTheme="minorHAnsi" w:eastAsiaTheme="minorEastAsia" w:hAnsiTheme="minorHAnsi" w:cstheme="minorBidi"/>
          <w:noProof w:val="0"/>
          <w:sz w:val="22"/>
          <w:szCs w:val="22"/>
        </w:rPr>
        <w:tab/>
      </w:r>
      <w:r w:rsidRPr="005067B9">
        <w:rPr>
          <w:noProof w:val="0"/>
        </w:rPr>
        <w:t xml:space="preserve"> SGs Restoration</w:t>
      </w:r>
      <w:r w:rsidRPr="005067B9">
        <w:rPr>
          <w:noProof w:val="0"/>
        </w:rPr>
        <w:tab/>
      </w:r>
      <w:r w:rsidRPr="005067B9">
        <w:rPr>
          <w:noProof w:val="0"/>
        </w:rPr>
        <w:fldChar w:fldCharType="begin" w:fldLock="1"/>
      </w:r>
      <w:r w:rsidRPr="005067B9">
        <w:rPr>
          <w:noProof w:val="0"/>
        </w:rPr>
        <w:instrText xml:space="preserve"> PAGEREF _Toc386784029 \h </w:instrText>
      </w:r>
      <w:r w:rsidRPr="005067B9">
        <w:rPr>
          <w:noProof w:val="0"/>
        </w:rPr>
      </w:r>
      <w:r w:rsidRPr="005067B9">
        <w:rPr>
          <w:noProof w:val="0"/>
        </w:rPr>
        <w:fldChar w:fldCharType="separate"/>
      </w:r>
      <w:r w:rsidRPr="005067B9">
        <w:rPr>
          <w:noProof w:val="0"/>
        </w:rPr>
        <w:t>86</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6.19.17</w:t>
      </w:r>
      <w:r w:rsidRPr="005067B9">
        <w:rPr>
          <w:noProof w:val="0"/>
        </w:rPr>
        <w:tab/>
      </w:r>
      <w:r w:rsidRPr="005067B9">
        <w:rPr>
          <w:noProof w:val="0"/>
        </w:rPr>
        <w:fldChar w:fldCharType="begin" w:fldLock="1"/>
      </w:r>
      <w:r w:rsidRPr="005067B9">
        <w:rPr>
          <w:noProof w:val="0"/>
        </w:rPr>
        <w:instrText xml:space="preserve"> PAGEREF _Toc386784030 \h </w:instrText>
      </w:r>
      <w:r w:rsidRPr="005067B9">
        <w:rPr>
          <w:noProof w:val="0"/>
        </w:rPr>
      </w:r>
      <w:r w:rsidRPr="005067B9">
        <w:rPr>
          <w:noProof w:val="0"/>
        </w:rPr>
        <w:fldChar w:fldCharType="separate"/>
      </w:r>
      <w:r w:rsidRPr="005067B9">
        <w:rPr>
          <w:noProof w:val="0"/>
        </w:rPr>
        <w:t>86</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6.19.18</w:t>
      </w:r>
      <w:r w:rsidRPr="005067B9">
        <w:rPr>
          <w:rFonts w:asciiTheme="minorHAnsi" w:eastAsiaTheme="minorEastAsia" w:hAnsiTheme="minorHAnsi" w:cstheme="minorBidi"/>
          <w:noProof w:val="0"/>
          <w:sz w:val="22"/>
          <w:szCs w:val="22"/>
        </w:rPr>
        <w:tab/>
      </w:r>
      <w:r w:rsidRPr="005067B9">
        <w:rPr>
          <w:noProof w:val="0"/>
        </w:rPr>
        <w:t xml:space="preserve"> BB1: Policy and Charging Control</w:t>
      </w:r>
      <w:r w:rsidRPr="005067B9">
        <w:rPr>
          <w:noProof w:val="0"/>
        </w:rPr>
        <w:tab/>
      </w:r>
      <w:r w:rsidRPr="005067B9">
        <w:rPr>
          <w:noProof w:val="0"/>
        </w:rPr>
        <w:fldChar w:fldCharType="begin" w:fldLock="1"/>
      </w:r>
      <w:r w:rsidRPr="005067B9">
        <w:rPr>
          <w:noProof w:val="0"/>
        </w:rPr>
        <w:instrText xml:space="preserve"> PAGEREF _Toc386784031 \h </w:instrText>
      </w:r>
      <w:r w:rsidRPr="005067B9">
        <w:rPr>
          <w:noProof w:val="0"/>
        </w:rPr>
      </w:r>
      <w:r w:rsidRPr="005067B9">
        <w:rPr>
          <w:noProof w:val="0"/>
        </w:rPr>
        <w:fldChar w:fldCharType="separate"/>
      </w:r>
      <w:r w:rsidRPr="005067B9">
        <w:rPr>
          <w:noProof w:val="0"/>
        </w:rPr>
        <w:t>86</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7</w:t>
      </w:r>
      <w:r w:rsidRPr="005067B9">
        <w:rPr>
          <w:rFonts w:asciiTheme="minorHAnsi" w:eastAsiaTheme="minorEastAsia" w:hAnsiTheme="minorHAnsi" w:cstheme="minorBidi"/>
          <w:noProof w:val="0"/>
          <w:sz w:val="22"/>
          <w:szCs w:val="22"/>
        </w:rPr>
        <w:tab/>
      </w:r>
      <w:r w:rsidRPr="005067B9">
        <w:rPr>
          <w:noProof w:val="0"/>
        </w:rPr>
        <w:t>Release 11</w:t>
      </w:r>
      <w:r w:rsidRPr="005067B9">
        <w:rPr>
          <w:noProof w:val="0"/>
        </w:rPr>
        <w:tab/>
      </w:r>
      <w:r w:rsidRPr="005067B9">
        <w:rPr>
          <w:noProof w:val="0"/>
        </w:rPr>
        <w:fldChar w:fldCharType="begin" w:fldLock="1"/>
      </w:r>
      <w:r w:rsidRPr="005067B9">
        <w:rPr>
          <w:noProof w:val="0"/>
        </w:rPr>
        <w:instrText xml:space="preserve"> PAGEREF _Toc386784032 \h </w:instrText>
      </w:r>
      <w:r w:rsidRPr="005067B9">
        <w:rPr>
          <w:noProof w:val="0"/>
        </w:rPr>
      </w:r>
      <w:r w:rsidRPr="005067B9">
        <w:rPr>
          <w:noProof w:val="0"/>
        </w:rPr>
        <w:fldChar w:fldCharType="separate"/>
      </w:r>
      <w:r w:rsidRPr="005067B9">
        <w:rPr>
          <w:noProof w:val="0"/>
        </w:rPr>
        <w:t>88</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w:t>
      </w:r>
      <w:r w:rsidRPr="005067B9">
        <w:rPr>
          <w:rFonts w:asciiTheme="minorHAnsi" w:eastAsiaTheme="minorEastAsia" w:hAnsiTheme="minorHAnsi" w:cstheme="minorBidi"/>
          <w:noProof w:val="0"/>
          <w:sz w:val="22"/>
          <w:szCs w:val="22"/>
        </w:rPr>
        <w:tab/>
      </w:r>
      <w:r w:rsidRPr="005067B9">
        <w:rPr>
          <w:noProof w:val="0"/>
        </w:rPr>
        <w:t>UDC data reference Model</w:t>
      </w:r>
      <w:r w:rsidRPr="005067B9">
        <w:rPr>
          <w:noProof w:val="0"/>
        </w:rPr>
        <w:tab/>
      </w:r>
      <w:r w:rsidRPr="005067B9">
        <w:rPr>
          <w:noProof w:val="0"/>
        </w:rPr>
        <w:fldChar w:fldCharType="begin" w:fldLock="1"/>
      </w:r>
      <w:r w:rsidRPr="005067B9">
        <w:rPr>
          <w:noProof w:val="0"/>
        </w:rPr>
        <w:instrText xml:space="preserve"> PAGEREF _Toc386784033 \h </w:instrText>
      </w:r>
      <w:r w:rsidRPr="005067B9">
        <w:rPr>
          <w:noProof w:val="0"/>
        </w:rPr>
      </w:r>
      <w:r w:rsidRPr="005067B9">
        <w:rPr>
          <w:noProof w:val="0"/>
        </w:rPr>
        <w:fldChar w:fldCharType="separate"/>
      </w:r>
      <w:r w:rsidRPr="005067B9">
        <w:rPr>
          <w:noProof w:val="0"/>
        </w:rPr>
        <w:t>88</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w:t>
      </w:r>
      <w:r w:rsidRPr="005067B9">
        <w:rPr>
          <w:rFonts w:asciiTheme="minorHAnsi" w:eastAsiaTheme="minorEastAsia" w:hAnsiTheme="minorHAnsi" w:cstheme="minorBidi"/>
          <w:noProof w:val="0"/>
          <w:sz w:val="22"/>
          <w:szCs w:val="22"/>
        </w:rPr>
        <w:tab/>
      </w:r>
      <w:r w:rsidRPr="005067B9">
        <w:rPr>
          <w:noProof w:val="0"/>
        </w:rPr>
        <w:t>EPC nodes failure</w:t>
      </w:r>
      <w:r w:rsidRPr="005067B9">
        <w:rPr>
          <w:noProof w:val="0"/>
        </w:rPr>
        <w:tab/>
      </w:r>
      <w:r w:rsidRPr="005067B9">
        <w:rPr>
          <w:noProof w:val="0"/>
        </w:rPr>
        <w:fldChar w:fldCharType="begin" w:fldLock="1"/>
      </w:r>
      <w:r w:rsidRPr="005067B9">
        <w:rPr>
          <w:noProof w:val="0"/>
        </w:rPr>
        <w:instrText xml:space="preserve"> PAGEREF _Toc386784034 \h </w:instrText>
      </w:r>
      <w:r w:rsidRPr="005067B9">
        <w:rPr>
          <w:noProof w:val="0"/>
        </w:rPr>
      </w:r>
      <w:r w:rsidRPr="005067B9">
        <w:rPr>
          <w:noProof w:val="0"/>
        </w:rPr>
        <w:fldChar w:fldCharType="separate"/>
      </w:r>
      <w:r w:rsidRPr="005067B9">
        <w:rPr>
          <w:noProof w:val="0"/>
        </w:rPr>
        <w:t>88</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7.3</w:t>
      </w:r>
      <w:r w:rsidRPr="005067B9">
        <w:rPr>
          <w:rFonts w:asciiTheme="minorHAnsi" w:eastAsiaTheme="minorEastAsia" w:hAnsiTheme="minorHAnsi" w:cstheme="minorBidi"/>
          <w:noProof w:val="0"/>
          <w:sz w:val="22"/>
          <w:szCs w:val="22"/>
        </w:rPr>
        <w:tab/>
      </w:r>
      <w:r w:rsidRPr="005067B9">
        <w:rPr>
          <w:noProof w:val="0"/>
        </w:rPr>
        <w:t>Enhanced Nodes Restoration for EPC</w:t>
      </w:r>
      <w:r w:rsidRPr="005067B9">
        <w:rPr>
          <w:noProof w:val="0"/>
        </w:rPr>
        <w:tab/>
      </w:r>
      <w:r w:rsidRPr="005067B9">
        <w:rPr>
          <w:noProof w:val="0"/>
        </w:rPr>
        <w:fldChar w:fldCharType="begin" w:fldLock="1"/>
      </w:r>
      <w:r w:rsidRPr="005067B9">
        <w:rPr>
          <w:noProof w:val="0"/>
        </w:rPr>
        <w:instrText xml:space="preserve"> PAGEREF _Toc386784035 \h </w:instrText>
      </w:r>
      <w:r w:rsidRPr="005067B9">
        <w:rPr>
          <w:noProof w:val="0"/>
        </w:rPr>
      </w:r>
      <w:r w:rsidRPr="005067B9">
        <w:rPr>
          <w:noProof w:val="0"/>
        </w:rPr>
        <w:fldChar w:fldCharType="separate"/>
      </w:r>
      <w:r w:rsidRPr="005067B9">
        <w:rPr>
          <w:noProof w:val="0"/>
        </w:rPr>
        <w:t>88</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7.4</w:t>
      </w:r>
      <w:r w:rsidRPr="005067B9">
        <w:rPr>
          <w:rFonts w:asciiTheme="minorHAnsi" w:eastAsiaTheme="minorEastAsia" w:hAnsiTheme="minorHAnsi" w:cstheme="minorBidi"/>
          <w:noProof w:val="0"/>
          <w:sz w:val="22"/>
          <w:szCs w:val="22"/>
        </w:rPr>
        <w:tab/>
      </w:r>
      <w:r w:rsidRPr="005067B9">
        <w:rPr>
          <w:noProof w:val="0"/>
        </w:rPr>
        <w:t>Reference Location Information</w:t>
      </w:r>
      <w:r w:rsidRPr="005067B9">
        <w:rPr>
          <w:noProof w:val="0"/>
        </w:rPr>
        <w:tab/>
      </w:r>
      <w:r w:rsidRPr="005067B9">
        <w:rPr>
          <w:noProof w:val="0"/>
        </w:rPr>
        <w:fldChar w:fldCharType="begin" w:fldLock="1"/>
      </w:r>
      <w:r w:rsidRPr="005067B9">
        <w:rPr>
          <w:noProof w:val="0"/>
        </w:rPr>
        <w:instrText xml:space="preserve"> PAGEREF _Toc386784036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7.5</w:t>
      </w:r>
      <w:r w:rsidRPr="005067B9">
        <w:rPr>
          <w:rFonts w:asciiTheme="minorHAnsi" w:eastAsiaTheme="minorEastAsia" w:hAnsiTheme="minorHAnsi" w:cstheme="minorBidi"/>
          <w:noProof w:val="0"/>
          <w:sz w:val="22"/>
          <w:szCs w:val="22"/>
        </w:rPr>
        <w:tab/>
      </w:r>
      <w:r w:rsidRPr="005067B9">
        <w:rPr>
          <w:noProof w:val="0"/>
        </w:rPr>
        <w:t>Anonymous call rejection in CS Domain</w:t>
      </w:r>
      <w:r w:rsidRPr="005067B9">
        <w:rPr>
          <w:noProof w:val="0"/>
        </w:rPr>
        <w:tab/>
      </w:r>
      <w:r w:rsidRPr="005067B9">
        <w:rPr>
          <w:noProof w:val="0"/>
        </w:rPr>
        <w:fldChar w:fldCharType="begin" w:fldLock="1"/>
      </w:r>
      <w:r w:rsidRPr="005067B9">
        <w:rPr>
          <w:noProof w:val="0"/>
        </w:rPr>
        <w:instrText xml:space="preserve"> PAGEREF _Toc386784037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7.6</w:t>
      </w:r>
      <w:r w:rsidRPr="005067B9">
        <w:rPr>
          <w:rFonts w:asciiTheme="minorHAnsi" w:eastAsiaTheme="minorEastAsia" w:hAnsiTheme="minorHAnsi" w:cstheme="minorBidi"/>
          <w:noProof w:val="0"/>
          <w:sz w:val="22"/>
          <w:szCs w:val="22"/>
        </w:rPr>
        <w:tab/>
      </w:r>
      <w:r w:rsidRPr="005067B9">
        <w:rPr>
          <w:noProof w:val="0"/>
        </w:rPr>
        <w:t>CT aspects of VPLMN Autonomous CSG Roaming</w:t>
      </w:r>
      <w:r w:rsidRPr="005067B9">
        <w:rPr>
          <w:noProof w:val="0"/>
        </w:rPr>
        <w:tab/>
      </w:r>
      <w:r w:rsidRPr="005067B9">
        <w:rPr>
          <w:noProof w:val="0"/>
        </w:rPr>
        <w:fldChar w:fldCharType="begin" w:fldLock="1"/>
      </w:r>
      <w:r w:rsidRPr="005067B9">
        <w:rPr>
          <w:noProof w:val="0"/>
        </w:rPr>
        <w:instrText xml:space="preserve"> PAGEREF _Toc386784038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7.7</w:t>
      </w:r>
      <w:r w:rsidRPr="005067B9">
        <w:rPr>
          <w:rFonts w:asciiTheme="minorHAnsi" w:eastAsiaTheme="minorEastAsia" w:hAnsiTheme="minorHAnsi" w:cstheme="minorBidi"/>
          <w:noProof w:val="0"/>
          <w:sz w:val="22"/>
          <w:szCs w:val="22"/>
        </w:rPr>
        <w:tab/>
      </w:r>
      <w:r w:rsidRPr="005067B9">
        <w:rPr>
          <w:noProof w:val="0"/>
        </w:rPr>
        <w:t>GCSMSC and GCR Redundancy for VGCS/VBS</w:t>
      </w:r>
      <w:r w:rsidRPr="005067B9">
        <w:rPr>
          <w:noProof w:val="0"/>
        </w:rPr>
        <w:tab/>
      </w:r>
      <w:r w:rsidRPr="005067B9">
        <w:rPr>
          <w:noProof w:val="0"/>
        </w:rPr>
        <w:fldChar w:fldCharType="begin" w:fldLock="1"/>
      </w:r>
      <w:r w:rsidRPr="005067B9">
        <w:rPr>
          <w:noProof w:val="0"/>
        </w:rPr>
        <w:instrText xml:space="preserve"> PAGEREF _Toc386784039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7.8</w:t>
      </w:r>
      <w:r w:rsidRPr="005067B9">
        <w:rPr>
          <w:rFonts w:asciiTheme="minorHAnsi" w:eastAsiaTheme="minorEastAsia" w:hAnsiTheme="minorHAnsi" w:cstheme="minorBidi"/>
          <w:noProof w:val="0"/>
          <w:sz w:val="22"/>
          <w:szCs w:val="22"/>
        </w:rPr>
        <w:tab/>
      </w:r>
      <w:r w:rsidRPr="005067B9">
        <w:rPr>
          <w:noProof w:val="0"/>
        </w:rPr>
        <w:t>BBF Interworking Building Block I</w:t>
      </w:r>
      <w:r w:rsidRPr="005067B9">
        <w:rPr>
          <w:noProof w:val="0"/>
        </w:rPr>
        <w:tab/>
      </w:r>
      <w:r w:rsidRPr="005067B9">
        <w:rPr>
          <w:noProof w:val="0"/>
        </w:rPr>
        <w:fldChar w:fldCharType="begin" w:fldLock="1"/>
      </w:r>
      <w:r w:rsidRPr="005067B9">
        <w:rPr>
          <w:noProof w:val="0"/>
        </w:rPr>
        <w:instrText xml:space="preserve"> PAGEREF _Toc386784040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7.9</w:t>
      </w:r>
      <w:r w:rsidRPr="005067B9">
        <w:rPr>
          <w:rFonts w:asciiTheme="minorHAnsi" w:eastAsiaTheme="minorEastAsia" w:hAnsiTheme="minorHAnsi" w:cstheme="minorBidi"/>
          <w:noProof w:val="0"/>
          <w:sz w:val="22"/>
          <w:szCs w:val="22"/>
        </w:rPr>
        <w:tab/>
      </w:r>
      <w:r w:rsidRPr="005067B9">
        <w:rPr>
          <w:noProof w:val="0"/>
        </w:rPr>
        <w:t>BBF Interworking Building Block II</w:t>
      </w:r>
      <w:r w:rsidRPr="005067B9">
        <w:rPr>
          <w:noProof w:val="0"/>
        </w:rPr>
        <w:tab/>
      </w:r>
      <w:r w:rsidRPr="005067B9">
        <w:rPr>
          <w:noProof w:val="0"/>
        </w:rPr>
        <w:fldChar w:fldCharType="begin" w:fldLock="1"/>
      </w:r>
      <w:r w:rsidRPr="005067B9">
        <w:rPr>
          <w:noProof w:val="0"/>
        </w:rPr>
        <w:instrText xml:space="preserve"> PAGEREF _Toc386784041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7.10</w:t>
      </w:r>
      <w:r w:rsidRPr="005067B9">
        <w:rPr>
          <w:rFonts w:asciiTheme="minorHAnsi" w:eastAsiaTheme="minorEastAsia" w:hAnsiTheme="minorHAnsi" w:cstheme="minorBidi"/>
          <w:noProof w:val="0"/>
          <w:sz w:val="22"/>
          <w:szCs w:val="22"/>
        </w:rPr>
        <w:tab/>
      </w:r>
      <w:r w:rsidRPr="005067B9">
        <w:rPr>
          <w:noProof w:val="0"/>
        </w:rPr>
        <w:t>BBF Interworking Building Block III</w:t>
      </w:r>
      <w:r w:rsidRPr="005067B9">
        <w:rPr>
          <w:noProof w:val="0"/>
        </w:rPr>
        <w:tab/>
      </w:r>
      <w:r w:rsidRPr="005067B9">
        <w:rPr>
          <w:noProof w:val="0"/>
        </w:rPr>
        <w:fldChar w:fldCharType="begin" w:fldLock="1"/>
      </w:r>
      <w:r w:rsidRPr="005067B9">
        <w:rPr>
          <w:noProof w:val="0"/>
        </w:rPr>
        <w:instrText xml:space="preserve"> PAGEREF _Toc386784042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7.11</w:t>
      </w:r>
      <w:r w:rsidRPr="005067B9">
        <w:rPr>
          <w:rFonts w:asciiTheme="minorHAnsi" w:eastAsiaTheme="minorEastAsia" w:hAnsiTheme="minorHAnsi" w:cstheme="minorBidi"/>
          <w:noProof w:val="0"/>
          <w:sz w:val="22"/>
          <w:szCs w:val="22"/>
        </w:rPr>
        <w:tab/>
      </w:r>
      <w:r w:rsidRPr="005067B9">
        <w:rPr>
          <w:noProof w:val="0"/>
        </w:rPr>
        <w:t>Single Radio Video Call Continuity</w:t>
      </w:r>
      <w:r w:rsidRPr="005067B9">
        <w:rPr>
          <w:noProof w:val="0"/>
        </w:rPr>
        <w:tab/>
      </w:r>
      <w:r w:rsidRPr="005067B9">
        <w:rPr>
          <w:noProof w:val="0"/>
        </w:rPr>
        <w:fldChar w:fldCharType="begin" w:fldLock="1"/>
      </w:r>
      <w:r w:rsidRPr="005067B9">
        <w:rPr>
          <w:noProof w:val="0"/>
        </w:rPr>
        <w:instrText xml:space="preserve"> PAGEREF _Toc386784043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7.12</w:t>
      </w:r>
      <w:r w:rsidRPr="005067B9">
        <w:rPr>
          <w:rFonts w:asciiTheme="minorHAnsi" w:eastAsiaTheme="minorEastAsia" w:hAnsiTheme="minorHAnsi" w:cstheme="minorBidi"/>
          <w:noProof w:val="0"/>
          <w:sz w:val="22"/>
          <w:szCs w:val="22"/>
        </w:rPr>
        <w:tab/>
      </w:r>
      <w:r w:rsidRPr="005067B9">
        <w:rPr>
          <w:noProof w:val="0"/>
        </w:rPr>
        <w:t>Single Radio Voice Call Continuity from UTRAN/GERAN to E-UTRAN/HSPA</w:t>
      </w:r>
      <w:r w:rsidRPr="005067B9">
        <w:rPr>
          <w:noProof w:val="0"/>
        </w:rPr>
        <w:tab/>
      </w:r>
      <w:r w:rsidRPr="005067B9">
        <w:rPr>
          <w:noProof w:val="0"/>
        </w:rPr>
        <w:fldChar w:fldCharType="begin" w:fldLock="1"/>
      </w:r>
      <w:r w:rsidRPr="005067B9">
        <w:rPr>
          <w:noProof w:val="0"/>
        </w:rPr>
        <w:instrText xml:space="preserve"> PAGEREF _Toc386784044 \h </w:instrText>
      </w:r>
      <w:r w:rsidRPr="005067B9">
        <w:rPr>
          <w:noProof w:val="0"/>
        </w:rPr>
      </w:r>
      <w:r w:rsidRPr="005067B9">
        <w:rPr>
          <w:noProof w:val="0"/>
        </w:rPr>
        <w:fldChar w:fldCharType="separate"/>
      </w:r>
      <w:r w:rsidRPr="005067B9">
        <w:rPr>
          <w:noProof w:val="0"/>
        </w:rPr>
        <w:t>89</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lastRenderedPageBreak/>
        <w:t>7.13</w:t>
      </w:r>
      <w:r w:rsidRPr="005067B9">
        <w:rPr>
          <w:rFonts w:asciiTheme="minorHAnsi" w:eastAsiaTheme="minorEastAsia" w:hAnsiTheme="minorHAnsi" w:cstheme="minorBidi"/>
          <w:noProof w:val="0"/>
          <w:sz w:val="22"/>
          <w:szCs w:val="22"/>
        </w:rPr>
        <w:tab/>
      </w:r>
      <w:r w:rsidRPr="005067B9">
        <w:rPr>
          <w:noProof w:val="0"/>
        </w:rPr>
        <w:t>System Improvements to Machine-Type Communication</w:t>
      </w:r>
      <w:r w:rsidRPr="005067B9">
        <w:rPr>
          <w:noProof w:val="0"/>
        </w:rPr>
        <w:tab/>
      </w:r>
      <w:r w:rsidRPr="005067B9">
        <w:rPr>
          <w:noProof w:val="0"/>
        </w:rPr>
        <w:fldChar w:fldCharType="begin" w:fldLock="1"/>
      </w:r>
      <w:r w:rsidRPr="005067B9">
        <w:rPr>
          <w:noProof w:val="0"/>
        </w:rPr>
        <w:instrText xml:space="preserve"> PAGEREF _Toc386784045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7.13.1</w:t>
      </w:r>
      <w:r w:rsidRPr="005067B9">
        <w:rPr>
          <w:rFonts w:asciiTheme="minorHAnsi" w:eastAsiaTheme="minorEastAsia" w:hAnsiTheme="minorHAnsi" w:cstheme="minorBidi"/>
          <w:noProof w:val="0"/>
          <w:sz w:val="22"/>
          <w:szCs w:val="22"/>
        </w:rPr>
        <w:tab/>
      </w:r>
      <w:r w:rsidRPr="005067B9">
        <w:rPr>
          <w:noProof w:val="0"/>
        </w:rPr>
        <w:t>SIMTC CS aspects</w:t>
      </w:r>
      <w:r w:rsidRPr="005067B9">
        <w:rPr>
          <w:noProof w:val="0"/>
        </w:rPr>
        <w:tab/>
      </w:r>
      <w:r w:rsidRPr="005067B9">
        <w:rPr>
          <w:noProof w:val="0"/>
        </w:rPr>
        <w:fldChar w:fldCharType="begin" w:fldLock="1"/>
      </w:r>
      <w:r w:rsidRPr="005067B9">
        <w:rPr>
          <w:noProof w:val="0"/>
        </w:rPr>
        <w:instrText xml:space="preserve"> PAGEREF _Toc386784046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7.13.2</w:t>
      </w:r>
      <w:r w:rsidRPr="005067B9">
        <w:rPr>
          <w:rFonts w:asciiTheme="minorHAnsi" w:eastAsiaTheme="minorEastAsia" w:hAnsiTheme="minorHAnsi" w:cstheme="minorBidi"/>
          <w:noProof w:val="0"/>
          <w:sz w:val="22"/>
          <w:szCs w:val="22"/>
        </w:rPr>
        <w:tab/>
      </w:r>
      <w:r w:rsidRPr="005067B9">
        <w:rPr>
          <w:noProof w:val="0"/>
        </w:rPr>
        <w:t>Reach ability Aspects of SIMTC</w:t>
      </w:r>
      <w:r w:rsidRPr="005067B9">
        <w:rPr>
          <w:noProof w:val="0"/>
        </w:rPr>
        <w:tab/>
      </w:r>
      <w:r w:rsidRPr="005067B9">
        <w:rPr>
          <w:noProof w:val="0"/>
        </w:rPr>
        <w:fldChar w:fldCharType="begin" w:fldLock="1"/>
      </w:r>
      <w:r w:rsidRPr="005067B9">
        <w:rPr>
          <w:noProof w:val="0"/>
        </w:rPr>
        <w:instrText xml:space="preserve"> PAGEREF _Toc386784047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7.13.3</w:t>
      </w:r>
      <w:r w:rsidRPr="005067B9">
        <w:rPr>
          <w:rFonts w:asciiTheme="minorHAnsi" w:eastAsiaTheme="minorEastAsia" w:hAnsiTheme="minorHAnsi" w:cstheme="minorBidi"/>
          <w:noProof w:val="0"/>
          <w:sz w:val="22"/>
          <w:szCs w:val="22"/>
        </w:rPr>
        <w:tab/>
      </w:r>
      <w:r w:rsidRPr="005067B9">
        <w:rPr>
          <w:noProof w:val="0"/>
        </w:rPr>
        <w:t>SMS Aspects of SIMTC</w:t>
      </w:r>
      <w:r w:rsidRPr="005067B9">
        <w:rPr>
          <w:noProof w:val="0"/>
        </w:rPr>
        <w:tab/>
      </w:r>
      <w:r w:rsidRPr="005067B9">
        <w:rPr>
          <w:noProof w:val="0"/>
        </w:rPr>
        <w:fldChar w:fldCharType="begin" w:fldLock="1"/>
      </w:r>
      <w:r w:rsidRPr="005067B9">
        <w:rPr>
          <w:noProof w:val="0"/>
        </w:rPr>
        <w:instrText xml:space="preserve"> PAGEREF _Toc386784048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7.14</w:t>
      </w:r>
      <w:r w:rsidRPr="005067B9">
        <w:rPr>
          <w:rFonts w:asciiTheme="minorHAnsi" w:eastAsiaTheme="minorEastAsia" w:hAnsiTheme="minorHAnsi" w:cstheme="minorBidi"/>
          <w:noProof w:val="0"/>
          <w:sz w:val="22"/>
          <w:szCs w:val="22"/>
        </w:rPr>
        <w:tab/>
      </w:r>
      <w:r w:rsidRPr="005067B9">
        <w:rPr>
          <w:noProof w:val="0"/>
        </w:rPr>
        <w:t>LOcation-Based Selection of gaTEways foR WLAN</w:t>
      </w:r>
      <w:r w:rsidRPr="005067B9">
        <w:rPr>
          <w:noProof w:val="0"/>
        </w:rPr>
        <w:tab/>
      </w:r>
      <w:r w:rsidRPr="005067B9">
        <w:rPr>
          <w:noProof w:val="0"/>
        </w:rPr>
        <w:fldChar w:fldCharType="begin" w:fldLock="1"/>
      </w:r>
      <w:r w:rsidRPr="005067B9">
        <w:rPr>
          <w:noProof w:val="0"/>
        </w:rPr>
        <w:instrText xml:space="preserve"> PAGEREF _Toc386784049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7.15</w:t>
      </w:r>
      <w:r w:rsidRPr="005067B9">
        <w:rPr>
          <w:rFonts w:asciiTheme="minorHAnsi" w:eastAsiaTheme="minorEastAsia" w:hAnsiTheme="minorHAnsi" w:cstheme="minorBidi"/>
          <w:noProof w:val="0"/>
          <w:sz w:val="22"/>
          <w:szCs w:val="22"/>
        </w:rPr>
        <w:tab/>
      </w:r>
      <w:r w:rsidRPr="005067B9">
        <w:rPr>
          <w:noProof w:val="0"/>
        </w:rPr>
        <w:t>CN aspects of Mobility based On GTP &amp; PMIPv6 for WLAN access to EPC</w:t>
      </w:r>
      <w:r w:rsidRPr="005067B9">
        <w:rPr>
          <w:noProof w:val="0"/>
        </w:rPr>
        <w:tab/>
      </w:r>
      <w:r w:rsidRPr="005067B9">
        <w:rPr>
          <w:noProof w:val="0"/>
        </w:rPr>
        <w:fldChar w:fldCharType="begin" w:fldLock="1"/>
      </w:r>
      <w:r w:rsidRPr="005067B9">
        <w:rPr>
          <w:noProof w:val="0"/>
        </w:rPr>
        <w:instrText xml:space="preserve"> PAGEREF _Toc386784050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7.16</w:t>
      </w:r>
      <w:r w:rsidRPr="005067B9">
        <w:rPr>
          <w:rFonts w:asciiTheme="minorHAnsi" w:eastAsiaTheme="minorEastAsia" w:hAnsiTheme="minorHAnsi" w:cstheme="minorBidi"/>
          <w:noProof w:val="0"/>
          <w:sz w:val="22"/>
          <w:szCs w:val="22"/>
        </w:rPr>
        <w:tab/>
      </w:r>
      <w:r w:rsidRPr="005067B9">
        <w:rPr>
          <w:noProof w:val="0"/>
        </w:rPr>
        <w:t>GBA extension St3</w:t>
      </w:r>
      <w:r w:rsidRPr="005067B9">
        <w:rPr>
          <w:noProof w:val="0"/>
        </w:rPr>
        <w:tab/>
      </w:r>
      <w:r w:rsidRPr="005067B9">
        <w:rPr>
          <w:noProof w:val="0"/>
        </w:rPr>
        <w:fldChar w:fldCharType="begin" w:fldLock="1"/>
      </w:r>
      <w:r w:rsidRPr="005067B9">
        <w:rPr>
          <w:noProof w:val="0"/>
        </w:rPr>
        <w:instrText xml:space="preserve"> PAGEREF _Toc386784051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7.17</w:t>
      </w:r>
      <w:r w:rsidRPr="005067B9">
        <w:rPr>
          <w:rFonts w:asciiTheme="minorHAnsi" w:eastAsiaTheme="minorEastAsia" w:hAnsiTheme="minorHAnsi" w:cstheme="minorBidi"/>
          <w:noProof w:val="0"/>
          <w:sz w:val="22"/>
          <w:szCs w:val="22"/>
        </w:rPr>
        <w:tab/>
      </w:r>
      <w:r w:rsidRPr="005067B9">
        <w:rPr>
          <w:noProof w:val="0"/>
        </w:rPr>
        <w:t>Enhancement of the Protocols for SMS over SGs</w:t>
      </w:r>
      <w:r w:rsidRPr="005067B9">
        <w:rPr>
          <w:noProof w:val="0"/>
        </w:rPr>
        <w:tab/>
      </w:r>
      <w:r w:rsidRPr="005067B9">
        <w:rPr>
          <w:noProof w:val="0"/>
        </w:rPr>
        <w:fldChar w:fldCharType="begin" w:fldLock="1"/>
      </w:r>
      <w:r w:rsidRPr="005067B9">
        <w:rPr>
          <w:noProof w:val="0"/>
        </w:rPr>
        <w:instrText xml:space="preserve"> PAGEREF _Toc386784052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7.18</w:t>
      </w:r>
      <w:r w:rsidRPr="005067B9">
        <w:rPr>
          <w:rFonts w:asciiTheme="minorHAnsi" w:eastAsiaTheme="minorEastAsia" w:hAnsiTheme="minorHAnsi" w:cstheme="minorBidi"/>
          <w:noProof w:val="0"/>
          <w:sz w:val="22"/>
          <w:szCs w:val="22"/>
        </w:rPr>
        <w:tab/>
      </w:r>
      <w:r w:rsidRPr="005067B9">
        <w:rPr>
          <w:noProof w:val="0"/>
        </w:rPr>
        <w:t>Enhancements for Multimedia Priority Service (MPS) Gateway Control Priority</w:t>
      </w:r>
      <w:r w:rsidRPr="005067B9">
        <w:rPr>
          <w:noProof w:val="0"/>
        </w:rPr>
        <w:tab/>
      </w:r>
      <w:r w:rsidRPr="005067B9">
        <w:rPr>
          <w:noProof w:val="0"/>
        </w:rPr>
        <w:fldChar w:fldCharType="begin" w:fldLock="1"/>
      </w:r>
      <w:r w:rsidRPr="005067B9">
        <w:rPr>
          <w:noProof w:val="0"/>
        </w:rPr>
        <w:instrText xml:space="preserve"> PAGEREF _Toc386784053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7.19</w:t>
      </w:r>
      <w:r w:rsidRPr="005067B9">
        <w:rPr>
          <w:rFonts w:asciiTheme="minorHAnsi" w:eastAsiaTheme="minorEastAsia" w:hAnsiTheme="minorHAnsi" w:cstheme="minorBidi"/>
          <w:noProof w:val="0"/>
          <w:sz w:val="22"/>
          <w:szCs w:val="22"/>
        </w:rPr>
        <w:tab/>
      </w:r>
      <w:r w:rsidRPr="005067B9">
        <w:rPr>
          <w:noProof w:val="0"/>
        </w:rPr>
        <w:t>Service Identification for RRC Improvements in GERAN</w:t>
      </w:r>
      <w:r w:rsidRPr="005067B9">
        <w:rPr>
          <w:noProof w:val="0"/>
        </w:rPr>
        <w:tab/>
      </w:r>
      <w:r w:rsidRPr="005067B9">
        <w:rPr>
          <w:noProof w:val="0"/>
        </w:rPr>
        <w:fldChar w:fldCharType="begin" w:fldLock="1"/>
      </w:r>
      <w:r w:rsidRPr="005067B9">
        <w:rPr>
          <w:noProof w:val="0"/>
        </w:rPr>
        <w:instrText xml:space="preserve"> PAGEREF _Toc386784054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7.20</w:t>
      </w:r>
      <w:r w:rsidRPr="005067B9">
        <w:rPr>
          <w:rFonts w:asciiTheme="minorHAnsi" w:eastAsiaTheme="minorEastAsia" w:hAnsiTheme="minorHAnsi" w:cstheme="minorBidi"/>
          <w:noProof w:val="0"/>
          <w:sz w:val="22"/>
          <w:szCs w:val="22"/>
        </w:rPr>
        <w:tab/>
      </w:r>
      <w:r w:rsidRPr="005067B9">
        <w:rPr>
          <w:noProof w:val="0"/>
        </w:rPr>
        <w:t>Network provided location information</w:t>
      </w:r>
      <w:r w:rsidRPr="005067B9">
        <w:rPr>
          <w:noProof w:val="0"/>
        </w:rPr>
        <w:tab/>
      </w:r>
      <w:r w:rsidRPr="005067B9">
        <w:rPr>
          <w:noProof w:val="0"/>
        </w:rPr>
        <w:fldChar w:fldCharType="begin" w:fldLock="1"/>
      </w:r>
      <w:r w:rsidRPr="005067B9">
        <w:rPr>
          <w:noProof w:val="0"/>
        </w:rPr>
        <w:instrText xml:space="preserve"> PAGEREF _Toc386784055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7.21</w:t>
      </w:r>
      <w:r w:rsidRPr="005067B9">
        <w:rPr>
          <w:rFonts w:asciiTheme="minorHAnsi" w:eastAsiaTheme="minorEastAsia" w:hAnsiTheme="minorHAnsi" w:cstheme="minorBidi"/>
          <w:noProof w:val="0"/>
          <w:sz w:val="22"/>
          <w:szCs w:val="22"/>
        </w:rPr>
        <w:tab/>
      </w:r>
      <w:r w:rsidRPr="005067B9">
        <w:rPr>
          <w:noProof w:val="0"/>
        </w:rPr>
        <w:t>IMS</w:t>
      </w:r>
      <w:r w:rsidRPr="005067B9">
        <w:rPr>
          <w:noProof w:val="0"/>
        </w:rPr>
        <w:tab/>
      </w:r>
      <w:r w:rsidRPr="005067B9">
        <w:rPr>
          <w:noProof w:val="0"/>
        </w:rPr>
        <w:fldChar w:fldCharType="begin" w:fldLock="1"/>
      </w:r>
      <w:r w:rsidRPr="005067B9">
        <w:rPr>
          <w:noProof w:val="0"/>
        </w:rPr>
        <w:instrText xml:space="preserve"> PAGEREF _Toc386784056 \h </w:instrText>
      </w:r>
      <w:r w:rsidRPr="005067B9">
        <w:rPr>
          <w:noProof w:val="0"/>
        </w:rPr>
      </w:r>
      <w:r w:rsidRPr="005067B9">
        <w:rPr>
          <w:noProof w:val="0"/>
        </w:rPr>
        <w:fldChar w:fldCharType="separate"/>
      </w:r>
      <w:r w:rsidRPr="005067B9">
        <w:rPr>
          <w:noProof w:val="0"/>
        </w:rPr>
        <w:t>90</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7.22</w:t>
      </w:r>
      <w:r w:rsidRPr="005067B9">
        <w:rPr>
          <w:rFonts w:asciiTheme="minorHAnsi" w:eastAsiaTheme="minorEastAsia" w:hAnsiTheme="minorHAnsi" w:cstheme="minorBidi"/>
          <w:noProof w:val="0"/>
          <w:sz w:val="22"/>
          <w:szCs w:val="22"/>
        </w:rPr>
        <w:tab/>
      </w:r>
      <w:r w:rsidRPr="005067B9">
        <w:rPr>
          <w:noProof w:val="0"/>
        </w:rPr>
        <w:t>GTP</w:t>
      </w:r>
      <w:r w:rsidRPr="005067B9">
        <w:rPr>
          <w:noProof w:val="0"/>
        </w:rPr>
        <w:tab/>
      </w:r>
      <w:r w:rsidRPr="005067B9">
        <w:rPr>
          <w:noProof w:val="0"/>
        </w:rPr>
        <w:fldChar w:fldCharType="begin" w:fldLock="1"/>
      </w:r>
      <w:r w:rsidRPr="005067B9">
        <w:rPr>
          <w:noProof w:val="0"/>
        </w:rPr>
        <w:instrText xml:space="preserve"> PAGEREF _Toc386784057 \h </w:instrText>
      </w:r>
      <w:r w:rsidRPr="005067B9">
        <w:rPr>
          <w:noProof w:val="0"/>
        </w:rPr>
      </w:r>
      <w:r w:rsidRPr="005067B9">
        <w:rPr>
          <w:noProof w:val="0"/>
        </w:rPr>
        <w:fldChar w:fldCharType="separate"/>
      </w:r>
      <w:r w:rsidRPr="005067B9">
        <w:rPr>
          <w:noProof w:val="0"/>
        </w:rPr>
        <w:t>92</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7.23</w:t>
      </w:r>
      <w:r w:rsidRPr="005067B9">
        <w:rPr>
          <w:rFonts w:asciiTheme="minorHAnsi" w:eastAsiaTheme="minorEastAsia" w:hAnsiTheme="minorHAnsi" w:cstheme="minorBidi"/>
          <w:noProof w:val="0"/>
          <w:sz w:val="22"/>
          <w:szCs w:val="22"/>
        </w:rPr>
        <w:tab/>
      </w:r>
      <w:r w:rsidRPr="005067B9">
        <w:rPr>
          <w:noProof w:val="0"/>
        </w:rPr>
        <w:t>P-CSCF recovery</w:t>
      </w:r>
      <w:r w:rsidRPr="005067B9">
        <w:rPr>
          <w:noProof w:val="0"/>
        </w:rPr>
        <w:tab/>
      </w:r>
      <w:r w:rsidRPr="005067B9">
        <w:rPr>
          <w:noProof w:val="0"/>
        </w:rPr>
        <w:fldChar w:fldCharType="begin" w:fldLock="1"/>
      </w:r>
      <w:r w:rsidRPr="005067B9">
        <w:rPr>
          <w:noProof w:val="0"/>
        </w:rPr>
        <w:instrText xml:space="preserve"> PAGEREF _Toc386784058 \h </w:instrText>
      </w:r>
      <w:r w:rsidRPr="005067B9">
        <w:rPr>
          <w:noProof w:val="0"/>
        </w:rPr>
      </w:r>
      <w:r w:rsidRPr="005067B9">
        <w:rPr>
          <w:noProof w:val="0"/>
        </w:rPr>
        <w:fldChar w:fldCharType="separate"/>
      </w:r>
      <w:r w:rsidRPr="005067B9">
        <w:rPr>
          <w:noProof w:val="0"/>
        </w:rPr>
        <w:t>94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7.24</w:t>
      </w:r>
      <w:r w:rsidRPr="005067B9">
        <w:rPr>
          <w:rFonts w:asciiTheme="minorHAnsi" w:eastAsiaTheme="minorEastAsia" w:hAnsiTheme="minorHAnsi" w:cstheme="minorBidi"/>
          <w:noProof w:val="0"/>
          <w:sz w:val="22"/>
          <w:szCs w:val="22"/>
        </w:rPr>
        <w:tab/>
      </w:r>
      <w:r w:rsidRPr="005067B9">
        <w:rPr>
          <w:noProof w:val="0"/>
        </w:rPr>
        <w:t>PS additional number</w:t>
      </w:r>
      <w:r w:rsidRPr="005067B9">
        <w:rPr>
          <w:noProof w:val="0"/>
        </w:rPr>
        <w:tab/>
      </w:r>
      <w:r w:rsidRPr="005067B9">
        <w:rPr>
          <w:noProof w:val="0"/>
        </w:rPr>
        <w:fldChar w:fldCharType="begin" w:fldLock="1"/>
      </w:r>
      <w:r w:rsidRPr="005067B9">
        <w:rPr>
          <w:noProof w:val="0"/>
        </w:rPr>
        <w:instrText xml:space="preserve"> PAGEREF _Toc386784059 \h </w:instrText>
      </w:r>
      <w:r w:rsidRPr="005067B9">
        <w:rPr>
          <w:noProof w:val="0"/>
        </w:rPr>
      </w:r>
      <w:r w:rsidRPr="005067B9">
        <w:rPr>
          <w:noProof w:val="0"/>
        </w:rPr>
        <w:fldChar w:fldCharType="separate"/>
      </w:r>
      <w:r w:rsidRPr="005067B9">
        <w:rPr>
          <w:noProof w:val="0"/>
        </w:rPr>
        <w:t>94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7.25</w:t>
      </w:r>
      <w:r w:rsidRPr="005067B9">
        <w:rPr>
          <w:rFonts w:asciiTheme="minorHAnsi" w:eastAsiaTheme="minorEastAsia" w:hAnsiTheme="minorHAnsi" w:cstheme="minorBidi"/>
          <w:noProof w:val="0"/>
          <w:sz w:val="22"/>
          <w:szCs w:val="22"/>
        </w:rPr>
        <w:tab/>
      </w:r>
      <w:r w:rsidRPr="005067B9">
        <w:rPr>
          <w:noProof w:val="0"/>
        </w:rPr>
        <w:t>Generic IMS User Group Over Sh</w:t>
      </w:r>
      <w:r w:rsidRPr="005067B9">
        <w:rPr>
          <w:noProof w:val="0"/>
        </w:rPr>
        <w:tab/>
      </w:r>
      <w:r w:rsidRPr="005067B9">
        <w:rPr>
          <w:noProof w:val="0"/>
        </w:rPr>
        <w:fldChar w:fldCharType="begin" w:fldLock="1"/>
      </w:r>
      <w:r w:rsidRPr="005067B9">
        <w:rPr>
          <w:noProof w:val="0"/>
        </w:rPr>
        <w:instrText xml:space="preserve"> PAGEREF _Toc386784060 \h </w:instrText>
      </w:r>
      <w:r w:rsidRPr="005067B9">
        <w:rPr>
          <w:noProof w:val="0"/>
        </w:rPr>
      </w:r>
      <w:r w:rsidRPr="005067B9">
        <w:rPr>
          <w:noProof w:val="0"/>
        </w:rPr>
        <w:fldChar w:fldCharType="separate"/>
      </w:r>
      <w:r w:rsidRPr="005067B9">
        <w:rPr>
          <w:noProof w:val="0"/>
        </w:rPr>
        <w:t>94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7.26</w:t>
      </w:r>
      <w:r w:rsidRPr="005067B9">
        <w:rPr>
          <w:rFonts w:asciiTheme="minorHAnsi" w:eastAsiaTheme="minorEastAsia" w:hAnsiTheme="minorHAnsi" w:cstheme="minorBidi"/>
          <w:noProof w:val="0"/>
          <w:sz w:val="22"/>
          <w:szCs w:val="22"/>
        </w:rPr>
        <w:tab/>
      </w:r>
      <w:r w:rsidRPr="005067B9">
        <w:rPr>
          <w:noProof w:val="0"/>
        </w:rPr>
        <w:t>Full Support of Multi-Operator Core Network by GERAN</w:t>
      </w:r>
      <w:r w:rsidRPr="005067B9">
        <w:rPr>
          <w:noProof w:val="0"/>
        </w:rPr>
        <w:tab/>
      </w:r>
      <w:r w:rsidRPr="005067B9">
        <w:rPr>
          <w:noProof w:val="0"/>
        </w:rPr>
        <w:fldChar w:fldCharType="begin" w:fldLock="1"/>
      </w:r>
      <w:r w:rsidRPr="005067B9">
        <w:rPr>
          <w:noProof w:val="0"/>
        </w:rPr>
        <w:instrText xml:space="preserve"> PAGEREF _Toc386784061 \h </w:instrText>
      </w:r>
      <w:r w:rsidRPr="005067B9">
        <w:rPr>
          <w:noProof w:val="0"/>
        </w:rPr>
      </w:r>
      <w:r w:rsidRPr="005067B9">
        <w:rPr>
          <w:noProof w:val="0"/>
        </w:rPr>
        <w:fldChar w:fldCharType="separate"/>
      </w:r>
      <w:r w:rsidRPr="005067B9">
        <w:rPr>
          <w:noProof w:val="0"/>
        </w:rPr>
        <w:t>94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7.27</w:t>
      </w:r>
      <w:r w:rsidRPr="005067B9">
        <w:rPr>
          <w:rFonts w:asciiTheme="minorHAnsi" w:eastAsiaTheme="minorEastAsia" w:hAnsiTheme="minorHAnsi" w:cstheme="minorBidi"/>
          <w:noProof w:val="0"/>
          <w:sz w:val="22"/>
          <w:szCs w:val="22"/>
        </w:rPr>
        <w:tab/>
      </w:r>
      <w:r w:rsidRPr="005067B9">
        <w:rPr>
          <w:noProof w:val="0"/>
        </w:rPr>
        <w:t>IMS Operator Determined Call Barring (Stage 3)</w:t>
      </w:r>
      <w:r w:rsidRPr="005067B9">
        <w:rPr>
          <w:noProof w:val="0"/>
        </w:rPr>
        <w:tab/>
      </w:r>
      <w:r w:rsidRPr="005067B9">
        <w:rPr>
          <w:noProof w:val="0"/>
        </w:rPr>
        <w:fldChar w:fldCharType="begin" w:fldLock="1"/>
      </w:r>
      <w:r w:rsidRPr="005067B9">
        <w:rPr>
          <w:noProof w:val="0"/>
        </w:rPr>
        <w:instrText xml:space="preserve"> PAGEREF _Toc386784062 \h </w:instrText>
      </w:r>
      <w:r w:rsidRPr="005067B9">
        <w:rPr>
          <w:noProof w:val="0"/>
        </w:rPr>
      </w:r>
      <w:r w:rsidRPr="005067B9">
        <w:rPr>
          <w:noProof w:val="0"/>
        </w:rPr>
        <w:fldChar w:fldCharType="separate"/>
      </w:r>
      <w:r w:rsidRPr="005067B9">
        <w:rPr>
          <w:noProof w:val="0"/>
        </w:rPr>
        <w:t>94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7.28</w:t>
      </w:r>
      <w:r w:rsidRPr="005067B9">
        <w:rPr>
          <w:rFonts w:asciiTheme="minorHAnsi" w:eastAsiaTheme="minorEastAsia" w:hAnsiTheme="minorHAnsi" w:cstheme="minorBidi"/>
          <w:noProof w:val="0"/>
          <w:sz w:val="22"/>
          <w:szCs w:val="22"/>
        </w:rPr>
        <w:tab/>
      </w:r>
      <w:r w:rsidRPr="005067B9">
        <w:rPr>
          <w:noProof w:val="0"/>
        </w:rPr>
        <w:t>Enhanced T.38 FAX support (Stage 3)</w:t>
      </w:r>
      <w:r w:rsidRPr="005067B9">
        <w:rPr>
          <w:noProof w:val="0"/>
        </w:rPr>
        <w:tab/>
      </w:r>
      <w:r w:rsidRPr="005067B9">
        <w:rPr>
          <w:noProof w:val="0"/>
        </w:rPr>
        <w:fldChar w:fldCharType="begin" w:fldLock="1"/>
      </w:r>
      <w:r w:rsidRPr="005067B9">
        <w:rPr>
          <w:noProof w:val="0"/>
        </w:rPr>
        <w:instrText xml:space="preserve"> PAGEREF _Toc386784063 \h </w:instrText>
      </w:r>
      <w:r w:rsidRPr="005067B9">
        <w:rPr>
          <w:noProof w:val="0"/>
        </w:rPr>
      </w:r>
      <w:r w:rsidRPr="005067B9">
        <w:rPr>
          <w:noProof w:val="0"/>
        </w:rPr>
        <w:fldChar w:fldCharType="separate"/>
      </w:r>
      <w:r w:rsidRPr="005067B9">
        <w:rPr>
          <w:noProof w:val="0"/>
        </w:rPr>
        <w:t>94</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7.29</w:t>
      </w:r>
      <w:r w:rsidRPr="005067B9">
        <w:rPr>
          <w:rFonts w:asciiTheme="minorHAnsi" w:eastAsiaTheme="minorEastAsia" w:hAnsiTheme="minorHAnsi" w:cstheme="minorBidi"/>
          <w:noProof w:val="0"/>
          <w:sz w:val="22"/>
          <w:szCs w:val="22"/>
        </w:rPr>
        <w:tab/>
      </w:r>
      <w:r w:rsidRPr="005067B9">
        <w:rPr>
          <w:noProof w:val="0"/>
        </w:rPr>
        <w:t>Any Other Business for Release 11</w:t>
      </w:r>
      <w:r w:rsidRPr="005067B9">
        <w:rPr>
          <w:noProof w:val="0"/>
        </w:rPr>
        <w:tab/>
      </w:r>
      <w:r w:rsidRPr="005067B9">
        <w:rPr>
          <w:noProof w:val="0"/>
        </w:rPr>
        <w:fldChar w:fldCharType="begin" w:fldLock="1"/>
      </w:r>
      <w:r w:rsidRPr="005067B9">
        <w:rPr>
          <w:noProof w:val="0"/>
        </w:rPr>
        <w:instrText xml:space="preserve"> PAGEREF _Toc386784064 \h </w:instrText>
      </w:r>
      <w:r w:rsidRPr="005067B9">
        <w:rPr>
          <w:noProof w:val="0"/>
        </w:rPr>
      </w:r>
      <w:r w:rsidRPr="005067B9">
        <w:rPr>
          <w:noProof w:val="0"/>
        </w:rPr>
        <w:fldChar w:fldCharType="separate"/>
      </w:r>
      <w:r w:rsidRPr="005067B9">
        <w:rPr>
          <w:noProof w:val="0"/>
        </w:rPr>
        <w:t>94</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7.29.1</w:t>
      </w:r>
      <w:r w:rsidRPr="005067B9">
        <w:rPr>
          <w:rFonts w:asciiTheme="minorHAnsi" w:eastAsiaTheme="minorEastAsia" w:hAnsiTheme="minorHAnsi" w:cstheme="minorBidi"/>
          <w:noProof w:val="0"/>
          <w:sz w:val="22"/>
          <w:szCs w:val="22"/>
        </w:rPr>
        <w:tab/>
      </w:r>
      <w:r w:rsidRPr="005067B9">
        <w:rPr>
          <w:noProof w:val="0"/>
        </w:rPr>
        <w:t>PMIP</w:t>
      </w:r>
      <w:r w:rsidRPr="005067B9">
        <w:rPr>
          <w:noProof w:val="0"/>
        </w:rPr>
        <w:tab/>
      </w:r>
      <w:r w:rsidRPr="005067B9">
        <w:rPr>
          <w:noProof w:val="0"/>
        </w:rPr>
        <w:fldChar w:fldCharType="begin" w:fldLock="1"/>
      </w:r>
      <w:r w:rsidRPr="005067B9">
        <w:rPr>
          <w:noProof w:val="0"/>
        </w:rPr>
        <w:instrText xml:space="preserve"> PAGEREF _Toc386784065 \h </w:instrText>
      </w:r>
      <w:r w:rsidRPr="005067B9">
        <w:rPr>
          <w:noProof w:val="0"/>
        </w:rPr>
      </w:r>
      <w:r w:rsidRPr="005067B9">
        <w:rPr>
          <w:noProof w:val="0"/>
        </w:rPr>
        <w:fldChar w:fldCharType="separate"/>
      </w:r>
      <w:r w:rsidRPr="005067B9">
        <w:rPr>
          <w:noProof w:val="0"/>
        </w:rPr>
        <w:t>94</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7.29.2</w:t>
      </w:r>
      <w:r w:rsidRPr="005067B9">
        <w:rPr>
          <w:rFonts w:asciiTheme="minorHAnsi" w:eastAsiaTheme="minorEastAsia" w:hAnsiTheme="minorHAnsi" w:cstheme="minorBidi"/>
          <w:noProof w:val="0"/>
          <w:sz w:val="22"/>
          <w:szCs w:val="22"/>
        </w:rPr>
        <w:tab/>
      </w:r>
      <w:r w:rsidRPr="005067B9">
        <w:rPr>
          <w:noProof w:val="0"/>
        </w:rPr>
        <w:t>IE Mapping: MS-BSS BSS-MSC MAP</w:t>
      </w:r>
      <w:r w:rsidRPr="005067B9">
        <w:rPr>
          <w:noProof w:val="0"/>
        </w:rPr>
        <w:tab/>
      </w:r>
      <w:r w:rsidRPr="005067B9">
        <w:rPr>
          <w:noProof w:val="0"/>
        </w:rPr>
        <w:fldChar w:fldCharType="begin" w:fldLock="1"/>
      </w:r>
      <w:r w:rsidRPr="005067B9">
        <w:rPr>
          <w:noProof w:val="0"/>
        </w:rPr>
        <w:instrText xml:space="preserve"> PAGEREF _Toc386784066 \h </w:instrText>
      </w:r>
      <w:r w:rsidRPr="005067B9">
        <w:rPr>
          <w:noProof w:val="0"/>
        </w:rPr>
      </w:r>
      <w:r w:rsidRPr="005067B9">
        <w:rPr>
          <w:noProof w:val="0"/>
        </w:rPr>
        <w:fldChar w:fldCharType="separate"/>
      </w:r>
      <w:r w:rsidRPr="005067B9">
        <w:rPr>
          <w:noProof w:val="0"/>
        </w:rPr>
        <w:t>95</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8</w:t>
      </w:r>
      <w:r w:rsidRPr="005067B9">
        <w:rPr>
          <w:rFonts w:asciiTheme="minorHAnsi" w:eastAsiaTheme="minorEastAsia" w:hAnsiTheme="minorHAnsi" w:cstheme="minorBidi"/>
          <w:noProof w:val="0"/>
          <w:sz w:val="22"/>
          <w:szCs w:val="22"/>
        </w:rPr>
        <w:tab/>
      </w:r>
      <w:r w:rsidRPr="005067B9">
        <w:rPr>
          <w:noProof w:val="0"/>
        </w:rPr>
        <w:t>Release 10 and Earlier</w:t>
      </w:r>
      <w:r w:rsidRPr="005067B9">
        <w:rPr>
          <w:noProof w:val="0"/>
        </w:rPr>
        <w:tab/>
      </w:r>
      <w:r w:rsidRPr="005067B9">
        <w:rPr>
          <w:noProof w:val="0"/>
        </w:rPr>
        <w:fldChar w:fldCharType="begin" w:fldLock="1"/>
      </w:r>
      <w:r w:rsidRPr="005067B9">
        <w:rPr>
          <w:noProof w:val="0"/>
        </w:rPr>
        <w:instrText xml:space="preserve"> PAGEREF _Toc386784067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w:t>
      </w:r>
      <w:r w:rsidRPr="005067B9">
        <w:rPr>
          <w:rFonts w:asciiTheme="minorHAnsi" w:eastAsiaTheme="minorEastAsia" w:hAnsiTheme="minorHAnsi" w:cstheme="minorBidi"/>
          <w:noProof w:val="0"/>
          <w:sz w:val="22"/>
          <w:szCs w:val="22"/>
        </w:rPr>
        <w:tab/>
      </w:r>
      <w:r w:rsidRPr="005067B9">
        <w:rPr>
          <w:noProof w:val="0"/>
        </w:rPr>
        <w:t>Local Call Local Switch</w:t>
      </w:r>
      <w:r w:rsidRPr="005067B9">
        <w:rPr>
          <w:noProof w:val="0"/>
        </w:rPr>
        <w:tab/>
      </w:r>
      <w:r w:rsidRPr="005067B9">
        <w:rPr>
          <w:noProof w:val="0"/>
        </w:rPr>
        <w:fldChar w:fldCharType="begin" w:fldLock="1"/>
      </w:r>
      <w:r w:rsidRPr="005067B9">
        <w:rPr>
          <w:noProof w:val="0"/>
        </w:rPr>
        <w:instrText xml:space="preserve"> PAGEREF _Toc386784068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8.2</w:t>
      </w:r>
      <w:r w:rsidRPr="005067B9">
        <w:rPr>
          <w:rFonts w:asciiTheme="minorHAnsi" w:eastAsiaTheme="minorEastAsia" w:hAnsiTheme="minorHAnsi" w:cstheme="minorBidi"/>
          <w:noProof w:val="0"/>
          <w:sz w:val="22"/>
          <w:szCs w:val="22"/>
        </w:rPr>
        <w:tab/>
      </w:r>
      <w:r w:rsidRPr="005067B9">
        <w:rPr>
          <w:noProof w:val="0"/>
        </w:rPr>
        <w:t>Enhanced User Data Convergence</w:t>
      </w:r>
      <w:r w:rsidRPr="005067B9">
        <w:rPr>
          <w:noProof w:val="0"/>
        </w:rPr>
        <w:tab/>
      </w:r>
      <w:r w:rsidRPr="005067B9">
        <w:rPr>
          <w:noProof w:val="0"/>
        </w:rPr>
        <w:fldChar w:fldCharType="begin" w:fldLock="1"/>
      </w:r>
      <w:r w:rsidRPr="005067B9">
        <w:rPr>
          <w:noProof w:val="0"/>
        </w:rPr>
        <w:instrText xml:space="preserve"> PAGEREF _Toc386784069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8.3</w:t>
      </w:r>
      <w:r w:rsidRPr="005067B9">
        <w:rPr>
          <w:rFonts w:asciiTheme="minorHAnsi" w:eastAsiaTheme="minorEastAsia" w:hAnsiTheme="minorHAnsi" w:cstheme="minorBidi"/>
          <w:noProof w:val="0"/>
          <w:sz w:val="22"/>
          <w:szCs w:val="22"/>
        </w:rPr>
        <w:tab/>
      </w:r>
      <w:r w:rsidRPr="005067B9">
        <w:rPr>
          <w:noProof w:val="0"/>
        </w:rPr>
        <w:t>Selected IP Traffic Offload</w:t>
      </w:r>
      <w:r w:rsidRPr="005067B9">
        <w:rPr>
          <w:noProof w:val="0"/>
        </w:rPr>
        <w:tab/>
      </w:r>
      <w:r w:rsidRPr="005067B9">
        <w:rPr>
          <w:noProof w:val="0"/>
        </w:rPr>
        <w:fldChar w:fldCharType="begin" w:fldLock="1"/>
      </w:r>
      <w:r w:rsidRPr="005067B9">
        <w:rPr>
          <w:noProof w:val="0"/>
        </w:rPr>
        <w:instrText xml:space="preserve"> PAGEREF _Toc386784070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8.4</w:t>
      </w:r>
      <w:r w:rsidRPr="005067B9">
        <w:rPr>
          <w:rFonts w:asciiTheme="minorHAnsi" w:eastAsiaTheme="minorEastAsia" w:hAnsiTheme="minorHAnsi" w:cstheme="minorBidi"/>
          <w:noProof w:val="0"/>
          <w:sz w:val="22"/>
          <w:szCs w:val="22"/>
        </w:rPr>
        <w:tab/>
      </w:r>
      <w:r w:rsidRPr="005067B9">
        <w:rPr>
          <w:noProof w:val="0"/>
        </w:rPr>
        <w:t>Local IP access</w:t>
      </w:r>
      <w:r w:rsidRPr="005067B9">
        <w:rPr>
          <w:noProof w:val="0"/>
        </w:rPr>
        <w:tab/>
      </w:r>
      <w:r w:rsidRPr="005067B9">
        <w:rPr>
          <w:noProof w:val="0"/>
        </w:rPr>
        <w:fldChar w:fldCharType="begin" w:fldLock="1"/>
      </w:r>
      <w:r w:rsidRPr="005067B9">
        <w:rPr>
          <w:noProof w:val="0"/>
        </w:rPr>
        <w:instrText xml:space="preserve"> PAGEREF _Toc386784071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8.5</w:t>
      </w:r>
      <w:r w:rsidRPr="005067B9">
        <w:rPr>
          <w:rFonts w:asciiTheme="minorHAnsi" w:eastAsiaTheme="minorEastAsia" w:hAnsiTheme="minorHAnsi" w:cstheme="minorBidi"/>
          <w:noProof w:val="0"/>
          <w:sz w:val="22"/>
          <w:szCs w:val="22"/>
        </w:rPr>
        <w:tab/>
      </w:r>
      <w:r w:rsidRPr="005067B9">
        <w:rPr>
          <w:noProof w:val="0"/>
        </w:rPr>
        <w:t>Network Improvements for Machine Type Communications</w:t>
      </w:r>
      <w:r w:rsidRPr="005067B9">
        <w:rPr>
          <w:noProof w:val="0"/>
        </w:rPr>
        <w:tab/>
      </w:r>
      <w:r w:rsidRPr="005067B9">
        <w:rPr>
          <w:noProof w:val="0"/>
        </w:rPr>
        <w:fldChar w:fldCharType="begin" w:fldLock="1"/>
      </w:r>
      <w:r w:rsidRPr="005067B9">
        <w:rPr>
          <w:noProof w:val="0"/>
        </w:rPr>
        <w:instrText xml:space="preserve"> PAGEREF _Toc386784072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8.6</w:t>
      </w:r>
      <w:r w:rsidRPr="005067B9">
        <w:rPr>
          <w:rFonts w:asciiTheme="minorHAnsi" w:eastAsiaTheme="minorEastAsia" w:hAnsiTheme="minorHAnsi" w:cstheme="minorBidi"/>
          <w:noProof w:val="0"/>
          <w:sz w:val="22"/>
          <w:szCs w:val="22"/>
        </w:rPr>
        <w:tab/>
      </w:r>
      <w:r w:rsidRPr="005067B9">
        <w:rPr>
          <w:noProof w:val="0"/>
        </w:rPr>
        <w:t>EPC nodes failure</w:t>
      </w:r>
      <w:r w:rsidRPr="005067B9">
        <w:rPr>
          <w:noProof w:val="0"/>
        </w:rPr>
        <w:tab/>
      </w:r>
      <w:r w:rsidRPr="005067B9">
        <w:rPr>
          <w:noProof w:val="0"/>
        </w:rPr>
        <w:fldChar w:fldCharType="begin" w:fldLock="1"/>
      </w:r>
      <w:r w:rsidRPr="005067B9">
        <w:rPr>
          <w:noProof w:val="0"/>
        </w:rPr>
        <w:instrText xml:space="preserve"> PAGEREF _Toc386784073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8.6.1</w:t>
      </w:r>
      <w:r w:rsidRPr="005067B9">
        <w:rPr>
          <w:rFonts w:asciiTheme="minorHAnsi" w:eastAsiaTheme="minorEastAsia" w:hAnsiTheme="minorHAnsi" w:cstheme="minorBidi"/>
          <w:noProof w:val="0"/>
          <w:sz w:val="22"/>
          <w:szCs w:val="22"/>
        </w:rPr>
        <w:tab/>
      </w:r>
      <w:r w:rsidRPr="005067B9">
        <w:rPr>
          <w:noProof w:val="0"/>
        </w:rPr>
        <w:t>EPC nodes failure ISR not active</w:t>
      </w:r>
      <w:r w:rsidRPr="005067B9">
        <w:rPr>
          <w:noProof w:val="0"/>
        </w:rPr>
        <w:tab/>
      </w:r>
      <w:r w:rsidRPr="005067B9">
        <w:rPr>
          <w:noProof w:val="0"/>
        </w:rPr>
        <w:fldChar w:fldCharType="begin" w:fldLock="1"/>
      </w:r>
      <w:r w:rsidRPr="005067B9">
        <w:rPr>
          <w:noProof w:val="0"/>
        </w:rPr>
        <w:instrText xml:space="preserve"> PAGEREF _Toc386784074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8.6.2</w:t>
      </w:r>
      <w:r w:rsidRPr="005067B9">
        <w:rPr>
          <w:rFonts w:asciiTheme="minorHAnsi" w:eastAsiaTheme="minorEastAsia" w:hAnsiTheme="minorHAnsi" w:cstheme="minorBidi"/>
          <w:noProof w:val="0"/>
          <w:sz w:val="22"/>
          <w:szCs w:val="22"/>
        </w:rPr>
        <w:tab/>
      </w:r>
      <w:r w:rsidRPr="005067B9">
        <w:rPr>
          <w:noProof w:val="0"/>
        </w:rPr>
        <w:t>EPC nodes failure ISR active</w:t>
      </w:r>
      <w:r w:rsidRPr="005067B9">
        <w:rPr>
          <w:noProof w:val="0"/>
        </w:rPr>
        <w:tab/>
      </w:r>
      <w:r w:rsidRPr="005067B9">
        <w:rPr>
          <w:noProof w:val="0"/>
        </w:rPr>
        <w:fldChar w:fldCharType="begin" w:fldLock="1"/>
      </w:r>
      <w:r w:rsidRPr="005067B9">
        <w:rPr>
          <w:noProof w:val="0"/>
        </w:rPr>
        <w:instrText xml:space="preserve"> PAGEREF _Toc386784075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8.7</w:t>
      </w:r>
      <w:r w:rsidRPr="005067B9">
        <w:rPr>
          <w:rFonts w:asciiTheme="minorHAnsi" w:eastAsiaTheme="minorEastAsia" w:hAnsiTheme="minorHAnsi" w:cstheme="minorBidi"/>
          <w:noProof w:val="0"/>
          <w:sz w:val="22"/>
          <w:szCs w:val="22"/>
        </w:rPr>
        <w:tab/>
      </w:r>
      <w:r w:rsidRPr="005067B9">
        <w:rPr>
          <w:noProof w:val="0"/>
        </w:rPr>
        <w:t>Enabling Coder Selection and Rate Adaptation for UTRAN and E-UTRAN for Load Adaptive Applications</w:t>
      </w:r>
      <w:r w:rsidRPr="005067B9">
        <w:rPr>
          <w:noProof w:val="0"/>
        </w:rPr>
        <w:tab/>
      </w:r>
      <w:r w:rsidRPr="005067B9">
        <w:rPr>
          <w:noProof w:val="0"/>
        </w:rPr>
        <w:fldChar w:fldCharType="begin" w:fldLock="1"/>
      </w:r>
      <w:r w:rsidRPr="005067B9">
        <w:rPr>
          <w:noProof w:val="0"/>
        </w:rPr>
        <w:instrText xml:space="preserve"> PAGEREF _Toc386784076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8.8</w:t>
      </w:r>
      <w:r w:rsidRPr="005067B9">
        <w:rPr>
          <w:rFonts w:asciiTheme="minorHAnsi" w:eastAsiaTheme="minorEastAsia" w:hAnsiTheme="minorHAnsi" w:cstheme="minorBidi"/>
          <w:noProof w:val="0"/>
          <w:sz w:val="22"/>
          <w:szCs w:val="22"/>
        </w:rPr>
        <w:tab/>
      </w:r>
      <w:r w:rsidRPr="005067B9">
        <w:rPr>
          <w:noProof w:val="0"/>
        </w:rPr>
        <w:t>S2b Mobility based on GTP</w:t>
      </w:r>
      <w:r w:rsidRPr="005067B9">
        <w:rPr>
          <w:noProof w:val="0"/>
        </w:rPr>
        <w:tab/>
      </w:r>
      <w:r w:rsidRPr="005067B9">
        <w:rPr>
          <w:noProof w:val="0"/>
        </w:rPr>
        <w:fldChar w:fldCharType="begin" w:fldLock="1"/>
      </w:r>
      <w:r w:rsidRPr="005067B9">
        <w:rPr>
          <w:noProof w:val="0"/>
        </w:rPr>
        <w:instrText xml:space="preserve"> PAGEREF _Toc386784077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8.9</w:t>
      </w:r>
      <w:r w:rsidRPr="005067B9">
        <w:rPr>
          <w:rFonts w:asciiTheme="minorHAnsi" w:eastAsiaTheme="minorEastAsia" w:hAnsiTheme="minorHAnsi" w:cstheme="minorBidi"/>
          <w:noProof w:val="0"/>
          <w:sz w:val="22"/>
          <w:szCs w:val="22"/>
        </w:rPr>
        <w:tab/>
      </w:r>
      <w:r w:rsidRPr="005067B9">
        <w:rPr>
          <w:noProof w:val="0"/>
        </w:rPr>
        <w:t>Multi Access PDN Connectivity</w:t>
      </w:r>
      <w:r w:rsidRPr="005067B9">
        <w:rPr>
          <w:noProof w:val="0"/>
        </w:rPr>
        <w:tab/>
      </w:r>
      <w:r w:rsidRPr="005067B9">
        <w:rPr>
          <w:noProof w:val="0"/>
        </w:rPr>
        <w:fldChar w:fldCharType="begin" w:fldLock="1"/>
      </w:r>
      <w:r w:rsidRPr="005067B9">
        <w:rPr>
          <w:noProof w:val="0"/>
        </w:rPr>
        <w:instrText xml:space="preserve"> PAGEREF _Toc386784078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8.10</w:t>
      </w:r>
      <w:r w:rsidRPr="005067B9">
        <w:rPr>
          <w:rFonts w:asciiTheme="minorHAnsi" w:eastAsiaTheme="minorEastAsia" w:hAnsiTheme="minorHAnsi" w:cstheme="minorBidi"/>
          <w:noProof w:val="0"/>
          <w:sz w:val="22"/>
          <w:szCs w:val="22"/>
        </w:rPr>
        <w:tab/>
      </w:r>
      <w:r w:rsidRPr="005067B9">
        <w:rPr>
          <w:noProof w:val="0"/>
        </w:rPr>
        <w:t>Enhanced multimedia priority service</w:t>
      </w:r>
      <w:r w:rsidRPr="005067B9">
        <w:rPr>
          <w:noProof w:val="0"/>
        </w:rPr>
        <w:tab/>
      </w:r>
      <w:r w:rsidRPr="005067B9">
        <w:rPr>
          <w:noProof w:val="0"/>
        </w:rPr>
        <w:fldChar w:fldCharType="begin" w:fldLock="1"/>
      </w:r>
      <w:r w:rsidRPr="005067B9">
        <w:rPr>
          <w:noProof w:val="0"/>
        </w:rPr>
        <w:instrText xml:space="preserve"> PAGEREF _Toc386784079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8.11</w:t>
      </w:r>
      <w:r w:rsidRPr="005067B9">
        <w:rPr>
          <w:rFonts w:asciiTheme="minorHAnsi" w:eastAsiaTheme="minorEastAsia" w:hAnsiTheme="minorHAnsi" w:cstheme="minorBidi"/>
          <w:noProof w:val="0"/>
          <w:sz w:val="22"/>
          <w:szCs w:val="22"/>
        </w:rPr>
        <w:tab/>
      </w:r>
      <w:r w:rsidRPr="005067B9">
        <w:rPr>
          <w:noProof w:val="0"/>
        </w:rPr>
        <w:t>PCRF restoration</w:t>
      </w:r>
      <w:r w:rsidRPr="005067B9">
        <w:rPr>
          <w:noProof w:val="0"/>
        </w:rPr>
        <w:tab/>
      </w:r>
      <w:r w:rsidRPr="005067B9">
        <w:rPr>
          <w:noProof w:val="0"/>
        </w:rPr>
        <w:fldChar w:fldCharType="begin" w:fldLock="1"/>
      </w:r>
      <w:r w:rsidRPr="005067B9">
        <w:rPr>
          <w:noProof w:val="0"/>
        </w:rPr>
        <w:instrText xml:space="preserve"> PAGEREF _Toc386784080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8.12</w:t>
      </w:r>
      <w:r w:rsidRPr="005067B9">
        <w:rPr>
          <w:rFonts w:asciiTheme="minorHAnsi" w:eastAsiaTheme="minorEastAsia" w:hAnsiTheme="minorHAnsi" w:cstheme="minorBidi"/>
          <w:noProof w:val="0"/>
          <w:sz w:val="22"/>
          <w:szCs w:val="22"/>
        </w:rPr>
        <w:tab/>
      </w:r>
      <w:r w:rsidRPr="005067B9">
        <w:rPr>
          <w:noProof w:val="0"/>
        </w:rPr>
        <w:t>eSRVCC</w:t>
      </w:r>
      <w:r w:rsidRPr="005067B9">
        <w:rPr>
          <w:noProof w:val="0"/>
        </w:rPr>
        <w:tab/>
      </w:r>
      <w:r w:rsidRPr="005067B9">
        <w:rPr>
          <w:noProof w:val="0"/>
        </w:rPr>
        <w:fldChar w:fldCharType="begin" w:fldLock="1"/>
      </w:r>
      <w:r w:rsidRPr="005067B9">
        <w:rPr>
          <w:noProof w:val="0"/>
        </w:rPr>
        <w:instrText xml:space="preserve"> PAGEREF _Toc386784081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8.13</w:t>
      </w:r>
      <w:r w:rsidRPr="005067B9">
        <w:rPr>
          <w:rFonts w:asciiTheme="minorHAnsi" w:eastAsiaTheme="minorEastAsia" w:hAnsiTheme="minorHAnsi" w:cstheme="minorBidi"/>
          <w:noProof w:val="0"/>
          <w:sz w:val="22"/>
          <w:szCs w:val="22"/>
        </w:rPr>
        <w:tab/>
      </w:r>
      <w:r w:rsidRPr="005067B9">
        <w:rPr>
          <w:noProof w:val="0"/>
        </w:rPr>
        <w:t>Minimisation of drive test (MDT)</w:t>
      </w:r>
      <w:r w:rsidRPr="005067B9">
        <w:rPr>
          <w:noProof w:val="0"/>
        </w:rPr>
        <w:tab/>
      </w:r>
      <w:r w:rsidRPr="005067B9">
        <w:rPr>
          <w:noProof w:val="0"/>
        </w:rPr>
        <w:fldChar w:fldCharType="begin" w:fldLock="1"/>
      </w:r>
      <w:r w:rsidRPr="005067B9">
        <w:rPr>
          <w:noProof w:val="0"/>
        </w:rPr>
        <w:instrText xml:space="preserve"> PAGEREF _Toc386784082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8.14</w:t>
      </w:r>
      <w:r w:rsidRPr="005067B9">
        <w:rPr>
          <w:rFonts w:asciiTheme="minorHAnsi" w:eastAsiaTheme="minorEastAsia" w:hAnsiTheme="minorHAnsi" w:cstheme="minorBidi"/>
          <w:noProof w:val="0"/>
          <w:sz w:val="22"/>
          <w:szCs w:val="22"/>
        </w:rPr>
        <w:tab/>
      </w:r>
      <w:r w:rsidRPr="005067B9">
        <w:rPr>
          <w:noProof w:val="0"/>
        </w:rPr>
        <w:t>Relay node</w:t>
      </w:r>
      <w:r w:rsidRPr="005067B9">
        <w:rPr>
          <w:noProof w:val="0"/>
        </w:rPr>
        <w:tab/>
      </w:r>
      <w:r w:rsidRPr="005067B9">
        <w:rPr>
          <w:noProof w:val="0"/>
        </w:rPr>
        <w:fldChar w:fldCharType="begin" w:fldLock="1"/>
      </w:r>
      <w:r w:rsidRPr="005067B9">
        <w:rPr>
          <w:noProof w:val="0"/>
        </w:rPr>
        <w:instrText xml:space="preserve"> PAGEREF _Toc386784083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8.15</w:t>
      </w:r>
      <w:r w:rsidRPr="005067B9">
        <w:rPr>
          <w:rFonts w:asciiTheme="minorHAnsi" w:eastAsiaTheme="minorEastAsia" w:hAnsiTheme="minorHAnsi" w:cstheme="minorBidi"/>
          <w:noProof w:val="0"/>
          <w:sz w:val="22"/>
          <w:szCs w:val="22"/>
        </w:rPr>
        <w:tab/>
      </w:r>
      <w:r w:rsidRPr="005067B9">
        <w:rPr>
          <w:noProof w:val="0"/>
        </w:rPr>
        <w:t>MTRF</w:t>
      </w:r>
      <w:r w:rsidRPr="005067B9">
        <w:rPr>
          <w:noProof w:val="0"/>
        </w:rPr>
        <w:tab/>
      </w:r>
      <w:r w:rsidRPr="005067B9">
        <w:rPr>
          <w:noProof w:val="0"/>
        </w:rPr>
        <w:fldChar w:fldCharType="begin" w:fldLock="1"/>
      </w:r>
      <w:r w:rsidRPr="005067B9">
        <w:rPr>
          <w:noProof w:val="0"/>
        </w:rPr>
        <w:instrText xml:space="preserve"> PAGEREF _Toc386784084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8.16</w:t>
      </w:r>
      <w:r w:rsidRPr="005067B9">
        <w:rPr>
          <w:rFonts w:asciiTheme="minorHAnsi" w:eastAsiaTheme="minorEastAsia" w:hAnsiTheme="minorHAnsi" w:cstheme="minorBidi"/>
          <w:noProof w:val="0"/>
          <w:sz w:val="22"/>
          <w:szCs w:val="22"/>
        </w:rPr>
        <w:tab/>
      </w:r>
      <w:r w:rsidRPr="005067B9">
        <w:rPr>
          <w:noProof w:val="0"/>
        </w:rPr>
        <w:t>GTP</w:t>
      </w:r>
      <w:r w:rsidRPr="005067B9">
        <w:rPr>
          <w:noProof w:val="0"/>
        </w:rPr>
        <w:tab/>
      </w:r>
      <w:r w:rsidRPr="005067B9">
        <w:rPr>
          <w:noProof w:val="0"/>
        </w:rPr>
        <w:fldChar w:fldCharType="begin" w:fldLock="1"/>
      </w:r>
      <w:r w:rsidRPr="005067B9">
        <w:rPr>
          <w:noProof w:val="0"/>
        </w:rPr>
        <w:instrText xml:space="preserve"> PAGEREF _Toc386784085 \h </w:instrText>
      </w:r>
      <w:r w:rsidRPr="005067B9">
        <w:rPr>
          <w:noProof w:val="0"/>
        </w:rPr>
      </w:r>
      <w:r w:rsidRPr="005067B9">
        <w:rPr>
          <w:noProof w:val="0"/>
        </w:rPr>
        <w:fldChar w:fldCharType="separate"/>
      </w:r>
      <w:r w:rsidRPr="005067B9">
        <w:rPr>
          <w:noProof w:val="0"/>
        </w:rPr>
        <w:t>96</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8.17</w:t>
      </w:r>
      <w:r w:rsidRPr="005067B9">
        <w:rPr>
          <w:rFonts w:asciiTheme="minorHAnsi" w:eastAsiaTheme="minorEastAsia" w:hAnsiTheme="minorHAnsi" w:cstheme="minorBidi"/>
          <w:noProof w:val="0"/>
          <w:sz w:val="22"/>
          <w:szCs w:val="22"/>
        </w:rPr>
        <w:tab/>
      </w:r>
      <w:r w:rsidRPr="005067B9">
        <w:rPr>
          <w:noProof w:val="0"/>
        </w:rPr>
        <w:t>PMIP</w:t>
      </w:r>
      <w:r w:rsidRPr="005067B9">
        <w:rPr>
          <w:noProof w:val="0"/>
        </w:rPr>
        <w:tab/>
      </w:r>
      <w:r w:rsidRPr="005067B9">
        <w:rPr>
          <w:noProof w:val="0"/>
        </w:rPr>
        <w:fldChar w:fldCharType="begin" w:fldLock="1"/>
      </w:r>
      <w:r w:rsidRPr="005067B9">
        <w:rPr>
          <w:noProof w:val="0"/>
        </w:rPr>
        <w:instrText xml:space="preserve"> PAGEREF _Toc386784086 \h </w:instrText>
      </w:r>
      <w:r w:rsidRPr="005067B9">
        <w:rPr>
          <w:noProof w:val="0"/>
        </w:rPr>
      </w:r>
      <w:r w:rsidRPr="005067B9">
        <w:rPr>
          <w:noProof w:val="0"/>
        </w:rPr>
        <w:fldChar w:fldCharType="separate"/>
      </w:r>
      <w:r w:rsidRPr="005067B9">
        <w:rPr>
          <w:noProof w:val="0"/>
        </w:rPr>
        <w:t>97</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8.18</w:t>
      </w:r>
      <w:r w:rsidRPr="005067B9">
        <w:rPr>
          <w:rFonts w:asciiTheme="minorHAnsi" w:eastAsiaTheme="minorEastAsia" w:hAnsiTheme="minorHAnsi" w:cstheme="minorBidi"/>
          <w:noProof w:val="0"/>
          <w:sz w:val="22"/>
          <w:szCs w:val="22"/>
        </w:rPr>
        <w:tab/>
      </w:r>
      <w:r w:rsidRPr="005067B9">
        <w:rPr>
          <w:noProof w:val="0"/>
        </w:rPr>
        <w:t>IMS</w:t>
      </w:r>
      <w:r w:rsidRPr="005067B9">
        <w:rPr>
          <w:noProof w:val="0"/>
        </w:rPr>
        <w:tab/>
      </w:r>
      <w:r w:rsidRPr="005067B9">
        <w:rPr>
          <w:noProof w:val="0"/>
        </w:rPr>
        <w:fldChar w:fldCharType="begin" w:fldLock="1"/>
      </w:r>
      <w:r w:rsidRPr="005067B9">
        <w:rPr>
          <w:noProof w:val="0"/>
        </w:rPr>
        <w:instrText xml:space="preserve"> PAGEREF _Toc386784087 \h </w:instrText>
      </w:r>
      <w:r w:rsidRPr="005067B9">
        <w:rPr>
          <w:noProof w:val="0"/>
        </w:rPr>
      </w:r>
      <w:r w:rsidRPr="005067B9">
        <w:rPr>
          <w:noProof w:val="0"/>
        </w:rPr>
        <w:fldChar w:fldCharType="separate"/>
      </w:r>
      <w:r w:rsidRPr="005067B9">
        <w:rPr>
          <w:noProof w:val="0"/>
        </w:rPr>
        <w:t>97</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8.19</w:t>
      </w:r>
      <w:r w:rsidRPr="005067B9">
        <w:rPr>
          <w:rFonts w:asciiTheme="minorHAnsi" w:eastAsiaTheme="minorEastAsia" w:hAnsiTheme="minorHAnsi" w:cstheme="minorBidi"/>
          <w:noProof w:val="0"/>
          <w:sz w:val="22"/>
          <w:szCs w:val="22"/>
        </w:rPr>
        <w:tab/>
      </w:r>
      <w:r w:rsidRPr="005067B9">
        <w:rPr>
          <w:noProof w:val="0"/>
        </w:rPr>
        <w:t>Any other business for Release 10</w:t>
      </w:r>
      <w:r w:rsidRPr="005067B9">
        <w:rPr>
          <w:noProof w:val="0"/>
        </w:rPr>
        <w:tab/>
      </w:r>
      <w:r w:rsidRPr="005067B9">
        <w:rPr>
          <w:noProof w:val="0"/>
        </w:rPr>
        <w:fldChar w:fldCharType="begin" w:fldLock="1"/>
      </w:r>
      <w:r w:rsidRPr="005067B9">
        <w:rPr>
          <w:noProof w:val="0"/>
        </w:rPr>
        <w:instrText xml:space="preserve"> PAGEREF _Toc386784088 \h </w:instrText>
      </w:r>
      <w:r w:rsidRPr="005067B9">
        <w:rPr>
          <w:noProof w:val="0"/>
        </w:rPr>
      </w:r>
      <w:r w:rsidRPr="005067B9">
        <w:rPr>
          <w:noProof w:val="0"/>
        </w:rPr>
        <w:fldChar w:fldCharType="separate"/>
      </w:r>
      <w:r w:rsidRPr="005067B9">
        <w:rPr>
          <w:noProof w:val="0"/>
        </w:rPr>
        <w:t>97</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8.19.1</w:t>
      </w:r>
      <w:r w:rsidRPr="005067B9">
        <w:rPr>
          <w:rFonts w:asciiTheme="minorHAnsi" w:eastAsiaTheme="minorEastAsia" w:hAnsiTheme="minorHAnsi" w:cstheme="minorBidi"/>
          <w:noProof w:val="0"/>
          <w:sz w:val="22"/>
          <w:szCs w:val="22"/>
        </w:rPr>
        <w:tab/>
      </w:r>
      <w:r w:rsidRPr="005067B9">
        <w:rPr>
          <w:noProof w:val="0"/>
        </w:rPr>
        <w:t xml:space="preserve"> Diameter 29.230 CRs</w:t>
      </w:r>
      <w:r w:rsidRPr="005067B9">
        <w:rPr>
          <w:noProof w:val="0"/>
        </w:rPr>
        <w:tab/>
      </w:r>
      <w:r w:rsidRPr="005067B9">
        <w:rPr>
          <w:noProof w:val="0"/>
        </w:rPr>
        <w:fldChar w:fldCharType="begin" w:fldLock="1"/>
      </w:r>
      <w:r w:rsidRPr="005067B9">
        <w:rPr>
          <w:noProof w:val="0"/>
        </w:rPr>
        <w:instrText xml:space="preserve"> PAGEREF _Toc386784089 \h </w:instrText>
      </w:r>
      <w:r w:rsidRPr="005067B9">
        <w:rPr>
          <w:noProof w:val="0"/>
        </w:rPr>
      </w:r>
      <w:r w:rsidRPr="005067B9">
        <w:rPr>
          <w:noProof w:val="0"/>
        </w:rPr>
        <w:fldChar w:fldCharType="separate"/>
      </w:r>
      <w:r w:rsidRPr="005067B9">
        <w:rPr>
          <w:noProof w:val="0"/>
        </w:rPr>
        <w:t>97</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8.19.2</w:t>
      </w:r>
      <w:r w:rsidRPr="005067B9">
        <w:rPr>
          <w:rFonts w:asciiTheme="minorHAnsi" w:eastAsiaTheme="minorEastAsia" w:hAnsiTheme="minorHAnsi" w:cstheme="minorBidi"/>
          <w:noProof w:val="0"/>
          <w:sz w:val="22"/>
          <w:szCs w:val="22"/>
        </w:rPr>
        <w:tab/>
      </w:r>
      <w:r w:rsidRPr="005067B9">
        <w:rPr>
          <w:noProof w:val="0"/>
        </w:rPr>
        <w:t xml:space="preserve"> Error Mapping (29.010)</w:t>
      </w:r>
      <w:r w:rsidRPr="005067B9">
        <w:rPr>
          <w:noProof w:val="0"/>
        </w:rPr>
        <w:tab/>
      </w:r>
      <w:r w:rsidRPr="005067B9">
        <w:rPr>
          <w:noProof w:val="0"/>
        </w:rPr>
        <w:fldChar w:fldCharType="begin" w:fldLock="1"/>
      </w:r>
      <w:r w:rsidRPr="005067B9">
        <w:rPr>
          <w:noProof w:val="0"/>
        </w:rPr>
        <w:instrText xml:space="preserve"> PAGEREF _Toc386784090 \h </w:instrText>
      </w:r>
      <w:r w:rsidRPr="005067B9">
        <w:rPr>
          <w:noProof w:val="0"/>
        </w:rPr>
      </w:r>
      <w:r w:rsidRPr="005067B9">
        <w:rPr>
          <w:noProof w:val="0"/>
        </w:rPr>
        <w:fldChar w:fldCharType="separate"/>
      </w:r>
      <w:r w:rsidRPr="005067B9">
        <w:rPr>
          <w:noProof w:val="0"/>
        </w:rPr>
        <w:t>97</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8.19.3</w:t>
      </w:r>
      <w:r w:rsidRPr="005067B9">
        <w:rPr>
          <w:rFonts w:asciiTheme="minorHAnsi" w:eastAsiaTheme="minorEastAsia" w:hAnsiTheme="minorHAnsi" w:cstheme="minorBidi"/>
          <w:noProof w:val="0"/>
          <w:sz w:val="22"/>
          <w:szCs w:val="22"/>
        </w:rPr>
        <w:tab/>
      </w:r>
      <w:r w:rsidRPr="005067B9">
        <w:rPr>
          <w:noProof w:val="0"/>
        </w:rPr>
        <w:t xml:space="preserve"> IMS-ALG - IMS-AGW; Iq Interface</w:t>
      </w:r>
      <w:r w:rsidRPr="005067B9">
        <w:rPr>
          <w:noProof w:val="0"/>
        </w:rPr>
        <w:tab/>
      </w:r>
      <w:r w:rsidRPr="005067B9">
        <w:rPr>
          <w:noProof w:val="0"/>
        </w:rPr>
        <w:fldChar w:fldCharType="begin" w:fldLock="1"/>
      </w:r>
      <w:r w:rsidRPr="005067B9">
        <w:rPr>
          <w:noProof w:val="0"/>
        </w:rPr>
        <w:instrText xml:space="preserve"> PAGEREF _Toc386784091 \h </w:instrText>
      </w:r>
      <w:r w:rsidRPr="005067B9">
        <w:rPr>
          <w:noProof w:val="0"/>
        </w:rPr>
      </w:r>
      <w:r w:rsidRPr="005067B9">
        <w:rPr>
          <w:noProof w:val="0"/>
        </w:rPr>
        <w:fldChar w:fldCharType="separate"/>
      </w:r>
      <w:r w:rsidRPr="005067B9">
        <w:rPr>
          <w:noProof w:val="0"/>
        </w:rPr>
        <w:t>98</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8.19.4</w:t>
      </w:r>
      <w:r w:rsidRPr="005067B9">
        <w:rPr>
          <w:rFonts w:asciiTheme="minorHAnsi" w:eastAsiaTheme="minorEastAsia" w:hAnsiTheme="minorHAnsi" w:cstheme="minorBidi"/>
          <w:noProof w:val="0"/>
          <w:sz w:val="22"/>
          <w:szCs w:val="22"/>
        </w:rPr>
        <w:tab/>
      </w:r>
      <w:r w:rsidRPr="005067B9">
        <w:rPr>
          <w:noProof w:val="0"/>
        </w:rPr>
        <w:t xml:space="preserve"> DNS (29.303)</w:t>
      </w:r>
      <w:r w:rsidRPr="005067B9">
        <w:rPr>
          <w:noProof w:val="0"/>
        </w:rPr>
        <w:tab/>
      </w:r>
      <w:r w:rsidRPr="005067B9">
        <w:rPr>
          <w:noProof w:val="0"/>
        </w:rPr>
        <w:fldChar w:fldCharType="begin" w:fldLock="1"/>
      </w:r>
      <w:r w:rsidRPr="005067B9">
        <w:rPr>
          <w:noProof w:val="0"/>
        </w:rPr>
        <w:instrText xml:space="preserve"> PAGEREF _Toc386784092 \h </w:instrText>
      </w:r>
      <w:r w:rsidRPr="005067B9">
        <w:rPr>
          <w:noProof w:val="0"/>
        </w:rPr>
      </w:r>
      <w:r w:rsidRPr="005067B9">
        <w:rPr>
          <w:noProof w:val="0"/>
        </w:rPr>
        <w:fldChar w:fldCharType="separate"/>
      </w:r>
      <w:r w:rsidRPr="005067B9">
        <w:rPr>
          <w:noProof w:val="0"/>
        </w:rPr>
        <w:t>98</w:t>
      </w:r>
      <w:r w:rsidRPr="005067B9">
        <w:rPr>
          <w:noProof w:val="0"/>
        </w:rPr>
        <w:fldChar w:fldCharType="end"/>
      </w:r>
    </w:p>
    <w:p w:rsidR="00B5212F" w:rsidRPr="005067B9" w:rsidRDefault="00321E5D">
      <w:pPr>
        <w:pStyle w:val="TOC4"/>
        <w:rPr>
          <w:rFonts w:asciiTheme="minorHAnsi" w:eastAsiaTheme="minorEastAsia" w:hAnsiTheme="minorHAnsi" w:cstheme="minorBidi"/>
          <w:noProof w:val="0"/>
          <w:sz w:val="22"/>
          <w:szCs w:val="22"/>
        </w:rPr>
      </w:pPr>
      <w:r w:rsidRPr="005067B9">
        <w:rPr>
          <w:noProof w:val="0"/>
        </w:rPr>
        <w:t>8.19.5</w:t>
      </w:r>
      <w:r w:rsidRPr="005067B9">
        <w:rPr>
          <w:rFonts w:asciiTheme="minorHAnsi" w:eastAsiaTheme="minorEastAsia" w:hAnsiTheme="minorHAnsi" w:cstheme="minorBidi"/>
          <w:noProof w:val="0"/>
          <w:sz w:val="22"/>
          <w:szCs w:val="22"/>
        </w:rPr>
        <w:tab/>
      </w:r>
      <w:r w:rsidRPr="005067B9">
        <w:rPr>
          <w:noProof w:val="0"/>
        </w:rPr>
        <w:t xml:space="preserve"> MME and SGSN related interfaces based on Diameter (29.272)</w:t>
      </w:r>
      <w:r w:rsidRPr="005067B9">
        <w:rPr>
          <w:noProof w:val="0"/>
        </w:rPr>
        <w:tab/>
      </w:r>
      <w:r w:rsidRPr="005067B9">
        <w:rPr>
          <w:noProof w:val="0"/>
        </w:rPr>
        <w:fldChar w:fldCharType="begin" w:fldLock="1"/>
      </w:r>
      <w:r w:rsidRPr="005067B9">
        <w:rPr>
          <w:noProof w:val="0"/>
        </w:rPr>
        <w:instrText xml:space="preserve"> PAGEREF _Toc386784093 \h </w:instrText>
      </w:r>
      <w:r w:rsidRPr="005067B9">
        <w:rPr>
          <w:noProof w:val="0"/>
        </w:rPr>
      </w:r>
      <w:r w:rsidRPr="005067B9">
        <w:rPr>
          <w:noProof w:val="0"/>
        </w:rPr>
        <w:fldChar w:fldCharType="separate"/>
      </w:r>
      <w:r w:rsidRPr="005067B9">
        <w:rPr>
          <w:noProof w:val="0"/>
        </w:rPr>
        <w:t>101</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9</w:t>
      </w:r>
      <w:r w:rsidRPr="005067B9">
        <w:rPr>
          <w:rFonts w:asciiTheme="minorHAnsi" w:eastAsiaTheme="minorEastAsia" w:hAnsiTheme="minorHAnsi" w:cstheme="minorBidi"/>
          <w:noProof w:val="0"/>
          <w:sz w:val="22"/>
          <w:szCs w:val="22"/>
        </w:rPr>
        <w:tab/>
      </w:r>
      <w:r w:rsidRPr="005067B9">
        <w:rPr>
          <w:noProof w:val="0"/>
        </w:rPr>
        <w:t>Update of the Work Plan</w:t>
      </w:r>
      <w:r w:rsidRPr="005067B9">
        <w:rPr>
          <w:noProof w:val="0"/>
        </w:rPr>
        <w:tab/>
      </w:r>
      <w:r w:rsidRPr="005067B9">
        <w:rPr>
          <w:noProof w:val="0"/>
        </w:rPr>
        <w:fldChar w:fldCharType="begin" w:fldLock="1"/>
      </w:r>
      <w:r w:rsidRPr="005067B9">
        <w:rPr>
          <w:noProof w:val="0"/>
        </w:rPr>
        <w:instrText xml:space="preserve"> PAGEREF _Toc386784094 \h </w:instrText>
      </w:r>
      <w:r w:rsidRPr="005067B9">
        <w:rPr>
          <w:noProof w:val="0"/>
        </w:rPr>
      </w:r>
      <w:r w:rsidRPr="005067B9">
        <w:rPr>
          <w:noProof w:val="0"/>
        </w:rPr>
        <w:fldChar w:fldCharType="separate"/>
      </w:r>
      <w:r w:rsidRPr="005067B9">
        <w:rPr>
          <w:noProof w:val="0"/>
        </w:rPr>
        <w:t>102</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10</w:t>
      </w:r>
      <w:r w:rsidRPr="005067B9">
        <w:rPr>
          <w:rFonts w:asciiTheme="minorHAnsi" w:eastAsiaTheme="minorEastAsia" w:hAnsiTheme="minorHAnsi" w:cstheme="minorBidi"/>
          <w:noProof w:val="0"/>
          <w:sz w:val="22"/>
          <w:szCs w:val="22"/>
        </w:rPr>
        <w:tab/>
      </w:r>
      <w:r w:rsidRPr="005067B9">
        <w:rPr>
          <w:noProof w:val="0"/>
        </w:rPr>
        <w:t>AoB</w:t>
      </w:r>
      <w:r w:rsidRPr="005067B9">
        <w:rPr>
          <w:noProof w:val="0"/>
        </w:rPr>
        <w:tab/>
      </w:r>
      <w:r w:rsidRPr="005067B9">
        <w:rPr>
          <w:noProof w:val="0"/>
        </w:rPr>
        <w:fldChar w:fldCharType="begin" w:fldLock="1"/>
      </w:r>
      <w:r w:rsidRPr="005067B9">
        <w:rPr>
          <w:noProof w:val="0"/>
        </w:rPr>
        <w:instrText xml:space="preserve"> PAGEREF _Toc386784095 \h </w:instrText>
      </w:r>
      <w:r w:rsidRPr="005067B9">
        <w:rPr>
          <w:noProof w:val="0"/>
        </w:rPr>
      </w:r>
      <w:r w:rsidRPr="005067B9">
        <w:rPr>
          <w:noProof w:val="0"/>
        </w:rPr>
        <w:fldChar w:fldCharType="separate"/>
      </w:r>
      <w:r w:rsidRPr="005067B9">
        <w:rPr>
          <w:noProof w:val="0"/>
        </w:rPr>
        <w:t>102</w:t>
      </w:r>
      <w:r w:rsidRPr="005067B9">
        <w:rPr>
          <w:noProof w:val="0"/>
        </w:rPr>
        <w:fldChar w:fldCharType="end"/>
      </w:r>
    </w:p>
    <w:p w:rsidR="00B5212F" w:rsidRPr="005067B9" w:rsidRDefault="00321E5D">
      <w:pPr>
        <w:pStyle w:val="TOC3"/>
        <w:rPr>
          <w:rFonts w:asciiTheme="minorHAnsi" w:eastAsiaTheme="minorEastAsia" w:hAnsiTheme="minorHAnsi" w:cstheme="minorBidi"/>
          <w:noProof w:val="0"/>
          <w:sz w:val="22"/>
          <w:szCs w:val="22"/>
        </w:rPr>
      </w:pPr>
      <w:r w:rsidRPr="005067B9">
        <w:rPr>
          <w:noProof w:val="0"/>
        </w:rPr>
        <w:t>10.1</w:t>
      </w:r>
      <w:r w:rsidRPr="005067B9">
        <w:rPr>
          <w:rFonts w:asciiTheme="minorHAnsi" w:eastAsiaTheme="minorEastAsia" w:hAnsiTheme="minorHAnsi" w:cstheme="minorBidi"/>
          <w:noProof w:val="0"/>
          <w:sz w:val="22"/>
          <w:szCs w:val="22"/>
        </w:rPr>
        <w:tab/>
      </w:r>
      <w:r w:rsidRPr="005067B9">
        <w:rPr>
          <w:noProof w:val="0"/>
        </w:rPr>
        <w:t>Terms of Reference Review</w:t>
      </w:r>
      <w:r w:rsidRPr="005067B9">
        <w:rPr>
          <w:noProof w:val="0"/>
        </w:rPr>
        <w:tab/>
      </w:r>
      <w:r w:rsidRPr="005067B9">
        <w:rPr>
          <w:noProof w:val="0"/>
        </w:rPr>
        <w:fldChar w:fldCharType="begin" w:fldLock="1"/>
      </w:r>
      <w:r w:rsidRPr="005067B9">
        <w:rPr>
          <w:noProof w:val="0"/>
        </w:rPr>
        <w:instrText xml:space="preserve"> PAGEREF _Toc386784096 \h </w:instrText>
      </w:r>
      <w:r w:rsidRPr="005067B9">
        <w:rPr>
          <w:noProof w:val="0"/>
        </w:rPr>
      </w:r>
      <w:r w:rsidRPr="005067B9">
        <w:rPr>
          <w:noProof w:val="0"/>
        </w:rPr>
        <w:fldChar w:fldCharType="separate"/>
      </w:r>
      <w:r w:rsidRPr="005067B9">
        <w:rPr>
          <w:noProof w:val="0"/>
        </w:rPr>
        <w:t>102</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11</w:t>
      </w:r>
      <w:r w:rsidRPr="005067B9">
        <w:rPr>
          <w:rFonts w:asciiTheme="minorHAnsi" w:eastAsiaTheme="minorEastAsia" w:hAnsiTheme="minorHAnsi" w:cstheme="minorBidi"/>
          <w:noProof w:val="0"/>
          <w:sz w:val="22"/>
          <w:szCs w:val="22"/>
        </w:rPr>
        <w:tab/>
      </w:r>
      <w:r w:rsidRPr="005067B9">
        <w:rPr>
          <w:noProof w:val="0"/>
        </w:rPr>
        <w:t>Future meetings</w:t>
      </w:r>
      <w:r w:rsidRPr="005067B9">
        <w:rPr>
          <w:noProof w:val="0"/>
        </w:rPr>
        <w:tab/>
      </w:r>
      <w:r w:rsidRPr="005067B9">
        <w:rPr>
          <w:noProof w:val="0"/>
        </w:rPr>
        <w:fldChar w:fldCharType="begin" w:fldLock="1"/>
      </w:r>
      <w:r w:rsidRPr="005067B9">
        <w:rPr>
          <w:noProof w:val="0"/>
        </w:rPr>
        <w:instrText xml:space="preserve"> PAGEREF _Toc386784097 \h </w:instrText>
      </w:r>
      <w:r w:rsidRPr="005067B9">
        <w:rPr>
          <w:noProof w:val="0"/>
        </w:rPr>
      </w:r>
      <w:r w:rsidRPr="005067B9">
        <w:rPr>
          <w:noProof w:val="0"/>
        </w:rPr>
        <w:fldChar w:fldCharType="separate"/>
      </w:r>
      <w:r w:rsidRPr="005067B9">
        <w:rPr>
          <w:noProof w:val="0"/>
        </w:rPr>
        <w:t>102</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12</w:t>
      </w:r>
      <w:r w:rsidRPr="005067B9">
        <w:rPr>
          <w:rFonts w:asciiTheme="minorHAnsi" w:eastAsiaTheme="minorEastAsia" w:hAnsiTheme="minorHAnsi" w:cstheme="minorBidi"/>
          <w:noProof w:val="0"/>
          <w:sz w:val="22"/>
          <w:szCs w:val="22"/>
        </w:rPr>
        <w:tab/>
      </w:r>
      <w:r w:rsidRPr="005067B9">
        <w:rPr>
          <w:noProof w:val="0"/>
        </w:rPr>
        <w:t>Check of approved output documents</w:t>
      </w:r>
      <w:r w:rsidRPr="005067B9">
        <w:rPr>
          <w:noProof w:val="0"/>
        </w:rPr>
        <w:tab/>
      </w:r>
      <w:r w:rsidRPr="005067B9">
        <w:rPr>
          <w:noProof w:val="0"/>
        </w:rPr>
        <w:fldChar w:fldCharType="begin" w:fldLock="1"/>
      </w:r>
      <w:r w:rsidRPr="005067B9">
        <w:rPr>
          <w:noProof w:val="0"/>
        </w:rPr>
        <w:instrText xml:space="preserve"> PAGEREF _Toc386784098 \h </w:instrText>
      </w:r>
      <w:r w:rsidRPr="005067B9">
        <w:rPr>
          <w:noProof w:val="0"/>
        </w:rPr>
      </w:r>
      <w:r w:rsidRPr="005067B9">
        <w:rPr>
          <w:noProof w:val="0"/>
        </w:rPr>
        <w:fldChar w:fldCharType="separate"/>
      </w:r>
      <w:r w:rsidRPr="005067B9">
        <w:rPr>
          <w:noProof w:val="0"/>
        </w:rPr>
        <w:t>102</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13</w:t>
      </w:r>
      <w:r w:rsidRPr="005067B9">
        <w:rPr>
          <w:rFonts w:asciiTheme="minorHAnsi" w:eastAsiaTheme="minorEastAsia" w:hAnsiTheme="minorHAnsi" w:cstheme="minorBidi"/>
          <w:noProof w:val="0"/>
          <w:sz w:val="22"/>
          <w:szCs w:val="22"/>
        </w:rPr>
        <w:tab/>
      </w:r>
      <w:r w:rsidRPr="005067B9">
        <w:rPr>
          <w:noProof w:val="0"/>
        </w:rPr>
        <w:t>Closing of the meeting (14:40 Friday 4th April 2014)</w:t>
      </w:r>
      <w:r w:rsidRPr="005067B9">
        <w:rPr>
          <w:noProof w:val="0"/>
        </w:rPr>
        <w:tab/>
      </w:r>
      <w:r w:rsidRPr="005067B9">
        <w:rPr>
          <w:noProof w:val="0"/>
        </w:rPr>
        <w:fldChar w:fldCharType="begin" w:fldLock="1"/>
      </w:r>
      <w:r w:rsidRPr="005067B9">
        <w:rPr>
          <w:noProof w:val="0"/>
        </w:rPr>
        <w:instrText xml:space="preserve"> PAGEREF _Toc386784099 \h </w:instrText>
      </w:r>
      <w:r w:rsidRPr="005067B9">
        <w:rPr>
          <w:noProof w:val="0"/>
        </w:rPr>
      </w:r>
      <w:r w:rsidRPr="005067B9">
        <w:rPr>
          <w:noProof w:val="0"/>
        </w:rPr>
        <w:fldChar w:fldCharType="separate"/>
      </w:r>
      <w:r w:rsidRPr="005067B9">
        <w:rPr>
          <w:noProof w:val="0"/>
        </w:rPr>
        <w:t>102</w:t>
      </w:r>
      <w:r w:rsidRPr="005067B9">
        <w:rPr>
          <w:noProof w:val="0"/>
        </w:rPr>
        <w:fldChar w:fldCharType="end"/>
      </w:r>
    </w:p>
    <w:p w:rsidR="00B5212F" w:rsidRPr="005067B9" w:rsidRDefault="00321E5D">
      <w:pPr>
        <w:pStyle w:val="TOC2"/>
        <w:rPr>
          <w:rFonts w:asciiTheme="minorHAnsi" w:eastAsiaTheme="minorEastAsia" w:hAnsiTheme="minorHAnsi" w:cstheme="minorBidi"/>
          <w:noProof w:val="0"/>
          <w:sz w:val="22"/>
          <w:szCs w:val="22"/>
        </w:rPr>
      </w:pPr>
      <w:r w:rsidRPr="005067B9">
        <w:rPr>
          <w:noProof w:val="0"/>
        </w:rPr>
        <w:t>14</w:t>
      </w:r>
      <w:r w:rsidRPr="005067B9">
        <w:rPr>
          <w:rFonts w:asciiTheme="minorHAnsi" w:eastAsiaTheme="minorEastAsia" w:hAnsiTheme="minorHAnsi" w:cstheme="minorBidi"/>
          <w:noProof w:val="0"/>
          <w:sz w:val="22"/>
          <w:szCs w:val="22"/>
        </w:rPr>
        <w:tab/>
      </w:r>
      <w:r w:rsidRPr="005067B9">
        <w:rPr>
          <w:noProof w:val="0"/>
        </w:rPr>
        <w:t>History table</w:t>
      </w:r>
      <w:r w:rsidRPr="005067B9">
        <w:rPr>
          <w:noProof w:val="0"/>
        </w:rPr>
        <w:tab/>
      </w:r>
      <w:r w:rsidRPr="005067B9">
        <w:rPr>
          <w:noProof w:val="0"/>
        </w:rPr>
        <w:fldChar w:fldCharType="begin" w:fldLock="1"/>
      </w:r>
      <w:r w:rsidRPr="005067B9">
        <w:rPr>
          <w:noProof w:val="0"/>
        </w:rPr>
        <w:instrText xml:space="preserve"> PAGEREF _Toc386784100 \h </w:instrText>
      </w:r>
      <w:r w:rsidRPr="005067B9">
        <w:rPr>
          <w:noProof w:val="0"/>
        </w:rPr>
      </w:r>
      <w:r w:rsidRPr="005067B9">
        <w:rPr>
          <w:noProof w:val="0"/>
        </w:rPr>
        <w:fldChar w:fldCharType="separate"/>
      </w:r>
      <w:r w:rsidRPr="005067B9">
        <w:rPr>
          <w:noProof w:val="0"/>
        </w:rPr>
        <w:t>102</w:t>
      </w:r>
      <w:r w:rsidRPr="005067B9">
        <w:rPr>
          <w:noProof w:val="0"/>
        </w:rPr>
        <w:fldChar w:fldCharType="end"/>
      </w:r>
    </w:p>
    <w:p w:rsidR="000D33C4" w:rsidRPr="005067B9" w:rsidRDefault="00321E5D" w:rsidP="000D33C4">
      <w:pPr>
        <w:pStyle w:val="TOC2"/>
        <w:rPr>
          <w:noProof w:val="0"/>
          <w:sz w:val="22"/>
        </w:rPr>
      </w:pPr>
      <w:r w:rsidRPr="005067B9">
        <w:rPr>
          <w:noProof w:val="0"/>
          <w:sz w:val="22"/>
        </w:rPr>
        <w:fldChar w:fldCharType="end"/>
      </w:r>
    </w:p>
    <w:p w:rsidR="0059329E" w:rsidRPr="00600723" w:rsidRDefault="00321E5D" w:rsidP="000D33C4">
      <w:pPr>
        <w:pStyle w:val="Heading2"/>
      </w:pPr>
      <w:r w:rsidRPr="005067B9">
        <w:rPr>
          <w:sz w:val="22"/>
        </w:rPr>
        <w:br w:type="page"/>
      </w:r>
      <w:bookmarkStart w:id="0" w:name="_Toc386783987"/>
      <w:r>
        <w:lastRenderedPageBreak/>
        <w:t>1</w:t>
      </w:r>
      <w:r>
        <w:tab/>
        <w:t>Opening of the meeting and approval of the agenda (9:00 Monday)</w:t>
      </w:r>
      <w:bookmarkEnd w:id="0"/>
    </w:p>
    <w:p w:rsidR="0059329E" w:rsidRPr="00600723" w:rsidRDefault="00321E5D" w:rsidP="0059329E">
      <w:pPr>
        <w:rPr>
          <w:i/>
        </w:rPr>
      </w:pPr>
      <w:r>
        <w:rPr>
          <w:rFonts w:ascii="Arial" w:hAnsi="Arial" w:cs="Arial"/>
          <w:b/>
          <w:color w:val="0000FF"/>
          <w:sz w:val="24"/>
          <w:u w:val="thick"/>
        </w:rPr>
        <w:t>C4-140424</w:t>
      </w:r>
      <w:r>
        <w:rPr>
          <w:b/>
        </w:rPr>
        <w:tab/>
        <w:t>Agenda</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C4-140425</w:t>
      </w:r>
      <w:r>
        <w:rPr>
          <w:b/>
        </w:rPr>
        <w:tab/>
        <w:t>Detailed agenda &amp; time plan for CT4#64bis: status at document deadline</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C4-140426</w:t>
      </w:r>
      <w:r>
        <w:rPr>
          <w:b/>
        </w:rPr>
        <w:tab/>
        <w:t>Detailed agenda &amp; time plan for CT4#64bis: status on eve of meeting</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Chairman Mr Nigel Berry opened the meeting on Monday 31st March at 09:00. </w:t>
      </w:r>
    </w:p>
    <w:p w:rsidR="0059329E" w:rsidRPr="00600723" w:rsidRDefault="00321E5D" w:rsidP="0059329E">
      <w:r>
        <w:t>Mr Herrero-Veron (Huawei) welcomed the delegates to Dubrovnik on behalf of the host, the EF3, and detailed the domestic arrangements and wished TSG CT4 a successful meeting in beautiful Croatia.</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B55417">
      <w:pPr>
        <w:pStyle w:val="Heading3"/>
        <w:numPr>
          <w:ilvl w:val="1"/>
          <w:numId w:val="3"/>
        </w:numPr>
      </w:pPr>
      <w:bookmarkStart w:id="1" w:name="_Toc386783988"/>
      <w:r>
        <w:t>IPR Call</w:t>
      </w:r>
      <w:bookmarkEnd w:id="1"/>
    </w:p>
    <w:p w:rsidR="00B55417" w:rsidRPr="00600723" w:rsidRDefault="00321E5D" w:rsidP="00B55417">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9329E" w:rsidRPr="00600723" w:rsidRDefault="00321E5D" w:rsidP="00B55417">
      <w:pPr>
        <w:pStyle w:val="Heading3"/>
        <w:numPr>
          <w:ilvl w:val="1"/>
          <w:numId w:val="3"/>
        </w:numPr>
      </w:pPr>
      <w:bookmarkStart w:id="2" w:name="_Toc386783989"/>
      <w:r>
        <w:t>Reminder for delegates attending the meeting</w:t>
      </w:r>
      <w:bookmarkEnd w:id="2"/>
    </w:p>
    <w:p w:rsidR="00B55417" w:rsidRPr="00600723" w:rsidRDefault="00321E5D" w:rsidP="00B55417">
      <w:r>
        <w:t>The Chairman also reminded delegates to sign the participant list provided by MCC and to wear  badges provided by the host.</w:t>
      </w:r>
    </w:p>
    <w:p w:rsidR="0059329E" w:rsidRPr="00600723" w:rsidRDefault="00321E5D" w:rsidP="0059329E">
      <w:pPr>
        <w:pStyle w:val="Heading2"/>
      </w:pPr>
      <w:bookmarkStart w:id="3" w:name="_Toc386783990"/>
      <w:r>
        <w:t>2</w:t>
      </w:r>
      <w:r>
        <w:tab/>
        <w:t>Allocation of documents to agenda items</w:t>
      </w:r>
      <w:bookmarkEnd w:id="3"/>
    </w:p>
    <w:p w:rsidR="0059329E" w:rsidRPr="00600723" w:rsidRDefault="00321E5D" w:rsidP="0059329E">
      <w:pPr>
        <w:rPr>
          <w:i/>
        </w:rPr>
      </w:pPr>
      <w:r>
        <w:rPr>
          <w:rFonts w:ascii="Arial" w:hAnsi="Arial" w:cs="Arial"/>
          <w:b/>
          <w:color w:val="0000FF"/>
          <w:sz w:val="24"/>
          <w:u w:val="thick"/>
        </w:rPr>
        <w:t>C4-140427</w:t>
      </w:r>
      <w:r>
        <w:rPr>
          <w:b/>
        </w:rPr>
        <w:tab/>
        <w:t>Proposed allocation of documents to agenda items for CT4#64bis: status at document deadline</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C4-140428</w:t>
      </w:r>
      <w:r>
        <w:rPr>
          <w:b/>
        </w:rPr>
        <w:tab/>
        <w:t>Proposed allocation of documents to agenda items for CT4#64bis: status on eve of meeting</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C4-140427)</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4" w:name="_Toc386783991"/>
      <w:r>
        <w:t>3</w:t>
      </w:r>
      <w:r>
        <w:tab/>
        <w:t>Meeting Reports</w:t>
      </w:r>
      <w:bookmarkEnd w:id="4"/>
    </w:p>
    <w:p w:rsidR="0059329E" w:rsidRPr="00600723" w:rsidRDefault="00321E5D" w:rsidP="0059329E">
      <w:pPr>
        <w:rPr>
          <w:i/>
        </w:rPr>
      </w:pPr>
      <w:r>
        <w:rPr>
          <w:rFonts w:ascii="Arial" w:hAnsi="Arial" w:cs="Arial"/>
          <w:b/>
          <w:color w:val="0000FF"/>
          <w:sz w:val="24"/>
          <w:u w:val="thick"/>
        </w:rPr>
        <w:t>C4-140430</w:t>
      </w:r>
      <w:r>
        <w:rPr>
          <w:b/>
        </w:rPr>
        <w:tab/>
        <w:t>CT#63 &amp; SA&amp;63 Status Report</w:t>
      </w:r>
      <w:r>
        <w:rPr>
          <w:b/>
        </w:rPr>
        <w:br/>
      </w:r>
      <w:r>
        <w:rPr>
          <w:i/>
        </w:rPr>
        <w:tab/>
      </w:r>
      <w:r>
        <w:rPr>
          <w:i/>
        </w:rPr>
        <w:tab/>
      </w:r>
      <w:r>
        <w:rPr>
          <w:i/>
        </w:rPr>
        <w:tab/>
      </w:r>
      <w:r>
        <w:rPr>
          <w:i/>
        </w:rPr>
        <w:tab/>
      </w:r>
      <w:r>
        <w:rPr>
          <w:i/>
        </w:rPr>
        <w:tab/>
        <w:t>Source: CT4 Chairman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the results from CT Plenary #64 this time;</w:t>
      </w:r>
    </w:p>
    <w:p w:rsidR="0059329E" w:rsidRPr="00600723" w:rsidRDefault="00321E5D" w:rsidP="0059329E">
      <w:r>
        <w:t>All of our CRs were approved. Some packages had been revised before the meeting.</w:t>
      </w:r>
    </w:p>
    <w:p w:rsidR="0059329E" w:rsidRPr="00600723" w:rsidRDefault="00321E5D" w:rsidP="0059329E">
      <w:r>
        <w:t>Our two TRs: 29.809 on Diameter Overload Control and 29.807 on GTP-C Overload Control, sent for information to CT Plenary were noted and so now are at version 1.</w:t>
      </w:r>
    </w:p>
    <w:p w:rsidR="0059329E" w:rsidRPr="00600723" w:rsidRDefault="00321E5D" w:rsidP="0059329E">
      <w:r>
        <w:t>The three new WIDs on: SDDTE, ICE and ALTC were all approved.</w:t>
      </w:r>
    </w:p>
    <w:p w:rsidR="0059329E" w:rsidRPr="00600723" w:rsidRDefault="00321E5D" w:rsidP="0059329E">
      <w:r>
        <w:t>For the two controversial issues:</w:t>
      </w:r>
    </w:p>
    <w:p w:rsidR="0059329E" w:rsidRPr="00600723" w:rsidRDefault="00321E5D" w:rsidP="0059329E">
      <w:r>
        <w:t>The way forward on the P_CSCF Restoration Mechanism, CT Plenary agreed to the CT4 Chair's proposal that we have a vote (if required) towards the end of the next CT4 meeting in Dubrovnik, after some consensus building discussion at the beginning of the week. If this does yield results we will go for the vote to at least give the chance for either of the two remaining solutions to achieve the 71% majority.</w:t>
      </w:r>
    </w:p>
    <w:p w:rsidR="0059329E" w:rsidRPr="00600723" w:rsidRDefault="00321E5D" w:rsidP="0059329E">
      <w:r>
        <w:t xml:space="preserve">CT Plenary guidance was that having two standardised solutions would be counterproductive to the benefits gained. Operators are still keen to have a solution for Rel-12. This will give CT4 two remaining meeting before the nominal end of Rel-12 (now in September) to produce the normative CRs for a solution. If all this fails to give a result, the final CT Plenary CT#65 in September is remaining to try to achieve a result, if CT4 cannot. </w:t>
      </w:r>
    </w:p>
    <w:p w:rsidR="0059329E" w:rsidRPr="00600723" w:rsidRDefault="00321E5D" w:rsidP="0059329E">
      <w:r>
        <w:t>For the Reporting on Warning Message Delivery, CT Plenary approved CT4’s and CT1’s CRs (RAN3's CRs were also approved). There were some security issues raised but these could be handled by CRs in follow-up meetings.</w:t>
      </w:r>
    </w:p>
    <w:p w:rsidR="0059329E" w:rsidRPr="00600723" w:rsidRDefault="00321E5D" w:rsidP="0059329E">
      <w:r>
        <w:t>So a good and successful meeting for CT4.</w:t>
      </w:r>
    </w:p>
    <w:p w:rsidR="0059329E" w:rsidRPr="00600723" w:rsidRDefault="00321E5D" w:rsidP="0059329E">
      <w:r>
        <w:t>Items of interest to CT from SA#63 were as follows:</w:t>
      </w:r>
    </w:p>
    <w:p w:rsidR="0059329E" w:rsidRPr="00600723" w:rsidRDefault="00321E5D" w:rsidP="0059329E">
      <w:r>
        <w:t>1)</w:t>
      </w:r>
      <w:r>
        <w:tab/>
        <w:t>Release 12 Stage 3 and ASN.1 freeze dates were both extended by 3 months to September 2014 and December 2014 respectively.</w:t>
      </w:r>
    </w:p>
    <w:p w:rsidR="0059329E" w:rsidRPr="00600723" w:rsidRDefault="00321E5D" w:rsidP="0059329E">
      <w:r>
        <w:t>2)</w:t>
      </w:r>
      <w:r>
        <w:tab/>
        <w:t>No decision was taken on Release 13 Stage 3 and ASN.1 freeze dates.</w:t>
      </w:r>
    </w:p>
    <w:p w:rsidR="0059329E" w:rsidRPr="00600723" w:rsidRDefault="00321E5D" w:rsidP="0059329E">
      <w:r>
        <w:t>3)</w:t>
      </w:r>
      <w:r>
        <w:tab/>
        <w:t>All seven conditional CR approvals at CT#63 were resolved by approval of the corresponding SA2 CRs at SA#63.</w:t>
      </w:r>
    </w:p>
    <w:p w:rsidR="0059329E" w:rsidRPr="00600723" w:rsidRDefault="00321E5D" w:rsidP="0059329E">
      <w:r>
        <w:t>a.</w:t>
      </w:r>
      <w:r>
        <w:tab/>
        <w:t>4 CT1 CRs on Non UE detected emergency call correction for retry in CS domain in CP-140121 (C1-140775/6/7/8) are now approved following approval of the related Stage 2 CR#0257 to TS23.127 in SP-140097.</w:t>
      </w:r>
    </w:p>
    <w:p w:rsidR="0059329E" w:rsidRPr="00600723" w:rsidRDefault="00321E5D" w:rsidP="0059329E">
      <w:r>
        <w:t>b.</w:t>
      </w:r>
      <w:r>
        <w:tab/>
        <w:t>1 CT3 CR on  Architecture figure update for ABC in CP-140097 (C3-140285) is approved following approval of TS 23.203 CR 0869 in SP-140110.</w:t>
      </w:r>
    </w:p>
    <w:p w:rsidR="0059329E" w:rsidRPr="00600723" w:rsidRDefault="00321E5D" w:rsidP="0059329E">
      <w:r>
        <w:t>c.</w:t>
      </w:r>
      <w:r>
        <w:tab/>
        <w:t>1 CT3 CR to TS29.215 on Additional parameters' transfer to TDF for the purpose of charging reports in CP-140204 (C3-140409) is approved following approval of TS 23.203 CR 0866 in SP-140110.</w:t>
      </w:r>
    </w:p>
    <w:p w:rsidR="0059329E" w:rsidRPr="00600723" w:rsidRDefault="00321E5D" w:rsidP="0059329E">
      <w:r>
        <w:t>d.</w:t>
      </w:r>
      <w:r>
        <w:tab/>
        <w:t>1 CT4 CR to TS29.274 on TWAN-ID location Retrieval in Update Bearer Request in CP-140030 (C4-140318) is approved following approval of TS23.402 CR1223 in SP-140109.</w:t>
      </w:r>
    </w:p>
    <w:p w:rsidR="0059329E" w:rsidRPr="00600723" w:rsidRDefault="00321E5D" w:rsidP="0059329E">
      <w:r>
        <w:t>4)</w:t>
      </w:r>
      <w:r>
        <w:tab/>
        <w:t>Transfer of Business Trunking specifications from ETSI NTECH to 3GPP. CT agreed to transfer in TS 182 023 (Architectural scenarios) TS 182 024 (Hosted Enterprise Services - architecture) TS 182 025 (Business Trunking – architecture and protocols) and TR 183 069 (SIP profile for Business Trunking) The CT WID covers all the CT related specifications. SA endorsed the proposal from CT in SP-140131, that SA1 will transfer in TS 181 019 (Requirements). A reply LS from SA to ETSI NTECH summarizing the actions taken was approved in SP-140146.</w:t>
      </w:r>
    </w:p>
    <w:p w:rsidR="0059329E" w:rsidRPr="00600723" w:rsidRDefault="00321E5D" w:rsidP="0059329E">
      <w:r>
        <w:t>5)</w:t>
      </w:r>
      <w:r>
        <w:tab/>
        <w:t>Stopping maintenance of I-WLAN specifications. TSG SA decided to stop maintaining the I-WLAN feature. CT Chairman’s report to SA stated that this is not a problem, but re-documentation of discontinued functionality by CT-</w:t>
      </w:r>
      <w:r>
        <w:lastRenderedPageBreak/>
        <w:t xml:space="preserve">WGs at this point in time where the WGs are heavily occupied with the Rel-12 WIs may take away precious time for other WIs. An LS to CT and affected WGs was approved in SP-140419. It states that “TSG SA hence decided that ongoing WLAN related work in Rel-12 shall not take I-WLAN into account. Functional modifications of I-WLAN shall be stopped from Rel-12 onwards. TSG SA will further analyse the specification documentation aspects of this decision, and whether I-WLAN specifications are needed in Rel-12. TSG SA will provide further guidance on these matters from SA#64 in June. Broadcom has sent an invitation for interested people to join the I-WLAN Phase-out Drafting Group which will define the activity going forward (you may have seen Hannu Hietalahti’s e-mail to the CT reflector already). </w:t>
      </w:r>
    </w:p>
    <w:p w:rsidR="0059329E" w:rsidRPr="00600723" w:rsidRDefault="00321E5D" w:rsidP="0059329E">
      <w:r>
        <w:t>6)</w:t>
      </w:r>
      <w:r>
        <w:tab/>
        <w:t>No NFV related activities in SA2/SA1/SA3 foreseen until at least after June. SA5 can commence a study on relationship between MANO architecture and SA5 architecture.</w:t>
      </w:r>
    </w:p>
    <w:p w:rsidR="0059329E" w:rsidRPr="00600723" w:rsidRDefault="00321E5D" w:rsidP="0059329E">
      <w:r>
        <w:t>7)</w:t>
      </w:r>
      <w:r>
        <w:tab/>
        <w:t>ProSe - D2D Out of network discovery is out of Rel-12 hence related ProSe SA2 features will be impacted (documentation to be updated after the Rel-12 freeze).</w:t>
      </w:r>
    </w:p>
    <w:p w:rsidR="0059329E" w:rsidRPr="00600723" w:rsidRDefault="00321E5D" w:rsidP="0059329E">
      <w:r>
        <w:t>8)</w:t>
      </w:r>
      <w:r>
        <w:tab/>
        <w:t>For Small Cell Enhancement LTE_SC_enh_dualC, SA#63 having assessed the feedback from RAN, SA3 and SA2 has agreed to commit to deliver this feature in the Rel-12 timeframe.</w:t>
      </w:r>
    </w:p>
    <w:p w:rsidR="0059329E" w:rsidRPr="00600723" w:rsidRDefault="00321E5D" w:rsidP="0059329E">
      <w:r>
        <w:t>End-to-end QoS handling of MTSI in SA4</w:t>
      </w:r>
    </w:p>
    <w:p w:rsidR="0059329E" w:rsidRPr="00600723" w:rsidRDefault="00321E5D" w:rsidP="0059329E">
      <w:r>
        <w:t xml:space="preserve">As an outcome of the CT4 LS, SA4 has agreed to add a TR phase to their WID during the last SA4 conference call. </w:t>
      </w:r>
    </w:p>
    <w:p w:rsidR="0059329E" w:rsidRPr="00600723" w:rsidRDefault="00321E5D" w:rsidP="0059329E">
      <w:r>
        <w:t xml:space="preserve">It was also commented that the work should be envisaged as a general extension to IETF (therefore wider than IMS) rather than as an SA4 specific extension. </w:t>
      </w:r>
    </w:p>
    <w:p w:rsidR="0059329E" w:rsidRPr="00600723" w:rsidRDefault="00321E5D" w:rsidP="0059329E">
      <w:r>
        <w:t>It was requested that SA4 should consult with CT groups about the impacts of the mechanisms they are studying before SA4 starts any normative work.</w:t>
      </w:r>
    </w:p>
    <w:p w:rsidR="0059329E" w:rsidRPr="00600723" w:rsidRDefault="00321E5D" w:rsidP="0059329E">
      <w:r>
        <w:t>New WID on Support of RTP / RTCP transport multiplexing (signalling) in IMS</w:t>
      </w:r>
    </w:p>
    <w:p w:rsidR="0059329E" w:rsidRPr="00600723" w:rsidRDefault="00321E5D" w:rsidP="0059329E">
      <w:r>
        <w:t xml:space="preserve">The WID was approved but it was commented that this work would have considerable impacts to PCC (on how rules are mapped for RTP/RTCP flows and the need for deep packet inspection). CT3 will need to examine this carefully at their next meeting.  </w:t>
      </w:r>
    </w:p>
    <w:p w:rsidR="0059329E" w:rsidRPr="00600723" w:rsidRDefault="00321E5D" w:rsidP="0059329E">
      <w:r>
        <w:t>One-week TSG setup</w:t>
      </w:r>
    </w:p>
    <w:p w:rsidR="0059329E" w:rsidRPr="00600723" w:rsidRDefault="00321E5D" w:rsidP="0059329E">
      <w:r>
        <w:t>TSG#63 in March/2014 will be the initial trial for the 1-week setup. From TSG#66 (Dec/2014) onwards all TSGs will be arranged in the same week (except TSG-GERAN which will still be run separately).</w:t>
      </w:r>
    </w:p>
    <w:p w:rsidR="0059329E" w:rsidRPr="00600723" w:rsidRDefault="00321E5D" w:rsidP="0059329E">
      <w:r>
        <w:t xml:space="preserve">The SA Chair indicated that they are also discussing a single deadline for all the TSG WGs. No decision has been taken yet but they are considering a 1 week deadline before the start of the WG. </w:t>
      </w:r>
    </w:p>
    <w:p w:rsidR="0059329E" w:rsidRPr="00600723" w:rsidRDefault="00321E5D" w:rsidP="0059329E">
      <w:r>
        <w:t>It was questioned whether 2 days would always suffice for CT Plenary. The CT chair could decide a 2.5 days for meetings expected to be more problematic but the closing time for any document approvals needs to be clearly defined.</w:t>
      </w:r>
    </w:p>
    <w:p w:rsidR="0059329E" w:rsidRPr="00600723" w:rsidRDefault="00321E5D" w:rsidP="0059329E">
      <w:r>
        <w:t>It was agreed that MCC would continue to provide an overview of their presentation in CT (full presentation at SA only).</w:t>
      </w:r>
    </w:p>
    <w:p w:rsidR="0059329E" w:rsidRPr="00600723" w:rsidRDefault="00321E5D" w:rsidP="0059329E">
      <w:r>
        <w:t>Updates to the 3gpp drafting rules</w:t>
      </w:r>
    </w:p>
    <w:p w:rsidR="0059329E" w:rsidRPr="00600723" w:rsidRDefault="00321E5D" w:rsidP="0059329E">
      <w:r>
        <w:t>Contributions in Microsoft Office 2007 native format are now permitted (e.g. for Word, .docx format), but it is still recommend to produce files in .doc format since the 3GPP TSs and TRs will remain in .doc format for the present.</w:t>
      </w:r>
    </w:p>
    <w:p w:rsidR="0059329E" w:rsidRPr="00600723" w:rsidRDefault="00321E5D" w:rsidP="0059329E">
      <w:r>
        <w:t xml:space="preserve">Other new 21.801 drafting rules: </w:t>
      </w:r>
    </w:p>
    <w:p w:rsidR="0059329E" w:rsidRPr="00600723" w:rsidRDefault="00321E5D" w:rsidP="0059329E">
      <w:r>
        <w:t>-</w:t>
      </w:r>
      <w:r>
        <w:tab/>
        <w:t>the use of underlining shall be restricted to the special case where a TS or TR cites text from an external source but makes changes to it. These changes are to be marked by underlining of newly inserted text and strikeout of text to be deleted;</w:t>
      </w:r>
    </w:p>
    <w:p w:rsidR="0059329E" w:rsidRPr="00600723" w:rsidRDefault="00321E5D" w:rsidP="0059329E">
      <w:r>
        <w:t>-</w:t>
      </w:r>
      <w:r>
        <w:tab/>
        <w:t>coloured text is not allowed as can be confused with revision marks, excepts in figures.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C4-140431</w:t>
      </w:r>
      <w:r>
        <w:rPr>
          <w:b/>
        </w:rPr>
        <w:tab/>
        <w:t>CT4#64 meeting report for approval</w:t>
      </w:r>
      <w:r>
        <w:rPr>
          <w:b/>
        </w:rPr>
        <w:br/>
      </w:r>
      <w:r>
        <w:rPr>
          <w:i/>
        </w:rPr>
        <w:tab/>
      </w:r>
      <w:r>
        <w:rPr>
          <w:i/>
        </w:rPr>
        <w:tab/>
      </w:r>
      <w:r>
        <w:rPr>
          <w:i/>
        </w:rPr>
        <w:tab/>
      </w:r>
      <w:r>
        <w:rPr>
          <w:i/>
        </w:rPr>
        <w:tab/>
      </w:r>
      <w:r>
        <w:rPr>
          <w:i/>
        </w:rPr>
        <w:tab/>
        <w:t>Source: MCC</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All the comments were sent to CT4 reflector and added in this version.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5" w:name="_Toc386783992"/>
      <w:r>
        <w:t>4</w:t>
      </w:r>
      <w:r>
        <w:tab/>
        <w:t>Input liaison statements: allocation to agenda items as appropriate</w:t>
      </w:r>
      <w:bookmarkEnd w:id="5"/>
    </w:p>
    <w:p w:rsidR="0059329E" w:rsidRPr="00600723" w:rsidRDefault="00321E5D" w:rsidP="0059329E">
      <w:pPr>
        <w:rPr>
          <w:i/>
        </w:rPr>
      </w:pPr>
      <w:r>
        <w:rPr>
          <w:rFonts w:ascii="Arial" w:hAnsi="Arial" w:cs="Arial"/>
          <w:b/>
          <w:color w:val="0000FF"/>
          <w:sz w:val="24"/>
          <w:u w:val="thick"/>
        </w:rPr>
        <w:t>C4-140533</w:t>
      </w:r>
      <w:r>
        <w:rPr>
          <w:b/>
        </w:rPr>
        <w:tab/>
        <w:t>Response LS on New version of ES 283 035</w:t>
      </w:r>
      <w:r>
        <w:rPr>
          <w:b/>
        </w:rPr>
        <w:br/>
      </w:r>
      <w:r>
        <w:rPr>
          <w:i/>
        </w:rPr>
        <w:tab/>
      </w:r>
      <w:r>
        <w:rPr>
          <w:i/>
        </w:rPr>
        <w:tab/>
      </w:r>
      <w:r>
        <w:rPr>
          <w:i/>
        </w:rPr>
        <w:tab/>
      </w:r>
      <w:r>
        <w:rPr>
          <w:i/>
        </w:rPr>
        <w:tab/>
      </w:r>
      <w:r>
        <w:rPr>
          <w:i/>
        </w:rPr>
        <w:tab/>
        <w:t>Source: TSG CT WG1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See C4-140534.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C4-140534</w:t>
      </w:r>
      <w:r>
        <w:rPr>
          <w:b/>
        </w:rPr>
        <w:tab/>
        <w:t>Response LS on New version of ES 283 035</w:t>
      </w:r>
      <w:r>
        <w:rPr>
          <w:b/>
        </w:rPr>
        <w:br/>
      </w:r>
      <w:r>
        <w:rPr>
          <w:i/>
        </w:rPr>
        <w:tab/>
      </w:r>
      <w:r>
        <w:rPr>
          <w:i/>
        </w:rPr>
        <w:tab/>
      </w:r>
      <w:r>
        <w:rPr>
          <w:i/>
        </w:rPr>
        <w:tab/>
      </w:r>
      <w:r>
        <w:rPr>
          <w:i/>
        </w:rPr>
        <w:tab/>
      </w:r>
      <w:r>
        <w:rPr>
          <w:i/>
        </w:rPr>
        <w:tab/>
        <w:t>Source: TSG CT WG1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way this document has been modified creates a problem for incorporation into the 3GPP specifications due to the release rules and the requirements for changes (including changes in normative references) to be essential. We also believe it is not consistent with the ETSI TISPAN agreement to have a similar release structure to 3GPP where frozen releases only contain essential corrections. TISPAN release 2 was frozen in the 3GPP release 8 timeframe.</w:t>
      </w:r>
    </w:p>
    <w:p w:rsidR="0059329E" w:rsidRPr="00600723" w:rsidRDefault="00321E5D" w:rsidP="0059329E">
      <w:r>
        <w:t>In particular, the new version of Diameter (RFC 6733) has not yet been included into any 3GPP release; it is regarded as a non-essential correction to be made to the current release and an analysis of the technical impacts of such a change are currently being made. Current projections (which may change) are that this will not occur until release 13. The update of the Diameter specification is not regarded by 3GPP as an essential correction.</w:t>
      </w:r>
    </w:p>
    <w:p w:rsidR="0059329E" w:rsidRPr="00600723" w:rsidRDefault="00321E5D" w:rsidP="0059329E">
      <w:r>
        <w:t>3GPP TS 24.229 specifies "when xDSL is the IP-CAN, to one of "ADSL", "ADSL2", "ADSL2+", "RADSL", "SDSL", "HDSL", "HDSL2", "G.SHDSL", "VDSL", or "IDSL", and the "dsl-location" parameter is set with the value received in the Location-Information header field in the User-Data Answer command as specified in ETSI ES 283 035 [98];" Therefore conditions apply such that the User-Data Answer command must be received in the new Diameter version if the requirement is to be performed. 3GPP will need to correct this back to a dated reference to an earlier version for the frozen releases unless ETSI NTECH carries out the suggestion below.</w:t>
      </w:r>
    </w:p>
    <w:p w:rsidR="0059329E" w:rsidRPr="00600723" w:rsidRDefault="00321E5D" w:rsidP="0059329E">
      <w:r>
        <w:t>3GPP CT1 suggests that ETSI NTECH should remove non-essential corrections from version 2.x.x of ES 283 035, thus providing a version with essential corrections only that 3GPP can reference from frozen releases. ETSI NTECH should then place non-essential corrections in a version 3.x.x of ES 283 035; 3GPP can then reference this version in the release that adopts the updated Diameter version. This would follow the release structure that ETSI TISPAN approved.</w:t>
      </w:r>
    </w:p>
    <w:p w:rsidR="0059329E" w:rsidRPr="00600723" w:rsidRDefault="00321E5D" w:rsidP="0059329E">
      <w:r>
        <w:t xml:space="preserve">ACTION: </w:t>
      </w:r>
      <w:r>
        <w:tab/>
        <w:t>3GPP CT1 asks ETSI NTECH to carry out the proposal to provide a version 2.x.x and a separate version 3.x.x of ES 283 035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C4-140537</w:t>
      </w:r>
      <w:r>
        <w:rPr>
          <w:b/>
        </w:rPr>
        <w:tab/>
        <w:t>Reply LS on system aspects for Small Cell Enhancement work in RAN</w:t>
      </w:r>
      <w:r>
        <w:rPr>
          <w:b/>
        </w:rPr>
        <w:br/>
      </w:r>
      <w:r>
        <w:rPr>
          <w:i/>
        </w:rPr>
        <w:tab/>
      </w:r>
      <w:r>
        <w:rPr>
          <w:i/>
        </w:rPr>
        <w:tab/>
      </w:r>
      <w:r>
        <w:rPr>
          <w:i/>
        </w:rPr>
        <w:tab/>
      </w:r>
      <w:r>
        <w:rPr>
          <w:i/>
        </w:rPr>
        <w:tab/>
      </w:r>
      <w:r>
        <w:rPr>
          <w:i/>
        </w:rPr>
        <w:tab/>
        <w:t>Source: TSG RAN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RAN2 would like to thank SA2 for the LS on system aspects for Small Cell Enhancement work in RAN. RAN2 has discussed the issues raised in the LS, and has the following response:</w:t>
      </w:r>
    </w:p>
    <w:p w:rsidR="0059329E" w:rsidRPr="00600723" w:rsidRDefault="00321E5D" w:rsidP="0059329E">
      <w:r>
        <w:t>Is any extra information from the CN needed to let RAN make the dual connectivity decision?</w:t>
      </w:r>
    </w:p>
    <w:p w:rsidR="0059329E" w:rsidRPr="00600723" w:rsidRDefault="00321E5D" w:rsidP="0059329E">
      <w:r>
        <w:t>RAN2: RAN2 agrees that RAN has sufficient information to make the decision about applying the dual connectivity feature and that no extra information is needed from CN.</w:t>
      </w:r>
    </w:p>
    <w:p w:rsidR="0059329E" w:rsidRPr="00600723" w:rsidRDefault="00321E5D" w:rsidP="0059329E">
      <w:r>
        <w:t>Does the dual connectivity feature support LIPA/SIPTO@local network in Rel-12?</w:t>
      </w:r>
    </w:p>
    <w:p w:rsidR="0059329E" w:rsidRPr="00600723" w:rsidRDefault="00321E5D" w:rsidP="0059329E">
      <w:r>
        <w:t>RAN2: This decision is up to RAN3.</w:t>
      </w:r>
    </w:p>
    <w:p w:rsidR="0059329E" w:rsidRPr="00600723" w:rsidRDefault="00321E5D" w:rsidP="0059329E">
      <w:r>
        <w:t>Does the dual connectivity feature support CSG for Rel-12?</w:t>
      </w:r>
    </w:p>
    <w:p w:rsidR="0059329E" w:rsidRPr="00600723" w:rsidRDefault="00321E5D" w:rsidP="0059329E">
      <w:r>
        <w:t>RAN2: This decision is up to RAN3.</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t>RAN2: RAN2 agrees that both DL and UL rate enforcement based on UE-AMBR is done in E-UTRAN and that no further assistance from the CN is required.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C4-140539</w:t>
      </w:r>
      <w:r>
        <w:rPr>
          <w:b/>
        </w:rPr>
        <w:tab/>
        <w:t>Reply LS on ULI reporting enhancements</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would like to inform SA2 that the following attached two CR’s, R3-140245 and R3-140374 for reporting User Location Information (E-UTRAN CGI and TAI) were agreed.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C4-140540</w:t>
      </w:r>
      <w:r>
        <w:rPr>
          <w:b/>
        </w:rPr>
        <w:tab/>
        <w:t>LS on agreed CRs for LTE-HRPD SON</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has finalised the stage-3 discussions on LTE-HRPD SON. The resulting CR is attached to this LS. The previously agreed stage-2 CR is also attached to this CR.</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clarified that CR in C4-140475 aligns the RAN3 decision in the CT4 specification.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C4-140541</w:t>
      </w:r>
      <w:r>
        <w:rPr>
          <w:b/>
        </w:rPr>
        <w:tab/>
        <w:t xml:space="preserve">Reply LS on error handling in eMBMS </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would like to thank SA2 for the LS on error handling in eMBMS. RAN3 has the following response:</w:t>
      </w:r>
    </w:p>
    <w:p w:rsidR="0059329E" w:rsidRPr="00600723" w:rsidRDefault="00321E5D" w:rsidP="0059329E">
      <w:r>
        <w:lastRenderedPageBreak/>
        <w:t>Assume that at the eNB, MCE, MBMS_GW and/or BM-SC (involved in sending traffic on eMBMS bearers) an error or exception condition occurs that prevents the traffic from being delivered to the UE. How soon will the UE be able to recognize that the absence of any received data is due to an abnormal situation? Specifically, if the UE has just received correctly an MBMSAreaConfiguration message on MCCH specifying a TMGI of interest, when will the UE be able to determine if lack of actual traffic for the TMGI on MTCH is due to an error or is legitimately due to no traffic being generated at the source? (SA2 has been assuming an MCCH modification period of 5.12s and a MCH scheduling period of 80ms).</w:t>
      </w:r>
    </w:p>
    <w:p w:rsidR="0059329E" w:rsidRPr="00600723" w:rsidRDefault="00321E5D" w:rsidP="0059329E">
      <w:r>
        <w:t xml:space="preserve">RAN3: RAN3 thinks this question is under RAN2 scope. </w:t>
      </w:r>
    </w:p>
    <w:p w:rsidR="0059329E" w:rsidRPr="00600723" w:rsidRDefault="00321E5D" w:rsidP="0059329E">
      <w:r>
        <w:t>SA2 is concerned that detection and reporting of errors by the UE may take too long for the needs of Public Safety systems and is now looking at the possibility of having errors detected and reported by the network. Consequently, SA2 would like to know whether errors/exceptions impacting eMBMS traffic delivery can be detected at the eNB, MCE, and/or MBMS_GW?  If yes, SA2 would also like to know:</w:t>
      </w:r>
    </w:p>
    <w:p w:rsidR="0059329E" w:rsidRPr="00600723" w:rsidRDefault="00321E5D" w:rsidP="0059329E">
      <w:r>
        <w:t>whether the BM-SC can be immediately notified (directly or indirectly), via standard interfaces, of the occurrence of these conditions, and</w:t>
      </w:r>
    </w:p>
    <w:p w:rsidR="0059329E" w:rsidRPr="00600723" w:rsidRDefault="00321E5D" w:rsidP="0059329E">
      <w:r>
        <w:t xml:space="preserve">approximately how long is it likely to take from the moment when such a condition occurs to the moment when the notification reaches the BM-SC? </w:t>
      </w:r>
    </w:p>
    <w:p w:rsidR="0059329E" w:rsidRPr="00600723" w:rsidRDefault="00321E5D" w:rsidP="0059329E">
      <w:r>
        <w:t xml:space="preserve">RAN3: No functionality is currently specified to explicitly notify the BM-SC about an error/exception impacting MBMS traffic delivery. </w:t>
      </w:r>
    </w:p>
    <w:p w:rsidR="0059329E" w:rsidRPr="00600723" w:rsidRDefault="00321E5D" w:rsidP="0059329E">
      <w:r>
        <w:t xml:space="preserve">RAN3 would like, however, to draw SA2's attention to the following, which may minimise data delivery failures: </w:t>
      </w:r>
    </w:p>
    <w:p w:rsidR="0059329E" w:rsidRPr="00600723" w:rsidRDefault="00321E5D" w:rsidP="0059329E">
      <w:r>
        <w:t>CT4 has concluded work on MBMS restoration (TS23.007, WID Code eMBMS_Rest), so that the MBMS session can be restored in case of failure in the MBMS-GW, the MME, the MCE and the eNB.</w:t>
      </w:r>
    </w:p>
    <w:p w:rsidR="0059329E" w:rsidRPr="00600723" w:rsidRDefault="00321E5D" w:rsidP="0059329E">
      <w:r>
        <w:t xml:space="preserve"> M1 interface is based on IP multicast transport which embeds native recovery mechanisms. </w:t>
      </w:r>
    </w:p>
    <w:p w:rsidR="0059329E" w:rsidRPr="00600723" w:rsidRDefault="00321E5D" w:rsidP="0059329E">
      <w:r>
        <w:t xml:space="preserve">If the functionality mentioned at 2) is not supported, will it be possible to add support for eMBMS error/exception detection and notification within Rel-12?    </w:t>
      </w:r>
    </w:p>
    <w:p w:rsidR="0059329E" w:rsidRPr="00600723" w:rsidRDefault="00321E5D" w:rsidP="0059329E">
      <w:r>
        <w:t>RAN3: RAN3 would like SA2 to clarify the specific scenarios and requirements on error or exception conditions in relation with public safety communications which could not be addressed by current standard.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C4-140542</w:t>
      </w:r>
      <w:r>
        <w:rPr>
          <w:b/>
        </w:rPr>
        <w:tab/>
        <w:t>Reply LS on system aspects for Small Cell Enhancement work in RAN</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RAN3 would like to thank SA2 for the LS on system aspects for Small Cell Enhancement work in RAN and would like to provide answers to the questions raised and provide comments on the working assumptions provided in the LS. </w:t>
      </w:r>
    </w:p>
    <w:p w:rsidR="0059329E" w:rsidRPr="00600723" w:rsidRDefault="00321E5D" w:rsidP="0059329E">
      <w:r>
        <w:t>Answers to the Questions:</w:t>
      </w:r>
    </w:p>
    <w:p w:rsidR="0059329E" w:rsidRPr="00600723" w:rsidRDefault="00321E5D" w:rsidP="0059329E">
      <w:r>
        <w:t>Is any extra information from the CN needed to let RAN make the dual connectivity decision?</w:t>
      </w:r>
    </w:p>
    <w:p w:rsidR="0059329E" w:rsidRPr="00600723" w:rsidRDefault="00321E5D" w:rsidP="0059329E">
      <w:r>
        <w:t>RAN3: RAN3 did not identify any extra information needed from the CN for RAN to make the decision about applying the dual connectivity feature.</w:t>
      </w:r>
    </w:p>
    <w:p w:rsidR="0059329E" w:rsidRPr="00600723" w:rsidRDefault="00321E5D" w:rsidP="0059329E">
      <w:r>
        <w:t>Does the dual connectivity feature support LIPA/SIPTO@local network in Rel-12?</w:t>
      </w:r>
    </w:p>
    <w:p w:rsidR="0059329E" w:rsidRPr="00600723" w:rsidRDefault="00321E5D" w:rsidP="0059329E">
      <w:r>
        <w:t>RAN3: RAN3 will not work on additional standard support for LIPA/SIPTO in dual connectivity for Rel-12.</w:t>
      </w:r>
    </w:p>
    <w:p w:rsidR="0059329E" w:rsidRPr="00600723" w:rsidRDefault="00321E5D" w:rsidP="0059329E">
      <w:r>
        <w:t>Does the dual connectivity feature support CSG for Rel-12?</w:t>
      </w:r>
    </w:p>
    <w:p w:rsidR="0059329E" w:rsidRPr="00600723" w:rsidRDefault="00321E5D" w:rsidP="0059329E">
      <w:r>
        <w:t>RAN3: RAN3 will not work on additional standard support for CSG in dual connectivity for Rel-12.</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lastRenderedPageBreak/>
        <w:t>RAN3: RAN3 didn’t identify any need for EPC assistance for UE-AMBR enforcement. UE AMBR enforcement shall be kept in E-UTRAN and no extra CN assistance is needed.</w:t>
      </w:r>
    </w:p>
    <w:p w:rsidR="0059329E" w:rsidRPr="00600723" w:rsidRDefault="00321E5D" w:rsidP="0059329E">
      <w:r>
        <w:t xml:space="preserve">SA2 requests RAN3 to look into the Location Information Reporting in the context of RAN features where radio resources for a specific UE span more than a single cell in future release. </w:t>
      </w:r>
    </w:p>
    <w:p w:rsidR="0059329E" w:rsidRPr="00600723" w:rsidRDefault="00321E5D" w:rsidP="0059329E">
      <w:r>
        <w:t>RAN3: RAN3 decided that user location information reporting functionality shall be based on the serving cell identity of MeNB in the dual connectivity case in Rel-12.</w:t>
      </w:r>
    </w:p>
    <w:p w:rsidR="0059329E" w:rsidRPr="00600723" w:rsidRDefault="00321E5D" w:rsidP="0059329E">
      <w:r>
        <w:t>Comments on the Working Assumptions:</w:t>
      </w:r>
    </w:p>
    <w:p w:rsidR="0059329E" w:rsidRPr="00600723" w:rsidRDefault="00321E5D" w:rsidP="0059329E">
      <w:r>
        <w:t>Ad 3) RAN3 analysed the possibility of an S-GW relocation during the addition/modification/release of SeNB resources with UP alternative 1A and concluded that unlike during X2 HO, S-GW relocation cannot happen during the addition/modification/release of SeNB resources.</w:t>
      </w:r>
    </w:p>
    <w:p w:rsidR="0059329E" w:rsidRPr="00600723" w:rsidRDefault="00321E5D" w:rsidP="0059329E">
      <w:r>
        <w:t>Ad 13) RAN3 will not work on additional standard support for Relay in dual connectivity for Rel-12.</w:t>
      </w:r>
    </w:p>
    <w:p w:rsidR="0059329E" w:rsidRPr="00600723" w:rsidRDefault="00321E5D" w:rsidP="0059329E">
      <w:r>
        <w:t xml:space="preserve">The discussion on S1-U tunnel switching, e.g. whether to create a new S1 procedure or, whether to extend the existing X2 and/or S1 handover procedures, is ongoing. </w:t>
      </w:r>
    </w:p>
    <w:p w:rsidR="0059329E" w:rsidRPr="00600723" w:rsidRDefault="00321E5D" w:rsidP="0059329E">
      <w:r>
        <w:t>Nigel: SA#63 having assessed the feedback from RAN, SA3 and SA2 has agreed to commit to deliver this feature in rel-12 timeframe.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r>
        <w:t>SA#63 having assessed the feedback from RAN, SA3 and SA2 has agreed to commit to deliver this feature in the Rel-12 timeframe.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C4-140543</w:t>
      </w:r>
      <w:r>
        <w:rPr>
          <w:b/>
        </w:rPr>
        <w:tab/>
        <w:t>Reply LS on CSFB priority call handling in a network supporting Multimedia Priority Service</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SA2 would like to provide the following answers to CT1 questions: </w:t>
      </w:r>
    </w:p>
    <w:p w:rsidR="0059329E" w:rsidRPr="00600723" w:rsidRDefault="00321E5D" w:rsidP="0059329E">
      <w:r>
        <w:t>Issue 1:</w:t>
      </w:r>
    </w:p>
    <w:p w:rsidR="0059329E" w:rsidRPr="00600723" w:rsidRDefault="00321E5D" w:rsidP="0059329E">
      <w:r>
        <w:t xml:space="preserve">SA2 original text: TS 29.118 seems to be ambiguous, in particular in clause 8.14.10 (eMLPP priority). </w:t>
      </w:r>
    </w:p>
    <w:p w:rsidR="0059329E" w:rsidRPr="00600723" w:rsidRDefault="00321E5D" w:rsidP="0059329E">
      <w:r>
        <w:t>Reply from CT1: CT1 agrees that current 29.118 subclause 8.14.10 is ambigous:</w:t>
      </w:r>
    </w:p>
    <w:p w:rsidR="0059329E" w:rsidRPr="00600723" w:rsidRDefault="00321E5D" w:rsidP="0059329E">
      <w:r>
        <w:t>8.14.10</w:t>
      </w:r>
      <w:r>
        <w:tab/>
        <w:t>eMLPP priority</w:t>
      </w:r>
    </w:p>
    <w:p w:rsidR="0059329E" w:rsidRPr="00600723" w:rsidRDefault="00321E5D" w:rsidP="0059329E">
      <w:r>
        <w:t>This information element shall be included if the VLR supports CSFB priority call handling and the call was received with priority.</w:t>
      </w:r>
    </w:p>
    <w:p w:rsidR="0059329E" w:rsidRPr="00600723" w:rsidRDefault="00321E5D" w:rsidP="0059329E">
      <w:r>
        <w:t>It is possible that wording "with priority" could potentially be interpreted in two different ways:</w:t>
      </w:r>
    </w:p>
    <w:p w:rsidR="0059329E" w:rsidRPr="00600723" w:rsidRDefault="00321E5D" w:rsidP="0059329E">
      <w:r>
        <w:t xml:space="preserve">Interpretation 1): </w:t>
      </w:r>
      <w:r>
        <w:tab/>
        <w:t xml:space="preserve">“with priority” means the is a high priority call and the priority level indication indicates "high priority"; </w:t>
      </w:r>
    </w:p>
    <w:p w:rsidR="0059329E" w:rsidRPr="00600723" w:rsidRDefault="00321E5D" w:rsidP="0059329E">
      <w:r>
        <w:t xml:space="preserve">Interpretation 2): </w:t>
      </w:r>
      <w:r>
        <w:tab/>
        <w:t>“with priority” only means there is a priority level indication to indicate the call priority level, however the priority level is not necessarily indicating high priority call given that within an eMLPP network, all calls are assigned an eMLPP priority.</w:t>
      </w:r>
    </w:p>
    <w:p w:rsidR="0059329E" w:rsidRPr="00600723" w:rsidRDefault="00321E5D" w:rsidP="0059329E">
      <w:r>
        <w:t xml:space="preserve">SA2 answer: Interpretation 2 shall be considered. Reasons are detailed below. </w:t>
      </w:r>
    </w:p>
    <w:p w:rsidR="0059329E" w:rsidRPr="00600723" w:rsidRDefault="00321E5D" w:rsidP="0059329E">
      <w:r>
        <w:tab/>
      </w:r>
    </w:p>
    <w:p w:rsidR="0059329E" w:rsidRPr="00600723" w:rsidRDefault="00321E5D" w:rsidP="0059329E">
      <w:r>
        <w:t>Issue 2:</w:t>
      </w:r>
    </w:p>
    <w:p w:rsidR="0059329E" w:rsidRPr="00600723" w:rsidRDefault="00321E5D" w:rsidP="0059329E">
      <w:r>
        <w:lastRenderedPageBreak/>
        <w:t>SA2 original text: SA2 would like CT1 to clarify which entity (MSC or MME), in a network supporting eMLPP and for mobile terminated CS fallback calls, should determine which eMLPP priorities are considered as high priority for CSFB.</w:t>
      </w:r>
    </w:p>
    <w:p w:rsidR="0059329E" w:rsidRPr="00600723" w:rsidRDefault="00321E5D" w:rsidP="0059329E">
      <w:r>
        <w:t>Reply from CT1:   CT1 concludes that both interpretations can be made to work with proper spec correction/clarification. Which entity makes priority call decision depends on the interpretation used:</w:t>
      </w:r>
    </w:p>
    <w:p w:rsidR="0059329E" w:rsidRPr="00600723" w:rsidRDefault="00321E5D" w:rsidP="0059329E">
      <w:r>
        <w:t xml:space="preserve">If Interpretation 1 is adopted, then the MSC determines which eMLPP priorities are considered as high priority for CSFB and passes eMLPP priority IE to the MME only for calls that are considered as high priority calls; </w:t>
      </w:r>
    </w:p>
    <w:p w:rsidR="0059329E" w:rsidRPr="00600723" w:rsidRDefault="00321E5D" w:rsidP="0059329E">
      <w:r>
        <w:t>On the other hand, if Interpretation 2 is adopted, the MSC passes eMLPP IE to the MME and let the MME determines whether the MT call is CSFB high priority call.</w:t>
      </w:r>
    </w:p>
    <w:p w:rsidR="0059329E" w:rsidRPr="00600723" w:rsidRDefault="00321E5D" w:rsidP="0059329E">
      <w:r>
        <w:t xml:space="preserve">SA2 answer: SA2 would like first to clarify that the calling user may be a 2G/3G CS or even fixed service user, and a service call from such users shall be handled in a target MME as a priority call. It does not depend on the called subscriber subscription priority.  </w:t>
      </w:r>
    </w:p>
    <w:p w:rsidR="0059329E" w:rsidRPr="00600723" w:rsidRDefault="00321E5D" w:rsidP="0059329E">
      <w:r>
        <w:t>Considering that:</w:t>
      </w:r>
    </w:p>
    <w:p w:rsidR="0059329E" w:rsidRPr="00600723" w:rsidRDefault="00321E5D" w:rsidP="0059329E">
      <w:r>
        <w:t>The MME will have to map eMLPP Priority to an appropriate Paging Priority level over S1AP;</w:t>
      </w:r>
    </w:p>
    <w:p w:rsidR="0059329E" w:rsidRPr="00600723" w:rsidRDefault="00321E5D" w:rsidP="0059329E">
      <w:r>
        <w:t>There may be some potential use of non-high priority eMLPP levels by the MME;</w:t>
      </w:r>
    </w:p>
    <w:p w:rsidR="0059329E" w:rsidRPr="00600723" w:rsidRDefault="00321E5D" w:rsidP="0059329E">
      <w:r>
        <w:t>For MO CSFB handling, only the CS-MPS subscription parameter is used, and this parameter should be determined by the HSS from the stored default eMLPP priority level,</w:t>
      </w:r>
    </w:p>
    <w:p w:rsidR="0059329E" w:rsidRPr="00600723" w:rsidRDefault="00321E5D" w:rsidP="0059329E">
      <w:r>
        <w:t>Interpretation 2 has been agreed, i.e. the MSC always provides the eMLPP priority to the MME and let the MME determining whether the MT call is CSFB high priority or not, providing preferential treatment for both UE paging and resource allocation.</w:t>
      </w:r>
    </w:p>
    <w:p w:rsidR="0059329E" w:rsidRPr="00600723" w:rsidRDefault="00321E5D" w:rsidP="0059329E">
      <w:r>
        <w:t>SA2 has agreed that if EPS is shared as GWCN by CS operators supporting eMLPP, only one eMLPP Priority to CSFB high priority mapping is configured in the MME, assuming that it is expected that the whole interconnected CS system has consistent configuration and handling of priority calls.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C4-140544</w:t>
      </w:r>
      <w:r>
        <w:rPr>
          <w:b/>
        </w:rPr>
        <w:tab/>
        <w:t>LS on system aspects for Small Cell Enhancement work in RAN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analysed the system aspects for Small Cell Enhancement work and came to working assumptions from system perspective:</w:t>
      </w:r>
    </w:p>
    <w:p w:rsidR="0059329E" w:rsidRPr="00600723" w:rsidRDefault="00321E5D" w:rsidP="0059329E">
      <w:r>
        <w:t>Actions:</w:t>
      </w:r>
    </w:p>
    <w:p w:rsidR="0059329E" w:rsidRPr="00600723" w:rsidRDefault="00321E5D" w:rsidP="0059329E">
      <w:r>
        <w:t>To SA, SA3, and RAN Group.</w:t>
      </w:r>
    </w:p>
    <w:p w:rsidR="0059329E" w:rsidRPr="00600723" w:rsidRDefault="00321E5D" w:rsidP="0059329E">
      <w:r>
        <w:t xml:space="preserve">ACTION: </w:t>
      </w:r>
      <w:r>
        <w:tab/>
        <w:t>SA2 requests SA, SA3 and RAN to take the above information into account.</w:t>
      </w:r>
    </w:p>
    <w:p w:rsidR="0059329E" w:rsidRPr="00600723" w:rsidRDefault="00321E5D" w:rsidP="0059329E">
      <w:r>
        <w:t>To RAN2 and RAN3 Group.</w:t>
      </w:r>
    </w:p>
    <w:p w:rsidR="0059329E" w:rsidRPr="00600723" w:rsidRDefault="00321E5D" w:rsidP="0059329E">
      <w:r>
        <w:t>ACTION:   SA2 requests RAN2 and RAN3 to take the above information into account. SA2 would like to ask RAN2 and RAN3 to consider and provide feedback to the below questions as related with potential SA2 work:</w:t>
      </w:r>
    </w:p>
    <w:p w:rsidR="0059329E" w:rsidRPr="00600723" w:rsidRDefault="00321E5D" w:rsidP="0059329E">
      <w:r>
        <w:t>Is any extra information from the CN needed to let RAN make the dual connectivity decision?</w:t>
      </w:r>
    </w:p>
    <w:p w:rsidR="0059329E" w:rsidRPr="00600723" w:rsidRDefault="00321E5D" w:rsidP="0059329E">
      <w:r>
        <w:t xml:space="preserve">Does the dual connectivity feature support LIPA/SIPTO@local network in Rel-12? </w:t>
      </w:r>
    </w:p>
    <w:p w:rsidR="0059329E" w:rsidRPr="00600723" w:rsidRDefault="00321E5D" w:rsidP="0059329E">
      <w:r>
        <w:t>Does the dual connectivity feature support CSG for Rel-12?</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lastRenderedPageBreak/>
        <w:t>SA2 requests RAN3 to look into the Location Information Reporting in the context of RAN features where radio resources for a specific UE span more than a single cell in future release.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C4-140545</w:t>
      </w:r>
      <w:r>
        <w:rPr>
          <w:b/>
        </w:rPr>
        <w:tab/>
        <w:t>LS on Maintenance of I-WLAN Solution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believes that it may be possible to stop maintaining the I-WLAN solution for the following reasons:</w:t>
      </w:r>
    </w:p>
    <w:p w:rsidR="0059329E" w:rsidRPr="00600723" w:rsidRDefault="00321E5D" w:rsidP="0059329E">
      <w:r>
        <w:t>The ANDSF-based solution that was recently specified in Rel-12 (as part of the WLAN_NS WID) provides an alternative and more up-to-date solution for WLAN network selection than the I-WLAN network selection.</w:t>
      </w:r>
    </w:p>
    <w:p w:rsidR="0059329E" w:rsidRPr="00600723" w:rsidRDefault="00321E5D" w:rsidP="0059329E">
      <w:r>
        <w:t xml:space="preserve">Apart from WLAN network selection, other features provided by the I-WLAN solution (e.g. tunnel management) are outdated and superseded by equivalent EPC procedures specified since Rel-8. </w:t>
      </w:r>
    </w:p>
    <w:p w:rsidR="0059329E" w:rsidRPr="00600723" w:rsidRDefault="00321E5D" w:rsidP="0059329E">
      <w:r>
        <w:t>WLAN access networks based on the I-WLAN architecture cannot be connected to EPC.</w:t>
      </w:r>
    </w:p>
    <w:p w:rsidR="0059329E" w:rsidRPr="00600723" w:rsidRDefault="00321E5D" w:rsidP="0059329E">
      <w:r>
        <w:t>Maintaining the outdated I-WLAN solution and the equivalent newer solutions would require additional specification work and possibly the resolution of co-existence issues.</w:t>
      </w:r>
    </w:p>
    <w:p w:rsidR="0059329E" w:rsidRPr="00600723" w:rsidRDefault="00321E5D" w:rsidP="0059329E">
      <w:r>
        <w:t>The stage-2 I-WLAN specification TS 23.234 has not been updated since Rel-7.</w:t>
      </w:r>
    </w:p>
    <w:p w:rsidR="0059329E" w:rsidRPr="00600723" w:rsidRDefault="00321E5D" w:rsidP="0059329E">
      <w:r>
        <w:t>The I-WLAN solution has not been widely deployed so far.</w:t>
      </w:r>
    </w:p>
    <w:p w:rsidR="0059329E" w:rsidRPr="00600723" w:rsidRDefault="00321E5D" w:rsidP="0059329E">
      <w:r>
        <w:t>It is noted however that some stage-3 parts of the I-WLAN specifications may be still required, such as the definition of Generic Container in Annex A of TS 24.234 and the interface specifications related to Direct IP Access, such as the RADIUS interfaces in TS 29.234.</w:t>
      </w:r>
    </w:p>
    <w:p w:rsidR="0059329E" w:rsidRPr="00600723" w:rsidRDefault="00321E5D" w:rsidP="0059329E">
      <w:r>
        <w:t>If SA agrees to stop maintaining the I-WLAN solution, then other 3GPP WGs (e.g. SA1, SA2, SA3, SA5, CT1, CT4, CT6) would need to assess the impact on their specifications, identify aspects of I-WLAN that should be kept and, for example, find alternative specifications to document those aspects. SA2 could initiate the appropriate coordination work. SA2 would also like to highlight that there are external organizations (e.g. GSMA and IEEE) that refer to I-WLAN specifications. These external bodies may also need to be notified.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C4-140546</w:t>
      </w:r>
      <w:r>
        <w:rPr>
          <w:b/>
        </w:rPr>
        <w:tab/>
        <w:t>LS response on Roaming Forwarding of signalling for CS fall back</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has discussed the 3 solutions outlined by CT4 in the LS. Each solution has its benefits and drawbacks. For any solution it should however be ensured that there is a reasonable balance between the effort and system impacts and the criticality of the issue to be solved.</w:t>
      </w:r>
    </w:p>
    <w:p w:rsidR="0059329E" w:rsidRPr="00600723" w:rsidRDefault="00321E5D" w:rsidP="0059329E">
      <w:r>
        <w:t>Several companies in SA2 questioned the need for defining a solution at this time.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there is no benefit to define any solution in this point. It was seen it's up to the operators to come up with solution if they find out cost-benefit is favourable in the future.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C4-140547</w:t>
      </w:r>
      <w:r>
        <w:rPr>
          <w:b/>
        </w:rPr>
        <w:tab/>
        <w:t>LS on GCSE QCIs and connected mode DRX</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part of its Rel-12 work, SA 2 are producing TS 23.468 on Group Communication System Enablers for LTE. The Group Communication services solution permits both the use of unicast bearers and eMBMS, and its scope is not limited to only Public Safety users.</w:t>
      </w:r>
    </w:p>
    <w:p w:rsidR="0059329E" w:rsidRPr="00600723" w:rsidRDefault="00321E5D" w:rsidP="0059329E">
      <w:r>
        <w:t>SA 2 believe that some of the unicast bearers will have different characteristics to those provided by existing QCIs. Some potential examples are:</w:t>
      </w:r>
    </w:p>
    <w:p w:rsidR="0059329E" w:rsidRPr="00600723" w:rsidRDefault="00321E5D" w:rsidP="0059329E">
      <w:r>
        <w:t>The need to give a very high priority to Mission Critical Push to Talk Voice;</w:t>
      </w:r>
    </w:p>
    <w:p w:rsidR="0059329E" w:rsidRPr="00600723" w:rsidRDefault="00321E5D" w:rsidP="0059329E">
      <w:r>
        <w:t>Packet Delay Budgets less than those for QCI 1;</w:t>
      </w:r>
    </w:p>
    <w:p w:rsidR="0059329E" w:rsidRPr="00600723" w:rsidRDefault="00321E5D" w:rsidP="0059329E">
      <w:r>
        <w:t>The Packet Transfer Delay for any individual Packet should not exceed around 330ms (e.g. for the first packet transfer when the UE is in connected mode DRX).</w:t>
      </w:r>
    </w:p>
    <w:p w:rsidR="0059329E" w:rsidRPr="00600723" w:rsidRDefault="00321E5D" w:rsidP="0059329E">
      <w:r>
        <w:t>As a result, SA 2 anticipate the need to add one or more new QCIs to TS 23.203. An initial draft of potential changes to TS 23.203 has been included in an annex to TR 23.768 and is attached in S2-140829.</w:t>
      </w:r>
    </w:p>
    <w:p w:rsidR="0059329E" w:rsidRPr="00600723" w:rsidRDefault="00321E5D" w:rsidP="0059329E">
      <w:r>
        <w:t>SA 2 acknowledge that such changes to TS 23.203 result in impacts across multiple 3GPP Working Groups and hence we invite feedback on these proposals.</w:t>
      </w:r>
    </w:p>
    <w:p w:rsidR="0059329E" w:rsidRPr="00600723" w:rsidRDefault="00321E5D" w:rsidP="0059329E">
      <w:r>
        <w:t>ACTION: SA2 politely requests feedback on this topic.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commented that they prefer to reuse QCI 1 with an additional parameter.</w:t>
      </w:r>
    </w:p>
    <w:p w:rsidR="0059329E" w:rsidRPr="00600723" w:rsidRDefault="00321E5D" w:rsidP="0059329E">
      <w:r>
        <w:t>Telecom Italia, Vodafone, TeliaSonera, Ericsson and Cisco commented: it's up to SA2 and RAN groups to decide if a new QCI value should be defined. It is not big impact to Core Network if a new QCI is introduced and all the backward incompatibilities can be solved .</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C4-140548</w:t>
      </w:r>
      <w:r w:rsidRPr="00B4646A">
        <w:rPr>
          <w:b/>
          <w:lang w:val="fr-FR"/>
        </w:rPr>
        <w:tab/>
        <w:t>MTC Device Identification for LI</w:t>
      </w:r>
      <w:r w:rsidRPr="00B4646A">
        <w:rPr>
          <w:b/>
          <w:lang w:val="fr-FR"/>
        </w:rPr>
        <w:br/>
      </w:r>
      <w:r w:rsidRPr="00B4646A">
        <w:rPr>
          <w:i/>
          <w:lang w:val="fr-FR"/>
        </w:rPr>
        <w:tab/>
      </w:r>
      <w:r w:rsidRPr="00B4646A">
        <w:rPr>
          <w:i/>
          <w:lang w:val="fr-FR"/>
        </w:rPr>
        <w:tab/>
      </w:r>
      <w:r w:rsidRPr="00B4646A">
        <w:rPr>
          <w:i/>
          <w:lang w:val="fr-FR"/>
        </w:rPr>
        <w:tab/>
      </w:r>
      <w:r w:rsidRPr="00B4646A">
        <w:rPr>
          <w:i/>
          <w:lang w:val="fr-FR"/>
        </w:rPr>
        <w:tab/>
      </w:r>
      <w:r w:rsidRPr="00B4646A">
        <w:rPr>
          <w:i/>
          <w:lang w:val="fr-FR"/>
        </w:rPr>
        <w:tab/>
        <w:t>Source: TSG SA WG3LI</w:t>
      </w:r>
    </w:p>
    <w:p w:rsidR="0059329E" w:rsidRPr="00600723" w:rsidRDefault="0059329E" w:rsidP="0059329E">
      <w:pPr>
        <w:rPr>
          <w:rFonts w:ascii="Arial" w:hAnsi="Arial" w:cs="Arial"/>
          <w:b/>
        </w:rPr>
      </w:pPr>
      <w:r w:rsidRPr="00600723">
        <w:rPr>
          <w:rFonts w:ascii="Arial" w:hAnsi="Arial" w:cs="Arial"/>
          <w:b/>
        </w:rPr>
        <w:t xml:space="preserve">Abstract: </w:t>
      </w:r>
    </w:p>
    <w:p w:rsidR="0059329E" w:rsidRPr="00600723" w:rsidRDefault="00321E5D" w:rsidP="0059329E">
      <w:r>
        <w:t xml:space="preserve">SA3LI have been reviewing TS 22.368 with respect to identifying MTC devices for the purposes of LI. In reviewing TS 22.368 and in observing current M2M devices appearing on the market, SA3LI have noted that MTC specifications do not fully mandate the presence of IMEI in MTC devices. </w:t>
      </w:r>
    </w:p>
    <w:p w:rsidR="0059329E" w:rsidRPr="00600723" w:rsidRDefault="00321E5D" w:rsidP="0059329E">
      <w:r>
        <w:t>From an LI perspective, many national regulations mandate IMEI as a LI targeting parameter and therefore it is essential that all 3GPP MEs (both normal MEs and MTC MEs) fully comply with TS 23.003 and 23.016 with respect to IMEI implementation.</w:t>
      </w:r>
    </w:p>
    <w:p w:rsidR="0059329E" w:rsidRPr="00600723" w:rsidRDefault="00321E5D" w:rsidP="0059329E">
      <w:r>
        <w:t>SA3LI have noted the IMEI structure requirements and the limited range of the current IMEIs in TS 23.003 &amp; TS 23.016, relative to the likely number of future MTC devices. SA3LI would therefore like to understand the impact of any required future expansion or changes to IMEI format which may be required to fully support unique IMEIs for MTC devices.</w:t>
      </w:r>
    </w:p>
    <w:p w:rsidR="0059329E" w:rsidRPr="00600723" w:rsidRDefault="00321E5D" w:rsidP="0059329E">
      <w:r>
        <w:t xml:space="preserve">ACTION: </w:t>
      </w:r>
      <w:r>
        <w:tab/>
        <w:t>SA3LI request that SA1 update TS 22.368 to make it explicitly clear that MTC MEs are required to fully support normal ME numbering and identification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C4-140549</w:t>
      </w:r>
      <w:r>
        <w:rPr>
          <w:b/>
        </w:rPr>
        <w:tab/>
        <w:t>Reply LS on Maintenance of I-WLAN Solution</w:t>
      </w:r>
      <w:r>
        <w:rPr>
          <w:b/>
        </w:rPr>
        <w:br/>
      </w:r>
      <w:r>
        <w:rPr>
          <w:i/>
        </w:rPr>
        <w:tab/>
      </w:r>
      <w:r>
        <w:rPr>
          <w:i/>
        </w:rPr>
        <w:tab/>
      </w:r>
      <w:r>
        <w:rPr>
          <w:i/>
        </w:rPr>
        <w:tab/>
      </w:r>
      <w:r>
        <w:rPr>
          <w:i/>
        </w:rPr>
        <w:tab/>
      </w:r>
      <w:r>
        <w:rPr>
          <w:i/>
        </w:rPr>
        <w:tab/>
        <w:t>Source: TSG SA</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TSG SA reviewed SA2’s LS and agrees that I-WLAN specifications have become outdated. Further effort on I WLAN maintenance and on its functional interaction with ongoing WLAN related work is not productive. </w:t>
      </w:r>
    </w:p>
    <w:p w:rsidR="0059329E" w:rsidRPr="00600723" w:rsidRDefault="00321E5D" w:rsidP="0059329E">
      <w:r>
        <w:t xml:space="preserve">TSG SA hence decided that </w:t>
      </w:r>
    </w:p>
    <w:p w:rsidR="0059329E" w:rsidRPr="00600723" w:rsidRDefault="00321E5D" w:rsidP="0059329E">
      <w:r>
        <w:t>Ongoing WLAN related work in Rel-12 shall not take I-WLAN into account</w:t>
      </w:r>
    </w:p>
    <w:p w:rsidR="0059329E" w:rsidRPr="00600723" w:rsidRDefault="00321E5D" w:rsidP="0059329E">
      <w:r>
        <w:t>Functional modifications of I-WLAN shall be stopped from Rel-12 onwards</w:t>
      </w:r>
    </w:p>
    <w:p w:rsidR="0059329E" w:rsidRPr="00600723" w:rsidRDefault="00321E5D" w:rsidP="0059329E">
      <w:r>
        <w:t>TSG SA will further analyse the specification documentation aspects of this decision, and whether I-WLAN specifications are needed in Rel-12. TSG SA will provide further guidance on these matters from SA#64 in June.</w:t>
      </w:r>
    </w:p>
    <w:p w:rsidR="0059329E" w:rsidRPr="00600723" w:rsidRDefault="00321E5D" w:rsidP="0059329E">
      <w:r>
        <w:t>Proposed Treatment: Hannu is leading an e-mail group to analyse the implications of stopping this work.</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Following CT4 impacts are expected:</w:t>
      </w:r>
    </w:p>
    <w:p w:rsidR="0059329E" w:rsidRPr="00600723" w:rsidRDefault="00321E5D" w:rsidP="0059329E">
      <w:r>
        <w:t>- TS 29.234: I-WLAN specification.</w:t>
      </w:r>
    </w:p>
    <w:p w:rsidR="0059329E" w:rsidRPr="00600723" w:rsidRDefault="00321E5D" w:rsidP="0059329E">
      <w:r>
        <w:t xml:space="preserve">- TS 29.273: only one diameter 3GPP-AAA-Server-Name AVP referred to TS 29.234. </w:t>
      </w:r>
    </w:p>
    <w:p w:rsidR="0059329E" w:rsidRPr="00600723" w:rsidRDefault="00321E5D" w:rsidP="0059329E">
      <w:r>
        <w:t>- TS 23.003: Numbering, addressing and identification.  Subclause 14 defines numbering, addressing and identification for I-WLAN.</w:t>
      </w:r>
    </w:p>
    <w:p w:rsidR="0059329E" w:rsidRPr="00600723" w:rsidRDefault="00321E5D" w:rsidP="0059329E">
      <w:r>
        <w:t>- TS 23.008: Organization of subscriber data, including some I-WLAN parameters definition.</w:t>
      </w:r>
    </w:p>
    <w:p w:rsidR="0059329E" w:rsidRPr="00600723" w:rsidRDefault="00321E5D" w:rsidP="0059329E">
      <w:r>
        <w:t>Also CT3 impacts needs to be checked for TS 29.161.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C4-140550</w:t>
      </w:r>
      <w:r>
        <w:rPr>
          <w:b/>
        </w:rPr>
        <w:tab/>
        <w:t>LS on contact persons and maintenance of 3GPP TS 29.234</w:t>
      </w:r>
      <w:r>
        <w:rPr>
          <w:b/>
        </w:rPr>
        <w:br/>
      </w:r>
      <w:r>
        <w:rPr>
          <w:i/>
        </w:rPr>
        <w:tab/>
      </w:r>
      <w:r>
        <w:rPr>
          <w:i/>
        </w:rPr>
        <w:tab/>
      </w:r>
      <w:r>
        <w:rPr>
          <w:i/>
        </w:rPr>
        <w:tab/>
      </w:r>
      <w:r>
        <w:rPr>
          <w:i/>
        </w:rPr>
        <w:tab/>
      </w:r>
      <w:r>
        <w:rPr>
          <w:i/>
        </w:rPr>
        <w:tab/>
        <w:t>Source: TSG SA</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3GPP TSG SA thanks Wireless Broadband Alliance for their correspondence on contact persons for forum alignment and maintenance of 3GPP TS 29.234.</w:t>
      </w:r>
    </w:p>
    <w:p w:rsidR="0059329E" w:rsidRPr="00600723" w:rsidRDefault="00321E5D" w:rsidP="0059329E">
      <w:r>
        <w:t>According to 3GPP working methods, TSG SA recommends contacting each 3GPP group via their leaders, i.e. chairman, vice chairs and MCC expert. The contact details for each group are available on 3GPP website:</w:t>
      </w:r>
    </w:p>
    <w:p w:rsidR="0059329E" w:rsidRPr="00600723" w:rsidRDefault="00321E5D" w:rsidP="0059329E">
      <w:r>
        <w:t xml:space="preserve">http://www.3gpp.org/specifications-groups/specifications-groups </w:t>
      </w:r>
    </w:p>
    <w:p w:rsidR="0059329E" w:rsidRPr="00600723" w:rsidRDefault="00321E5D" w:rsidP="0059329E">
      <w:r>
        <w:t>3GPP TS 29.234 is under the maintenance responsibility of TSG CT WG4, but TSG SA would like to provide the following comments.</w:t>
      </w:r>
    </w:p>
    <w:p w:rsidR="0059329E" w:rsidRPr="00600723" w:rsidRDefault="00321E5D" w:rsidP="0059329E">
      <w:r>
        <w:t xml:space="preserve">3GPP TS 29.234 is related to I-WLAN, which was introduced in Rel-6 in March 2005. The I-WLAN feature is not maintained any more. Newer procedures for WLAN Interworking are specified in other specifications from Rel-8 onwards, e.g. 3GPP TS 23.402. </w:t>
      </w:r>
    </w:p>
    <w:p w:rsidR="0059329E" w:rsidRPr="00600723" w:rsidRDefault="00321E5D" w:rsidP="0059329E">
      <w:r>
        <w:t>If Wireless Broadband Alliance is still interested in past changes on 3GPP TS 29.234, changes on all 3GPP specifications are publically available in 3GPP CR database.</w:t>
      </w:r>
    </w:p>
    <w:p w:rsidR="0059329E" w:rsidRPr="00600723" w:rsidRDefault="00321E5D" w:rsidP="0059329E">
      <w:r>
        <w:t>Approved CRs on 3GPP TS 29.234 can be found at:</w:t>
      </w:r>
    </w:p>
    <w:p w:rsidR="0059329E" w:rsidRPr="00600723" w:rsidRDefault="00321E5D" w:rsidP="0059329E">
      <w:r>
        <w:t xml:space="preserve">http://www.3gpp.org/DynaReport/29234.htm </w:t>
      </w:r>
    </w:p>
    <w:p w:rsidR="0059329E" w:rsidRPr="00600723" w:rsidRDefault="00321E5D" w:rsidP="0059329E">
      <w:r>
        <w:t xml:space="preserve">http://www.3gpp.org/DynaReport/29234-CRs.htm </w:t>
      </w:r>
    </w:p>
    <w:p w:rsidR="0059329E" w:rsidRPr="00600723" w:rsidRDefault="00321E5D" w:rsidP="0059329E">
      <w:r>
        <w:t>or in the full CR database at:</w:t>
      </w:r>
    </w:p>
    <w:p w:rsidR="0059329E" w:rsidRPr="00600723" w:rsidRDefault="00321E5D" w:rsidP="0059329E">
      <w:r>
        <w:t>http://www.3gpp.org/ftp/information/databases/change_request/CR-data.zip</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C4-140648</w:t>
      </w:r>
      <w:r>
        <w:rPr>
          <w:b/>
        </w:rPr>
        <w:tab/>
        <w:t>LS on the problem of UE Radio Capability information size</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has been made aware that the size of UE Radio Capability information can exceed 900 octets. However, according to TS23.401 subclause 5.11.2 UE Radio Capability Handling, the maximum size of UE Radio Capability information that an MME needs to support is specified to be 510 octets.</w:t>
      </w:r>
    </w:p>
    <w:p w:rsidR="0059329E" w:rsidRPr="00600723" w:rsidRDefault="00321E5D" w:rsidP="0059329E">
      <w:r>
        <w:t>To allow for the addition of future radio technologies, frequency bands, and other enhancements, the MME shall store the UE Radio Capability Information even if it is larger than specified in TS 36.331 [37], up to a maximum size of 510 octets.</w:t>
      </w:r>
    </w:p>
    <w:p w:rsidR="0059329E" w:rsidRPr="00600723" w:rsidRDefault="00321E5D" w:rsidP="0059329E">
      <w:r>
        <w:t xml:space="preserve">Continuous increase in the size of UE Radio Capability information causes uncertainty for determining  MME’s capacity in terms of number of UEs that it can support. SA2 respectfully requests RAN2 group to keep this in mind and to try to consider limiting the size of UE Radio Capability information or provide other means allowing for reducing the total amount of information to be stored.  </w:t>
      </w:r>
    </w:p>
    <w:p w:rsidR="0059329E" w:rsidRPr="00600723" w:rsidRDefault="00321E5D" w:rsidP="0059329E">
      <w:r>
        <w:t>During discussion in SA2, it was also commented that network element’s storage capacity aspect is a Stage-3 responsibility. SA2 wonder whether CT4 can consider to take over the responsibility for determining any size limitation for the storing the UE Radio Capability information and capture any such limitations in their specification. CT4 may also then choose to interact with RAN2 to capture an appropriate value for the maximum size of the UE Radio Capability information.</w:t>
      </w:r>
    </w:p>
    <w:p w:rsidR="0059329E" w:rsidRPr="00600723" w:rsidRDefault="00321E5D" w:rsidP="0059329E">
      <w:r>
        <w:t>SA2 understand that recent changes to GERAN to EUTRAN PS handover (due to rSRVCC) removes the original CT1 protocol reason for this 510 octet limit.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to take responsibility on this topic. The LS is postponed to next CT4 meeting because a new CR to 23.008 is needed and a reply LS to SA2.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C4-140649</w:t>
      </w:r>
      <w:r>
        <w:rPr>
          <w:b/>
        </w:rPr>
        <w:tab/>
        <w:t>LS on Optimised Handover from eHRPD to EUTRAN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have noted that in 3GPP TS 23.402 figure 9.5.1-1 steps 3,5,13, and 14 there is an eHRPD message referred to as “Message X”. “Message X” is indicated as a “tunnelling mechanism” that is used in optimised handover from eHRPD to EUTRAN.</w:t>
      </w:r>
    </w:p>
    <w:p w:rsidR="0059329E" w:rsidRPr="00600723" w:rsidRDefault="00321E5D" w:rsidP="0059329E">
      <w:r>
        <w:t>SA2 would like to inquire of 3GPP2 TSG-AC WG2 if this “Message X” has ever been implemented in eHRPD, and what the exact name might be.</w:t>
      </w:r>
    </w:p>
    <w:p w:rsidR="0059329E" w:rsidRPr="00600723" w:rsidRDefault="00321E5D" w:rsidP="0059329E">
      <w:r>
        <w:t>If this message and tunnelling procedure have not been implemented in eHRPD, SA2 would like to know if there is work planned to do so. Should there be no plans to implement this in eHRPD, SA2 would then prefer to indicate in TS 23.402 that this feature has been removed.</w:t>
      </w:r>
    </w:p>
    <w:p w:rsidR="0059329E" w:rsidRPr="00600723" w:rsidRDefault="00321E5D" w:rsidP="0059329E">
      <w:r>
        <w:t>Would 3GPP2 TSG-AC WG2 please inform SA2 at your earliest convenience of the state of this message and tunnelling procedure, and of any plans to implement it, if not already implemented?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needs to wait 3GPP2 response to SA2. No CT4 impacts in this point.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C4-140650</w:t>
      </w:r>
      <w:r>
        <w:rPr>
          <w:b/>
        </w:rPr>
        <w:tab/>
        <w:t>LS on device trigger recall and replace support</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A2 discussed the questions from CT4 and would like to provide the following feedback:</w:t>
      </w:r>
    </w:p>
    <w:p w:rsidR="0059329E" w:rsidRPr="00600723" w:rsidRDefault="00321E5D" w:rsidP="0059329E">
      <w:r>
        <w:t>Question1: CT4 would like to ask SA2 to remove the requirement to signal the action type to the HSS or provide further information on actions the HSS shall perform with the information on action type. CT4 believe that is preferable to not impact the S6m protocol and the HSS logic for this purpose, unless there is a significant benefit in doing so.</w:t>
      </w:r>
    </w:p>
    <w:p w:rsidR="0059329E" w:rsidRPr="00600723" w:rsidRDefault="00321E5D" w:rsidP="0059329E">
      <w:r>
        <w:t xml:space="preserve">Answer: Considering the benefit of saving the signalling in the case of recall is seen as not so significant, SA2 agree with CT4 that the MTC-IWF shall not inform the HSS about the action type of the device trigger. </w:t>
      </w:r>
    </w:p>
    <w:p w:rsidR="0059329E" w:rsidRPr="00600723" w:rsidRDefault="00321E5D" w:rsidP="0059329E">
      <w:r>
        <w:t>Question2: CT4 would like to ask SA2 to remove the requirement to request the HSS to remove the SMS-SC address from the message waiting data after a trigger recall operation.</w:t>
      </w:r>
    </w:p>
    <w:p w:rsidR="0059329E" w:rsidRPr="00600723" w:rsidRDefault="00321E5D" w:rsidP="0059329E">
      <w:r>
        <w:t>Answer: SA2 agree to align with the current SMS handling that the SMS-SC does not inform the HSS</w:t>
      </w:r>
    </w:p>
    <w:p w:rsidR="0059329E" w:rsidRPr="00600723" w:rsidRDefault="00321E5D" w:rsidP="0059329E">
      <w:r>
        <w:t>when  the SMS-SC deletes a message for other reason than successful delivery and it is the last message. Therefore for the device trigger recall successful case, the SMS-SC does not request the HSS to remove the SMS-SC address from the Message Waiting List.</w:t>
      </w:r>
    </w:p>
    <w:p w:rsidR="0059329E" w:rsidRPr="00600723" w:rsidRDefault="00321E5D" w:rsidP="0059329E">
      <w:r>
        <w:t>Please refer to the attachment 23.682 CR0084 for the stage 2 specification update.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C4-140651</w:t>
      </w:r>
      <w:r>
        <w:rPr>
          <w:b/>
        </w:rPr>
        <w:tab/>
        <w:t>Reply LS on Overload Control for WLAN accesses</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SA2 thanks CT4 for their LS on “Overload Control for WLAN accesses” (C4-140373). </w:t>
      </w:r>
    </w:p>
    <w:p w:rsidR="0059329E" w:rsidRPr="00600723" w:rsidRDefault="00321E5D" w:rsidP="0059329E">
      <w:r>
        <w:t>Based on this LS, SA2 has agreed to the attached CR, which does not preclude further extensions to Trusted WLAN to support the indication of back off timers to the U457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C4-140652</w:t>
      </w:r>
      <w:r>
        <w:rPr>
          <w:b/>
        </w:rPr>
        <w:tab/>
        <w:t>LS on eMBMS broadcast areas with EUTRAN Cell Granularity</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As part of their work on GCSE_LTE, SA2 have agreed the attached CR to TS 23.468. This further clarifies that, in some cases, eMBMS broadcast areas may need to be defined with EUTRAN Cell Identity granularity, in addition to the MBMS Service Area Identities defined for earlier releases. </w:t>
      </w:r>
    </w:p>
    <w:p w:rsidR="0059329E" w:rsidRPr="00600723" w:rsidRDefault="00321E5D" w:rsidP="0059329E">
      <w:r>
        <w:t>As existing stage 3 specifications use MBMS Service Area Identities encoded with 16 bits while EUTRAN Cell Identities are coded on 28 bits, SA 2 anticipate that this aspect of TS 23.468 has some stage 3 impact.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C4-140653</w:t>
      </w:r>
      <w:r>
        <w:rPr>
          <w:b/>
        </w:rPr>
        <w:tab/>
        <w:t>Reply LS on Charging aspects for Network Sharing (MOCN GWCN)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A2 has discussed the question asked by CT4: CT4 kindly ask SA2 to provide clarifications on the PLMN ID that the MME/SGSN shall communicate in GTP-C signalling (for all IEs: ECGI, TAI, CGI, RAI, SAI, UCI, Serving Network) towards the PGW/GGSN when the MME/SGSN and PGW/GGSN pertain to the same PLMN, for supporting and non-supporting UEs. </w:t>
      </w:r>
    </w:p>
    <w:p w:rsidR="0059329E" w:rsidRPr="00600723" w:rsidRDefault="00321E5D" w:rsidP="0059329E">
      <w:r>
        <w:t>SA2 would like to clarify that when the MME/SGSN and the PGW/GGSN pertain to the same PLMN, i.e. in non-roaming and in roaming local breakout scenarios:</w:t>
      </w:r>
    </w:p>
    <w:p w:rsidR="0059329E" w:rsidRPr="00600723" w:rsidRDefault="00321E5D" w:rsidP="0059329E">
      <w:r>
        <w:t>-</w:t>
      </w:r>
      <w:r>
        <w:tab/>
        <w:t xml:space="preserve">The Primary/Common PLMN-ID is sent by MME/SGSN to PGW/GGSN for both supporting and non-supporting UEs in ECGI, SAI, CGI (related to a E-UTRAN cell, UMTS service area and GSM cell respectively); </w:t>
      </w:r>
    </w:p>
    <w:p w:rsidR="0059329E" w:rsidRPr="00600723" w:rsidRDefault="00321E5D" w:rsidP="0059329E">
      <w:r>
        <w:t>-</w:t>
      </w:r>
      <w:r>
        <w:tab/>
        <w:t>The (UE-selected or Network-allocated) Core Network Operator PLMN ID is sent by MME/SGSN to PGW in TAI, RAI, User CSG Identity (related to the UE registration), Serving Network.</w:t>
      </w:r>
    </w:p>
    <w:p w:rsidR="0059329E" w:rsidRPr="00600723" w:rsidRDefault="00321E5D" w:rsidP="0059329E">
      <w:r>
        <w:t xml:space="preserve">SA2 has agreed to the attached Release 12 CR to clarify the above. </w:t>
      </w:r>
    </w:p>
    <w:p w:rsidR="0059329E" w:rsidRPr="00600723" w:rsidRDefault="00321E5D" w:rsidP="0059329E">
      <w:r>
        <w:t>SA2 whether there is a need in the home routed roaming scenario for the MME/SGSN to provide the Primary/Common PLMN ID to the SGW in ECGI, SAI and CGI is not clear to SA2.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to take note. Is a stage 3 CR required for S6a, S6d, Gr, Gn? Checking is required.</w:t>
      </w:r>
    </w:p>
    <w:p w:rsidR="0059329E" w:rsidRPr="00600723" w:rsidRDefault="00321E5D" w:rsidP="0059329E">
      <w:r>
        <w:t>Await SA5 response for Home routed case.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C4-140654</w:t>
      </w:r>
      <w:r>
        <w:rPr>
          <w:b/>
        </w:rPr>
        <w:tab/>
        <w:t>Reply LS on GCSE QCIs and connected mode DRX</w:t>
      </w:r>
      <w:r>
        <w:rPr>
          <w:b/>
        </w:rPr>
        <w:br/>
      </w:r>
      <w:r>
        <w:rPr>
          <w:i/>
        </w:rPr>
        <w:tab/>
      </w:r>
      <w:r>
        <w:rPr>
          <w:i/>
        </w:rPr>
        <w:tab/>
      </w:r>
      <w:r>
        <w:rPr>
          <w:i/>
        </w:rPr>
        <w:tab/>
      </w:r>
      <w:r>
        <w:rPr>
          <w:i/>
        </w:rPr>
        <w:tab/>
      </w:r>
      <w:r>
        <w:rPr>
          <w:i/>
        </w:rPr>
        <w:tab/>
        <w:t>Source: Vodafone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C4-140655</w:t>
      </w:r>
      <w:r>
        <w:rPr>
          <w:b/>
        </w:rPr>
        <w:tab/>
        <w:t>Reply LS on MTC Device Identification for LI</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C4-140713</w:t>
      </w:r>
      <w:r>
        <w:rPr>
          <w:b/>
        </w:rPr>
        <w:tab/>
        <w:t>Reply LS on GCSE QCIs and connected mode DRX</w:t>
      </w:r>
      <w:r>
        <w:rPr>
          <w:b/>
        </w:rPr>
        <w:br/>
      </w:r>
      <w:r>
        <w:rPr>
          <w:i/>
        </w:rPr>
        <w:tab/>
      </w:r>
      <w:r>
        <w:rPr>
          <w:i/>
        </w:rPr>
        <w:tab/>
      </w:r>
      <w:r>
        <w:rPr>
          <w:i/>
        </w:rPr>
        <w:tab/>
      </w:r>
      <w:r>
        <w:rPr>
          <w:i/>
        </w:rPr>
        <w:tab/>
      </w:r>
      <w:r>
        <w:rPr>
          <w:i/>
        </w:rPr>
        <w:tab/>
        <w:t>Source: Vodafone</w:t>
      </w:r>
    </w:p>
    <w:p w:rsidR="0059329E" w:rsidRPr="00600723" w:rsidRDefault="00321E5D" w:rsidP="0059329E">
      <w:pPr>
        <w:rPr>
          <w:color w:val="808080"/>
        </w:rPr>
      </w:pPr>
      <w:r>
        <w:rPr>
          <w:color w:val="808080"/>
        </w:rPr>
        <w:t>(Replaces C4-140654)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C4-140714</w:t>
      </w:r>
      <w:r>
        <w:rPr>
          <w:b/>
        </w:rPr>
        <w:tab/>
        <w:t>Reply LS on MTC Device Identification for LI</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C4-140655)</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LS indicates that GSMA are taking responsibility for </w:t>
      </w:r>
      <w:r w:rsidR="00B4646A">
        <w:t xml:space="preserve">monitoring </w:t>
      </w:r>
      <w:r>
        <w:t>IMEI exhaustion.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6" w:name="_Toc386783993"/>
      <w:r>
        <w:lastRenderedPageBreak/>
        <w:t>5</w:t>
      </w:r>
      <w:r>
        <w:tab/>
        <w:t>Work item management</w:t>
      </w:r>
      <w:bookmarkEnd w:id="6"/>
    </w:p>
    <w:p w:rsidR="0059329E" w:rsidRPr="00600723" w:rsidRDefault="00321E5D" w:rsidP="0059329E">
      <w:pPr>
        <w:rPr>
          <w:i/>
        </w:rPr>
      </w:pPr>
      <w:r>
        <w:rPr>
          <w:rFonts w:ascii="Arial" w:hAnsi="Arial" w:cs="Arial"/>
          <w:b/>
          <w:color w:val="0000FF"/>
          <w:sz w:val="24"/>
          <w:u w:val="thick"/>
        </w:rPr>
        <w:t>C4-140457</w:t>
      </w:r>
      <w:r>
        <w:rPr>
          <w:b/>
        </w:rPr>
        <w:tab/>
        <w:t>Revised WID on MBMS restoration procedures</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revised WID clarifies 3GPP TS 29.061 impacts.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C4-140525</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Principle presentation but endorse when all required people are present in the parallel session.</w:t>
      </w:r>
    </w:p>
    <w:p w:rsidR="0059329E" w:rsidRPr="00600723" w:rsidRDefault="00321E5D" w:rsidP="0059329E">
      <w:r>
        <w:t>- Changes in the objective</w:t>
      </w:r>
    </w:p>
    <w:p w:rsidR="0059329E" w:rsidRPr="00600723" w:rsidRDefault="00321E5D" w:rsidP="0059329E">
      <w:r>
        <w:t>- Vodafone as supporting company</w:t>
      </w:r>
    </w:p>
    <w:p w:rsidR="0059329E" w:rsidRPr="00600723" w:rsidRDefault="00321E5D" w:rsidP="0059329E">
      <w:r>
        <w:t>- CT heading</w:t>
      </w:r>
    </w:p>
    <w:p w:rsidR="0059329E" w:rsidRPr="00600723" w:rsidRDefault="00321E5D" w:rsidP="0059329E">
      <w:r>
        <w:t>- Update the title and comment (TS 29.344 (PC4a)</w:t>
      </w:r>
    </w:p>
    <w:p w:rsidR="0059329E" w:rsidRPr="00600723" w:rsidRDefault="00321E5D" w:rsidP="0059329E">
      <w:r>
        <w:t>- ProSe one-to-many communication: only for public safety -&gt; add what is common allowing it for public safety with regards to authorisation</w:t>
      </w:r>
    </w:p>
    <w:p w:rsidR="0059329E" w:rsidRPr="00600723" w:rsidRDefault="00321E5D" w:rsidP="0059329E">
      <w:r>
        <w:t>- PC6/PC7: distinction in stage3 ? If yes the title should reflect this. Distinction in the consideration on the locality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C4-140554</w:t>
      </w:r>
      <w:r>
        <w:rPr>
          <w:b/>
        </w:rPr>
        <w:tab/>
        <w:t>Revised WID on CT aspects of Small Data and Device Triggering Enhancements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Affected existing specifications list updated.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SA2 still have an open issue on this to resolve.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C4-140640</w:t>
      </w:r>
      <w:r>
        <w:rPr>
          <w:b/>
        </w:rPr>
        <w:tab/>
        <w:t>CT aspects of Group Communication System Enablers for LTE</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Group communication is a key functionality of LMR/PMR and public safety systems. Such functionality consists of a group delivery of calls to users as well as considerations about set up and management of groups.</w:t>
      </w:r>
    </w:p>
    <w:p w:rsidR="0059329E" w:rsidRPr="00600723" w:rsidRDefault="00321E5D" w:rsidP="0059329E">
      <w:r>
        <w:t>Requirements for Group Communication System Enablers (GCSE) for LTE are specified in 3GPP TS 22.468, and the related architecture and stage 2 procedures are specified in 3GPP TS 23.468.</w:t>
      </w:r>
    </w:p>
    <w:p w:rsidR="0059329E" w:rsidRPr="00600723" w:rsidRDefault="00321E5D" w:rsidP="0059329E">
      <w:r>
        <w:t>The new MB2 reference point between the new GCS Application Server (AS) and the BM SC enables the GSC AS to request the activation, deactivation and modification of MBMS bearers and to send data for MBMS delivery to the BM SC.</w:t>
      </w:r>
    </w:p>
    <w:p w:rsidR="0059329E" w:rsidRPr="00600723" w:rsidRDefault="00321E5D" w:rsidP="0059329E">
      <w:r>
        <w:lastRenderedPageBreak/>
        <w:t>NOTE:</w:t>
      </w:r>
      <w:r>
        <w:tab/>
        <w:t>The new GC1 reference point between the application client and the GCS AS is unspecified in Rel-12 according to TS 23.468.</w:t>
      </w:r>
    </w:p>
    <w:p w:rsidR="0059329E" w:rsidRPr="00600723" w:rsidRDefault="00321E5D" w:rsidP="0059329E">
      <w:r>
        <w:t>Specify the protocol and stage 3 procedures for the MB2 reference point between the new GCS AS and the BM SC in accordance with stage 2 requirements in TS 23.468.</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believes there are possible impacts to 3GPP TS 23</w:t>
      </w:r>
      <w:r w:rsidR="00B4646A">
        <w:t>.</w:t>
      </w:r>
      <w:r>
        <w:t>008</w:t>
      </w:r>
      <w:r w:rsidR="00B4646A">
        <w:t xml:space="preserve"> and TS 23.007</w:t>
      </w:r>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C4-140657</w:t>
      </w:r>
      <w:r>
        <w:rPr>
          <w:b/>
        </w:rPr>
        <w:tab/>
        <w:t>CT aspects of Group Communication System Enablers for LTE</w:t>
      </w:r>
      <w:r>
        <w:rPr>
          <w:b/>
        </w:rP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C4-140640)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C4-140671</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C4-140741</w:t>
      </w:r>
      <w:r>
        <w:rPr>
          <w:b/>
        </w:rPr>
        <w:tab/>
        <w:t>MAP Overload Control</w:t>
      </w:r>
      <w:r>
        <w:rPr>
          <w:b/>
        </w:rPr>
        <w:br/>
      </w:r>
      <w:r>
        <w:rPr>
          <w:i/>
        </w:rPr>
        <w:tab/>
      </w:r>
      <w:r>
        <w:rPr>
          <w:i/>
        </w:rPr>
        <w:tab/>
      </w:r>
      <w:r>
        <w:rPr>
          <w:i/>
        </w:rPr>
        <w:tab/>
      </w:r>
      <w:r>
        <w:rPr>
          <w:i/>
        </w:rPr>
        <w:tab/>
      </w:r>
      <w:r>
        <w:rPr>
          <w:i/>
        </w:rPr>
        <w:tab/>
        <w:t>Source: Orange</w:t>
      </w:r>
    </w:p>
    <w:p w:rsidR="00A836A5" w:rsidRPr="00600723" w:rsidRDefault="00321E5D" w:rsidP="0059329E">
      <w:pPr>
        <w:rPr>
          <w:rFonts w:ascii="Arial" w:hAnsi="Arial" w:cs="Arial"/>
          <w:b/>
        </w:rPr>
      </w:pPr>
      <w:r>
        <w:rPr>
          <w:rFonts w:ascii="Arial" w:hAnsi="Arial" w:cs="Arial"/>
          <w:b/>
        </w:rPr>
        <w:t xml:space="preserve">Discussion: </w:t>
      </w:r>
      <w:r w:rsidRPr="005067B9">
        <w:t>T</w:t>
      </w:r>
      <w:r w:rsidR="00A836A5" w:rsidRPr="00600723">
        <w:t>h</w:t>
      </w:r>
      <w:r w:rsidRPr="005067B9">
        <w:t>e presentation took place on April 1st.</w:t>
      </w:r>
      <w:r w:rsidR="00A836A5" w:rsidRPr="00600723">
        <w:rPr>
          <w:rFonts w:ascii="Arial" w:hAnsi="Arial" w:cs="Arial"/>
          <w:b/>
        </w:rPr>
        <w:t xml:space="preserve"> </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7" w:name="_Toc386783994"/>
      <w:r>
        <w:t>6</w:t>
      </w:r>
      <w:r>
        <w:tab/>
        <w:t>Release 12</w:t>
      </w:r>
      <w:bookmarkEnd w:id="7"/>
    </w:p>
    <w:p w:rsidR="0059329E" w:rsidRPr="00600723" w:rsidRDefault="00321E5D" w:rsidP="0059329E">
      <w:pPr>
        <w:pStyle w:val="Heading3"/>
      </w:pPr>
      <w:bookmarkStart w:id="8" w:name="_Toc386783995"/>
      <w:r>
        <w:t>6.1</w:t>
      </w:r>
      <w:r>
        <w:tab/>
        <w:t>IM-SSF Application Server Service Data Descriptions [IMS_SSFDD]</w:t>
      </w:r>
      <w:bookmarkEnd w:id="8"/>
    </w:p>
    <w:p w:rsidR="0059329E" w:rsidRPr="00600723" w:rsidRDefault="00321E5D" w:rsidP="0059329E">
      <w:pPr>
        <w:rPr>
          <w:i/>
        </w:rPr>
      </w:pPr>
      <w:r>
        <w:rPr>
          <w:rFonts w:ascii="Arial" w:hAnsi="Arial" w:cs="Arial"/>
          <w:b/>
          <w:color w:val="0000FF"/>
          <w:sz w:val="24"/>
          <w:u w:val="thick"/>
        </w:rPr>
        <w:t>C4-140555</w:t>
      </w:r>
      <w:r>
        <w:rPr>
          <w:b/>
        </w:rPr>
        <w:tab/>
        <w:t>Correction on XML Schema for IMS CAMEL Services</w:t>
      </w:r>
      <w:r>
        <w:rPr>
          <w:b/>
        </w:rPr>
        <w:br/>
      </w:r>
      <w:r>
        <w:tab/>
      </w:r>
      <w:r>
        <w:tab/>
      </w:r>
      <w:r>
        <w:tab/>
      </w:r>
      <w:r>
        <w:tab/>
      </w:r>
      <w:r>
        <w:tab/>
        <w:t>29.364</w:t>
      </w:r>
      <w:r>
        <w:tab/>
        <w:t xml:space="preserve">  CR-0043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C4-140670</w:t>
      </w:r>
      <w:r>
        <w:rPr>
          <w:b/>
        </w:rPr>
        <w:tab/>
        <w:t>Correction on XML Schema for IMS CAMEL Services</w:t>
      </w:r>
      <w:r>
        <w:rPr>
          <w:b/>
        </w:rPr>
        <w:br/>
      </w:r>
      <w:r>
        <w:tab/>
      </w:r>
      <w:r>
        <w:tab/>
      </w:r>
      <w:r>
        <w:tab/>
      </w:r>
      <w:r>
        <w:tab/>
      </w:r>
      <w:r>
        <w:tab/>
        <w:t>29.364</w:t>
      </w:r>
      <w:r>
        <w:tab/>
        <w:t xml:space="preserve">  CR-0043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C4-140555)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9" w:name="_Toc386783996"/>
      <w:r>
        <w:lastRenderedPageBreak/>
        <w:t>6.2</w:t>
      </w:r>
      <w:r>
        <w:tab/>
        <w:t>Diameter based interface between SGSN-GMLC [Dia-SGSN_GMLC]</w:t>
      </w:r>
      <w:bookmarkEnd w:id="9"/>
    </w:p>
    <w:p w:rsidR="0059329E" w:rsidRPr="00600723" w:rsidRDefault="00321E5D" w:rsidP="0059329E">
      <w:pPr>
        <w:pStyle w:val="Heading3"/>
      </w:pPr>
      <w:bookmarkStart w:id="10" w:name="_Toc386783997"/>
      <w:r>
        <w:t>6.3</w:t>
      </w:r>
      <w:r>
        <w:tab/>
        <w:t>Diameter based interface between SGSN and SMS central functions</w:t>
      </w:r>
      <w:bookmarkEnd w:id="10"/>
    </w:p>
    <w:p w:rsidR="0059329E" w:rsidRPr="00600723" w:rsidRDefault="00321E5D" w:rsidP="0059329E">
      <w:pPr>
        <w:pStyle w:val="Heading3"/>
      </w:pPr>
      <w:bookmarkStart w:id="11" w:name="_Toc386783998"/>
      <w:r>
        <w:t>6.4</w:t>
      </w:r>
      <w:r>
        <w:tab/>
        <w:t>CT aspects of Extended IMS media plane security</w:t>
      </w:r>
      <w:bookmarkEnd w:id="11"/>
    </w:p>
    <w:p w:rsidR="0059329E" w:rsidRPr="00600723" w:rsidRDefault="00321E5D" w:rsidP="0059329E">
      <w:pPr>
        <w:rPr>
          <w:i/>
        </w:rPr>
      </w:pPr>
      <w:r>
        <w:rPr>
          <w:rFonts w:ascii="Arial" w:hAnsi="Arial" w:cs="Arial"/>
          <w:b/>
          <w:color w:val="0000FF"/>
          <w:sz w:val="24"/>
          <w:u w:val="thick"/>
        </w:rPr>
        <w:t>C4-140458</w:t>
      </w:r>
      <w:r>
        <w:rPr>
          <w:b/>
        </w:rPr>
        <w:tab/>
        <w:t>Progress of the eMediasec work item</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This document provides for information the current progress of the eMediasec work item: </w:t>
      </w:r>
    </w:p>
    <w:p w:rsidR="0059329E" w:rsidRPr="00600723" w:rsidRDefault="00321E5D" w:rsidP="0059329E">
      <w:r>
        <w:t>- Study on "Extended IMS media plane security features and TCP related NAT traversal support; IMS H.248 profiles aspects";</w:t>
      </w:r>
    </w:p>
    <w:p w:rsidR="0059329E" w:rsidRPr="00600723" w:rsidRDefault="00321E5D" w:rsidP="0059329E">
      <w:r>
        <w:t xml:space="preserve">- </w:t>
      </w:r>
      <w:r>
        <w:tab/>
        <w:t>corresponding normative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C4-140459</w:t>
      </w:r>
      <w:r>
        <w:rPr>
          <w:b/>
        </w:rPr>
        <w:tab/>
        <w:t>Editorial clean-up</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TR contains several editor's notes that were only meant to provide guidance to contributors. It also contains editor's notes that have already been addressed in other parts of the TR.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Pr="00600723" w:rsidRDefault="00321E5D" w:rsidP="0059329E">
      <w:r>
        <w:t xml:space="preserve">The transport protocol signalled over the Iq interface is </w:t>
      </w:r>
    </w:p>
    <w:p w:rsidR="0059329E" w:rsidRPr="00600723" w:rsidRDefault="00321E5D" w:rsidP="0059329E">
      <w:r>
        <w:t>-</w:t>
      </w:r>
      <w:r>
        <w:tab/>
        <w:t xml:space="preserve">"TCP" or "TCP/TLS" (for application-agnostic interworking), or </w:t>
      </w:r>
    </w:p>
    <w:p w:rsidR="0059329E" w:rsidRPr="00600723" w:rsidRDefault="00321E5D" w:rsidP="0059329E">
      <w:r>
        <w:t>-</w:t>
      </w:r>
      <w:r>
        <w:tab/>
        <w:t>'TCP/MSRP" or "TCP/TLS/MSRP" (for application-aware interworking).</w:t>
      </w:r>
    </w:p>
    <w:p w:rsidR="0059329E" w:rsidRPr="00600723" w:rsidRDefault="00321E5D" w:rsidP="0059329E">
      <w:r>
        <w:t>Other corrections are done as indicated in the Introduction.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C4-140461</w:t>
      </w:r>
      <w:r>
        <w:rPr>
          <w:b/>
        </w:rPr>
        <w:tab/>
        <w:t>e2e media security: Iq &amp; Ix procedures for TCP-based media</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 is proposed to document the following:</w:t>
      </w:r>
    </w:p>
    <w:p w:rsidR="0059329E" w:rsidRPr="00600723" w:rsidRDefault="00321E5D" w:rsidP="0059329E">
      <w:r>
        <w:lastRenderedPageBreak/>
        <w:t></w:t>
      </w:r>
      <w:r>
        <w:tab/>
        <w:t>the Iq procedure is identical to that of subclause 6.2.1 (IMS-ALG/IMS-AGW interactions at session establishment) of 3GPP TS 23.334 apart from the IMS-ALG not providing any media related information to the corresponding terminations and configuring the IMS-AGW to pass media;</w:t>
      </w:r>
    </w:p>
    <w:p w:rsidR="0059329E" w:rsidRPr="00600723" w:rsidRDefault="00321E5D" w:rsidP="0059329E">
      <w:r>
        <w:t></w:t>
      </w:r>
      <w:r>
        <w:tab/>
        <w:t>the Ix procedure is identical to that of subclause 10.2.5.3 (IBCF and TrGW interactions at session establishment) of 3GPP TS 29.162 [34], when the IBCF does not offer transcoding.</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P-CR overlaps with C4-140613.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C4-140462</w:t>
      </w:r>
      <w:r>
        <w:rPr>
          <w:b/>
        </w:rPr>
        <w:tab/>
        <w:t>Conclusions and recommendations</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text for the conclusions and recommendations.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C4-140463</w:t>
      </w:r>
      <w:r>
        <w:rPr>
          <w:b/>
        </w:rPr>
        <w:tab/>
        <w:t>e2e media security for TCP-based media using TLS  Functional requirements</w:t>
      </w:r>
      <w:r>
        <w:rPr>
          <w:b/>
        </w:rPr>
        <w:br/>
      </w:r>
      <w:r>
        <w:tab/>
      </w:r>
      <w:r>
        <w:tab/>
      </w:r>
      <w:r>
        <w:tab/>
      </w:r>
      <w:r>
        <w:tab/>
      </w:r>
      <w:r>
        <w:tab/>
        <w:t>23.334</w:t>
      </w:r>
      <w:r>
        <w:tab/>
        <w:t xml:space="preserve">  CR-0041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end-to-end protection of TLS-based media (MSRP, BFCP) using TLS and the same KMS and ticket concept as used for e2e RTP media security.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has sent offline comments which needs to be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C4-140464</w:t>
      </w:r>
      <w:r>
        <w:rPr>
          <w:b/>
        </w:rPr>
        <w:tab/>
        <w:t>e2ae media security for TCP-based media using TLS  Functional requirements</w:t>
      </w:r>
      <w:r>
        <w:rPr>
          <w:b/>
        </w:rPr>
        <w:br/>
      </w:r>
      <w:r>
        <w:tab/>
      </w:r>
      <w:r>
        <w:tab/>
      </w:r>
      <w:r>
        <w:tab/>
      </w:r>
      <w:r>
        <w:tab/>
      </w:r>
      <w:r>
        <w:tab/>
        <w:t>23.334</w:t>
      </w:r>
      <w:r>
        <w:tab/>
        <w:t xml:space="preserve">  CR-0042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 access edge protection of TCP-based media (MSRP, BFCP) using TLS and certificates fingerprints exchanged over SDP.</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C4-140465</w:t>
      </w:r>
      <w:r>
        <w:rPr>
          <w:b/>
        </w:rPr>
        <w:tab/>
        <w:t>e2ae media security for UDP-based media using DTLS  Functional requirements</w:t>
      </w:r>
      <w:r>
        <w:rPr>
          <w:b/>
        </w:rPr>
        <w:br/>
      </w:r>
      <w:r>
        <w:tab/>
      </w:r>
      <w:r>
        <w:tab/>
      </w:r>
      <w:r>
        <w:tab/>
      </w:r>
      <w:r>
        <w:tab/>
      </w:r>
      <w:r>
        <w:tab/>
        <w:t>23.334</w:t>
      </w:r>
      <w:r>
        <w:tab/>
        <w:t xml:space="preserve">  CR-0043  (Rel-12) v12.3.0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 access edge protection of UDP-based media (T.38 fax over UDPTL/UDP) using DTLS and certificates fingerprints exchanged over SDP.</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 xml:space="preserve">Several comments to revise the document. </w:t>
      </w:r>
    </w:p>
    <w:p w:rsidR="0059329E" w:rsidRPr="00600723" w:rsidRDefault="00321E5D" w:rsidP="0059329E">
      <w:r>
        <w:t>The companies were requested to send their comments on time.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C4-140500</w:t>
      </w:r>
      <w:r w:rsidRPr="00B4646A">
        <w:rPr>
          <w:b/>
          <w:lang w:val="fr-FR"/>
        </w:rPr>
        <w:tab/>
        <w:t>TLS protocol profile (clause 4.3.5)</w:t>
      </w:r>
      <w:r w:rsidRPr="00B4646A">
        <w:rPr>
          <w:b/>
          <w:lang w:val="fr-FR"/>
        </w:rPr>
        <w:br/>
      </w:r>
      <w:r w:rsidRPr="00B4646A">
        <w:rPr>
          <w:i/>
          <w:lang w:val="fr-FR"/>
        </w:rPr>
        <w:tab/>
      </w:r>
      <w:r w:rsidRPr="00B4646A">
        <w:rPr>
          <w:i/>
          <w:lang w:val="fr-FR"/>
        </w:rPr>
        <w:tab/>
      </w:r>
      <w:r w:rsidRPr="00B4646A">
        <w:rPr>
          <w:i/>
          <w:lang w:val="fr-FR"/>
        </w:rPr>
        <w:tab/>
      </w:r>
      <w:r w:rsidRPr="00B4646A">
        <w:rPr>
          <w:i/>
          <w:lang w:val="fr-FR"/>
        </w:rPr>
        <w:tab/>
      </w:r>
      <w:r w:rsidRPr="00B4646A">
        <w:rPr>
          <w:i/>
          <w:lang w:val="fr-FR"/>
        </w:rPr>
        <w:tab/>
        <w:t>Source: Alcatel-Lucent</w:t>
      </w:r>
    </w:p>
    <w:p w:rsidR="0059329E" w:rsidRPr="00600723" w:rsidRDefault="0059329E" w:rsidP="0059329E">
      <w:pPr>
        <w:rPr>
          <w:rFonts w:ascii="Arial" w:hAnsi="Arial" w:cs="Arial"/>
          <w:b/>
        </w:rPr>
      </w:pPr>
      <w:r w:rsidRPr="00600723">
        <w:rPr>
          <w:rFonts w:ascii="Arial" w:hAnsi="Arial" w:cs="Arial"/>
          <w:b/>
        </w:rPr>
        <w:t xml:space="preserve">Abstract: </w:t>
      </w:r>
    </w:p>
    <w:p w:rsidR="0059329E" w:rsidRPr="00600723" w:rsidRDefault="00321E5D" w:rsidP="0059329E">
      <w:r>
        <w:t>The MGC could be totally unaware about the used TLS protocol profile between the MG and remote TLS endpoint under (at least) following conditions:</w:t>
      </w:r>
    </w:p>
    <w:p w:rsidR="0059329E" w:rsidRPr="00600723" w:rsidRDefault="00321E5D" w:rsidP="0059329E">
      <w:r>
        <w:t>1.</w:t>
      </w:r>
      <w:r>
        <w:tab/>
        <w:t>Only a single TLS protocol profile used per TLS domain.</w:t>
      </w:r>
    </w:p>
    <w:p w:rsidR="0059329E" w:rsidRPr="00600723" w:rsidRDefault="00321E5D" w:rsidP="0059329E">
      <w:r>
        <w:t>2.</w:t>
      </w:r>
      <w:r>
        <w:tab/>
        <w:t>No (security or/and operator) policies concerning TLS protocol profile preferences in case of multiple TLS protocol profiles.</w:t>
      </w:r>
    </w:p>
    <w:p w:rsidR="0059329E" w:rsidRPr="00600723" w:rsidRDefault="00321E5D" w:rsidP="0059329E">
      <w:r>
        <w:t>3.</w:t>
      </w:r>
      <w:r>
        <w:tab/>
        <w:t>UE (remote TLS endpoints) compliant to TLS protocol profile(s) used in TLS domain.</w:t>
      </w:r>
    </w:p>
    <w:p w:rsidR="0059329E" w:rsidRPr="00600723" w:rsidRDefault="00321E5D" w:rsidP="0059329E">
      <w:r>
        <w:t>All three conditions are valid for 3GPP Release 12 in our understanding, leading to the conclusion that the TLS session negotiation procedures at bearer level shouldn't fail due the TLS protocol profile aspect. Thus, the MGC could be fully unaware about the "offered, answered and finally used" TLS configuration between UE and MG.</w:t>
      </w:r>
    </w:p>
    <w:p w:rsidR="0059329E" w:rsidRPr="00600723" w:rsidRDefault="00321E5D" w:rsidP="0059329E">
      <w:r>
        <w:t xml:space="preserve">Furthermore: </w:t>
      </w:r>
    </w:p>
    <w:p w:rsidR="0059329E" w:rsidRPr="00600723" w:rsidRDefault="00321E5D" w:rsidP="0059329E">
      <w:r>
        <w:t>•</w:t>
      </w:r>
      <w:r>
        <w:tab/>
        <w:t>"key" entities are subject of "cipher suites", thus redundant in the "TLS protocol profile" list.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C4-140597</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Iq procedures for end-to access edge security for UDP-based media using DTLS need be specified according to requirements defined in subclause 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C4-140598</w:t>
      </w:r>
      <w:r>
        <w:rPr>
          <w:b/>
        </w:rPr>
        <w:tab/>
        <w:t>Indication of covered annex B - SA3 requirements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rel-12 requirements from 3GPP TS 33.328 version 12.3.0 related to extended media security were copied into annex B. As explained in the note the relevant requirements which are covered in the main body of the technical report should be marked with yellow background.</w:t>
      </w:r>
    </w:p>
    <w:p w:rsidR="0059329E" w:rsidRPr="00600723" w:rsidRDefault="00321E5D" w:rsidP="0059329E">
      <w:r>
        <w:t>Some requirements and procedure descriptions from annex B are not yellow marked although they are addressed in the main body of the present document.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C4-140613</w:t>
      </w:r>
      <w:r>
        <w:rPr>
          <w:b/>
        </w:rPr>
        <w:tab/>
        <w:t>E2e security procedures for TCP-based media using TLS</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The specific requirements for MRFC and MRFP to support the MIKEY-TICKET procedures are marked FFS and should be specified. The requirements and procedures for end-to-end security should be added. This P-CR seeks to merge with C4-140461 (draft version).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P-CR will be merged with C4-140731 (Revision of C4-140461)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0731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C4-140614</w:t>
      </w:r>
      <w:r>
        <w:rPr>
          <w:b/>
        </w:rPr>
        <w:tab/>
        <w:t>Clarification of signalling procedures</w:t>
      </w:r>
      <w:r>
        <w:rPr>
          <w:b/>
        </w:rP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C4-140630</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ITU-T did in the meanwhile assign document numbers to some draft ITU-T H.248.x Recommendations.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links to Eds. notes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Pr="00600723" w:rsidRDefault="00321E5D" w:rsidP="0059329E">
      <w:r>
        <w:t xml:space="preserve">The transport protocol signalled over the Iq interface is </w:t>
      </w:r>
    </w:p>
    <w:p w:rsidR="0059329E" w:rsidRPr="00600723" w:rsidRDefault="00321E5D" w:rsidP="0059329E">
      <w:r>
        <w:t>-</w:t>
      </w:r>
      <w:r>
        <w:tab/>
        <w:t xml:space="preserve">"TCP" or "TCP/TLS" (for application-agnostic interworking), or </w:t>
      </w:r>
    </w:p>
    <w:p w:rsidR="0059329E" w:rsidRPr="00600723" w:rsidRDefault="00321E5D" w:rsidP="0059329E">
      <w:r>
        <w:t>-</w:t>
      </w:r>
      <w:r>
        <w:tab/>
        <w:t>'TCP/MSRP" or "TCP/TLS/MSRP" (for application-aware interworking).</w:t>
      </w:r>
    </w:p>
    <w:p w:rsidR="0059329E" w:rsidRPr="00600723" w:rsidRDefault="00321E5D" w:rsidP="0059329E">
      <w:r>
        <w:t>Other corrections are done as indicated in the Introduction.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It was seen that this is in working progress and changes are expected in next meeting.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C4-140731</w:t>
      </w:r>
      <w:r>
        <w:rPr>
          <w:b/>
        </w:rPr>
        <w:tab/>
        <w:t>e2e media security: Iq &amp; Ix procedures for TCP-based media</w:t>
      </w:r>
      <w:r>
        <w:rPr>
          <w:b/>
        </w:rPr>
        <w:br/>
      </w:r>
      <w:r>
        <w:rPr>
          <w:i/>
        </w:rPr>
        <w:tab/>
      </w:r>
      <w:r>
        <w:rPr>
          <w:i/>
        </w:rPr>
        <w:tab/>
      </w:r>
      <w:r>
        <w:rPr>
          <w:i/>
        </w:rPr>
        <w:tab/>
      </w:r>
      <w:r>
        <w:rPr>
          <w:i/>
        </w:rPr>
        <w:tab/>
      </w:r>
      <w:r>
        <w:rPr>
          <w:i/>
        </w:rPr>
        <w:tab/>
        <w:t>Source: Alcatel-Lucent, NSN</w:t>
      </w:r>
    </w:p>
    <w:p w:rsidR="0059329E" w:rsidRPr="00600723" w:rsidRDefault="00321E5D" w:rsidP="0059329E">
      <w:pPr>
        <w:rPr>
          <w:color w:val="808080"/>
        </w:rPr>
      </w:pPr>
      <w:r>
        <w:rPr>
          <w:color w:val="808080"/>
        </w:rPr>
        <w:lastRenderedPageBreak/>
        <w:t>(Replaces C4-140461)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C4-140756</w:t>
      </w:r>
      <w:r>
        <w:rPr>
          <w:b/>
        </w:rPr>
        <w:tab/>
        <w:t>e2e media security for TCP-based media using TLS  Functional requirements</w:t>
      </w:r>
      <w:r>
        <w:rPr>
          <w:b/>
        </w:rPr>
        <w:br/>
      </w:r>
      <w:r>
        <w:tab/>
      </w:r>
      <w:r>
        <w:tab/>
      </w:r>
      <w:r>
        <w:tab/>
      </w:r>
      <w:r>
        <w:tab/>
      </w:r>
      <w:r>
        <w:tab/>
        <w:t>23.334</w:t>
      </w:r>
      <w:r>
        <w:tab/>
        <w:t xml:space="preserve">  CR-0041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C4-140757</w:t>
      </w:r>
      <w:r>
        <w:rPr>
          <w:b/>
        </w:rPr>
        <w:tab/>
        <w:t>e2ae media security for TCP-based media using TLS  Functional requirements</w:t>
      </w:r>
      <w:r>
        <w:rPr>
          <w:b/>
        </w:rPr>
        <w:br/>
      </w:r>
      <w:r>
        <w:tab/>
      </w:r>
      <w:r>
        <w:tab/>
      </w:r>
      <w:r>
        <w:tab/>
      </w:r>
      <w:r>
        <w:tab/>
      </w:r>
      <w:r>
        <w:tab/>
        <w:t>23.334</w:t>
      </w:r>
      <w:r>
        <w:tab/>
        <w:t xml:space="preserve">  CR-0042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C4-140758</w:t>
      </w:r>
      <w:r w:rsidRPr="00B4646A">
        <w:rPr>
          <w:b/>
          <w:lang w:val="fr-FR"/>
        </w:rPr>
        <w:tab/>
        <w:t>TLS protocol profile (clause 4.3.5)</w:t>
      </w:r>
      <w:r w:rsidRPr="00B4646A">
        <w:rPr>
          <w:b/>
          <w:lang w:val="fr-FR"/>
        </w:rPr>
        <w:br/>
      </w:r>
      <w:r w:rsidRPr="00B4646A">
        <w:rPr>
          <w:i/>
          <w:lang w:val="fr-FR"/>
        </w:rPr>
        <w:tab/>
      </w:r>
      <w:r w:rsidRPr="00B4646A">
        <w:rPr>
          <w:i/>
          <w:lang w:val="fr-FR"/>
        </w:rPr>
        <w:tab/>
      </w:r>
      <w:r w:rsidRPr="00B4646A">
        <w:rPr>
          <w:i/>
          <w:lang w:val="fr-FR"/>
        </w:rPr>
        <w:tab/>
      </w:r>
      <w:r w:rsidRPr="00B4646A">
        <w:rPr>
          <w:i/>
          <w:lang w:val="fr-FR"/>
        </w:rPr>
        <w:tab/>
      </w:r>
      <w:r w:rsidRPr="00B4646A">
        <w:rPr>
          <w:i/>
          <w:lang w:val="fr-FR"/>
        </w:rPr>
        <w:tab/>
        <w:t>Source: Alcatel-Lucent</w:t>
      </w:r>
    </w:p>
    <w:p w:rsidR="0059329E" w:rsidRPr="00600723" w:rsidRDefault="0059329E" w:rsidP="0059329E">
      <w:pPr>
        <w:rPr>
          <w:color w:val="808080"/>
        </w:rPr>
      </w:pPr>
      <w:r w:rsidRPr="00600723">
        <w:rPr>
          <w:color w:val="808080"/>
        </w:rPr>
        <w:t>(Replaces C4-140500)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C4-140759</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C4-140597)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C4-140630)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ITU-T did in the meanwhile assign document numbers to some draft ITU-T H.248.x Recommendations.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links to Eds notes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C4-140778</w:t>
      </w:r>
      <w:r>
        <w:rPr>
          <w:b/>
        </w:rPr>
        <w:tab/>
        <w:t>3GPP TR 29.828 v1.2.0</w:t>
      </w:r>
      <w:r>
        <w:rPr>
          <w:b/>
        </w:rP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C4-140777)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2" w:name="_Toc386783999"/>
      <w:r>
        <w:t>6.5</w:t>
      </w:r>
      <w:r>
        <w:tab/>
        <w:t>Study on Diameter Overload Control Mechanisms [FS_DOCME]</w:t>
      </w:r>
      <w:bookmarkEnd w:id="12"/>
    </w:p>
    <w:p w:rsidR="0059329E" w:rsidRPr="00600723" w:rsidRDefault="00321E5D" w:rsidP="0059329E">
      <w:pPr>
        <w:rPr>
          <w:i/>
        </w:rPr>
      </w:pPr>
      <w:r>
        <w:rPr>
          <w:rFonts w:ascii="Arial" w:hAnsi="Arial" w:cs="Arial"/>
          <w:b/>
          <w:color w:val="0000FF"/>
          <w:sz w:val="24"/>
          <w:u w:val="thick"/>
        </w:rPr>
        <w:t>C4-140510</w:t>
      </w:r>
      <w:r>
        <w:rPr>
          <w:b/>
        </w:rPr>
        <w:tab/>
        <w:t>Overload Control</w:t>
      </w:r>
      <w:r>
        <w:rPr>
          <w:b/>
        </w:rPr>
        <w:br/>
      </w:r>
      <w:r>
        <w:tab/>
      </w:r>
      <w:r>
        <w:tab/>
      </w:r>
      <w:r>
        <w:tab/>
      </w:r>
      <w:r>
        <w:tab/>
      </w:r>
      <w:r>
        <w:tab/>
        <w:t>29.272</w:t>
      </w:r>
      <w:r>
        <w:tab/>
        <w:t xml:space="preserve">  CR-0539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C4-140513</w:t>
      </w:r>
      <w:r>
        <w:rPr>
          <w:b/>
        </w:rPr>
        <w:tab/>
        <w:t>Requirements for Scopes and Report Types</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Try to clarify the Report types:</w:t>
      </w:r>
    </w:p>
    <w:p w:rsidR="0059329E" w:rsidRPr="00600723" w:rsidRDefault="00321E5D" w:rsidP="0059329E">
      <w:r>
        <w:t>Host: throttling applies to all Diameter request messages of a given application that contain a given destination-host;</w:t>
      </w:r>
    </w:p>
    <w:p w:rsidR="0059329E" w:rsidRPr="00600723" w:rsidRDefault="00321E5D" w:rsidP="0059329E">
      <w:r>
        <w:t>Realm-routed-request: throttling applies to all Diameter request messages of a given application that contain a given destination-realm, and do not contain a destination-host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Oracle: Discussion still ongoing in IETF</w:t>
      </w:r>
    </w:p>
    <w:p w:rsidR="0059329E" w:rsidRPr="00600723" w:rsidRDefault="00321E5D" w:rsidP="0059329E">
      <w:r>
        <w:t>NSN: 3GPP requirements.</w:t>
      </w:r>
    </w:p>
    <w:p w:rsidR="0059329E" w:rsidRPr="00600723" w:rsidRDefault="00321E5D" w:rsidP="0059329E">
      <w:r>
        <w:t>Oracle: Realm could also apply to all requests, independent of presence of Destination-Host.</w:t>
      </w:r>
    </w:p>
    <w:p w:rsidR="0059329E" w:rsidRPr="00600723" w:rsidRDefault="00321E5D" w:rsidP="0059329E">
      <w:r>
        <w:t>Orange: Realm could also be applied to request with destination-host if there is no Host report.</w:t>
      </w:r>
    </w:p>
    <w:p w:rsidR="0059329E" w:rsidRPr="00600723" w:rsidRDefault="00321E5D" w:rsidP="0059329E">
      <w:r>
        <w:t>Alcatel-Lucent: mitigation per client as new report type could also be an example.</w:t>
      </w:r>
    </w:p>
    <w:p w:rsidR="0059329E" w:rsidRPr="00600723" w:rsidRDefault="00321E5D" w:rsidP="0059329E">
      <w:r>
        <w:t>Oracle: another use of realm-based report is FFS.</w:t>
      </w:r>
    </w:p>
    <w:p w:rsidR="0059329E" w:rsidRPr="00600723" w:rsidRDefault="00321E5D" w:rsidP="0059329E">
      <w:r>
        <w:t>Working assumption: Realm will be applicable for request without Destination-host.</w:t>
      </w:r>
    </w:p>
    <w:p w:rsidR="0059329E" w:rsidRPr="00600723" w:rsidRDefault="00321E5D" w:rsidP="0059329E">
      <w:r>
        <w:t>All: check the assumption about host and realm type; check the IETF draft that needs to be aligned with our assumption.</w:t>
      </w:r>
    </w:p>
    <w:p w:rsidR="0059329E" w:rsidRPr="00600723" w:rsidRDefault="00321E5D" w:rsidP="0059329E">
      <w:r>
        <w:t>Section on 3GPP-IETF requirements gap analysis should remain unchanged.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C4-140551</w:t>
      </w:r>
      <w:r>
        <w:rPr>
          <w:b/>
        </w:rPr>
        <w:tab/>
        <w:t>Diameter overload control mechanism</w:t>
      </w:r>
      <w:r>
        <w:rPr>
          <w:b/>
        </w:rPr>
        <w:br/>
      </w:r>
      <w:r>
        <w:tab/>
      </w:r>
      <w:r>
        <w:tab/>
      </w:r>
      <w:r>
        <w:tab/>
      </w:r>
      <w:r>
        <w:tab/>
      </w:r>
      <w:r>
        <w:tab/>
        <w:t>29.272</w:t>
      </w:r>
      <w:r>
        <w:tab/>
        <w:t xml:space="preserve">  CR-0540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Overload AVP introduced in the commands.</w:t>
      </w:r>
    </w:p>
    <w:p w:rsidR="0059329E" w:rsidRPr="00600723" w:rsidRDefault="00321E5D" w:rsidP="0059329E">
      <w:r>
        <w:lastRenderedPageBreak/>
        <w:t>New Annex describes applicability of IETF draft-ietf-dime-ovli-02 over S6a/S6d interface.</w:t>
      </w:r>
    </w:p>
    <w:p w:rsidR="0059329E" w:rsidRPr="00600723" w:rsidRDefault="00321E5D" w:rsidP="0059329E">
      <w:r>
        <w:t>Annex A and B includes a reference to new Annex X for specific NAS cause codes.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C4-140585</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Investigated some impacts of the use of the DOIC mechanism over S6a/d interfaces.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IETF draft-ietf-dime-ovli-01 should be updated to IETF draft-ietf-dime-ovli-02</w:t>
      </w:r>
    </w:p>
    <w:p w:rsidR="0059329E" w:rsidRPr="00600723" w:rsidRDefault="00321E5D" w:rsidP="0059329E">
      <w:r>
        <w:t>Oracle supports the conclusion on the OC-Supported-Feature AVP</w:t>
      </w:r>
    </w:p>
    <w:p w:rsidR="0059329E" w:rsidRPr="00600723" w:rsidRDefault="00321E5D" w:rsidP="0059329E">
      <w:r>
        <w:t>Cisco and Ericsson: if the Supported-Features AVP is used, non-3GPP intermediaries will have to set the bit in the Supported-Features AVP for non-supporting endpoints.</w:t>
      </w:r>
    </w:p>
    <w:p w:rsidR="0059329E" w:rsidRPr="00600723" w:rsidRDefault="00321E5D" w:rsidP="0059329E">
      <w:r>
        <w:t>Conclusion:</w:t>
      </w:r>
    </w:p>
    <w:p w:rsidR="0059329E" w:rsidRPr="00600723" w:rsidRDefault="00321E5D" w:rsidP="0059329E">
      <w:r>
        <w:t>OC-Feature AVP will be always used.</w:t>
      </w:r>
    </w:p>
    <w:p w:rsidR="0059329E" w:rsidRPr="00600723" w:rsidRDefault="00321E5D" w:rsidP="0059329E">
      <w:r>
        <w:t>Supported-features AVP will not be used for advertisement of DOIC support in 3GPP.</w:t>
      </w:r>
    </w:p>
    <w:p w:rsidR="0059329E" w:rsidRPr="00600723" w:rsidRDefault="00321E5D" w:rsidP="0059329E">
      <w:r>
        <w:t>NAS Cause:</w:t>
      </w:r>
    </w:p>
    <w:p w:rsidR="0059329E" w:rsidRPr="00600723" w:rsidRDefault="00321E5D" w:rsidP="0059329E">
      <w:r>
        <w:t>Ericsson: About DIAMETER_TOO_BUSY and no answer: IETF could also clarify this aspect. The text in the annex Is only about permanent error.</w:t>
      </w:r>
    </w:p>
    <w:p w:rsidR="0059329E" w:rsidRPr="00600723" w:rsidRDefault="00321E5D" w:rsidP="0059329E">
      <w:r>
        <w:t>Alcatel-Lucent: we can do the job right now in 29.272 and correct after.</w:t>
      </w:r>
    </w:p>
    <w:p w:rsidR="0059329E" w:rsidRPr="00600723" w:rsidRDefault="00321E5D" w:rsidP="0059329E">
      <w:r>
        <w:t xml:space="preserve">Conclusion: </w:t>
      </w:r>
    </w:p>
    <w:p w:rsidR="0059329E" w:rsidRPr="00600723" w:rsidRDefault="00321E5D" w:rsidP="0059329E">
      <w:r>
        <w:t>#22: used instead of #17</w:t>
      </w:r>
    </w:p>
    <w:p w:rsidR="0059329E" w:rsidRPr="00600723" w:rsidRDefault="00321E5D" w:rsidP="0059329E">
      <w:r>
        <w:t>#42: severe implies forced detach and reattach. So cannot be used.</w:t>
      </w:r>
    </w:p>
    <w:p w:rsidR="0059329E" w:rsidRPr="00600723" w:rsidRDefault="00321E5D" w:rsidP="0059329E">
      <w:r>
        <w:t>#22 provides also the advantage to let the possibility to use the back-off timer to spread</w:t>
      </w:r>
    </w:p>
    <w:p w:rsidR="0059329E" w:rsidRPr="00600723" w:rsidRDefault="00321E5D" w:rsidP="0059329E">
      <w:r>
        <w:t>Cisco and others will check exact meaning and consequences of each NAS Cause value.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C4-140586</w:t>
      </w:r>
      <w:r>
        <w:rPr>
          <w:b/>
        </w:rPr>
        <w:tab/>
        <w:t>Diameter overload  over S6a/d</w:t>
      </w:r>
      <w:r>
        <w:rPr>
          <w:b/>
        </w:rPr>
        <w:br/>
      </w:r>
      <w:r>
        <w:tab/>
      </w:r>
      <w:r>
        <w:tab/>
      </w:r>
      <w:r>
        <w:tab/>
      </w:r>
      <w:r>
        <w:tab/>
      </w:r>
      <w:r>
        <w:tab/>
        <w:t>29.272</w:t>
      </w:r>
      <w:r>
        <w:tab/>
        <w:t xml:space="preserve">  CR-0541  (Rel-12) v12.4.0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C4-140620</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Study Item FS_DOCME (3GPP TR 29.809) has investigated the possible Diameter-based mechanisms to support overload control mechanisms in 3GPP core networks. </w:t>
      </w:r>
    </w:p>
    <w:p w:rsidR="0059329E" w:rsidRPr="00600723" w:rsidRDefault="00321E5D" w:rsidP="0059329E">
      <w:r>
        <w:lastRenderedPageBreak/>
        <w:t>Two main activities have been addressed in the Technical Report:</w:t>
      </w:r>
    </w:p>
    <w:p w:rsidR="0059329E" w:rsidRPr="00600723" w:rsidRDefault="00321E5D" w:rsidP="0059329E">
      <w:r>
        <w:t>•</w:t>
      </w:r>
      <w:r>
        <w:tab/>
        <w:t>Identification of requirements for an improved overload control mechanism over Diameter based signalling interfaces used in 3GPP core networks;</w:t>
      </w:r>
    </w:p>
    <w:p w:rsidR="0059329E" w:rsidRPr="00600723" w:rsidRDefault="00321E5D" w:rsidP="0059329E">
      <w:r>
        <w:t>•</w:t>
      </w:r>
      <w:r>
        <w:tab/>
        <w:t>Evaluation of the proposed IETF solutions to cover all or part of the requirements for Diameter overload control.</w:t>
      </w:r>
    </w:p>
    <w:p w:rsidR="0059329E" w:rsidRPr="00600723" w:rsidRDefault="00321E5D"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Pr="00600723" w:rsidRDefault="00321E5D"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Pr="00600723" w:rsidRDefault="00321E5D" w:rsidP="0059329E">
      <w:r>
        <w:t>The aim of this work item is to define mechanisms for overload control over the following 3GPP Diameter applications in Release 12:</w:t>
      </w:r>
    </w:p>
    <w:p w:rsidR="0059329E" w:rsidRPr="00600723" w:rsidRDefault="00321E5D" w:rsidP="0059329E">
      <w:r>
        <w:t>•</w:t>
      </w:r>
      <w:r>
        <w:tab/>
        <w:t xml:space="preserve">S6a/S6d </w:t>
      </w:r>
    </w:p>
    <w:p w:rsidR="0059329E" w:rsidRPr="00600723" w:rsidRDefault="00321E5D" w:rsidP="0059329E">
      <w:r>
        <w:t>•</w:t>
      </w:r>
      <w:r>
        <w:tab/>
        <w:t>SWx</w:t>
      </w:r>
    </w:p>
    <w:p w:rsidR="0059329E" w:rsidRPr="00600723" w:rsidRDefault="00321E5D" w:rsidP="0059329E">
      <w:r>
        <w:t>•</w:t>
      </w:r>
      <w:r>
        <w:tab/>
        <w:t>Cx</w:t>
      </w:r>
    </w:p>
    <w:p w:rsidR="0059329E" w:rsidRPr="00600723" w:rsidRDefault="00321E5D" w:rsidP="0059329E">
      <w:r>
        <w:t>•</w:t>
      </w:r>
      <w:r>
        <w:tab/>
        <w:t>Sh</w:t>
      </w:r>
    </w:p>
    <w:p w:rsidR="0059329E" w:rsidRPr="00600723" w:rsidRDefault="00321E5D" w:rsidP="0059329E">
      <w:r>
        <w:t>•</w:t>
      </w:r>
      <w:r>
        <w:tab/>
        <w:t>Others?</w:t>
      </w:r>
    </w:p>
    <w:p w:rsidR="0059329E" w:rsidRPr="00600723" w:rsidRDefault="00321E5D"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Pr="00600723" w:rsidRDefault="00321E5D" w:rsidP="0059329E">
      <w:r>
        <w:t>Depending on the application, extensions of the baseline mechanism defined in the IETF Draft draft-ietf-dime-ovli-02 can be defined in order to support specific features.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Some new supporting companies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C4-140621</w:t>
      </w:r>
      <w:r>
        <w:rPr>
          <w:b/>
        </w:rPr>
        <w:tab/>
        <w:t>Removal of Editor's notes</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C4-140622</w:t>
      </w:r>
      <w:r>
        <w:rPr>
          <w:b/>
        </w:rPr>
        <w:tab/>
        <w:t>Update of the section 6.5 "3GPP-IETF Requirements Gap Analysis"</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C4-140623</w:t>
      </w:r>
      <w:r>
        <w:rPr>
          <w:b/>
        </w:rPr>
        <w:tab/>
        <w:t>Completion of the TR 29.809</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C4-140638</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P-CR documents some guidelines that could be taking into consideration by each specification if incorporating Diameter control mechanism as a recommended functionality.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Statements instead of guidelines: to be split.</w:t>
      </w:r>
    </w:p>
    <w:p w:rsidR="0059329E" w:rsidRPr="00600723" w:rsidRDefault="00321E5D" w:rsidP="0059329E">
      <w:r>
        <w:t>There needs to be a simple reference to the IETF draft.</w:t>
      </w:r>
    </w:p>
    <w:p w:rsidR="0059329E" w:rsidRPr="00600723" w:rsidRDefault="00321E5D" w:rsidP="0059329E">
      <w:r>
        <w:t>Define restrictions.</w:t>
      </w:r>
    </w:p>
    <w:p w:rsidR="0059329E" w:rsidRPr="00600723" w:rsidRDefault="00321E5D" w:rsidP="0059329E">
      <w:r>
        <w:t>Proposal: list specifications and try to highlight impacts.</w:t>
      </w:r>
    </w:p>
    <w:p w:rsidR="0059329E" w:rsidRPr="00600723" w:rsidRDefault="00321E5D" w:rsidP="0059329E">
      <w:r>
        <w:t>General concept how to adapt the TR to the solutions for different applications.</w:t>
      </w:r>
    </w:p>
    <w:p w:rsidR="0059329E" w:rsidRPr="00600723" w:rsidRDefault="00321E5D" w:rsidP="0059329E">
      <w:r>
        <w:t>The TR needs not define specific interfaces but can be used as examples?</w:t>
      </w:r>
    </w:p>
    <w:p w:rsidR="0059329E" w:rsidRPr="00600723" w:rsidRDefault="00321E5D" w:rsidP="0059329E">
      <w:r>
        <w:t>- Common aspects+ impacted interfaces.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C4-140656</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Study Item FS_DOCME (3GPP TR 29.809) has investigated the possible Diameter-based mechanisms to support overload control mechanisms in 3GPP core networks. </w:t>
      </w:r>
    </w:p>
    <w:p w:rsidR="0059329E" w:rsidRPr="00600723" w:rsidRDefault="00321E5D" w:rsidP="0059329E">
      <w:r>
        <w:t>Two main activities have been addressed in the Technical Report:</w:t>
      </w:r>
    </w:p>
    <w:p w:rsidR="0059329E" w:rsidRPr="00600723" w:rsidRDefault="00321E5D" w:rsidP="0059329E">
      <w:r>
        <w:t>•</w:t>
      </w:r>
      <w:r>
        <w:tab/>
        <w:t>Identification of requirements for an improved overload control mechanism over Diameter based signalling interfaces used in 3GPP core networks;</w:t>
      </w:r>
    </w:p>
    <w:p w:rsidR="0059329E" w:rsidRPr="00600723" w:rsidRDefault="00321E5D" w:rsidP="0059329E">
      <w:r>
        <w:t>•</w:t>
      </w:r>
      <w:r>
        <w:tab/>
        <w:t>Evaluation of the proposed IETF solutions to cover all or part of the requirements for Diameter overload control.</w:t>
      </w:r>
    </w:p>
    <w:p w:rsidR="0059329E" w:rsidRPr="00600723" w:rsidRDefault="00321E5D"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Pr="00600723" w:rsidRDefault="00321E5D"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Pr="00600723" w:rsidRDefault="00321E5D" w:rsidP="0059329E">
      <w:r>
        <w:t>The aim of this work item is to define mechanisms for overload control over the following 3GPP Diameter applications in Release 12:</w:t>
      </w:r>
    </w:p>
    <w:p w:rsidR="0059329E" w:rsidRPr="00600723" w:rsidRDefault="00321E5D" w:rsidP="0059329E">
      <w:r>
        <w:t>•</w:t>
      </w:r>
      <w:r>
        <w:tab/>
        <w:t>S6a/S6d application</w:t>
      </w:r>
    </w:p>
    <w:p w:rsidR="0059329E" w:rsidRPr="00600723" w:rsidRDefault="00321E5D" w:rsidP="0059329E">
      <w:r>
        <w:t>•</w:t>
      </w:r>
      <w:r>
        <w:tab/>
        <w:t>SWx</w:t>
      </w:r>
    </w:p>
    <w:p w:rsidR="0059329E" w:rsidRPr="00600723" w:rsidRDefault="00321E5D" w:rsidP="0059329E">
      <w:r>
        <w:t>•</w:t>
      </w:r>
      <w:r>
        <w:tab/>
        <w:t>Cx application</w:t>
      </w:r>
    </w:p>
    <w:p w:rsidR="0059329E" w:rsidRPr="00600723" w:rsidRDefault="00321E5D" w:rsidP="0059329E">
      <w:r>
        <w:t>•</w:t>
      </w:r>
      <w:r>
        <w:tab/>
        <w:t>Sh application</w:t>
      </w:r>
    </w:p>
    <w:p w:rsidR="0059329E" w:rsidRPr="00600723" w:rsidRDefault="00321E5D" w:rsidP="0059329E">
      <w:r>
        <w:t>•</w:t>
      </w:r>
      <w:r>
        <w:tab/>
        <w:t>S6m application</w:t>
      </w:r>
    </w:p>
    <w:p w:rsidR="0059329E" w:rsidRPr="00600723" w:rsidRDefault="00321E5D" w:rsidP="0059329E">
      <w:r>
        <w:lastRenderedPageBreak/>
        <w:t>•</w:t>
      </w:r>
      <w:r>
        <w:tab/>
        <w:t>T4 application</w:t>
      </w:r>
    </w:p>
    <w:p w:rsidR="0059329E" w:rsidRPr="00600723" w:rsidRDefault="00321E5D" w:rsidP="0059329E">
      <w:r>
        <w:t>•</w:t>
      </w:r>
      <w:r>
        <w:tab/>
        <w:t>Diameter application used over PC4a interface between ProSe Function and HSS</w:t>
      </w:r>
    </w:p>
    <w:p w:rsidR="0059329E" w:rsidRPr="00600723" w:rsidRDefault="00321E5D" w:rsidP="0059329E">
      <w:r>
        <w:t>•</w:t>
      </w:r>
      <w:r>
        <w:tab/>
        <w:t>Diameter application used over PC6/PC7 interface between ProSe Functions</w:t>
      </w:r>
    </w:p>
    <w:p w:rsidR="0059329E" w:rsidRPr="00600723" w:rsidRDefault="00321E5D" w:rsidP="0059329E">
      <w:r>
        <w:t>•</w:t>
      </w:r>
      <w:r>
        <w:tab/>
        <w:t>Others?</w:t>
      </w:r>
    </w:p>
    <w:p w:rsidR="0059329E" w:rsidRPr="00600723" w:rsidRDefault="00321E5D"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Pr="00600723" w:rsidRDefault="00321E5D" w:rsidP="0059329E">
      <w:r>
        <w:t>Depending on the application, extensions of the baseline mechanism defined in the IETF Draft draft-ietf-dime-ovli-02 can be defined in order to support specific features.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AT&amp;T commented that they would like to following diameter application to be added on the list: SWx, Sta and SWm.</w:t>
      </w:r>
    </w:p>
    <w:p w:rsidR="0059329E" w:rsidRPr="00600723" w:rsidRDefault="00321E5D" w:rsidP="0059329E">
      <w:r>
        <w:t>Ericsson would not like to add PROSE work yet since they believe CT4 has too much work to do.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C4-140663</w:t>
      </w:r>
      <w:r>
        <w:rPr>
          <w:b/>
        </w:rPr>
        <w:tab/>
        <w:t>Requirements for Scopes and Report Types</w:t>
      </w:r>
      <w:r>
        <w:rPr>
          <w:b/>
        </w:rP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C4-140664</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C4-140585)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C4-140693</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C4-140638)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C4-140698</w:t>
      </w:r>
      <w:r>
        <w:rPr>
          <w:b/>
        </w:rPr>
        <w:tab/>
        <w:t>Diameter overload control mechanism</w:t>
      </w:r>
      <w:r>
        <w:rPr>
          <w:b/>
        </w:rPr>
        <w:br/>
      </w:r>
      <w:r>
        <w:tab/>
      </w:r>
      <w:r>
        <w:tab/>
      </w:r>
      <w:r>
        <w:tab/>
      </w:r>
      <w:r>
        <w:tab/>
      </w:r>
      <w:r>
        <w:tab/>
        <w:t>29.272</w:t>
      </w:r>
      <w:r>
        <w:tab/>
        <w:t xml:space="preserve">  CR-0540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C4-140551)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C4-140701</w:t>
      </w:r>
      <w:r>
        <w:rPr>
          <w:b/>
        </w:rPr>
        <w:tab/>
        <w:t>Diameter overload control mechanism</w:t>
      </w:r>
      <w:r>
        <w:rPr>
          <w:b/>
        </w:rPr>
        <w:br/>
      </w:r>
      <w:r>
        <w:tab/>
      </w:r>
      <w:r>
        <w:tab/>
      </w:r>
      <w:r>
        <w:tab/>
      </w:r>
      <w:r>
        <w:tab/>
      </w:r>
      <w:r>
        <w:tab/>
        <w:t>29.272</w:t>
      </w:r>
      <w:r>
        <w:tab/>
        <w:t xml:space="preserve">  CR-0540  rev 2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lastRenderedPageBreak/>
        <w:t>(Replaces C4-140698)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C4-140703</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C4-140664)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C4-140704</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C4-140693)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C4-140710</w:t>
      </w:r>
      <w:r>
        <w:rPr>
          <w:b/>
        </w:rPr>
        <w:tab/>
        <w:t>Diameter overload control mechanism</w:t>
      </w:r>
      <w:r>
        <w:rPr>
          <w:b/>
        </w:rPr>
        <w:br/>
      </w:r>
      <w:r>
        <w:tab/>
      </w:r>
      <w:r>
        <w:tab/>
      </w:r>
      <w:r>
        <w:tab/>
      </w:r>
      <w:r>
        <w:tab/>
      </w:r>
      <w:r>
        <w:tab/>
        <w:t>29.272</w:t>
      </w:r>
      <w:r>
        <w:tab/>
        <w:t xml:space="preserve">  CR-0540  rev 3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C4-140701)</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as the Basis for future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C4-140718</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C4-140719</w:t>
      </w:r>
      <w:r>
        <w:rPr>
          <w:b/>
        </w:rPr>
        <w:tab/>
        <w:t>3GPP TR 29.809 v1.10</w:t>
      </w:r>
      <w:r>
        <w:rPr>
          <w:b/>
        </w:rP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Agreement:</w:t>
      </w:r>
    </w:p>
    <w:p w:rsidR="0059329E" w:rsidRPr="00600723" w:rsidRDefault="00321E5D" w:rsidP="0059329E">
      <w:r>
        <w:t>Each working group to have there own WI.</w:t>
      </w:r>
    </w:p>
    <w:p w:rsidR="0059329E" w:rsidRPr="00600723" w:rsidRDefault="00321E5D" w:rsidP="0059329E">
      <w:r>
        <w:t>Content of the WID discussion postponed to the end of the session.</w:t>
      </w:r>
    </w:p>
    <w:p w:rsidR="0059329E" w:rsidRPr="00600723" w:rsidRDefault="00321E5D" w:rsidP="0059329E">
      <w:r>
        <w:t>CT4 WID:</w:t>
      </w:r>
    </w:p>
    <w:p w:rsidR="0059329E" w:rsidRPr="00600723" w:rsidRDefault="00321E5D" w:rsidP="0059329E">
      <w:r>
        <w:t>- SWx is the counterpart of S6a;</w:t>
      </w:r>
    </w:p>
    <w:p w:rsidR="0059329E" w:rsidRPr="00600723" w:rsidRDefault="00321E5D" w:rsidP="0059329E">
      <w:r>
        <w:t>- The traffic over Swx may not be so huge to be considered as a priority.</w:t>
      </w:r>
    </w:p>
    <w:p w:rsidR="0059329E" w:rsidRPr="00600723" w:rsidRDefault="00321E5D" w:rsidP="0059329E">
      <w:r>
        <w:t>Remaining list:</w:t>
      </w:r>
    </w:p>
    <w:p w:rsidR="0059329E" w:rsidRPr="00600723" w:rsidRDefault="00321E5D" w:rsidP="0059329E">
      <w:r>
        <w:lastRenderedPageBreak/>
        <w:t>- S6a;</w:t>
      </w:r>
    </w:p>
    <w:p w:rsidR="0059329E" w:rsidRPr="00600723" w:rsidRDefault="00321E5D" w:rsidP="0059329E">
      <w:r>
        <w:t>- Cx/Sh may be considered;</w:t>
      </w:r>
    </w:p>
    <w:p w:rsidR="0059329E" w:rsidRPr="00600723" w:rsidRDefault="00321E5D" w:rsidP="0059329E">
      <w:r>
        <w:t>- For MTC, S6m/T4 but coordination may be needed with for Tsp;</w:t>
      </w:r>
    </w:p>
    <w:p w:rsidR="0059329E" w:rsidRPr="00600723" w:rsidRDefault="00321E5D" w:rsidP="0059329E">
      <w:r>
        <w:t>- ProSe PC4a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C4-140724</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C4-140703)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C4-140817</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C4-140718)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 w:name="_Toc386784000"/>
      <w:r>
        <w:t>6.6</w:t>
      </w:r>
      <w:r>
        <w:tab/>
        <w:t>Reporting Enhancements in Warning Message Delivery [REP_WMD]</w:t>
      </w:r>
      <w:bookmarkEnd w:id="13"/>
    </w:p>
    <w:p w:rsidR="0059329E" w:rsidRPr="00600723" w:rsidRDefault="00321E5D" w:rsidP="0059329E">
      <w:pPr>
        <w:rPr>
          <w:i/>
        </w:rPr>
      </w:pPr>
      <w:r>
        <w:rPr>
          <w:rFonts w:ascii="Arial" w:hAnsi="Arial" w:cs="Arial"/>
          <w:b/>
          <w:color w:val="0000FF"/>
          <w:sz w:val="24"/>
          <w:u w:val="thick"/>
        </w:rPr>
        <w:t>C4-140466</w:t>
      </w:r>
      <w:r>
        <w:rPr>
          <w:b/>
        </w:rPr>
        <w:tab/>
        <w:t>PWS Restart Indication parameters</w:t>
      </w:r>
      <w:r>
        <w:rPr>
          <w:b/>
        </w:rPr>
        <w:br/>
      </w:r>
      <w:r>
        <w:tab/>
      </w:r>
      <w:r>
        <w:tab/>
      </w:r>
      <w:r>
        <w:tab/>
      </w:r>
      <w:r>
        <w:tab/>
      </w:r>
      <w:r>
        <w:tab/>
        <w:t>23.007</w:t>
      </w:r>
      <w:r>
        <w:tab/>
        <w:t xml:space="preserve">  CR-0285  (Rel-12) v12.4.0</w:t>
      </w:r>
      <w:r>
        <w:br/>
      </w:r>
      <w:r>
        <w:rPr>
          <w:i/>
        </w:rPr>
        <w:tab/>
      </w:r>
      <w:r>
        <w:rPr>
          <w:i/>
        </w:rPr>
        <w:tab/>
      </w:r>
      <w:r>
        <w:rPr>
          <w:i/>
        </w:rPr>
        <w:tab/>
      </w:r>
      <w:r>
        <w:rPr>
          <w:i/>
        </w:rPr>
        <w:tab/>
      </w:r>
      <w:r>
        <w:rPr>
          <w:i/>
        </w:rPr>
        <w:tab/>
        <w:t>Source: MCC,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 23.007 0275 has not been implemented entirely.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C4-140467</w:t>
      </w:r>
      <w:r>
        <w:rPr>
          <w:b/>
        </w:rPr>
        <w:tab/>
        <w:t>HeNB ID verification in the PWS Restart Indication message</w:t>
      </w:r>
      <w:r>
        <w:rPr>
          <w:b/>
        </w:rPr>
        <w:br/>
      </w:r>
      <w:r>
        <w:tab/>
      </w:r>
      <w:r>
        <w:tab/>
      </w:r>
      <w:r>
        <w:tab/>
      </w:r>
      <w:r>
        <w:tab/>
      </w:r>
      <w:r>
        <w:tab/>
        <w:t>23.007</w:t>
      </w:r>
      <w:r>
        <w:tab/>
        <w:t xml:space="preserve">  CR-0286  (Rel-12) v12.4.0</w:t>
      </w:r>
      <w:r>
        <w:br/>
      </w:r>
      <w:r>
        <w:rPr>
          <w:i/>
        </w:rPr>
        <w:tab/>
      </w:r>
      <w:r>
        <w:rPr>
          <w:i/>
        </w:rPr>
        <w:tab/>
      </w:r>
      <w:r>
        <w:rPr>
          <w:i/>
        </w:rPr>
        <w:tab/>
      </w:r>
      <w:r>
        <w:rPr>
          <w:i/>
        </w:rPr>
        <w:tab/>
      </w:r>
      <w:r>
        <w:rPr>
          <w:i/>
        </w:rPr>
        <w:tab/>
        <w:t>Source: Alcatel-Lucent, Alcatel-Lucent Shanghai Bell, Huawei, one2many, AT&amp;T, NEC</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subclause 4.4.9 of TS 33.320, the HeNB GW (respectively the MME) is in charge of verifying the HeNB identity when communicating with the network:</w:t>
      </w:r>
    </w:p>
    <w:p w:rsidR="0059329E" w:rsidRPr="00600723" w:rsidRDefault="00321E5D" w:rsidP="0059329E">
      <w:r>
        <w:t>“The network shall implement a verification that the identity used by the H(e)NB for communicating with the network is either the same identity that is used for authenticating to the SeGW or an identity related to this authenticated identity.”</w:t>
      </w:r>
    </w:p>
    <w:p w:rsidR="0059329E" w:rsidRPr="00600723" w:rsidRDefault="00321E5D" w:rsidP="0059329E">
      <w:r>
        <w:t>Corresponding checks have been specified in subclause 4.6.2 of TS 36.300.</w:t>
      </w:r>
    </w:p>
    <w:p w:rsidR="0059329E" w:rsidRPr="00600723" w:rsidRDefault="00321E5D" w:rsidP="0059329E">
      <w:r>
        <w:t>In release 12, it is additionally needed to check the HeNB identity in the new message PWS Restart Indication.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Dependent CR number needs to be added.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C4-140468</w:t>
      </w:r>
      <w:r>
        <w:rPr>
          <w:b/>
        </w:rPr>
        <w:tab/>
        <w:t>Routing of PWS messages to HeNBs</w:t>
      </w:r>
      <w:r>
        <w:rPr>
          <w:b/>
        </w:rPr>
        <w:br/>
      </w:r>
      <w:r>
        <w:tab/>
      </w:r>
      <w:r>
        <w:tab/>
      </w:r>
      <w:r>
        <w:tab/>
      </w:r>
      <w:r>
        <w:tab/>
      </w:r>
      <w:r>
        <w:tab/>
        <w:t>23.007</w:t>
      </w:r>
      <w:r>
        <w:tab/>
        <w:t xml:space="preserve">  CR-0287  (Rel-12) v12.4.0</w:t>
      </w:r>
      <w:r>
        <w:br/>
      </w:r>
      <w:r>
        <w:rPr>
          <w:i/>
        </w:rPr>
        <w:tab/>
      </w:r>
      <w:r>
        <w:rPr>
          <w:i/>
        </w:rPr>
        <w:tab/>
      </w:r>
      <w:r>
        <w:rPr>
          <w:i/>
        </w:rPr>
        <w:tab/>
      </w:r>
      <w:r>
        <w:rPr>
          <w:i/>
        </w:rPr>
        <w:tab/>
      </w:r>
      <w:r>
        <w:rPr>
          <w:i/>
        </w:rPr>
        <w:tab/>
        <w:t>Source: Alcatel-Lucent, Alcatel-Lucent Shanghai Bell, Huawei, one2many, AT&amp;T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Pr="00600723" w:rsidRDefault="00321E5D" w:rsidP="0059329E">
      <w:r>
        <w:t xml:space="preserve">The MME does/can not know the identity of HeNBs connected to a HeNB GW. Therefore the HeNB Identity received in the WRWR messages during the PWS restoration procedure will not match any (H)eNB entry in the MME. </w:t>
      </w:r>
    </w:p>
    <w:p w:rsidR="0059329E" w:rsidRPr="00600723" w:rsidRDefault="00321E5D" w:rsidP="0059329E">
      <w:r>
        <w:t>Routing of WRWR messages to HeNBs connected to a HeNB GW should be done based on the TAI contained in these messages.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C4-140469</w:t>
      </w:r>
      <w:r>
        <w:rPr>
          <w:b/>
        </w:rPr>
        <w:tab/>
        <w:t>Routing of PWS messages to HeNBs</w:t>
      </w:r>
      <w:r>
        <w:rPr>
          <w:b/>
        </w:rPr>
        <w:br/>
      </w:r>
      <w:r>
        <w:tab/>
      </w:r>
      <w:r>
        <w:tab/>
      </w:r>
      <w:r>
        <w:tab/>
      </w:r>
      <w:r>
        <w:tab/>
      </w:r>
      <w:r>
        <w:tab/>
        <w:t>29.168</w:t>
      </w:r>
      <w:r>
        <w:tab/>
        <w:t xml:space="preserve">  CR-0050  (Rel-12) v12.5.0</w:t>
      </w:r>
      <w:r>
        <w:br/>
      </w:r>
      <w:r>
        <w:rPr>
          <w:i/>
        </w:rPr>
        <w:tab/>
      </w:r>
      <w:r>
        <w:rPr>
          <w:i/>
        </w:rPr>
        <w:tab/>
      </w:r>
      <w:r>
        <w:rPr>
          <w:i/>
        </w:rPr>
        <w:tab/>
      </w:r>
      <w:r>
        <w:rPr>
          <w:i/>
        </w:rPr>
        <w:tab/>
      </w:r>
      <w:r>
        <w:rPr>
          <w:i/>
        </w:rPr>
        <w:tab/>
        <w:t>Source: Alcatel-Lucent, Alcatel-Lucent Shanghai Bell, Huawei, one2many, AT&amp;T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Pr="00600723" w:rsidRDefault="00321E5D" w:rsidP="0059329E">
      <w:r>
        <w:t xml:space="preserve">The MME does/can not know the identity of HeNBs connected to a HeNB GW. Therefore the HeNB Identity received in the WRWR messages during the PWS restoration procedure will not match any (H)eNB entry in the MME. </w:t>
      </w:r>
    </w:p>
    <w:p w:rsidR="0059329E" w:rsidRPr="00600723" w:rsidRDefault="00321E5D" w:rsidP="0059329E">
      <w:r>
        <w:t>Routing of WRWR messages to HeNBs connected to a HeNB GW should be done based on the TAI contained in these messages.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C4-140536</w:t>
      </w:r>
      <w:r>
        <w:rPr>
          <w:b/>
        </w:rPr>
        <w:tab/>
        <w:t xml:space="preserve">LS on PWS service restoration </w:t>
      </w:r>
      <w:r>
        <w:rPr>
          <w:b/>
        </w:rPr>
        <w:br/>
      </w:r>
      <w:r>
        <w:rPr>
          <w:i/>
        </w:rPr>
        <w:tab/>
      </w:r>
      <w:r>
        <w:rPr>
          <w:i/>
        </w:rPr>
        <w:tab/>
      </w:r>
      <w:r>
        <w:rPr>
          <w:i/>
        </w:rPr>
        <w:tab/>
      </w:r>
      <w:r>
        <w:rPr>
          <w:i/>
        </w:rPr>
        <w:tab/>
      </w:r>
      <w:r>
        <w:rPr>
          <w:i/>
        </w:rPr>
        <w:tab/>
        <w:t>Source: TSG CT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CT kindly informs RAN that CT approved the attached stage 2 and stage 3 CRs on PWS service restoration.  </w:t>
      </w:r>
    </w:p>
    <w:p w:rsidR="0059329E" w:rsidRPr="00600723" w:rsidRDefault="00321E5D" w:rsidP="0059329E">
      <w:r>
        <w:t>It was recalled that, as mentioned in section 4.4.9 of TS 33.320 for HeNBs directly connected to the MME, the MME shall check the identity of the HeNB it receives in the PWS Restart Indication prior to propagating the message to the CBC, to prevent a rogue HeNB from providing the CBC with inaccurate information. The same check shall be performed by the HeNB GW when the HeNB is behind an HeNB GW as indicated in section 4.4.9 of TS 33.320. This check may have impact on TS 36.300.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C4-140732</w:t>
      </w:r>
      <w:r>
        <w:rPr>
          <w:b/>
        </w:rPr>
        <w:tab/>
        <w:t>HeNB ID verification in the PWS Restart Indication message</w:t>
      </w:r>
      <w:r>
        <w:rPr>
          <w:b/>
        </w:rPr>
        <w:br/>
      </w:r>
      <w:r>
        <w:tab/>
      </w:r>
      <w:r>
        <w:tab/>
      </w:r>
      <w:r>
        <w:tab/>
      </w:r>
      <w:r>
        <w:tab/>
      </w:r>
      <w:r>
        <w:tab/>
        <w:t>23.007</w:t>
      </w:r>
      <w:r>
        <w:tab/>
        <w:t xml:space="preserve">  CR-0286  rev 1 (Rel-12) v12.4.0</w:t>
      </w:r>
      <w:r>
        <w:br/>
      </w:r>
      <w:r>
        <w:rPr>
          <w:i/>
        </w:rPr>
        <w:tab/>
      </w:r>
      <w:r>
        <w:rPr>
          <w:i/>
        </w:rPr>
        <w:tab/>
      </w:r>
      <w:r>
        <w:rPr>
          <w:i/>
        </w:rPr>
        <w:tab/>
      </w:r>
      <w:r>
        <w:rPr>
          <w:i/>
        </w:rPr>
        <w:tab/>
      </w:r>
      <w:r>
        <w:rPr>
          <w:i/>
        </w:rPr>
        <w:tab/>
        <w:t>Source: Alcatel-Lucent, Alcatel-Lucent Shanghai Bell, Huawei, one2many, AT&amp;T, NEC</w:t>
      </w:r>
    </w:p>
    <w:p w:rsidR="0059329E" w:rsidRPr="00600723" w:rsidRDefault="00321E5D" w:rsidP="0059329E">
      <w:pPr>
        <w:rPr>
          <w:color w:val="808080"/>
        </w:rPr>
      </w:pPr>
      <w:r>
        <w:rPr>
          <w:color w:val="808080"/>
        </w:rPr>
        <w:lastRenderedPageBreak/>
        <w:t>(Replaces C4-140467)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4" w:name="_Toc386784001"/>
      <w:r>
        <w:t>6.7</w:t>
      </w:r>
      <w:r>
        <w:tab/>
        <w:t>eMBMS Restoration Procedures [eMBMS]</w:t>
      </w:r>
      <w:bookmarkEnd w:id="14"/>
    </w:p>
    <w:p w:rsidR="0059329E" w:rsidRPr="00600723" w:rsidRDefault="00321E5D" w:rsidP="0059329E">
      <w:pPr>
        <w:rPr>
          <w:i/>
        </w:rPr>
      </w:pPr>
      <w:r>
        <w:rPr>
          <w:rFonts w:ascii="Arial" w:hAnsi="Arial" w:cs="Arial"/>
          <w:b/>
          <w:color w:val="0000FF"/>
          <w:sz w:val="24"/>
          <w:u w:val="thick"/>
        </w:rPr>
        <w:t>C4-140434</w:t>
      </w:r>
      <w:r>
        <w:rPr>
          <w:b/>
        </w:rPr>
        <w:tab/>
        <w:t>SGmb path failure recovery</w:t>
      </w:r>
      <w:r>
        <w:rPr>
          <w:b/>
        </w:rPr>
        <w:br/>
      </w:r>
      <w:r>
        <w:tab/>
      </w:r>
      <w:r>
        <w:tab/>
      </w:r>
      <w:r>
        <w:tab/>
      </w:r>
      <w:r>
        <w:tab/>
      </w:r>
      <w:r>
        <w:tab/>
        <w:t>23.007</w:t>
      </w:r>
      <w:r>
        <w:tab/>
        <w:t xml:space="preserve">  CR-0283  (Rel-12) v12.4.0</w:t>
      </w:r>
      <w:r>
        <w:br/>
      </w:r>
      <w:r>
        <w:rPr>
          <w:i/>
        </w:rPr>
        <w:tab/>
      </w:r>
      <w:r>
        <w:rPr>
          <w:i/>
        </w:rPr>
        <w:tab/>
      </w:r>
      <w:r>
        <w:rPr>
          <w:i/>
        </w:rPr>
        <w:tab/>
      </w:r>
      <w:r>
        <w:rPr>
          <w:i/>
        </w:rPr>
        <w:tab/>
      </w:r>
      <w:r>
        <w:rPr>
          <w:i/>
        </w:rPr>
        <w:tab/>
        <w:t>Source: one2many, Alcatel-Lucent, ALU Shanghai Bell, Ericsson,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After detecting an SGmb path failure, the BM-SC shall determine whether the failure is transient or non-transient also from the perspective of the MBMS GW.</w:t>
      </w:r>
    </w:p>
    <w:p w:rsidR="0059329E" w:rsidRPr="00600723" w:rsidRDefault="00321E5D" w:rsidP="0059329E">
      <w:r>
        <w:t>This determination is based on a timer in the BM-SC that runs in parallel to the same timer running in the MBMS GW; however the initial start of those timers is not synchronized. The BM-SC may assume that a path failure is non-transient while the MBMS GW treats the failure as transient.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C4-140470</w:t>
      </w:r>
      <w:r>
        <w:rPr>
          <w:b/>
        </w:rPr>
        <w:tab/>
        <w:t>MBMS session re-establishment with modified M1 IP multicast addresses</w:t>
      </w:r>
      <w:r>
        <w:rPr>
          <w:b/>
        </w:rPr>
        <w:br/>
      </w:r>
      <w:r>
        <w:tab/>
      </w:r>
      <w:r>
        <w:tab/>
      </w:r>
      <w:r>
        <w:tab/>
      </w:r>
      <w:r>
        <w:tab/>
      </w:r>
      <w:r>
        <w:tab/>
        <w:t>23.007</w:t>
      </w:r>
      <w:r>
        <w:tab/>
        <w:t xml:space="preserve">  CR-0288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The IP multicast distribution address, IP multicast source address and C-TEID used over M1 may change during an MBMS session re-establishment (via the same or a different MME/SGSN), e.g. when the MBMS session is re-established via an alternative MBMS GW. </w:t>
      </w:r>
    </w:p>
    <w:p w:rsidR="0059329E" w:rsidRPr="00600723" w:rsidRDefault="00321E5D" w:rsidP="0059329E">
      <w:r>
        <w:t>If so, the RNC or eNodeB(s) involved in the broadcast of the MBMS session shall leave the former IP multicast group and join the new one, and also take into account the new C-TEID.</w:t>
      </w:r>
    </w:p>
    <w:p w:rsidR="0059329E" w:rsidRPr="00600723" w:rsidRDefault="00321E5D" w:rsidP="0059329E">
      <w:r>
        <w:t xml:space="preserve">2/ The RNC or MCE may receive an MBMS Session Start Request from the same SGSN or MME, with or without the re-establishment flag. The M3 or Iu resources assigned by the (same) SGSN or MME may change during the MBMS session re-establishment, e.g. </w:t>
      </w:r>
    </w:p>
    <w:p w:rsidR="0059329E" w:rsidRPr="00600723" w:rsidRDefault="00321E5D" w:rsidP="0059329E">
      <w:r>
        <w:t></w:t>
      </w:r>
      <w:r>
        <w:tab/>
        <w:t>upon an MME restart, the MCE may maintain for some time the MBMS sessions affected by the M3 Reset it receives from the MME; upon detecting the MME restart, the MBMS GW requests the MME to re-establish the MBMS Session. The MCE will receive from the same MME an MBMS Session Start Request with the re-establishment flag and with new M3 resources.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C4-140471</w:t>
      </w:r>
      <w:r>
        <w:rPr>
          <w:b/>
        </w:rPr>
        <w:tab/>
        <w:t>MCE failure</w:t>
      </w:r>
      <w:r>
        <w:rPr>
          <w:b/>
        </w:rPr>
        <w:br/>
      </w:r>
      <w:r>
        <w:tab/>
      </w:r>
      <w:r>
        <w:tab/>
      </w:r>
      <w:r>
        <w:tab/>
      </w:r>
      <w:r>
        <w:tab/>
      </w:r>
      <w:r>
        <w:tab/>
        <w:t>23.007</w:t>
      </w:r>
      <w:r>
        <w:tab/>
        <w:t xml:space="preserve">  CR-0289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existing stage 2, an MCE may maintain the MBMS services affected by an MME restart or M3AP path failure for a preconfigured time and release them only if the corresponding MBMS bearer contexts are not re-established on-time by an MME. </w:t>
      </w:r>
    </w:p>
    <w:p w:rsidR="0059329E" w:rsidRPr="00600723" w:rsidRDefault="00321E5D" w:rsidP="0059329E">
      <w:r>
        <w:t xml:space="preserve">During a partial MCE failure, the MCE signals the MBMS service association(s) affected by an MCE Failure in the Reset or M3 Setup Request message, as per subclause 15A.3. </w:t>
      </w:r>
    </w:p>
    <w:p w:rsidR="0059329E" w:rsidRPr="00600723" w:rsidRDefault="00321E5D" w:rsidP="0059329E">
      <w:r>
        <w:lastRenderedPageBreak/>
        <w:t>An MCE may also maintain the MBMS services affected by an MCE failure for a preconfigured time (as documented for an MME failure or M3AP path failure).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C4-140499</w:t>
      </w:r>
      <w:r>
        <w:rPr>
          <w:b/>
        </w:rPr>
        <w:tab/>
        <w:t>Sm path failure recovery</w:t>
      </w:r>
      <w:r>
        <w:rPr>
          <w:b/>
        </w:rPr>
        <w:br/>
      </w:r>
      <w:r>
        <w:tab/>
      </w:r>
      <w:r>
        <w:tab/>
      </w:r>
      <w:r>
        <w:tab/>
      </w:r>
      <w:r>
        <w:tab/>
      </w:r>
      <w:r>
        <w:tab/>
        <w:t>23.007</w:t>
      </w:r>
      <w:r>
        <w:tab/>
        <w:t xml:space="preserve">  CR-0274  rev 2 (Rel-12) v12.4.0</w:t>
      </w:r>
      <w:r>
        <w:br/>
      </w:r>
      <w:r>
        <w:rPr>
          <w:i/>
        </w:rPr>
        <w:tab/>
      </w:r>
      <w:r>
        <w:rPr>
          <w:i/>
        </w:rPr>
        <w:tab/>
      </w:r>
      <w:r>
        <w:rPr>
          <w:i/>
        </w:rPr>
        <w:tab/>
      </w:r>
      <w:r>
        <w:rPr>
          <w:i/>
        </w:rPr>
        <w:tab/>
      </w:r>
      <w:r>
        <w:rPr>
          <w:i/>
        </w:rPr>
        <w:tab/>
        <w:t>Source: one2many, Alcatel-Lucent, ALU Shanghai Bell</w:t>
      </w:r>
    </w:p>
    <w:p w:rsidR="0059329E" w:rsidRPr="00600723" w:rsidRDefault="00321E5D" w:rsidP="0059329E">
      <w:pPr>
        <w:rPr>
          <w:color w:val="808080"/>
        </w:rPr>
      </w:pPr>
      <w:r>
        <w:rPr>
          <w:color w:val="808080"/>
        </w:rPr>
        <w:t>(Replaces C4-140281)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After detecting an Sm path failure, the MBMS GW shall determine whether the failure is transient or non-transient also from the perspective of the MME.</w:t>
      </w:r>
    </w:p>
    <w:p w:rsidR="0059329E" w:rsidRPr="00600723" w:rsidRDefault="00321E5D" w:rsidP="0059329E">
      <w:r>
        <w:t>This determination is based on a timer in the MBMS GW that runs in parallel to the same timer running in the MME; however the initial start of those timers is not synchronized. The MBMS GW may assume that a path failure is non-transient while the MME treats the failure as transient.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C4-140520</w:t>
      </w:r>
      <w:r>
        <w:rPr>
          <w:b/>
        </w:rPr>
        <w:tab/>
        <w:t>SGmb path failure</w:t>
      </w:r>
      <w:r>
        <w:rPr>
          <w:b/>
        </w:rPr>
        <w:br/>
      </w:r>
      <w:r>
        <w:tab/>
      </w:r>
      <w:r>
        <w:tab/>
      </w:r>
      <w:r>
        <w:tab/>
      </w:r>
      <w:r>
        <w:tab/>
      </w:r>
      <w:r>
        <w:tab/>
        <w:t>23.007</w:t>
      </w:r>
      <w:r>
        <w:tab/>
        <w:t xml:space="preserve">  CR-0291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Per existing requirement, during SGmb transient path failure, the BMSC shall defer any MBMS session update or stop procedure for on-going MBMS sessions in the MBMS GW affected by the SGmb path failure until the transient path failure ends.</w:t>
      </w:r>
    </w:p>
    <w:p w:rsidR="0059329E" w:rsidRPr="00600723" w:rsidRDefault="00321E5D" w:rsidP="0059329E">
      <w:r>
        <w:t>However some MBMS services may be time critical, e.g. it requires that the update/stop of the MBMS service shall be immediately enforced in the network, in such case, even though the changing of MBMS-GW introduces extra latency, the BMSC should be still allowed to immediately re-establish the MBMS session via an alternative MBMS-GW.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C4-140734</w:t>
      </w:r>
      <w:r>
        <w:rPr>
          <w:b/>
        </w:rPr>
        <w:tab/>
        <w:t>SGmb path failure recovery</w:t>
      </w:r>
      <w:r>
        <w:rPr>
          <w:b/>
        </w:rPr>
        <w:br/>
      </w:r>
      <w:r>
        <w:tab/>
      </w:r>
      <w:r>
        <w:tab/>
      </w:r>
      <w:r>
        <w:tab/>
      </w:r>
      <w:r>
        <w:tab/>
      </w:r>
      <w:r>
        <w:tab/>
        <w:t>23.007</w:t>
      </w:r>
      <w:r>
        <w:tab/>
        <w:t xml:space="preserve">  CR-0283  rev 1 (Rel-12) v12.4.0</w:t>
      </w:r>
      <w:r>
        <w:br/>
      </w:r>
      <w:r>
        <w:rPr>
          <w:i/>
        </w:rPr>
        <w:tab/>
      </w:r>
      <w:r>
        <w:rPr>
          <w:i/>
        </w:rPr>
        <w:tab/>
      </w:r>
      <w:r>
        <w:rPr>
          <w:i/>
        </w:rPr>
        <w:tab/>
      </w:r>
      <w:r>
        <w:rPr>
          <w:i/>
        </w:rPr>
        <w:tab/>
      </w:r>
      <w:r>
        <w:rPr>
          <w:i/>
        </w:rPr>
        <w:tab/>
        <w:t>Source: one2many, Alcatel-Lucent, ALU Shanghai Bell, Ericsson, Huawei</w:t>
      </w:r>
    </w:p>
    <w:p w:rsidR="0059329E" w:rsidRPr="00600723" w:rsidRDefault="00321E5D" w:rsidP="0059329E">
      <w:pPr>
        <w:rPr>
          <w:color w:val="808080"/>
        </w:rPr>
      </w:pPr>
      <w:r>
        <w:rPr>
          <w:color w:val="808080"/>
        </w:rPr>
        <w:t>(Replaces C4-140434)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C4-140735</w:t>
      </w:r>
      <w:r>
        <w:rPr>
          <w:b/>
        </w:rPr>
        <w:tab/>
        <w:t>MBMS session re-establishment with modified M1 IP multicast addresses</w:t>
      </w:r>
      <w:r>
        <w:rPr>
          <w:b/>
        </w:rPr>
        <w:br/>
      </w:r>
      <w:r>
        <w:tab/>
      </w:r>
      <w:r>
        <w:tab/>
      </w:r>
      <w:r>
        <w:tab/>
      </w:r>
      <w:r>
        <w:tab/>
      </w:r>
      <w:r>
        <w:tab/>
        <w:t>23.007</w:t>
      </w:r>
      <w:r>
        <w:tab/>
        <w:t xml:space="preserve">  CR-0288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C4-140736</w:t>
      </w:r>
      <w:r>
        <w:rPr>
          <w:b/>
        </w:rPr>
        <w:tab/>
        <w:t>Sm path failure recovery</w:t>
      </w:r>
      <w:r>
        <w:rPr>
          <w:b/>
        </w:rPr>
        <w:br/>
      </w:r>
      <w:r>
        <w:tab/>
      </w:r>
      <w:r>
        <w:tab/>
      </w:r>
      <w:r>
        <w:tab/>
      </w:r>
      <w:r>
        <w:tab/>
      </w:r>
      <w:r>
        <w:tab/>
        <w:t>23.007</w:t>
      </w:r>
      <w:r>
        <w:tab/>
        <w:t xml:space="preserve">  CR-0274  rev 3 (Rel-12) v12.4.0</w:t>
      </w:r>
      <w:r>
        <w:br/>
      </w:r>
      <w:r>
        <w:rPr>
          <w:i/>
        </w:rPr>
        <w:tab/>
      </w:r>
      <w:r>
        <w:rPr>
          <w:i/>
        </w:rPr>
        <w:tab/>
      </w:r>
      <w:r>
        <w:rPr>
          <w:i/>
        </w:rPr>
        <w:tab/>
      </w:r>
      <w:r>
        <w:rPr>
          <w:i/>
        </w:rPr>
        <w:tab/>
      </w:r>
      <w:r>
        <w:rPr>
          <w:i/>
        </w:rPr>
        <w:tab/>
        <w:t>Source: one2many, Alcatel-Lucent, ALU Shanghai Bell</w:t>
      </w:r>
    </w:p>
    <w:p w:rsidR="0059329E" w:rsidRPr="00600723" w:rsidRDefault="00321E5D" w:rsidP="0059329E">
      <w:pPr>
        <w:rPr>
          <w:color w:val="808080"/>
        </w:rPr>
      </w:pPr>
      <w:r>
        <w:rPr>
          <w:color w:val="808080"/>
        </w:rPr>
        <w:t>(Replaces C4-140499)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C4-140737</w:t>
      </w:r>
      <w:r>
        <w:rPr>
          <w:b/>
        </w:rPr>
        <w:tab/>
        <w:t>SGmb path failure</w:t>
      </w:r>
      <w:r>
        <w:rPr>
          <w:b/>
        </w:rPr>
        <w:br/>
      </w:r>
      <w:r>
        <w:tab/>
      </w:r>
      <w:r>
        <w:tab/>
      </w:r>
      <w:r>
        <w:tab/>
      </w:r>
      <w:r>
        <w:tab/>
      </w:r>
      <w:r>
        <w:tab/>
        <w:t>23.007</w:t>
      </w:r>
      <w:r>
        <w:tab/>
        <w:t xml:space="preserve">  CR-0291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C4-140520)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 w:name="_Toc386784002"/>
      <w:r>
        <w:t>6.8</w:t>
      </w:r>
      <w:r>
        <w:tab/>
        <w:t>Core Network Aspects of SIPTO at the Local Network [LIMONET-SIPTO]</w:t>
      </w:r>
      <w:bookmarkEnd w:id="15"/>
    </w:p>
    <w:p w:rsidR="0059329E" w:rsidRPr="00600723" w:rsidRDefault="00321E5D" w:rsidP="0059329E">
      <w:pPr>
        <w:pStyle w:val="Heading3"/>
      </w:pPr>
      <w:bookmarkStart w:id="16" w:name="_Toc386784003"/>
      <w:r>
        <w:t>6.9</w:t>
      </w:r>
      <w:r>
        <w:tab/>
        <w:t>CT aspects of Coordination of Video Orientation [CVO-CT]</w:t>
      </w:r>
      <w:bookmarkEnd w:id="16"/>
    </w:p>
    <w:p w:rsidR="0059329E" w:rsidRPr="00600723" w:rsidRDefault="00321E5D" w:rsidP="0059329E">
      <w:pPr>
        <w:pStyle w:val="Heading3"/>
      </w:pPr>
      <w:bookmarkStart w:id="17" w:name="_Toc386784004"/>
      <w:r>
        <w:t>6.10</w:t>
      </w:r>
      <w:r>
        <w:tab/>
        <w:t>CT Aspects of Signalling of Image Size [SIS_CT]</w:t>
      </w:r>
      <w:bookmarkEnd w:id="17"/>
    </w:p>
    <w:p w:rsidR="0059329E" w:rsidRPr="00600723" w:rsidRDefault="00321E5D" w:rsidP="0059329E">
      <w:pPr>
        <w:pStyle w:val="Heading3"/>
      </w:pPr>
      <w:bookmarkStart w:id="18" w:name="_Toc386784005"/>
      <w:r>
        <w:t>6.11</w:t>
      </w:r>
      <w:r>
        <w:tab/>
      </w:r>
      <w:r>
        <w:tab/>
        <w:t>TP-C Overload Control Mechanisms [GOCMe]</w:t>
      </w:r>
      <w:bookmarkEnd w:id="18"/>
    </w:p>
    <w:p w:rsidR="0059329E" w:rsidRPr="00600723" w:rsidRDefault="00321E5D" w:rsidP="0059329E">
      <w:pPr>
        <w:rPr>
          <w:i/>
        </w:rPr>
      </w:pPr>
      <w:r>
        <w:rPr>
          <w:rFonts w:ascii="Arial" w:hAnsi="Arial" w:cs="Arial"/>
          <w:b/>
          <w:color w:val="0000FF"/>
          <w:sz w:val="24"/>
          <w:u w:val="thick"/>
        </w:rPr>
        <w:t>C4-140435</w:t>
      </w:r>
      <w:r>
        <w:rPr>
          <w:b/>
        </w:rPr>
        <w:tab/>
        <w:t>General clean-up of the TR</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It is proposed to remove the following editor's note from 4.2.2 and enhance the wording of the existing NOTE to capture that the load control value should be the same across 3GPP and non-3GPP accesses based interfaces.</w:t>
      </w:r>
    </w:p>
    <w:p w:rsidR="0059329E" w:rsidRPr="00600723" w:rsidRDefault="00321E5D" w:rsidP="0059329E">
      <w:r>
        <w:t>Editor's Note:</w:t>
      </w:r>
      <w:r>
        <w:tab/>
        <w:t>Whether different values may be sent across intra-network interfaces is FFS.</w:t>
      </w:r>
    </w:p>
    <w:p w:rsidR="0059329E" w:rsidRPr="00600723" w:rsidRDefault="00321E5D" w:rsidP="0059329E">
      <w:r>
        <w:t>- It is proposed to remove the following editor's note from 4.2.3 and enhance the wording of the existing NOTE to capture that the overload control value should be the same across 3GPP and non-3GPP accesses based interfaces.</w:t>
      </w:r>
    </w:p>
    <w:p w:rsidR="0059329E" w:rsidRPr="00600723" w:rsidRDefault="00321E5D" w:rsidP="0059329E">
      <w:r>
        <w:t>Editor's Note:</w:t>
      </w:r>
      <w:r>
        <w:tab/>
        <w:t>Whether different values may be sent across intra-network interfaces is FFS.</w:t>
      </w:r>
    </w:p>
    <w:p w:rsidR="0059329E" w:rsidRPr="00600723" w:rsidRDefault="00321E5D" w:rsidP="0059329E">
      <w:r>
        <w:t>- Clause 6.8.1 and 6.8.2 depicts the behaviour of the sender and receiver while providing and handling of the overload information. However, this behaviour depends upon if the sender decides to provide full set of overload information or partial set of overload information within the message. These alternatives are further depicted in detailed in clause 6.9.3.1 and 6.9.3.2. Hence, the references to these clauses are added for potential behaviour of the sender and the receiver. Additionally, reference to conclusion clause 6.9.4 is added for the exact behaviour of the sender and receiver.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definition of Load Control Info and its parameters need to be concluded.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C4-140437</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interaction between the Load Control Info and information received from DNS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C4-140438</w:t>
      </w:r>
      <w:r>
        <w:rPr>
          <w:b/>
        </w:rPr>
        <w:tab/>
        <w:t>Conclusion on maximum number of Load Control Info instances</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Maximum number of Load Control Info IE, which can be provided at message level and at node level,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C4-140439</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throttling algorithm used for message throttling by the receiver requires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C4-140440</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procedure of the message and its priority can be used for message throttling based on prioritization. This P-CR proposes grouping of the procedures into various categories and the priority of each of the category.</w:t>
      </w:r>
    </w:p>
    <w:p w:rsidR="0059329E" w:rsidRPr="00600723" w:rsidRDefault="00321E5D" w:rsidP="0059329E">
      <w:r>
        <w:t>Additionally, the session parameters, such as APN/QCI/ARP/LAPI, based message prioritization scheme is also proposed.</w:t>
      </w:r>
    </w:p>
    <w:p w:rsidR="0059329E" w:rsidRPr="00600723" w:rsidRDefault="00321E5D" w:rsidP="0059329E">
      <w:r>
        <w:t>Additionally, it is also required to conclude on the message prioritization and this P-CR proposes that as well.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C4-140441</w:t>
      </w:r>
      <w:r>
        <w:rPr>
          <w:b/>
        </w:rPr>
        <w:tab/>
        <w:t>Conclusion on propagation of MME/SGSN identity to the PGW</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Method to propagate the serving MME/SGSN identity to the PGW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C4-140442</w:t>
      </w:r>
      <w:r>
        <w:rPr>
          <w:b/>
        </w:rPr>
        <w:tab/>
        <w:t>Conclusion on updating PGW with overload control info of the target MME/SGSN</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Method to provide the target MME/SGSN's overload control information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C4-140443</w:t>
      </w:r>
      <w:r>
        <w:rPr>
          <w:b/>
        </w:rPr>
        <w:tab/>
        <w:t>Conclusion on interaction between APN back-off timer and overload control information</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Mechanism for interaction between APN back-off timer and overload control information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C4-140444</w:t>
      </w:r>
      <w:r>
        <w:rPr>
          <w:b/>
        </w:rPr>
        <w:tab/>
        <w:t>Conclusion on maximum number of Overload Control Info instances</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Maximum number of Overload Control Info IE, which can be provided at message level and at node level,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C4-140445</w:t>
      </w:r>
      <w:r>
        <w:rPr>
          <w:b/>
        </w:rPr>
        <w:tab/>
        <w:t>Conclusion on the discovery of the support of the feature by peer node</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method to discover the support of the feature, within and across the PLMN boundary,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C4-140446</w:t>
      </w:r>
      <w:r>
        <w:rPr>
          <w:b/>
        </w:rPr>
        <w:tab/>
        <w:t>Conclusion on partial support of load and overload control in the network</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Based on the issues related to the partial support of the load/overload control feature in the network, the recommendation on homogeneous or heterogeneous network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C4-140447</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Summary of various aspects related to GTP-C overload control solution require to be captured in clause 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Alcatel-Lucent commented that during normative work it needs to be clarified</w:t>
      </w:r>
      <w:r w:rsidR="00B4646A">
        <w:t xml:space="preserve"> how to associate the Load/Overload Control Information with the identity of the GTP-C peer entity.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C4-140448</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document provides for information the current progress of the GTP-C Overload Control Mechanism workitem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C4-140449</w:t>
      </w:r>
      <w:r>
        <w:rPr>
          <w:b/>
        </w:rPr>
        <w:tab/>
        <w:t>Skeleton for capturing various aspects of GTP-C overload control solution</w:t>
      </w:r>
      <w:r>
        <w:rPr>
          <w:b/>
        </w:rPr>
        <w:br/>
      </w:r>
      <w:r>
        <w:tab/>
      </w:r>
      <w:r>
        <w:tab/>
      </w:r>
      <w:r>
        <w:tab/>
      </w:r>
      <w:r>
        <w:tab/>
      </w:r>
      <w:r>
        <w:tab/>
        <w:t>29.274</w:t>
      </w:r>
      <w:r>
        <w:tab/>
        <w:t xml:space="preserve">  CR-1437  (Rel-12) v12.4.0</w:t>
      </w:r>
      <w:r>
        <w:br/>
      </w:r>
      <w:r>
        <w:rPr>
          <w:i/>
        </w:rPr>
        <w:tab/>
      </w:r>
      <w:r>
        <w:rPr>
          <w:i/>
        </w:rPr>
        <w:tab/>
      </w:r>
      <w:r>
        <w:rPr>
          <w:i/>
        </w:rPr>
        <w:tab/>
      </w:r>
      <w:r>
        <w:rPr>
          <w:i/>
        </w:rPr>
        <w:tab/>
      </w:r>
      <w:r>
        <w:rPr>
          <w:i/>
        </w:rPr>
        <w:tab/>
        <w:t>Source: Cisco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C4-140472</w:t>
      </w:r>
      <w:r>
        <w:rPr>
          <w:b/>
        </w:rPr>
        <w:tab/>
        <w:t>Conclusions for enforcement of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for enforcement of overload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C4-140473</w:t>
      </w:r>
      <w:r>
        <w:rPr>
          <w:b/>
        </w:rPr>
        <w:tab/>
        <w:t>Conclusions on the applicable 3GPP interfaces for load/overload control</w:t>
      </w:r>
      <w:r>
        <w:rPr>
          <w:b/>
        </w:rPr>
        <w:br/>
      </w:r>
      <w:r>
        <w:rPr>
          <w:i/>
        </w:rPr>
        <w:tab/>
      </w:r>
      <w:r>
        <w:rPr>
          <w:i/>
        </w:rPr>
        <w:tab/>
      </w:r>
      <w:r>
        <w:rPr>
          <w:i/>
        </w:rPr>
        <w:tab/>
      </w:r>
      <w:r>
        <w:rPr>
          <w:i/>
        </w:rPr>
        <w:tab/>
      </w:r>
      <w:r>
        <w:rPr>
          <w:i/>
        </w:rPr>
        <w:tab/>
        <w:t>Source: Alcatel-Lucent, Alcatel-Lucent Shanghai Bell, Verizon, Cisco,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the applicable 3GPP interfaces for GTP-C load and overload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C4-140474</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the applicable non-3GPP access interfaces for GTP-C overload control.</w:t>
      </w:r>
    </w:p>
    <w:p w:rsidR="0059329E" w:rsidRPr="00600723" w:rsidRDefault="00321E5D" w:rsidP="0059329E">
      <w:r>
        <w:t>Scenarios have been identified during the study which can cause an overload at the PGW over the S2a/S2b interfaces, and it was agreed that it is desirable to support overload control on the S2a/S2b interfaces to reduce the signalling traffic the TWAN or ePDG send to the PGW according to the PGW's available signalling capacity.</w:t>
      </w:r>
    </w:p>
    <w:p w:rsidR="0059329E" w:rsidRPr="00600723" w:rsidRDefault="00321E5D" w:rsidP="0059329E">
      <w:r>
        <w:t>Without support of overload control on S2a/S2b, these requests could be simply dropped or extremely delayed when the PGW experiences overload. In this case, this would entail GTP-C retransmissions on S2a/S2b that would further increase the load in the PGW. At best, the PGW may have enough internal resources to send back to the TWAN/ePDG a message indicating that the requests cannot be successfully processed. This entails that all kinds of requests (handover, PDN connection establishment or deletion) would fail.</w:t>
      </w:r>
    </w:p>
    <w:p w:rsidR="0059329E" w:rsidRPr="00600723" w:rsidRDefault="00321E5D" w:rsidP="0059329E">
      <w:r>
        <w:lastRenderedPageBreak/>
        <w:t>Support of overload control would allow e.g. to prioritize handover scenarios over the establishment of new PDN connections, and thus minimize end user impacts for on-going PS sessions.</w:t>
      </w:r>
    </w:p>
    <w:p w:rsidR="0059329E" w:rsidRPr="00600723" w:rsidRDefault="00321E5D" w:rsidP="0059329E">
      <w:r>
        <w:t>Furthermore, without support of overload control on S2a/S2b, uncontrolled rate of signalling from TWAN/ePDG would require higher throttling of the signalling received by the PGW over S5/S8 in order control the overall rate of signalling towards the PGW to avoid its meltdown. This would result into an unfair advantage for UEs accessing the EPC via a non-3GPP access over those accessing the EPC via a 3GPP access.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Editor's note needs to be updated to cover SA2 aspects and Stage 2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C4-140529</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the alternatives (for which there is only one) for Overload Control Information parameters, the support of the specified parameters must be provided and an evaluation of the alternative sets of parameters must be included.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APN list parameters need to be modified as per changes in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C4-140556</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frequency of inclusion of overload control information.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C4-140557</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APN level load control, various aspects such as the requirements, the parameters needed, the impact on the node level load control, etc. has been studied in detail by CT4. Correspondingly, the same needs to be concluded for the conclusion of the GTP-C overload control mechanism.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C4-140605</w:t>
      </w:r>
      <w:r>
        <w:rPr>
          <w:b/>
        </w:rPr>
        <w:tab/>
        <w:t>LS OUT on Progress of GTP-C Overload Control mechanism</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CT4 agreed to send this LS out from CT4#65 after normative work has been done.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C4-140748</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C4-140436)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C4-140749</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C4-140437)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C4-140750</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C4-140439)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C4-140751</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C4-140440)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C4-140752</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C4-140447)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C4-140753</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C4-140754</w:t>
      </w:r>
      <w:r>
        <w:rPr>
          <w:b/>
        </w:rPr>
        <w:tab/>
        <w:t>Skeleton for capturing various aspects of GTP-C overload control solution</w:t>
      </w:r>
      <w:r>
        <w:rPr>
          <w:b/>
        </w:rPr>
        <w:br/>
      </w:r>
      <w:r>
        <w:tab/>
      </w:r>
      <w:r>
        <w:tab/>
      </w:r>
      <w:r>
        <w:tab/>
      </w:r>
      <w:r>
        <w:tab/>
      </w:r>
      <w:r>
        <w:tab/>
        <w:t>29.274</w:t>
      </w:r>
      <w:r>
        <w:tab/>
        <w:t xml:space="preserve">  CR-1437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lastRenderedPageBreak/>
        <w:t>(Replaces C4-140449)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C4-140760</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color w:val="808080"/>
        </w:rPr>
      </w:pPr>
      <w:r>
        <w:rPr>
          <w:color w:val="808080"/>
        </w:rPr>
        <w:t>(Replaces C4-140474)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Pr="00600723" w:rsidRDefault="00321E5D" w:rsidP="0059329E">
      <w:pPr>
        <w:rPr>
          <w:color w:val="808080"/>
        </w:rPr>
      </w:pPr>
      <w:r>
        <w:rPr>
          <w:color w:val="808080"/>
        </w:rPr>
        <w:t>(Replaces C4-140529)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color w:val="808080"/>
        </w:rPr>
      </w:pPr>
      <w:r>
        <w:rPr>
          <w:color w:val="808080"/>
        </w:rPr>
        <w:t>(Replaces C4-140556)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808080"/>
        </w:rPr>
      </w:pPr>
      <w:r>
        <w:rPr>
          <w:color w:val="808080"/>
        </w:rPr>
        <w:t>(Replaces C4-140557)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C4-140604)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C4-140765</w:t>
      </w:r>
      <w:r>
        <w:rPr>
          <w:b/>
        </w:rPr>
        <w:tab/>
        <w:t>Skeleton for capturing various aspects of GTP-C overload control solution</w:t>
      </w:r>
      <w:r>
        <w:rPr>
          <w:b/>
        </w:rPr>
        <w:br/>
      </w:r>
      <w:r>
        <w:tab/>
      </w:r>
      <w:r>
        <w:tab/>
      </w:r>
      <w:r>
        <w:tab/>
      </w:r>
      <w:r>
        <w:tab/>
      </w:r>
      <w:r>
        <w:tab/>
        <w:t>29.274</w:t>
      </w:r>
      <w:r>
        <w:tab/>
        <w:t xml:space="preserve">  CR-1437  rev 2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C4-140766</w:t>
      </w:r>
      <w:r>
        <w:rPr>
          <w:b/>
        </w:rPr>
        <w:tab/>
        <w:t>3GPP TR 29.807 v1.1.0</w:t>
      </w:r>
      <w:r>
        <w:rPr>
          <w:b/>
        </w:rPr>
        <w:br/>
      </w:r>
      <w:r>
        <w:rPr>
          <w:i/>
        </w:rPr>
        <w:tab/>
      </w:r>
      <w:r>
        <w:rPr>
          <w:i/>
        </w:rPr>
        <w:tab/>
      </w:r>
      <w:r>
        <w:rPr>
          <w:i/>
        </w:rPr>
        <w:tab/>
      </w:r>
      <w:r>
        <w:rPr>
          <w:i/>
        </w:rPr>
        <w:tab/>
      </w:r>
      <w:r>
        <w:rPr>
          <w:i/>
        </w:rPr>
        <w:tab/>
        <w:t>Source: Cisco</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C4-140797</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C4-140798</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C4-140749)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C4-140799</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C4-140752)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Summary of various aspects related to GTP-C overload control solution require to be captured in clause 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C4-140800</w:t>
      </w:r>
      <w:r>
        <w:rPr>
          <w:b/>
        </w:rPr>
        <w:tab/>
        <w:t>Skeleton for capturing various aspects of GTP-C overload control solution</w:t>
      </w:r>
      <w:r>
        <w:rPr>
          <w:b/>
        </w:rPr>
        <w:br/>
      </w:r>
      <w:r>
        <w:tab/>
      </w:r>
      <w:r>
        <w:tab/>
      </w:r>
      <w:r>
        <w:tab/>
      </w:r>
      <w:r>
        <w:tab/>
      </w:r>
      <w:r>
        <w:tab/>
        <w:t>29.274</w:t>
      </w:r>
      <w:r>
        <w:tab/>
        <w:t xml:space="preserve">  CR-1437  rev 3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C4-140765)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baseline for ongoing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Pr="00600723" w:rsidRDefault="00321E5D" w:rsidP="0059329E">
      <w:pPr>
        <w:rPr>
          <w:color w:val="808080"/>
        </w:rPr>
      </w:pPr>
      <w:r>
        <w:rPr>
          <w:color w:val="808080"/>
        </w:rPr>
        <w:t>(Replaces C4-140761)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color w:val="808080"/>
        </w:rPr>
      </w:pPr>
      <w:r>
        <w:rPr>
          <w:color w:val="808080"/>
        </w:rPr>
        <w:t>(Replaces C4-140762)</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808080"/>
        </w:rPr>
      </w:pPr>
      <w:r>
        <w:rPr>
          <w:color w:val="808080"/>
        </w:rPr>
        <w:t>(Replaces C4-140763)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9" w:name="_Toc386784006"/>
      <w:r>
        <w:t>6.12</w:t>
      </w:r>
      <w:r>
        <w:tab/>
      </w:r>
      <w:r>
        <w:tab/>
        <w:t>CT Aspects of LTE HRPD inter-RAT SON (S121 Interface MME - HRPD for RIM) [LTE_HRPD_SON-CT]</w:t>
      </w:r>
      <w:bookmarkEnd w:id="19"/>
    </w:p>
    <w:p w:rsidR="0059329E" w:rsidRPr="00600723" w:rsidRDefault="00321E5D" w:rsidP="0059329E">
      <w:pPr>
        <w:rPr>
          <w:i/>
        </w:rPr>
      </w:pPr>
      <w:r>
        <w:rPr>
          <w:rFonts w:ascii="Arial" w:hAnsi="Arial" w:cs="Arial"/>
          <w:b/>
          <w:color w:val="0000FF"/>
          <w:sz w:val="24"/>
          <w:u w:val="thick"/>
        </w:rPr>
        <w:t>C4-140475</w:t>
      </w:r>
      <w:r>
        <w:rPr>
          <w:b/>
        </w:rPr>
        <w:tab/>
        <w:t>HRPD Sector ID definition</w:t>
      </w:r>
      <w:r>
        <w:rPr>
          <w:b/>
        </w:rPr>
        <w:br/>
      </w:r>
      <w:r>
        <w:tab/>
      </w:r>
      <w:r>
        <w:tab/>
      </w:r>
      <w:r>
        <w:tab/>
      </w:r>
      <w:r>
        <w:tab/>
      </w:r>
      <w:r>
        <w:tab/>
        <w:t>29.276</w:t>
      </w:r>
      <w:r>
        <w:tab/>
        <w:t xml:space="preserve">  CR-0065  (Rel-12) v12.1.0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0" w:name="_Toc386784007"/>
      <w:r>
        <w:t>6.13</w:t>
      </w:r>
      <w:r>
        <w:tab/>
      </w:r>
      <w:r>
        <w:tab/>
        <w:t>P-CSCF Restoration Enhancements[P-CSCF_Rest]</w:t>
      </w:r>
      <w:bookmarkEnd w:id="20"/>
    </w:p>
    <w:p w:rsidR="0059329E" w:rsidRPr="00600723" w:rsidRDefault="00321E5D" w:rsidP="0059329E">
      <w:pPr>
        <w:rPr>
          <w:i/>
        </w:rPr>
      </w:pPr>
      <w:r>
        <w:rPr>
          <w:rFonts w:ascii="Arial" w:hAnsi="Arial" w:cs="Arial"/>
          <w:b/>
          <w:color w:val="0000FF"/>
          <w:sz w:val="24"/>
          <w:u w:val="thick"/>
        </w:rPr>
        <w:t>C4-140495</w:t>
      </w:r>
      <w:r>
        <w:rPr>
          <w:b/>
        </w:rPr>
        <w:tab/>
        <w:t>Final conclusions</w:t>
      </w:r>
      <w:r>
        <w:rPr>
          <w:b/>
        </w:rPr>
        <w:br/>
      </w:r>
      <w:r>
        <w:rPr>
          <w:i/>
        </w:rPr>
        <w:tab/>
      </w:r>
      <w:r>
        <w:rPr>
          <w:i/>
        </w:rPr>
        <w:tab/>
      </w:r>
      <w:r>
        <w:rPr>
          <w:i/>
        </w:rPr>
        <w:tab/>
      </w:r>
      <w:r>
        <w:rPr>
          <w:i/>
        </w:rPr>
        <w:tab/>
      </w:r>
      <w:r>
        <w:rPr>
          <w:i/>
        </w:rPr>
        <w:tab/>
        <w:t>Source: Ericsson, Verizon. Alcatel-Lucent, Cisco, NSN, Oracle, Telecom Italia, AT&amp;T, KDDI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Huawei: On ISIM, what is the difference with the solution D?</w:t>
      </w:r>
    </w:p>
    <w:p w:rsidR="0059329E" w:rsidRPr="00600723" w:rsidRDefault="00321E5D" w:rsidP="0059329E">
      <w:r>
        <w:t>Ericsson: HSS based solution required on IMPI (IMS user id), that could be IMSI or any NAI based Id. HSS can performed the mapping between IMPI and IMSI.</w:t>
      </w:r>
    </w:p>
    <w:p w:rsidR="0059329E" w:rsidRPr="00600723" w:rsidRDefault="00321E5D" w:rsidP="0059329E">
      <w:r>
        <w:t>Huawei: this info can be retrieved from HSS. Should be clarified in the TR.</w:t>
      </w:r>
    </w:p>
    <w:p w:rsidR="0059329E" w:rsidRPr="00600723" w:rsidRDefault="00321E5D" w:rsidP="0059329E">
      <w:r>
        <w:t>Vodafone: IMSI is not always available e.g. fixed networks for.</w:t>
      </w:r>
    </w:p>
    <w:p w:rsidR="0059329E" w:rsidRPr="00600723" w:rsidRDefault="00321E5D" w:rsidP="0059329E">
      <w:r>
        <w:t>NEC: we focus on LTE access. Valid for both solutions.</w:t>
      </w:r>
    </w:p>
    <w:p w:rsidR="0059329E" w:rsidRPr="00600723" w:rsidRDefault="00321E5D" w:rsidP="0059329E">
      <w:r>
        <w:t>Huawei: SMS over IP not covered but not issue.</w:t>
      </w:r>
    </w:p>
    <w:p w:rsidR="0059329E" w:rsidRPr="00600723" w:rsidRDefault="00321E5D" w:rsidP="0059329E">
      <w:r>
        <w:t>Ericsson: A new required is required for activation on reception of SMS. New P-CSCF enhancement needs to be described in the TR.</w:t>
      </w:r>
    </w:p>
    <w:p w:rsidR="0059329E" w:rsidRPr="00600723" w:rsidRDefault="00321E5D" w:rsidP="0059329E">
      <w:r>
        <w:t>Huawei the number of impacted elements is not correct.</w:t>
      </w:r>
    </w:p>
    <w:p w:rsidR="0059329E" w:rsidRPr="00600723" w:rsidRDefault="00321E5D" w:rsidP="0059329E">
      <w:r>
        <w:t>Ericsson: PDN disconnection or with extension. The comparison with only on PDN disconnection</w:t>
      </w:r>
    </w:p>
    <w:p w:rsidR="0059329E" w:rsidRPr="00600723" w:rsidRDefault="00321E5D" w:rsidP="0059329E">
      <w:r>
        <w:t>Left open because we can compare also the solution with extension.</w:t>
      </w:r>
    </w:p>
    <w:p w:rsidR="0059329E" w:rsidRPr="00600723" w:rsidRDefault="00321E5D" w:rsidP="0059329E">
      <w:r>
        <w:t>NAT and private IP addressing is anyway a specific issue of solution B.</w:t>
      </w:r>
    </w:p>
    <w:p w:rsidR="0059329E" w:rsidRPr="00600723" w:rsidRDefault="00321E5D" w:rsidP="0059329E">
      <w:r>
        <w:lastRenderedPageBreak/>
        <w:t>Huawei: Monitoring is optional. So local management/supervision protocol within an operator network is not mandatory.</w:t>
      </w:r>
    </w:p>
    <w:p w:rsidR="0059329E" w:rsidRPr="00600723" w:rsidRDefault="00321E5D" w:rsidP="0059329E">
      <w:r>
        <w:t>- Comment on Dynamic alternative P-CSCF configuration at adjacent node</w:t>
      </w:r>
    </w:p>
    <w:p w:rsidR="000D33C4" w:rsidRPr="00600723" w:rsidRDefault="00321E5D" w:rsidP="0059329E">
      <w:r>
        <w:rPr>
          <w:b/>
        </w:rPr>
        <w:t>Conclusion</w:t>
      </w:r>
      <w:r>
        <w:t xml:space="preserve">: </w:t>
      </w:r>
    </w:p>
    <w:p w:rsidR="0059329E" w:rsidRPr="00600723" w:rsidRDefault="00321E5D" w:rsidP="000D33C4">
      <w:pPr>
        <w:numPr>
          <w:ilvl w:val="0"/>
          <w:numId w:val="1"/>
        </w:numPr>
      </w:pPr>
      <w:r>
        <w:tab/>
        <w:t>Voting took place, there was an even result so no determination to agree one solution over another. After examination of the pros and cons there is no easy determination to select one solution over another.</w:t>
      </w:r>
    </w:p>
    <w:p w:rsidR="0043597E" w:rsidRPr="00600723" w:rsidRDefault="00321E5D" w:rsidP="0043597E">
      <w:pPr>
        <w:rPr>
          <w:b/>
        </w:rPr>
      </w:pPr>
      <w:r>
        <w:rPr>
          <w:b/>
        </w:rPr>
        <w:t>Voting Results</w:t>
      </w:r>
    </w:p>
    <w:p w:rsidR="0043597E" w:rsidRPr="00600723" w:rsidRDefault="00321E5D" w:rsidP="0043597E">
      <w:pPr>
        <w:rPr>
          <w:b/>
        </w:rPr>
      </w:pPr>
      <w:r>
        <w:rPr>
          <w:b/>
        </w:rPr>
        <w:t>Do you want Solution B (PCRF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600723" w:rsidTr="00EE0C3C">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Solution 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71 % ?</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28</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49,123%</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45,614%</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bl>
    <w:p w:rsidR="0043597E" w:rsidRPr="00600723" w:rsidRDefault="0043597E" w:rsidP="0043597E">
      <w:pPr>
        <w:rPr>
          <w:sz w:val="24"/>
          <w:szCs w:val="24"/>
        </w:rPr>
      </w:pPr>
    </w:p>
    <w:tbl>
      <w:tblPr>
        <w:tblW w:w="4719" w:type="dxa"/>
        <w:tblLook w:val="04A0" w:firstRow="1" w:lastRow="0" w:firstColumn="1" w:lastColumn="0" w:noHBand="0" w:noVBand="1"/>
      </w:tblPr>
      <w:tblGrid>
        <w:gridCol w:w="2779"/>
        <w:gridCol w:w="960"/>
        <w:gridCol w:w="1117"/>
      </w:tblGrid>
      <w:tr w:rsidR="0043597E" w:rsidRPr="00600723" w:rsidTr="00EE0C3C">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3</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5,263%</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100,000%</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rPr>
            </w:pPr>
            <w:r>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bl>
    <w:p w:rsidR="0043597E" w:rsidRPr="00600723" w:rsidRDefault="0043597E" w:rsidP="0043597E">
      <w:pPr>
        <w:rPr>
          <w:sz w:val="24"/>
          <w:szCs w:val="24"/>
        </w:rPr>
      </w:pPr>
    </w:p>
    <w:p w:rsidR="0043597E" w:rsidRPr="00600723" w:rsidRDefault="0043597E" w:rsidP="0043597E"/>
    <w:p w:rsidR="0043597E" w:rsidRPr="00600723" w:rsidRDefault="00321E5D" w:rsidP="0043597E">
      <w:pPr>
        <w:rPr>
          <w:b/>
        </w:rPr>
      </w:pPr>
      <w:r>
        <w:rPr>
          <w:b/>
        </w:rPr>
        <w:t>Do you want Solution D ( HSS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600723" w:rsidTr="00EE0C3C">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Solution 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71 % ?</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bl>
    <w:p w:rsidR="0043597E" w:rsidRPr="00600723" w:rsidRDefault="0043597E" w:rsidP="0043597E"/>
    <w:tbl>
      <w:tblPr>
        <w:tblW w:w="4719" w:type="dxa"/>
        <w:tblLook w:val="04A0" w:firstRow="1" w:lastRow="0" w:firstColumn="1" w:lastColumn="0" w:noHBand="0" w:noVBand="1"/>
      </w:tblPr>
      <w:tblGrid>
        <w:gridCol w:w="2779"/>
        <w:gridCol w:w="960"/>
        <w:gridCol w:w="1117"/>
      </w:tblGrid>
      <w:tr w:rsidR="0043597E" w:rsidRPr="00600723" w:rsidTr="00EE0C3C">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5</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8,929%</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100,000%</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rPr>
            </w:pPr>
            <w:r>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bl>
    <w:p w:rsidR="0043597E" w:rsidRPr="00600723" w:rsidRDefault="0043597E" w:rsidP="0043597E"/>
    <w:p w:rsidR="006413D9" w:rsidRPr="00600723" w:rsidRDefault="00321E5D" w:rsidP="006413D9">
      <w:pPr>
        <w:spacing w:after="0"/>
        <w:rPr>
          <w:rFonts w:cs="Arial"/>
          <w:color w:val="000000"/>
        </w:rPr>
      </w:pPr>
      <w:r>
        <w:rPr>
          <w:rFonts w:cs="Arial"/>
          <w:color w:val="000000"/>
        </w:rPr>
        <w:t>Based on the voting currently CT4 have a deadlock situation to agree P-CSCF Restoration solution.</w:t>
      </w:r>
    </w:p>
    <w:p w:rsidR="006413D9" w:rsidRPr="00600723" w:rsidRDefault="006413D9" w:rsidP="006413D9">
      <w:pPr>
        <w:spacing w:after="0"/>
        <w:rPr>
          <w:rFonts w:cs="Arial"/>
          <w:color w:val="000000"/>
        </w:rPr>
      </w:pPr>
    </w:p>
    <w:p w:rsidR="006413D9" w:rsidRPr="00600723" w:rsidRDefault="00321E5D" w:rsidP="006413D9">
      <w:pPr>
        <w:spacing w:after="0"/>
        <w:rPr>
          <w:rFonts w:cs="Arial"/>
          <w:b/>
          <w:color w:val="000000"/>
        </w:rPr>
      </w:pPr>
      <w:r>
        <w:rPr>
          <w:rFonts w:cs="Arial"/>
          <w:b/>
          <w:color w:val="000000"/>
        </w:rPr>
        <w:t>After discussion CT4 agreed following:</w:t>
      </w:r>
    </w:p>
    <w:p w:rsidR="006413D9" w:rsidRPr="00600723" w:rsidRDefault="006413D9" w:rsidP="006413D9">
      <w:pPr>
        <w:spacing w:after="0"/>
        <w:rPr>
          <w:rFonts w:cs="Arial"/>
          <w:color w:val="000000"/>
        </w:rPr>
      </w:pPr>
    </w:p>
    <w:p w:rsidR="006413D9" w:rsidRPr="00600723" w:rsidRDefault="00321E5D" w:rsidP="006413D9">
      <w:pPr>
        <w:spacing w:after="0"/>
        <w:rPr>
          <w:rFonts w:cs="Arial"/>
          <w:color w:val="000000"/>
        </w:rPr>
      </w:pPr>
      <w:r>
        <w:rPr>
          <w:rFonts w:cs="Arial"/>
          <w:color w:val="000000"/>
        </w:rPr>
        <w:t>- Both solutions, Sol-B and Sol-D are technically feasible. However after exhaustive comparison, as per analysis done in TR 29.806, key criteria to select just one of them for standardization has not been agreed. Therefore, this document concludes without a final decision.</w:t>
      </w:r>
    </w:p>
    <w:p w:rsidR="006413D9" w:rsidRPr="00600723" w:rsidRDefault="00321E5D" w:rsidP="006413D9">
      <w:pPr>
        <w:spacing w:after="0"/>
        <w:rPr>
          <w:rFonts w:cs="Arial"/>
          <w:color w:val="000000"/>
        </w:rPr>
      </w:pPr>
      <w:r>
        <w:rPr>
          <w:rFonts w:cs="Arial"/>
          <w:color w:val="000000"/>
        </w:rPr>
        <w:t>- No solution will be adopted in Rel-12</w:t>
      </w:r>
    </w:p>
    <w:p w:rsidR="006413D9" w:rsidRPr="00600723" w:rsidRDefault="00321E5D" w:rsidP="006413D9">
      <w:pPr>
        <w:spacing w:after="0"/>
        <w:rPr>
          <w:rFonts w:cs="Arial"/>
          <w:color w:val="000000"/>
        </w:rPr>
      </w:pPr>
      <w:r>
        <w:rPr>
          <w:rFonts w:cs="Arial"/>
          <w:color w:val="000000"/>
        </w:rPr>
        <w:t>- The TR needs to be completed to remove the editor's notes and close the small open issues regarding the technical description of the solution (e.g. capture the response from CT1 on proposed SIP enhancements).</w:t>
      </w:r>
    </w:p>
    <w:p w:rsidR="006413D9" w:rsidRPr="00600723" w:rsidRDefault="00321E5D" w:rsidP="006413D9">
      <w:pPr>
        <w:spacing w:after="0"/>
        <w:rPr>
          <w:rFonts w:cs="Arial"/>
          <w:color w:val="000000"/>
        </w:rPr>
      </w:pPr>
      <w:r>
        <w:rPr>
          <w:rFonts w:cs="Arial"/>
          <w:color w:val="000000"/>
        </w:rPr>
        <w:t>- Agree on a general conclusion of the TR. Baseline of this conclusion has been already provided on Friday but will be discussed at the meeting.</w:t>
      </w:r>
    </w:p>
    <w:p w:rsidR="00B55417" w:rsidRPr="00600723" w:rsidRDefault="00321E5D" w:rsidP="00B55417">
      <w:pPr>
        <w:spacing w:after="0"/>
        <w:rPr>
          <w:rFonts w:cs="Arial"/>
          <w:color w:val="000000"/>
        </w:rPr>
      </w:pPr>
      <w:r>
        <w:rPr>
          <w:rFonts w:cs="Arial"/>
          <w:color w:val="000000"/>
        </w:rPr>
        <w:t>- In CT4#65 the intention is not too spend too much time on technical discussions. For instance, the comparison between the solutions will not be maintained as obviously no conclusion can be reached.</w:t>
      </w:r>
      <w:r w:rsidR="005067B9">
        <w:rPr>
          <w:rFonts w:cs="Arial"/>
          <w:color w:val="000000"/>
        </w:rPr>
        <w:t xml:space="preserve"> </w:t>
      </w:r>
      <w:r w:rsidR="00404649" w:rsidRPr="00600723">
        <w:rPr>
          <w:rFonts w:cs="Arial"/>
          <w:color w:val="000000"/>
        </w:rPr>
        <w:t xml:space="preserve">But the TR contains a lot of valuable information on the possible technical solutions and this information will be anyway useful for future use: for operators that would like to see what could be done in their networks for more efficient P-CSCF failure restoration; for </w:t>
      </w:r>
      <w:r w:rsidR="00404649" w:rsidRPr="00600723">
        <w:rPr>
          <w:rFonts w:cs="Arial"/>
          <w:color w:val="000000"/>
        </w:rPr>
        <w:lastRenderedPageBreak/>
        <w:t>future work in 3GPP in this area. After rel-12 freeze, it will not be possible to update this TR 29.806. So the more we can do to complete it before freezing the rel-12, the better it will be.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C4-140558</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Two possibilities for Indication of UE supporting the PCO based P-CSCF restoration IMS or PCO. Any preference?</w:t>
      </w:r>
    </w:p>
    <w:p w:rsidR="0059329E" w:rsidRPr="00600723" w:rsidRDefault="00321E5D" w:rsidP="0059329E">
      <w:r>
        <w:t>Huawei: both valid but PCO is recommended.</w:t>
      </w:r>
    </w:p>
    <w:p w:rsidR="0059329E" w:rsidRPr="00600723" w:rsidRDefault="00321E5D" w:rsidP="0059329E">
      <w:r>
        <w:t>Cisco: if both ok, pick one. Or add a table for each option.</w:t>
      </w:r>
    </w:p>
    <w:p w:rsidR="0059329E" w:rsidRPr="00600723" w:rsidRDefault="00321E5D" w:rsidP="0059329E">
      <w:r>
        <w:t>Huawei: will update the P-CR to introduce a table per option.</w:t>
      </w:r>
    </w:p>
    <w:p w:rsidR="0059329E" w:rsidRPr="00600723" w:rsidRDefault="00321E5D" w:rsidP="0059329E">
      <w:r>
        <w:t>Impacted nodes and impacted interfaces should be updated in the table.</w:t>
      </w:r>
    </w:p>
    <w:p w:rsidR="0059329E" w:rsidRPr="00600723" w:rsidRDefault="00321E5D" w:rsidP="0059329E">
      <w:r>
        <w:t>Alcatel-Lucent: note in 6.3.5 should be a normal text.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C4-140559</w:t>
      </w:r>
      <w:r>
        <w:rPr>
          <w:b/>
        </w:rPr>
        <w:tab/>
        <w:t>Discussion on Comparison of Sol-B and Sol-D</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C4-140560</w:t>
      </w:r>
      <w:r>
        <w:rPr>
          <w:b/>
        </w:rPr>
        <w:tab/>
        <w:t>Comparison and Conclusion</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C4-140641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C4-140561</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AT&amp;T: can we enhance the SIP request without involving IETF?</w:t>
      </w:r>
    </w:p>
    <w:p w:rsidR="0059329E" w:rsidRPr="00600723" w:rsidRDefault="00321E5D" w:rsidP="0059329E">
      <w:r>
        <w:t>Huawei: Done already by 3GPP. Cf. "orig" parameter in Route header.</w:t>
      </w:r>
    </w:p>
    <w:p w:rsidR="0059329E" w:rsidRPr="00600723" w:rsidRDefault="00321E5D" w:rsidP="0059329E">
      <w:r>
        <w:t>Susanna: IMSI alone is not enough. IP address is also needed. To cover the case of multiple connexions.</w:t>
      </w:r>
    </w:p>
    <w:p w:rsidR="0059329E" w:rsidRPr="00600723" w:rsidRDefault="00321E5D" w:rsidP="0059329E">
      <w:r>
        <w:t>Oracle: IMSI and APN will be used to route to the right PCRF.</w:t>
      </w:r>
    </w:p>
    <w:p w:rsidR="0059329E" w:rsidRPr="00600723" w:rsidRDefault="00321E5D" w:rsidP="0059329E">
      <w:r>
        <w:t>NEC: will be checked</w:t>
      </w:r>
    </w:p>
    <w:p w:rsidR="0059329E" w:rsidRPr="00600723" w:rsidRDefault="00321E5D" w:rsidP="0059329E">
      <w:r>
        <w:t>Sentence in step 5 is removed.</w:t>
      </w:r>
    </w:p>
    <w:p w:rsidR="0059329E" w:rsidRPr="00600723" w:rsidRDefault="00321E5D" w:rsidP="0059329E">
      <w:r>
        <w:t>Cisco: Ed's notes are removed but additional text is needed to explain why these notes have been removed.</w:t>
      </w:r>
    </w:p>
    <w:p w:rsidR="0059329E" w:rsidRPr="00600723" w:rsidRDefault="00321E5D" w:rsidP="0059329E">
      <w:r>
        <w:t>CT1 feedback is required.</w:t>
      </w:r>
    </w:p>
    <w:p w:rsidR="0059329E" w:rsidRPr="00600723" w:rsidRDefault="00321E5D" w:rsidP="0059329E">
      <w:r>
        <w:t>IMSI Indication from S-CSCF to P-CSCF. Could be combined</w:t>
      </w:r>
    </w:p>
    <w:p w:rsidR="0059329E" w:rsidRPr="00600723" w:rsidRDefault="00321E5D" w:rsidP="0059329E">
      <w:r>
        <w:t>Ericsson: Check if there is still a need for private IP address or IP domain if IMSI is used.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C4-140641</w:t>
      </w:r>
      <w:r>
        <w:rPr>
          <w:b/>
        </w:rPr>
        <w:tab/>
        <w:t>Comparison and Conclusion</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C4-140560)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C4-140665</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C4-140558)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C4-140666</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C4-140667</w:t>
      </w:r>
      <w:r>
        <w:rPr>
          <w:b/>
        </w:rPr>
        <w:tab/>
        <w:t>LS OUT Possible Impacts on SIP for P-CSCF restoration</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Can be used also to capture questions regarding solution 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C4-140715</w:t>
      </w:r>
      <w:r>
        <w:rPr>
          <w:b/>
        </w:rPr>
        <w:tab/>
        <w:t>Possible Impacts on SIP for P-CSCF restoration</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C4-140720</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C4-140665)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C4-140721</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C4-140666)</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C4-140722</w:t>
      </w:r>
      <w:r>
        <w:rPr>
          <w:b/>
        </w:rPr>
        <w:tab/>
        <w:t>3GPP TR 29.806v1.2.0</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1" w:name="_Toc386784008"/>
      <w:r>
        <w:t>6.14</w:t>
      </w:r>
      <w:r>
        <w:tab/>
      </w:r>
      <w:r>
        <w:tab/>
        <w:t>Support of RTP Transport Multiplexing (signalling) in I MS[RTP-MUX]</w:t>
      </w:r>
      <w:bookmarkEnd w:id="21"/>
    </w:p>
    <w:p w:rsidR="0059329E" w:rsidRPr="00600723" w:rsidRDefault="00321E5D" w:rsidP="0059329E">
      <w:pPr>
        <w:rPr>
          <w:i/>
        </w:rPr>
      </w:pPr>
      <w:r>
        <w:rPr>
          <w:rFonts w:ascii="Arial" w:hAnsi="Arial" w:cs="Arial"/>
          <w:b/>
          <w:color w:val="0000FF"/>
          <w:sz w:val="24"/>
          <w:u w:val="thick"/>
        </w:rPr>
        <w:t>C4-140432</w:t>
      </w:r>
      <w:r>
        <w:rPr>
          <w:b/>
        </w:rPr>
        <w:tab/>
        <w:t>Support of RTP transport multiplexing (Iq, stage 2)</w:t>
      </w:r>
      <w:r>
        <w:rPr>
          <w:b/>
        </w:rPr>
        <w:br/>
      </w:r>
      <w:r>
        <w:tab/>
      </w:r>
      <w:r>
        <w:tab/>
      </w:r>
      <w:r>
        <w:tab/>
      </w:r>
      <w:r>
        <w:tab/>
      </w:r>
      <w:r>
        <w:tab/>
        <w:t>23.334</w:t>
      </w:r>
      <w:r>
        <w:tab/>
        <w:t xml:space="preserve">  CR-0039  rev 2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and Ericsson believe CR is not acceptable as presented. Offline discussion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C4-140433</w:t>
      </w:r>
      <w:r>
        <w:rPr>
          <w:b/>
        </w:rPr>
        <w:tab/>
        <w:t>Support of RTP transport multiplexing (Iq, stage 3)</w:t>
      </w:r>
      <w:r>
        <w:rPr>
          <w:b/>
        </w:rPr>
        <w:br/>
      </w:r>
      <w:r>
        <w:tab/>
      </w:r>
      <w:r>
        <w:tab/>
      </w:r>
      <w:r>
        <w:tab/>
      </w:r>
      <w:r>
        <w:tab/>
      </w:r>
      <w:r>
        <w:tab/>
        <w:t>29.334</w:t>
      </w:r>
      <w:r>
        <w:tab/>
        <w:t xml:space="preserve">  CR-0051  rev 1 (Rel-12) v12.2.0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C4-140619</w:t>
      </w:r>
      <w:r>
        <w:rPr>
          <w:b/>
        </w:rPr>
        <w:tab/>
        <w:t>Functional requirements  clarification of "stage 2" convention</w:t>
      </w:r>
      <w:r>
        <w:rPr>
          <w:b/>
        </w:rPr>
        <w:br/>
      </w:r>
      <w:r>
        <w:tab/>
      </w:r>
      <w:r>
        <w:tab/>
      </w:r>
      <w:r>
        <w:tab/>
      </w:r>
      <w:r>
        <w:tab/>
      </w:r>
      <w:r>
        <w:tab/>
        <w:t>23.334</w:t>
      </w:r>
      <w:r>
        <w:tab/>
        <w:t xml:space="preserve">  CR-0045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There's an ongoing discussion and confusion concerning the allowed mapping of stage 2 to stage 3 information. There are principally two options of the staged specification between stage 2 requirements and the stage 3 protocol solution(here: H.248 protocol profile):</w:t>
      </w:r>
    </w:p>
    <w:p w:rsidR="0059329E" w:rsidRPr="00600723" w:rsidRDefault="00321E5D" w:rsidP="0059329E">
      <w:r>
        <w:t>1.</w:t>
      </w:r>
      <w:r>
        <w:tab/>
        <w:t>Generic, stage 3 (protocol) independent requirement specification or</w:t>
      </w:r>
    </w:p>
    <w:p w:rsidR="0059329E" w:rsidRPr="00600723" w:rsidRDefault="00321E5D" w:rsidP="0059329E">
      <w:r>
        <w:t>2.</w:t>
      </w:r>
      <w:r>
        <w:tab/>
        <w:t>Protocol-dependent requirement specification.</w:t>
      </w:r>
    </w:p>
    <w:p w:rsidR="0059329E" w:rsidRPr="00600723" w:rsidRDefault="00321E5D" w:rsidP="0059329E">
      <w:r>
        <w:t>The usual process is (1), as e.g. described by ITU-T I.130. There's then a 1:N mapping between requirement and protocol solution(s).</w:t>
      </w:r>
    </w:p>
    <w:p w:rsidR="0059329E" w:rsidRPr="00600723" w:rsidRDefault="00321E5D" w:rsidP="0059329E">
      <w:r>
        <w:t>The process applied for 3GPP H.248 profiles is (2), with the premise of a 1:1 mapping between a stage 2 information element and a stage 3 signalling element.</w:t>
      </w:r>
    </w:p>
    <w:p w:rsidR="0059329E" w:rsidRPr="00600723" w:rsidRDefault="00321E5D" w:rsidP="0059329E">
      <w:r>
        <w:t>The applied process is not explicitly documented and an ongoing source of confusion, primarily for contributors unfamiliar with the long history of 3GPP H.248 profiles.</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Ericsson believes CR is needed. Ericsson do not see the reason why this CR is introduced under this WI.</w:t>
      </w:r>
    </w:p>
    <w:p w:rsidR="0059329E" w:rsidRPr="00600723" w:rsidRDefault="00321E5D" w:rsidP="0059329E">
      <w:r>
        <w:t>The node needs to be modified and moved to section "General".</w:t>
      </w:r>
    </w:p>
    <w:p w:rsidR="0059329E" w:rsidRPr="00600723" w:rsidRDefault="00321E5D" w:rsidP="0059329E">
      <w:r>
        <w:t>WI code should be TEI12 category F. Reason for change needs to be updated. Consequences if not approved needs to be clarified.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C4-140642</w:t>
      </w:r>
      <w:r>
        <w:rPr>
          <w:b/>
        </w:rPr>
        <w:tab/>
        <w:t>Reply LS on new work item on "IMS support for RTP / RTCP transport multiplexing"</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thanks CT3 for their LS reply on RTP / RTCP transport multiplexing on the same UDP port number.</w:t>
      </w:r>
    </w:p>
    <w:p w:rsidR="0059329E" w:rsidRPr="00600723" w:rsidRDefault="00321E5D" w:rsidP="0059329E">
      <w:r>
        <w:t>SA2 has discussed the contents of this LS and concluded that in order for the P-CSCF to be able to correctly send session information to the PCRF, the UE shall send SDP containing only RTP / RTCP transport multiplexing for a media when this is supported by the network. Therefore, in order to avoid a backward incompatibility CT groups need to specify a mechanism to negotiate this capability.</w:t>
      </w:r>
    </w:p>
    <w:p w:rsidR="0059329E" w:rsidRPr="00600723" w:rsidRDefault="00321E5D" w:rsidP="0059329E">
      <w:r>
        <w:t>A similar issue may apply for Lawful Interception: if the UE uses RTP / RTCP transport multiplexing but the LEA does not support this, the Content of Communication has to be de-multiplexed. SA2 kindly asks the 3GPP SA WG3-LI to check this issue and inform CT1, CT3 and SA2 of the outcome.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C4-140775</w:t>
      </w:r>
      <w:r>
        <w:rPr>
          <w:b/>
        </w:rPr>
        <w:tab/>
        <w:t>Functional requirements  clarification of "stage 2" convention</w:t>
      </w:r>
      <w:r>
        <w:rPr>
          <w:b/>
        </w:rPr>
        <w:br/>
      </w:r>
      <w:r>
        <w:tab/>
      </w:r>
      <w:r>
        <w:tab/>
      </w:r>
      <w:r>
        <w:tab/>
      </w:r>
      <w:r>
        <w:tab/>
      </w:r>
      <w:r>
        <w:tab/>
        <w:t>23.334</w:t>
      </w:r>
      <w:r>
        <w:tab/>
        <w:t xml:space="preserve">  CR-0045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C4-140619)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C4-140776</w:t>
      </w:r>
      <w:r>
        <w:rPr>
          <w:b/>
        </w:rPr>
        <w:tab/>
        <w:t>Support of RTP transport multiplexing (Iq, stage 2)</w:t>
      </w:r>
      <w:r>
        <w:rPr>
          <w:b/>
        </w:rPr>
        <w:br/>
      </w:r>
      <w:r>
        <w:tab/>
      </w:r>
      <w:r>
        <w:tab/>
      </w:r>
      <w:r>
        <w:tab/>
      </w:r>
      <w:r>
        <w:tab/>
      </w:r>
      <w:r>
        <w:tab/>
        <w:t>23.334</w:t>
      </w:r>
      <w:r>
        <w:tab/>
        <w:t xml:space="preserve">  CR-0039  rev 3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C4-140432)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can't accept the CR in its current form. This CR should concentrate only to RTP transport multiplexing. </w:t>
      </w:r>
    </w:p>
    <w:p w:rsidR="0059329E" w:rsidRPr="00600723" w:rsidRDefault="00321E5D" w:rsidP="0059329E">
      <w:r>
        <w:t>Offline discussion before next meeting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2" w:name="_Toc386784009"/>
      <w:r>
        <w:t>6.15</w:t>
      </w:r>
      <w:r>
        <w:tab/>
      </w:r>
      <w:r>
        <w:tab/>
        <w:t>Study on Shared Data Update for Multiple Subscribers [FS_SHARED_SubData_UPD]</w:t>
      </w:r>
      <w:bookmarkEnd w:id="22"/>
    </w:p>
    <w:p w:rsidR="0059329E" w:rsidRPr="00600723" w:rsidRDefault="00321E5D" w:rsidP="0059329E">
      <w:pPr>
        <w:rPr>
          <w:i/>
        </w:rPr>
      </w:pPr>
      <w:r>
        <w:rPr>
          <w:rFonts w:ascii="Arial" w:hAnsi="Arial" w:cs="Arial"/>
          <w:b/>
          <w:color w:val="0000FF"/>
          <w:sz w:val="24"/>
          <w:u w:val="thick"/>
        </w:rPr>
        <w:t>C4-140562</w:t>
      </w:r>
      <w:r>
        <w:rPr>
          <w:b/>
        </w:rPr>
        <w:tab/>
        <w:t>Existing Mechanisms and Drawbacks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 xml:space="preserve">Ericsson: In 4.2.2: existing mechanism is only per subscriber. </w:t>
      </w:r>
    </w:p>
    <w:p w:rsidR="0059329E" w:rsidRPr="00600723" w:rsidRDefault="00321E5D" w:rsidP="0059329E">
      <w:r>
        <w:t>Drawback: Implies massive Sh messages if multiple users are sharing data</w:t>
      </w:r>
    </w:p>
    <w:p w:rsidR="0059329E" w:rsidRPr="00600723" w:rsidRDefault="00321E5D" w:rsidP="0059329E">
      <w:r>
        <w:t>Alcatel-Lucent: Do WIMPU apply here? Is it in the scope?</w:t>
      </w:r>
    </w:p>
    <w:p w:rsidR="0059329E" w:rsidRPr="00600723" w:rsidRDefault="00321E5D" w:rsidP="0059329E">
      <w:r>
        <w:t>Ericsson, Huawei and HP: No harm to keep it.</w:t>
      </w:r>
    </w:p>
    <w:p w:rsidR="0059329E" w:rsidRPr="00600723" w:rsidRDefault="00321E5D" w:rsidP="0059329E">
      <w:r>
        <w:t>4.2.3. "massive amount of messaging" for more than two.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C4-140563</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Reset will impact all users. Extension can be provided to impact only subset of users.</w:t>
      </w:r>
    </w:p>
    <w:p w:rsidR="0059329E" w:rsidRPr="00600723" w:rsidRDefault="00321E5D" w:rsidP="0059329E">
      <w:r>
        <w:t>Alcatel-Lucent: the mechanism does not provide so much advantage in the signalling.</w:t>
      </w:r>
    </w:p>
    <w:p w:rsidR="0059329E" w:rsidRPr="00600723" w:rsidRDefault="00321E5D" w:rsidP="0059329E">
      <w:r>
        <w:t>Huawei: but the update will be only performed based on UE activity.</w:t>
      </w:r>
    </w:p>
    <w:p w:rsidR="0059329E" w:rsidRPr="00600723" w:rsidRDefault="00321E5D" w:rsidP="0059329E">
      <w:r>
        <w:t>NSN: having an impact on all registered users is not desirable.</w:t>
      </w:r>
    </w:p>
    <w:p w:rsidR="0059329E" w:rsidRPr="00600723" w:rsidRDefault="00321E5D" w:rsidP="0059329E">
      <w:r>
        <w:t>Only Group of users should be impacted. How to identify such group is an open issue. Moreover, the HSS will have to be aware of the grouping. Maybe a stg2 enhancement would be required.</w:t>
      </w:r>
    </w:p>
    <w:p w:rsidR="0059329E" w:rsidRPr="00600723" w:rsidRDefault="00321E5D" w:rsidP="0059329E">
      <w:r>
        <w:t>One alternative would be to use the service indication in the Reset to identify the Repository data to update.</w:t>
      </w:r>
    </w:p>
    <w:p w:rsidR="0059329E" w:rsidRPr="00600723" w:rsidRDefault="00321E5D" w:rsidP="0059329E">
      <w:r>
        <w:t>HSS will need to know that one Service indication impacts a group of users e.g. group ids.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C4-140564</w:t>
      </w:r>
      <w:r>
        <w:rPr>
          <w:b/>
        </w:rPr>
        <w:tab/>
        <w:t xml:space="preserve"> Recommendation and Conclusion</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C4-140668</w:t>
      </w:r>
      <w:r>
        <w:rPr>
          <w:b/>
        </w:rPr>
        <w:tab/>
        <w:t>Existing Mechanisms and Drawbacks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C4-140669</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C4-140723</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3" w:name="_Toc386784010"/>
      <w:r>
        <w:t>6.16</w:t>
      </w:r>
      <w:r>
        <w:tab/>
      </w:r>
      <w:r>
        <w:tab/>
        <w:t>CT aspects of Small Data and Device Triggering Enhancements – BB1</w:t>
      </w:r>
      <w:r>
        <w:tab/>
        <w:t>[MTCe-SDDTE-CT]</w:t>
      </w:r>
      <w:bookmarkEnd w:id="23"/>
    </w:p>
    <w:p w:rsidR="0059329E" w:rsidRPr="00600723" w:rsidRDefault="00321E5D" w:rsidP="0059329E">
      <w:pPr>
        <w:rPr>
          <w:i/>
        </w:rPr>
      </w:pPr>
      <w:r>
        <w:rPr>
          <w:rFonts w:ascii="Arial" w:hAnsi="Arial" w:cs="Arial"/>
          <w:b/>
          <w:color w:val="0000FF"/>
          <w:sz w:val="24"/>
          <w:u w:val="thick"/>
        </w:rPr>
        <w:t>C4-140538</w:t>
      </w:r>
      <w:r>
        <w:rPr>
          <w:b/>
        </w:rPr>
        <w:tab/>
        <w:t>LS on Core Network assisted eNodeB parameters tuning</w:t>
      </w:r>
      <w:r>
        <w:rPr>
          <w:b/>
        </w:rPr>
        <w:br/>
      </w:r>
      <w:r>
        <w:rPr>
          <w:i/>
        </w:rPr>
        <w:tab/>
      </w:r>
      <w:r>
        <w:rPr>
          <w:i/>
        </w:rPr>
        <w:tab/>
      </w:r>
      <w:r>
        <w:rPr>
          <w:i/>
        </w:rPr>
        <w:tab/>
      </w:r>
      <w:r>
        <w:rPr>
          <w:i/>
        </w:rPr>
        <w:tab/>
      </w:r>
      <w:r>
        <w:rPr>
          <w:i/>
        </w:rPr>
        <w:tab/>
        <w:t>Source: TSG RAN WG2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C4-140565</w:t>
      </w:r>
      <w:r>
        <w:rPr>
          <w:b/>
        </w:rPr>
        <w:tab/>
        <w:t>Protocol enhancements to indicate support of device recall and replace by SMS-SC</w:t>
      </w:r>
      <w:r>
        <w:rPr>
          <w:b/>
        </w:rPr>
        <w:br/>
      </w:r>
      <w:r>
        <w:tab/>
      </w:r>
      <w:r>
        <w:tab/>
      </w:r>
      <w:r>
        <w:tab/>
      </w:r>
      <w:r>
        <w:tab/>
      </w:r>
      <w:r>
        <w:tab/>
        <w:t>29.230</w:t>
      </w:r>
      <w:r>
        <w:tab/>
        <w:t xml:space="preserve">  CR-0385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If the SCS is aware of the non-support of the SMS-SC of recall and replace unnecessary signalling on Tsp can be avoided.</w:t>
      </w:r>
    </w:p>
    <w:p w:rsidR="0059329E" w:rsidRPr="00600723" w:rsidRDefault="00321E5D" w:rsidP="0059329E">
      <w:r>
        <w:t>A new AVP is introduced to carry a flag to indicate to the SCS the support of device trigger replace and recall.</w:t>
      </w:r>
    </w:p>
    <w:p w:rsidR="0059329E" w:rsidRPr="00600723" w:rsidRDefault="00321E5D" w:rsidP="0059329E">
      <w:r>
        <w:t>What is the number of 29.338 CR?</w:t>
      </w:r>
    </w:p>
    <w:p w:rsidR="0059329E" w:rsidRPr="00600723" w:rsidRDefault="00321E5D" w:rsidP="0059329E">
      <w:r>
        <w:t xml:space="preserve">AVP allocation should be first agreed in CT3 and then an LS would be sent to us by CT3. </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C4-140639</w:t>
      </w:r>
      <w:r>
        <w:rPr>
          <w:b/>
        </w:rPr>
        <w:tab/>
        <w:t>Handling of error scenarios on trigger replace</w:t>
      </w:r>
      <w:r>
        <w:rPr>
          <w:b/>
        </w:rPr>
        <w:br/>
      </w:r>
      <w:r>
        <w:tab/>
      </w:r>
      <w:r>
        <w:tab/>
      </w:r>
      <w:r>
        <w:tab/>
      </w:r>
      <w:r>
        <w:tab/>
      </w:r>
      <w:r>
        <w:tab/>
        <w:t>29.337</w:t>
      </w:r>
      <w:r>
        <w:tab/>
        <w:t xml:space="preserve">  CR-0010  (Rel-12) v12.1.0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SMS-SC cannot delete the old message and stores the new message. SMS-SC will return:  TRIGGER_REPLACE_FAILURE. As a consequence SCS will retry the replace and this time SMS-SC can delete the message/ message is not pending but cannot store the new trigger because there is already a device trigger stored under this reference number so SMS-SC will reply with TRIGGER_REPLACE_FAILURE. So SCS will assume the trigger replace failed. In reality the trigger replace is performed successfully.</w:t>
      </w:r>
    </w:p>
    <w:p w:rsidR="0059329E" w:rsidRPr="00600723" w:rsidRDefault="00321E5D" w:rsidP="0059329E">
      <w:r>
        <w:t xml:space="preserve">to solve the issue 2 alternatives are possible: </w:t>
      </w:r>
    </w:p>
    <w:p w:rsidR="0059329E" w:rsidRPr="00600723" w:rsidRDefault="00321E5D" w:rsidP="0059329E">
      <w:r>
        <w:t>1)</w:t>
      </w:r>
      <w:r>
        <w:tab/>
        <w:t xml:space="preserve"> The SMS-SC is not allowed to  perform replace partly except for the case original message not pending</w:t>
      </w:r>
    </w:p>
    <w:p w:rsidR="0059329E" w:rsidRPr="00600723" w:rsidRDefault="00321E5D" w:rsidP="0059329E">
      <w:r>
        <w:t>2)</w:t>
      </w:r>
      <w:r>
        <w:tab/>
        <w:t>Introduce two new error causes so that the SMS-SC can report the partial handling of the replace:</w:t>
      </w:r>
    </w:p>
    <w:p w:rsidR="0059329E" w:rsidRPr="00600723" w:rsidRDefault="00321E5D" w:rsidP="0059329E">
      <w:r>
        <w:t>TRIGGER_REPLACE_FAILURE_OLD_MESSAGE_NOT_DELETED</w:t>
      </w:r>
    </w:p>
    <w:p w:rsidR="0059329E" w:rsidRPr="00600723" w:rsidRDefault="00321E5D" w:rsidP="0059329E">
      <w:r>
        <w:t>TRIGGER_REPLACE_FAILURE_NEW_MESSAGE_NOT_STORED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two alternatives are proposed in the CR.</w:t>
      </w:r>
    </w:p>
    <w:p w:rsidR="0059329E" w:rsidRPr="00600723" w:rsidRDefault="00321E5D" w:rsidP="0059329E">
      <w:r>
        <w:t>What is the preferred approach?</w:t>
      </w:r>
    </w:p>
    <w:p w:rsidR="0059329E" w:rsidRPr="00600723" w:rsidRDefault="00321E5D" w:rsidP="0059329E">
      <w:r>
        <w:lastRenderedPageBreak/>
        <w:t>Atomic approach preferred by Ericsson: if something wrong, everything is wrong (Alt1)</w:t>
      </w:r>
    </w:p>
    <w:p w:rsidR="0059329E" w:rsidRPr="00600723" w:rsidRDefault="00321E5D" w:rsidP="0059329E">
      <w:r>
        <w:t>Alcatel-Lucent: Alt1 with the use of DIAMETER_UNABLE_TO_COMPLY for the second case.</w:t>
      </w:r>
    </w:p>
    <w:p w:rsidR="0059329E" w:rsidRPr="00600723" w:rsidRDefault="00321E5D" w:rsidP="0059329E">
      <w:r>
        <w:t>Cisco: maybe we can check how often the situation can occur before deciding.</w:t>
      </w:r>
    </w:p>
    <w:p w:rsidR="0059329E" w:rsidRPr="00600723" w:rsidRDefault="00321E5D" w:rsidP="0059329E">
      <w:r>
        <w:t>Stage 2 discussion in CT4 should be avoided. We could/should rely on the current Stage 2 specifications.</w:t>
      </w:r>
    </w:p>
    <w:p w:rsidR="0059329E" w:rsidRPr="00600723" w:rsidRDefault="00321E5D" w:rsidP="0059329E">
      <w:r>
        <w:t>Alt1 is kept for the time being. We will see later if further granularity is needed in the future.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C4-140661</w:t>
      </w:r>
      <w:r>
        <w:rPr>
          <w:b/>
        </w:rPr>
        <w:tab/>
        <w:t>Protocol enhancements to indicate support of device recall and replace by SMS-SC</w:t>
      </w:r>
      <w:r>
        <w:rPr>
          <w:b/>
        </w:rPr>
        <w:br/>
      </w:r>
      <w:r>
        <w:tab/>
      </w:r>
      <w:r>
        <w:tab/>
      </w:r>
      <w:r>
        <w:tab/>
      </w:r>
      <w:r>
        <w:tab/>
      </w:r>
      <w:r>
        <w:tab/>
        <w:t>29.230</w:t>
      </w:r>
      <w:r>
        <w:tab/>
        <w:t xml:space="preserve">  CR-0385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in principle. Waiting for CT3 output to see if there is any update required.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C4-140662</w:t>
      </w:r>
      <w:r>
        <w:rPr>
          <w:b/>
        </w:rPr>
        <w:tab/>
        <w:t>Handling of error scenarios on trigger replace</w:t>
      </w:r>
      <w:r>
        <w:rPr>
          <w:b/>
        </w:rPr>
        <w:br/>
      </w:r>
      <w:r>
        <w:tab/>
      </w:r>
      <w:r>
        <w:tab/>
      </w:r>
      <w:r>
        <w:tab/>
      </w:r>
      <w:r>
        <w:tab/>
      </w:r>
      <w:r>
        <w:tab/>
        <w:t>29.337</w:t>
      </w:r>
      <w:r>
        <w:tab/>
        <w:t xml:space="preserve">  CR-0010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C4-140639)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C4-140818</w:t>
      </w:r>
      <w:r>
        <w:rPr>
          <w:b/>
        </w:rPr>
        <w:tab/>
        <w:t>Handling of error scenarios on trigger replace</w:t>
      </w:r>
      <w:r>
        <w:rPr>
          <w:b/>
        </w:rPr>
        <w:br/>
      </w:r>
      <w:r>
        <w:tab/>
      </w:r>
      <w:r>
        <w:tab/>
      </w:r>
      <w:r>
        <w:tab/>
      </w:r>
      <w:r>
        <w:tab/>
      </w:r>
      <w:r>
        <w:tab/>
        <w:t>29.337</w:t>
      </w:r>
      <w:r>
        <w:tab/>
        <w:t xml:space="preserve">  CR-0010  rev 2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has a concern with part of this CR, as it leaves it up to the implementation on which cause to send back.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4" w:name="_Toc386784011"/>
      <w:r>
        <w:t>6.17</w:t>
      </w:r>
      <w:r>
        <w:tab/>
      </w:r>
      <w:r>
        <w:tab/>
        <w:t>ICE impacts on IMS H.248 profiles</w:t>
      </w:r>
      <w:r>
        <w:tab/>
        <w:t>[ICEH248]</w:t>
      </w:r>
      <w:bookmarkEnd w:id="24"/>
    </w:p>
    <w:p w:rsidR="0059329E" w:rsidRPr="00600723" w:rsidRDefault="00321E5D" w:rsidP="0059329E">
      <w:pPr>
        <w:rPr>
          <w:i/>
        </w:rPr>
      </w:pPr>
      <w:r>
        <w:rPr>
          <w:rFonts w:ascii="Arial" w:hAnsi="Arial" w:cs="Arial"/>
          <w:b/>
          <w:color w:val="0000FF"/>
          <w:sz w:val="24"/>
          <w:u w:val="thick"/>
        </w:rPr>
        <w:t>C4-140501</w:t>
      </w:r>
      <w:r>
        <w:rPr>
          <w:b/>
        </w:rPr>
        <w:tab/>
        <w:t>ICE support in Iq interface</w:t>
      </w:r>
      <w:r>
        <w:rPr>
          <w:b/>
        </w:rPr>
        <w:br/>
      </w:r>
      <w:r>
        <w:tab/>
      </w:r>
      <w:r>
        <w:tab/>
      </w:r>
      <w:r>
        <w:tab/>
      </w:r>
      <w:r>
        <w:tab/>
      </w:r>
      <w:r>
        <w:tab/>
        <w:t>23.334</w:t>
      </w:r>
      <w:r>
        <w:tab/>
        <w:t xml:space="preserve">  CR-0044  (Rel-12) v12.3.0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ICE in IMS is defined in clause G.2 of 3GPP TS 23.228, and ICE related procedures with impacts to the IMS-ALG and the IMS-AGW have been defined in clause 6.7.2.7 of 3GPP TS 24.229, since Rel-8.</w:t>
      </w:r>
    </w:p>
    <w:p w:rsidR="0059329E" w:rsidRPr="00600723" w:rsidRDefault="00321E5D" w:rsidP="0059329E">
      <w:r>
        <w:t>The proposal in this document is to specify the stage 2 procedures for Iq interface, to meet the above requirements.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This contribution overlaps with C4-140611.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C4-140502</w:t>
      </w:r>
      <w:r>
        <w:rPr>
          <w:b/>
        </w:rPr>
        <w:tab/>
        <w:t>ICE support in Iq interface</w:t>
      </w:r>
      <w:r>
        <w:rPr>
          <w:b/>
        </w:rPr>
        <w:br/>
      </w:r>
      <w:r>
        <w:tab/>
      </w:r>
      <w:r>
        <w:tab/>
      </w:r>
      <w:r>
        <w:tab/>
      </w:r>
      <w:r>
        <w:tab/>
      </w:r>
      <w:r>
        <w:tab/>
        <w:t>29.334</w:t>
      </w:r>
      <w:r>
        <w:tab/>
        <w:t xml:space="preserve">  CR-0052  (Rel-12) v12.2.0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ICE in IMS is defined in clause G.2 of 3GPP TS 23.228, and ICE related procedures with impacts to the IMS-ALG and the IMS-AGW have been defined in clause 6.7.2.7 of 3GPP TS 24.229, since Rel-8.</w:t>
      </w:r>
    </w:p>
    <w:p w:rsidR="0059329E" w:rsidRPr="00600723" w:rsidRDefault="00321E5D" w:rsidP="0059329E">
      <w:r>
        <w:t>The proposal in this document is to specify the stage 3 procedures for Iq interface, to meet the above requirements.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CR overlaps with C4-140612.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0755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C4-140503</w:t>
      </w:r>
      <w:r>
        <w:rPr>
          <w:b/>
        </w:rPr>
        <w:tab/>
        <w:t>ICE support in Ix interface</w:t>
      </w:r>
      <w:r>
        <w:rPr>
          <w:b/>
        </w:rPr>
        <w:br/>
      </w:r>
      <w:r>
        <w:tab/>
      </w:r>
      <w:r>
        <w:tab/>
      </w:r>
      <w:r>
        <w:tab/>
      </w:r>
      <w:r>
        <w:tab/>
      </w:r>
      <w:r>
        <w:tab/>
        <w:t>29.238</w:t>
      </w:r>
      <w:r>
        <w:tab/>
        <w:t xml:space="preserve">  CR-0052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C4-140504</w:t>
      </w:r>
      <w:r>
        <w:rPr>
          <w:b/>
        </w:rPr>
        <w:tab/>
        <w:t>ICE support for MRF in Mp interface</w:t>
      </w:r>
      <w:r>
        <w:rPr>
          <w:b/>
        </w:rPr>
        <w:br/>
      </w:r>
      <w:r>
        <w:tab/>
      </w:r>
      <w:r>
        <w:tab/>
      </w:r>
      <w:r>
        <w:tab/>
      </w:r>
      <w:r>
        <w:tab/>
      </w:r>
      <w:r>
        <w:tab/>
        <w:t>23.333</w:t>
      </w:r>
      <w:r>
        <w:tab/>
        <w:t xml:space="preserve">  CR-0069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C4-140505</w:t>
      </w:r>
      <w:r>
        <w:rPr>
          <w:b/>
        </w:rPr>
        <w:tab/>
        <w:t>ICE support for MRF in Mp interface</w:t>
      </w:r>
      <w:r>
        <w:rPr>
          <w:b/>
        </w:rPr>
        <w:br/>
      </w:r>
      <w:r>
        <w:tab/>
      </w:r>
      <w:r>
        <w:tab/>
      </w:r>
      <w:r>
        <w:tab/>
      </w:r>
      <w:r>
        <w:tab/>
      </w:r>
      <w:r>
        <w:tab/>
        <w:t>29.333</w:t>
      </w:r>
      <w:r>
        <w:tab/>
        <w:t xml:space="preserve">  CR-0071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C4-140506</w:t>
      </w:r>
      <w:r>
        <w:rPr>
          <w:b/>
        </w:rPr>
        <w:tab/>
        <w:t>ICE support in Mn interface</w:t>
      </w:r>
      <w:r>
        <w:rPr>
          <w:b/>
        </w:rPr>
        <w:br/>
      </w:r>
      <w:r>
        <w:tab/>
      </w:r>
      <w:r>
        <w:tab/>
      </w:r>
      <w:r>
        <w:tab/>
      </w:r>
      <w:r>
        <w:tab/>
      </w:r>
      <w:r>
        <w:tab/>
        <w:t>29.332</w:t>
      </w:r>
      <w:r>
        <w:tab/>
        <w:t xml:space="preserve">  CR-0193  (Rel-12) v..</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C4-140507</w:t>
      </w:r>
      <w:r>
        <w:rPr>
          <w:b/>
        </w:rPr>
        <w:tab/>
        <w:t>ICE support in Mc interface</w:t>
      </w:r>
      <w:r>
        <w:rPr>
          <w:b/>
        </w:rPr>
        <w:br/>
      </w:r>
      <w:r>
        <w:tab/>
      </w:r>
      <w:r>
        <w:tab/>
      </w:r>
      <w:r>
        <w:tab/>
      </w:r>
      <w:r>
        <w:tab/>
      </w:r>
      <w:r>
        <w:tab/>
        <w:t>29.232</w:t>
      </w:r>
      <w:r>
        <w:tab/>
        <w:t xml:space="preserve">  CR-0655  (Rel-12) v..</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C4-140610</w:t>
      </w:r>
      <w:r>
        <w:rPr>
          <w:b/>
        </w:rPr>
        <w:tab/>
        <w:t>Proposal to support ICE lite</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discussion paper raises the question if support of ICE lite is sufficient to address the use cases in 23.228 Clause G.2.2, mentioned in the WID, as well as the ICE related requirements for WebRTC in Annex U of TS 23.228.</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Huawei and Alcatel-Lucent support the proposal. Huawei would like to have ICE lite as mandatory and full ICE as optional solution.</w:t>
      </w:r>
    </w:p>
    <w:p w:rsidR="0059329E" w:rsidRPr="00600723" w:rsidRDefault="00321E5D" w:rsidP="0059329E">
      <w:r>
        <w:t>Alcatel-Lucent commented that operators may want full ICE support.</w:t>
      </w:r>
    </w:p>
    <w:p w:rsidR="0059329E" w:rsidRPr="00600723" w:rsidRDefault="00321E5D" w:rsidP="0059329E">
      <w:r>
        <w:t>CT4 agreed to have alternative 2 as a working assumption: The server and MGW support ICE, they shall at least support ICE lite, and may additionally support full ICE.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C4-140611</w:t>
      </w:r>
      <w:r>
        <w:rPr>
          <w:b/>
        </w:rPr>
        <w:tab/>
        <w:t>Support for Interactive Connectivity Establishment (ICE)</w:t>
      </w:r>
      <w:r>
        <w:rPr>
          <w:b/>
        </w:rPr>
        <w:br/>
      </w:r>
      <w:r>
        <w:tab/>
      </w:r>
      <w:r>
        <w:tab/>
      </w:r>
      <w:r>
        <w:tab/>
      </w:r>
      <w:r>
        <w:tab/>
      </w:r>
      <w:r>
        <w:tab/>
        <w:t>23.334</w:t>
      </w:r>
      <w:r>
        <w:tab/>
        <w:t xml:space="preserve">  CR-0046  (Rel-12) v12.3.0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subclauses 6.7.2.7, since Rel-8. However, these requirements have not been addressed in any of the 3GPP H.248 profiles up to now.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C4-140612</w:t>
      </w:r>
      <w:r>
        <w:rPr>
          <w:b/>
        </w:rPr>
        <w:tab/>
        <w:t>Support for Interactive Connectivity Establishment (ICE)</w:t>
      </w:r>
      <w:r>
        <w:rPr>
          <w:b/>
        </w:rPr>
        <w:br/>
      </w:r>
      <w:r>
        <w:tab/>
      </w:r>
      <w:r>
        <w:tab/>
      </w:r>
      <w:r>
        <w:tab/>
      </w:r>
      <w:r>
        <w:tab/>
      </w:r>
      <w:r>
        <w:tab/>
        <w:t>29.334</w:t>
      </w:r>
      <w:r>
        <w:tab/>
        <w:t xml:space="preserve">  CR-0053  (Rel-12) v12.2.0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C4-140716</w:t>
      </w:r>
      <w:r>
        <w:rPr>
          <w:b/>
        </w:rPr>
        <w:tab/>
        <w:t>ICE support in Ix interface</w:t>
      </w:r>
      <w:r>
        <w:rPr>
          <w:b/>
        </w:rPr>
        <w:br/>
      </w:r>
      <w:r>
        <w:tab/>
      </w:r>
      <w:r>
        <w:tab/>
      </w:r>
      <w:r>
        <w:tab/>
      </w:r>
      <w:r>
        <w:tab/>
      </w:r>
      <w:r>
        <w:tab/>
        <w:t>29.238</w:t>
      </w:r>
      <w:r>
        <w:tab/>
        <w:t xml:space="preserve">  CR-0052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C4-140503)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needs to wait until CT3 has finished the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C4-140755</w:t>
      </w:r>
      <w:r>
        <w:rPr>
          <w:b/>
        </w:rPr>
        <w:tab/>
        <w:t>Support for Interactive Connectivity Establishment (ICE)</w:t>
      </w:r>
      <w:r>
        <w:rPr>
          <w:b/>
        </w:rPr>
        <w:br/>
      </w:r>
      <w:r>
        <w:tab/>
      </w:r>
      <w:r>
        <w:tab/>
      </w:r>
      <w:r>
        <w:tab/>
      </w:r>
      <w:r>
        <w:tab/>
      </w:r>
      <w:r>
        <w:tab/>
        <w:t>29.334</w:t>
      </w:r>
      <w:r>
        <w:tab/>
        <w:t xml:space="preserve">  CR-0053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C4-140612)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C4-140788</w:t>
      </w:r>
      <w:r>
        <w:rPr>
          <w:b/>
        </w:rPr>
        <w:tab/>
        <w:t>Support for Interactive Connectivity Establishment (ICE)</w:t>
      </w:r>
      <w:r>
        <w:rPr>
          <w:b/>
        </w:rPr>
        <w:br/>
      </w:r>
      <w:r>
        <w:tab/>
      </w:r>
      <w:r>
        <w:tab/>
      </w:r>
      <w:r>
        <w:tab/>
      </w:r>
      <w:r>
        <w:tab/>
      </w:r>
      <w:r>
        <w:tab/>
        <w:t>23.334</w:t>
      </w:r>
      <w:r>
        <w:tab/>
        <w:t xml:space="preserve">  CR-0046  rev 1 (Rel-12) v12.3.0</w:t>
      </w:r>
      <w:r>
        <w:br/>
      </w:r>
      <w:r>
        <w:rPr>
          <w:i/>
        </w:rPr>
        <w:tab/>
      </w:r>
      <w:r>
        <w:rPr>
          <w:i/>
        </w:rPr>
        <w:tab/>
      </w:r>
      <w:r>
        <w:rPr>
          <w:i/>
        </w:rPr>
        <w:tab/>
      </w:r>
      <w:r>
        <w:rPr>
          <w:i/>
        </w:rPr>
        <w:tab/>
      </w:r>
      <w:r>
        <w:rPr>
          <w:i/>
        </w:rPr>
        <w:tab/>
        <w:t>Source: NSN, Huawei</w:t>
      </w:r>
    </w:p>
    <w:p w:rsidR="0059329E" w:rsidRPr="00600723" w:rsidRDefault="00321E5D" w:rsidP="0059329E">
      <w:pPr>
        <w:rPr>
          <w:color w:val="808080"/>
        </w:rPr>
      </w:pPr>
      <w:r>
        <w:rPr>
          <w:color w:val="808080"/>
        </w:rPr>
        <w:t>(Replaces C4-140611)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5" w:name="_Toc386784012"/>
      <w:r>
        <w:t>6.18</w:t>
      </w:r>
      <w:r>
        <w:tab/>
        <w:t>Support of ALT-C attribute</w:t>
      </w:r>
      <w:bookmarkEnd w:id="25"/>
    </w:p>
    <w:p w:rsidR="0059329E" w:rsidRPr="00600723" w:rsidRDefault="00321E5D" w:rsidP="0059329E">
      <w:pPr>
        <w:pStyle w:val="Heading3"/>
      </w:pPr>
      <w:bookmarkStart w:id="26" w:name="_Toc386784013"/>
      <w:r>
        <w:t>6.19</w:t>
      </w:r>
      <w:r>
        <w:tab/>
        <w:t>AOB</w:t>
      </w:r>
      <w:bookmarkEnd w:id="26"/>
    </w:p>
    <w:p w:rsidR="0059329E" w:rsidRPr="00600723" w:rsidRDefault="00321E5D" w:rsidP="0059329E">
      <w:pPr>
        <w:pStyle w:val="Heading4"/>
      </w:pPr>
      <w:bookmarkStart w:id="27" w:name="_Toc386784014"/>
      <w:r>
        <w:t>6.19.1</w:t>
      </w:r>
      <w:r>
        <w:tab/>
        <w:t>Enhanced S2a Mobility Over trusted WLAN access to EPC [eSaMOG_St3]</w:t>
      </w:r>
      <w:bookmarkEnd w:id="27"/>
    </w:p>
    <w:p w:rsidR="0059329E" w:rsidRPr="00600723" w:rsidRDefault="00321E5D" w:rsidP="0059329E">
      <w:pPr>
        <w:rPr>
          <w:i/>
        </w:rPr>
      </w:pPr>
      <w:r>
        <w:rPr>
          <w:rFonts w:ascii="Arial" w:hAnsi="Arial" w:cs="Arial"/>
          <w:b/>
          <w:color w:val="0000FF"/>
          <w:sz w:val="24"/>
          <w:u w:val="thick"/>
        </w:rPr>
        <w:t>C4-140524</w:t>
      </w:r>
      <w:r>
        <w:rPr>
          <w:b/>
        </w:rPr>
        <w:tab/>
        <w:t>STa Authentication for Trusted WLAN access</w:t>
      </w:r>
      <w:r>
        <w:rPr>
          <w:b/>
        </w:rPr>
        <w:br/>
      </w:r>
      <w:r>
        <w:tab/>
      </w:r>
      <w:r>
        <w:tab/>
      </w:r>
      <w:r>
        <w:tab/>
      </w:r>
      <w:r>
        <w:tab/>
      </w:r>
      <w:r>
        <w:tab/>
        <w:t>29.273</w:t>
      </w:r>
      <w:r>
        <w:tab/>
        <w:t xml:space="preserve">  CR-0368  rev 3 (Rel-12) v12.3.0</w:t>
      </w:r>
      <w:r>
        <w:br/>
      </w:r>
      <w:r>
        <w:rPr>
          <w:i/>
        </w:rPr>
        <w:tab/>
      </w:r>
      <w:r>
        <w:rPr>
          <w:i/>
        </w:rPr>
        <w:tab/>
      </w:r>
      <w:r>
        <w:rPr>
          <w:i/>
        </w:rPr>
        <w:tab/>
      </w:r>
      <w:r>
        <w:rPr>
          <w:i/>
        </w:rPr>
        <w:tab/>
      </w:r>
      <w:r>
        <w:rPr>
          <w:i/>
        </w:rPr>
        <w:tab/>
        <w:t>Source: ZTE, Ericsson, NSN, Alcatel-Lucent, Alcatel-Lucent Shanghai Bell</w:t>
      </w:r>
    </w:p>
    <w:p w:rsidR="0059329E" w:rsidRPr="00600723" w:rsidRDefault="00321E5D" w:rsidP="0059329E">
      <w:pPr>
        <w:rPr>
          <w:color w:val="808080"/>
        </w:rPr>
      </w:pPr>
      <w:r>
        <w:rPr>
          <w:color w:val="808080"/>
        </w:rPr>
        <w:t>(Replaces C4-140308)</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eSaMOG have been specified in 3GPP TS 23.402. It requires following extensions to the STa reference point:</w:t>
      </w:r>
    </w:p>
    <w:p w:rsidR="0059329E" w:rsidRPr="00600723" w:rsidRDefault="00321E5D" w:rsidP="0059329E">
      <w:r>
        <w:t>a) from the TWAN to the 3GPP AAA Server:</w:t>
      </w:r>
    </w:p>
    <w:p w:rsidR="0059329E" w:rsidRPr="00600723" w:rsidRDefault="00321E5D" w:rsidP="0059329E">
      <w:r>
        <w:t></w:t>
      </w:r>
      <w:r>
        <w:tab/>
        <w:t>an indication on whether the TWAN supports Transparent Single-Connection, Single-Connection mode or Multi-Connection mode or a combination of them;</w:t>
      </w:r>
    </w:p>
    <w:p w:rsidR="0059329E" w:rsidRPr="00600723" w:rsidRDefault="00321E5D" w:rsidP="0059329E">
      <w:r>
        <w:t></w:t>
      </w:r>
      <w:r>
        <w:tab/>
        <w:t>if Multi-Connection mode is supported:</w:t>
      </w:r>
    </w:p>
    <w:p w:rsidR="0059329E" w:rsidRPr="00600723" w:rsidRDefault="00321E5D" w:rsidP="0059329E">
      <w:r>
        <w:t>o</w:t>
      </w:r>
      <w:r>
        <w:tab/>
        <w:t>TWAG control plane IPv4 and/or IPv6 address(es) to be used for WLCP (which also serve as an indication of whether the TWAG supports IPv4 and/or IPv6 for WLCP transport)</w:t>
      </w:r>
    </w:p>
    <w:p w:rsidR="0059329E" w:rsidRPr="00600723" w:rsidRDefault="00321E5D" w:rsidP="0059329E">
      <w:r>
        <w:t></w:t>
      </w:r>
      <w:r>
        <w:tab/>
        <w:t>if the Single Connection mode was selected:</w:t>
      </w:r>
    </w:p>
    <w:p w:rsidR="0059329E" w:rsidRPr="00600723" w:rsidRDefault="00321E5D" w:rsidP="0059329E">
      <w:r>
        <w:t>o</w:t>
      </w:r>
      <w:r>
        <w:tab/>
        <w:t>an indication on whether the requested connectivity has been granted;</w:t>
      </w:r>
    </w:p>
    <w:p w:rsidR="0059329E" w:rsidRPr="00600723" w:rsidRDefault="00321E5D" w:rsidP="0059329E">
      <w:r>
        <w:t>o</w:t>
      </w:r>
      <w:r>
        <w:tab/>
        <w:t>if the requested connectivity has been granted for an EPC access: provided connectivity parameters: selected APN, PDN type (IPv4, IPv6, or IPv4v6) selected by the TWAG, optionally Protocol Configuration Options (PCO), the IPv4 address (for PDN type IPv4 or IPv4v6) or IPv6 interface identifier (for PDN type IPv6 or IPv4v6), TWAG user plane MAC address.</w:t>
      </w:r>
    </w:p>
    <w:p w:rsidR="0059329E" w:rsidRPr="00600723" w:rsidRDefault="00321E5D" w:rsidP="0059329E">
      <w:r>
        <w:t>b) from the 3GPP AAA Server to the TWAN:</w:t>
      </w:r>
    </w:p>
    <w:p w:rsidR="0059329E" w:rsidRPr="00600723" w:rsidRDefault="00321E5D" w:rsidP="0059329E">
      <w:r>
        <w:lastRenderedPageBreak/>
        <w:t></w:t>
      </w:r>
      <w:r>
        <w:tab/>
        <w:t>an indication on whether the Single-Connection mode or Multi-Connection mode is selected for the UE. No indication provided by the 3GPP AAA server implies Transparent Single-Connection mode of operation;</w:t>
      </w:r>
    </w:p>
    <w:p w:rsidR="0059329E" w:rsidRPr="00600723" w:rsidRDefault="00321E5D" w:rsidP="0059329E">
      <w:r>
        <w:t></w:t>
      </w:r>
      <w:r>
        <w:tab/>
        <w:t>if the Single-Connection mode is selected:</w:t>
      </w:r>
    </w:p>
    <w:p w:rsidR="0059329E" w:rsidRPr="00600723" w:rsidRDefault="00321E5D" w:rsidP="0059329E">
      <w:r>
        <w:t>o</w:t>
      </w:r>
      <w:r>
        <w:tab/>
        <w:t>requested connectivity: EPC access or NSWO</w:t>
      </w:r>
    </w:p>
    <w:p w:rsidR="0059329E" w:rsidRPr="00600723" w:rsidRDefault="00321E5D" w:rsidP="0059329E">
      <w:r>
        <w:t>o</w:t>
      </w:r>
      <w:r>
        <w:tab/>
        <w:t xml:space="preserve">for EPC access, UE requested connectivity parameters: attach type (initial attach or handover), requested APN (optional if initial attach), requested PDP type (IPv4, IPv6, or IPv4v6), optionally a Protocol Configuration Options (PCO) </w:t>
      </w:r>
    </w:p>
    <w:p w:rsidR="0059329E" w:rsidRPr="00600723" w:rsidRDefault="00321E5D" w:rsidP="0059329E">
      <w:r>
        <w:t>Additionally, after the UE has been successfully authenticated by the 3GPP AAA Server (i.e., the EAP-AKA’ challenge response has been considered as valid) and it is decided to use the single connection mode,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C4-140566</w:t>
      </w:r>
      <w:r>
        <w:rPr>
          <w:b/>
        </w:rPr>
        <w:tab/>
        <w:t>UE Initiated Connectivity to Additional PDN procedures</w:t>
      </w:r>
      <w:r>
        <w:rPr>
          <w:b/>
        </w:rPr>
        <w:br/>
      </w:r>
      <w:r>
        <w:tab/>
      </w:r>
      <w:r>
        <w:tab/>
      </w:r>
      <w:r>
        <w:tab/>
      </w:r>
      <w:r>
        <w:tab/>
      </w:r>
      <w:r>
        <w:tab/>
        <w:t>29.275</w:t>
      </w:r>
      <w:r>
        <w:tab/>
        <w:t xml:space="preserve">  CR-0303  (Rel-12) v12.2.0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C4-140567</w:t>
      </w:r>
      <w:r>
        <w:rPr>
          <w:b/>
        </w:rPr>
        <w:tab/>
        <w:t>PCO in the HO to TWAN procedures</w:t>
      </w:r>
      <w:r>
        <w:rPr>
          <w:b/>
        </w:rPr>
        <w:br/>
      </w:r>
      <w:r>
        <w:tab/>
      </w:r>
      <w:r>
        <w:tab/>
      </w:r>
      <w:r>
        <w:tab/>
      </w:r>
      <w:r>
        <w:tab/>
      </w:r>
      <w:r>
        <w:tab/>
        <w:t>29.274</w:t>
      </w:r>
      <w:r>
        <w:tab/>
        <w:t xml:space="preserve">  CR-1451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Based on the SA2 TS 23.402, in the HO procedures, the TWAN could send PCO to the PGW, quote from subclause 16.10</w:t>
      </w:r>
      <w:r>
        <w:tab/>
        <w:t>Handover procedure from 3GPP access to WLAN on S2a:</w:t>
      </w:r>
    </w:p>
    <w:p w:rsidR="0059329E" w:rsidRPr="00600723" w:rsidRDefault="00321E5D" w:rsidP="0059329E">
      <w:r>
        <w:t>16.10.1.1</w:t>
      </w:r>
      <w:r>
        <w:tab/>
        <w:t>Handover in single-connection mode from 3GPP access to WLAN on GTP S2a</w:t>
      </w:r>
    </w:p>
    <w:p w:rsidR="0059329E" w:rsidRPr="00600723" w:rsidRDefault="00321E5D" w:rsidP="0059329E">
      <w:r>
        <w:t>-</w:t>
      </w:r>
      <w:r>
        <w:tab/>
        <w:t>Step 3. This step is the same as step 3 in 16.2.1 with the following addition: The handover indication is set in the Create Session Request to allow the PDN GW to re-allocate the same IP address or prefix that was assigned to the UE while it was connected to the 3GPP access and to initiate a PCEF-Initiated IP CAN Session Modification Procedure with the PCRF.</w:t>
      </w:r>
    </w:p>
    <w:p w:rsidR="0059329E" w:rsidRPr="00600723" w:rsidRDefault="00321E5D" w:rsidP="0059329E">
      <w:r>
        <w:t>16.10.2.1</w:t>
      </w:r>
      <w:r>
        <w:tab/>
        <w:t>Handover in multi-connection mode from 3GPP access to WLAN on GTP S2a</w:t>
      </w:r>
    </w:p>
    <w:p w:rsidR="0059329E" w:rsidRPr="00600723" w:rsidRDefault="00321E5D" w:rsidP="0059329E">
      <w:r>
        <w:t>5.</w:t>
      </w:r>
      <w:r>
        <w:tab/>
        <w:t>The UE performs UE-initiated connectivity request procedure for Multi-Connection Mode according to clause 16.8.1 with the following exception:</w:t>
      </w:r>
    </w:p>
    <w:p w:rsidR="0059329E" w:rsidRPr="00600723" w:rsidRDefault="00321E5D" w:rsidP="0059329E">
      <w:r>
        <w:t>16.8.1</w:t>
      </w:r>
      <w:r>
        <w:tab/>
        <w:t>Supporting GTP S2a</w:t>
      </w:r>
    </w:p>
    <w:p w:rsidR="0059329E" w:rsidRPr="00600723" w:rsidRDefault="00321E5D" w:rsidP="0059329E">
      <w:r>
        <w:t>Step 2-6.</w:t>
      </w:r>
      <w:r>
        <w:tab/>
        <w:t>Step 2 to Step 6 are described as Step 3 to Step 7 in clause 16.2.1.</w:t>
      </w:r>
    </w:p>
    <w:p w:rsidR="0059329E" w:rsidRPr="00600723" w:rsidRDefault="00321E5D" w:rsidP="0059329E">
      <w:r>
        <w:t>16.2.1</w:t>
      </w:r>
      <w:r>
        <w:tab/>
        <w:t>Initial Attach in WLAN on GTP S2a</w:t>
      </w:r>
    </w:p>
    <w:p w:rsidR="0059329E" w:rsidRPr="00600723" w:rsidRDefault="00321E5D" w:rsidP="0059329E">
      <w:r>
        <w:t>Step 3.</w:t>
      </w:r>
      <w:r>
        <w:tab/>
        <w:t xml:space="preserve">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w:t>
      </w:r>
      <w:r>
        <w:lastRenderedPageBreak/>
        <w:t>Characteristics, Serving Network, Additional parameters, Initial Attach Indication) message to the PDN GW. The optional Additional Parameters may contain information, for example, Protocol Configuration Options.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C4-140568</w:t>
      </w:r>
      <w:r>
        <w:rPr>
          <w:b/>
        </w:rPr>
        <w:tab/>
        <w:t>PCO in the HO to TWAN procedures</w:t>
      </w:r>
      <w:r>
        <w:rPr>
          <w:b/>
        </w:rPr>
        <w:br/>
      </w:r>
      <w:r>
        <w:tab/>
      </w:r>
      <w:r>
        <w:tab/>
      </w:r>
      <w:r>
        <w:tab/>
      </w:r>
      <w:r>
        <w:tab/>
      </w:r>
      <w:r>
        <w:tab/>
        <w:t>29.275</w:t>
      </w:r>
      <w:r>
        <w:tab/>
        <w:t xml:space="preserve">  CR-0304  (Rel-12) v12.2.0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C4-140658</w:t>
      </w:r>
      <w:r>
        <w:rPr>
          <w:b/>
        </w:rPr>
        <w:tab/>
        <w:t>STa Authentication for Trusted WLAN access</w:t>
      </w:r>
      <w:r>
        <w:rPr>
          <w:b/>
        </w:rPr>
        <w:br/>
      </w:r>
      <w:r>
        <w:tab/>
      </w:r>
      <w:r>
        <w:tab/>
      </w:r>
      <w:r>
        <w:tab/>
      </w:r>
      <w:r>
        <w:tab/>
      </w:r>
      <w:r>
        <w:tab/>
        <w:t>29.273</w:t>
      </w:r>
      <w:r>
        <w:tab/>
        <w:t xml:space="preserve">  CR-0368  rev 4 (Rel-12) v12.3.0</w:t>
      </w:r>
      <w:r>
        <w:br/>
      </w:r>
      <w:r>
        <w:rPr>
          <w:i/>
        </w:rPr>
        <w:tab/>
      </w:r>
      <w:r>
        <w:rPr>
          <w:i/>
        </w:rPr>
        <w:tab/>
      </w:r>
      <w:r>
        <w:rPr>
          <w:i/>
        </w:rPr>
        <w:tab/>
      </w:r>
      <w:r>
        <w:rPr>
          <w:i/>
        </w:rPr>
        <w:tab/>
      </w:r>
      <w:r>
        <w:rPr>
          <w:i/>
        </w:rPr>
        <w:tab/>
        <w:t>Source: ZTE, Ericsson, NSN, Alcatel-Lucent, Alcatel-Lucent Shanghai Bell</w:t>
      </w:r>
    </w:p>
    <w:p w:rsidR="0059329E" w:rsidRPr="00600723" w:rsidRDefault="00321E5D" w:rsidP="0059329E">
      <w:pPr>
        <w:rPr>
          <w:color w:val="808080"/>
        </w:rPr>
      </w:pPr>
      <w:r>
        <w:rPr>
          <w:color w:val="808080"/>
        </w:rPr>
        <w:t>(Replaces C4-140524)</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CR for TS 29.230 AVP's codes need to be allocated at CT4#65.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C4-140659</w:t>
      </w:r>
      <w:r>
        <w:rPr>
          <w:b/>
        </w:rPr>
        <w:tab/>
        <w:t>UE Initiated Connectivity to Additional PDN procedures</w:t>
      </w:r>
      <w:r>
        <w:rPr>
          <w:b/>
        </w:rPr>
        <w:br/>
      </w:r>
      <w:r>
        <w:tab/>
      </w:r>
      <w:r>
        <w:tab/>
      </w:r>
      <w:r>
        <w:tab/>
      </w:r>
      <w:r>
        <w:tab/>
      </w:r>
      <w:r>
        <w:tab/>
        <w:t>29.275</w:t>
      </w:r>
      <w:r>
        <w:tab/>
        <w:t xml:space="preserve">  CR-0303  rev 1 (Rel-12) v12.2.0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C4-140566)</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C4-140805</w:t>
      </w:r>
      <w:r>
        <w:rPr>
          <w:b/>
        </w:rPr>
        <w:tab/>
        <w:t>UE Initiated Connectivity to Additional PDN procedures</w:t>
      </w:r>
      <w:r>
        <w:rPr>
          <w:b/>
        </w:rPr>
        <w:br/>
      </w:r>
      <w:r>
        <w:tab/>
      </w:r>
      <w:r>
        <w:tab/>
      </w:r>
      <w:r>
        <w:tab/>
      </w:r>
      <w:r>
        <w:tab/>
      </w:r>
      <w:r>
        <w:tab/>
        <w:t>29.275</w:t>
      </w:r>
      <w:r>
        <w:tab/>
        <w:t xml:space="preserve">  CR-0303  rev 2 (Rel-12) v12.2.0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C4-140659)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28" w:name="_Toc386784015"/>
      <w:r>
        <w:t>6.19.2</w:t>
      </w:r>
      <w:r>
        <w:tab/>
        <w:t>Network-Provided Location information for IMS TWAN Case [NETLOC_TWAN_CT]</w:t>
      </w:r>
      <w:bookmarkEnd w:id="28"/>
    </w:p>
    <w:p w:rsidR="0059329E" w:rsidRPr="00600723" w:rsidRDefault="00321E5D" w:rsidP="0059329E">
      <w:pPr>
        <w:rPr>
          <w:i/>
        </w:rPr>
      </w:pPr>
      <w:r>
        <w:rPr>
          <w:rFonts w:ascii="Arial" w:hAnsi="Arial" w:cs="Arial"/>
          <w:b/>
          <w:color w:val="0000FF"/>
          <w:sz w:val="24"/>
          <w:u w:val="thick"/>
        </w:rPr>
        <w:t>C4-140450</w:t>
      </w:r>
      <w:r>
        <w:rPr>
          <w:b/>
        </w:rPr>
        <w:tab/>
        <w:t>UE Time Zone information for TWAN S2a access</w:t>
      </w:r>
      <w:r>
        <w:rPr>
          <w:b/>
        </w:rPr>
        <w:br/>
      </w:r>
      <w:r>
        <w:tab/>
      </w:r>
      <w:r>
        <w:tab/>
      </w:r>
      <w:r>
        <w:tab/>
      </w:r>
      <w:r>
        <w:tab/>
      </w:r>
      <w:r>
        <w:tab/>
        <w:t>29.275</w:t>
      </w:r>
      <w:r>
        <w:tab/>
        <w:t xml:space="preserve">  CR-0298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As per stage 2 specifications the UE time zone shall be included in the Proxy Binding Update message for PDN creation procedure, PDN connection handover procedure and PDN connection deactivation procedures.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C4-140451</w:t>
      </w:r>
      <w:r>
        <w:rPr>
          <w:b/>
        </w:rPr>
        <w:tab/>
        <w:t>TWAN Identifier Timestamp in PDN disconnection procedure</w:t>
      </w:r>
      <w:r>
        <w:rPr>
          <w:b/>
        </w:rPr>
        <w:br/>
      </w:r>
      <w:r>
        <w:tab/>
      </w:r>
      <w:r>
        <w:tab/>
      </w:r>
      <w:r>
        <w:tab/>
      </w:r>
      <w:r>
        <w:tab/>
      </w:r>
      <w:r>
        <w:tab/>
        <w:t>29.275</w:t>
      </w:r>
      <w:r>
        <w:tab/>
        <w:t xml:space="preserve">  CR-0299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TWAN Identifier Timestamp to be signalled in UE/HSS initiated PDN disconnection procedure.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C4-140452</w:t>
      </w:r>
      <w:r>
        <w:rPr>
          <w:b/>
        </w:rPr>
        <w:tab/>
        <w:t>TWAN ID Timestamp in Bearer Revocation Ack message for PGW initiated bearer deactivation procedure in Trusted WLAN</w:t>
      </w:r>
      <w:r>
        <w:rPr>
          <w:b/>
        </w:rPr>
        <w:br/>
      </w:r>
      <w:r>
        <w:tab/>
      </w:r>
      <w:r>
        <w:tab/>
      </w:r>
      <w:r>
        <w:tab/>
      </w:r>
      <w:r>
        <w:tab/>
      </w:r>
      <w:r>
        <w:tab/>
        <w:t>29.275</w:t>
      </w:r>
      <w:r>
        <w:tab/>
        <w:t xml:space="preserve">  CR-0300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the TWAN Identifier, TWAN ID Timestamp and UE Time zone are required to be sent in GTPv2 Delete Session Request and Delete Bearer Response messages for GTPv2 based S2a. This is defined in clause 16.4.1 and 16.7.1.1 of 3GPP TS 23.402.</w:t>
      </w:r>
    </w:p>
    <w:p w:rsidR="0059329E" w:rsidRPr="00600723" w:rsidRDefault="00321E5D" w:rsidP="0059329E">
      <w:r>
        <w:t>However the mentioning of the same was missed in stage 2 for PMIP case. A stage 2 CR (S2-140895) is proposed for SA2#102 to correct this. This stage 3 CR proposes to include TWAN Identifier, TWAN ID Timestamp and UE Time zone in Bearer Revocation Acknowledgement message for PGW initiated PDN disconnection procedure.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C4-140453</w:t>
      </w:r>
      <w:r>
        <w:rPr>
          <w:b/>
        </w:rPr>
        <w:tab/>
        <w:t>UE Time Zone for PMIP</w:t>
      </w:r>
      <w:r>
        <w:rPr>
          <w:b/>
        </w:rPr>
        <w:br/>
      </w:r>
      <w:r>
        <w:tab/>
      </w:r>
      <w:r>
        <w:tab/>
      </w:r>
      <w:r>
        <w:tab/>
      </w:r>
      <w:r>
        <w:tab/>
      </w:r>
      <w:r>
        <w:tab/>
        <w:t>29.282</w:t>
      </w:r>
      <w:r>
        <w:tab/>
        <w:t xml:space="preserve">  CR-0029  (Rel-12) v12.1.0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specifications the UE time zone shall be included in the Proxy Binding Update message for PDN creation procedure, PDN connection handover procedure and PDN connection disconnect procedures. The UE time zone IE for PMIP needs to be defined.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C4-140454</w:t>
      </w:r>
      <w:r>
        <w:rPr>
          <w:b/>
        </w:rPr>
        <w:tab/>
        <w:t>TWAN Identifier Timestamp for PMIP</w:t>
      </w:r>
      <w:r>
        <w:rPr>
          <w:b/>
        </w:rPr>
        <w:br/>
      </w:r>
      <w:r>
        <w:tab/>
      </w:r>
      <w:r>
        <w:tab/>
      </w:r>
      <w:r>
        <w:tab/>
      </w:r>
      <w:r>
        <w:tab/>
      </w:r>
      <w:r>
        <w:tab/>
        <w:t>29.282</w:t>
      </w:r>
      <w:r>
        <w:tab/>
        <w:t xml:space="preserve">  CR-0030  (Rel-12) v12.1.0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TWAN Identifier Timestamp to be signalled in UE/HSS initiated PDN disconnection procedure and PGW initiated PDN disconnection procedure. The TWAN Identifier Timestamp IE for PMIP needs to be defined.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C4-140476</w:t>
      </w:r>
      <w:r>
        <w:rPr>
          <w:b/>
        </w:rPr>
        <w:tab/>
        <w:t>TWAN Identifier Timestamp</w:t>
      </w:r>
      <w:r>
        <w:rPr>
          <w:b/>
        </w:rPr>
        <w:br/>
      </w:r>
      <w:r>
        <w:tab/>
      </w:r>
      <w:r>
        <w:tab/>
      </w:r>
      <w:r>
        <w:tab/>
      </w:r>
      <w:r>
        <w:tab/>
      </w:r>
      <w:r>
        <w:tab/>
        <w:t>29.274</w:t>
      </w:r>
      <w:r>
        <w:tab/>
        <w:t xml:space="preserve">  CR-1439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the TWAN to signal the Timestamp of the TWAN-Identifier in the Delete Session Request and Delete Bearer Response.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C4-140477</w:t>
      </w:r>
      <w:r>
        <w:rPr>
          <w:b/>
        </w:rPr>
        <w:tab/>
        <w:t>Civic address encoding</w:t>
      </w:r>
      <w:r>
        <w:rPr>
          <w:b/>
        </w:rPr>
        <w:br/>
      </w:r>
      <w:r>
        <w:tab/>
      </w:r>
      <w:r>
        <w:tab/>
      </w:r>
      <w:r>
        <w:tab/>
      </w:r>
      <w:r>
        <w:tab/>
      </w:r>
      <w:r>
        <w:tab/>
        <w:t>29.274</w:t>
      </w:r>
      <w:r>
        <w:tab/>
        <w:t xml:space="preserve">  CR-1440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in the TWAN-Identifier was left for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C4-140552</w:t>
      </w:r>
      <w:r>
        <w:rPr>
          <w:b/>
        </w:rPr>
        <w:tab/>
        <w:t>Retrieval of TWAN-Id over Sh</w:t>
      </w:r>
      <w:r>
        <w:rPr>
          <w:b/>
        </w:rPr>
        <w:br/>
      </w:r>
      <w:r>
        <w:tab/>
      </w:r>
      <w:r>
        <w:tab/>
      </w:r>
      <w:r>
        <w:tab/>
      </w:r>
      <w:r>
        <w:tab/>
      </w:r>
      <w:r>
        <w:tab/>
        <w:t>29.328</w:t>
      </w:r>
      <w:r>
        <w:tab/>
        <w:t xml:space="preserve">  CR-0487  rev 2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C4-140219)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Proposal to use Requested Domain instead of UDR Flags</w:t>
      </w:r>
    </w:p>
    <w:p w:rsidR="0059329E" w:rsidRPr="00600723" w:rsidRDefault="00321E5D" w:rsidP="0059329E">
      <w:r>
        <w:t xml:space="preserve">Add all possible combinations of: MME, SGSN and TWAN. </w:t>
      </w:r>
    </w:p>
    <w:p w:rsidR="0059329E" w:rsidRPr="00600723" w:rsidRDefault="00321E5D" w:rsidP="0059329E">
      <w:r>
        <w:t>Section 7.6.6: the locations of the served subscriber in the MME and the SGSN if the requested domain is PS and the requested nodes are MME and SGSN needs be rephrased to include TWAN.</w:t>
      </w:r>
    </w:p>
    <w:p w:rsidR="0059329E" w:rsidRPr="00600723" w:rsidRDefault="00321E5D" w:rsidP="0059329E">
      <w:r>
        <w:t>Alt3: CIVIC address to allow multiple instances of the same type value: the whole content from the AAA Server will be transmitted.</w:t>
      </w:r>
    </w:p>
    <w:p w:rsidR="0059329E" w:rsidRPr="00600723" w:rsidRDefault="00321E5D" w:rsidP="0059329E">
      <w:r>
        <w:t xml:space="preserve">What should be the XML type? </w:t>
      </w:r>
    </w:p>
    <w:p w:rsidR="0059329E" w:rsidRPr="00600723" w:rsidRDefault="00321E5D" w:rsidP="0059329E">
      <w:r>
        <w:t>base64 binary defined in RFC 2045 shall be used.</w:t>
      </w:r>
    </w:p>
    <w:p w:rsidR="0059329E" w:rsidRPr="00600723" w:rsidRDefault="00321E5D" w:rsidP="0059329E">
      <w:r>
        <w:t>Clauses affected: to add the xsd file.</w:t>
      </w:r>
    </w:p>
    <w:p w:rsidR="0059329E" w:rsidRPr="00600723" w:rsidRDefault="00321E5D" w:rsidP="0059329E">
      <w:r>
        <w:t>XSD file: tcivic type and value, new name and type to be used .</w:t>
      </w:r>
    </w:p>
    <w:p w:rsidR="0059329E" w:rsidRPr="00600723" w:rsidRDefault="00321E5D" w:rsidP="0059329E">
      <w:r>
        <w:t>Typo in Sect 2 Reference.</w:t>
      </w:r>
    </w:p>
    <w:p w:rsidR="0059329E" w:rsidRPr="00600723" w:rsidRDefault="00321E5D" w:rsidP="0059329E">
      <w:r>
        <w:t>Note (uppercase).</w:t>
      </w:r>
    </w:p>
    <w:p w:rsidR="0059329E" w:rsidRPr="00600723" w:rsidRDefault="00321E5D" w:rsidP="0059329E">
      <w:r>
        <w:t>3GPP AAA Server TWAN to be used for extensibility reason.</w:t>
      </w:r>
    </w:p>
    <w:p w:rsidR="0059329E" w:rsidRPr="00600723" w:rsidRDefault="00321E5D" w:rsidP="0059329E">
      <w:r>
        <w:t>7.6.6 revert change in the last §.</w:t>
      </w:r>
    </w:p>
    <w:p w:rsidR="0059329E" w:rsidRPr="00600723" w:rsidRDefault="00321E5D" w:rsidP="0059329E">
      <w:r>
        <w:t>Rephrase and delete the different location info (2nd § from the end of 7.6.6).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C4-140553</w:t>
      </w:r>
      <w:r>
        <w:rPr>
          <w:b/>
        </w:rPr>
        <w:tab/>
        <w:t>Retrieval of TWAN-Id over Sh</w:t>
      </w:r>
      <w:r>
        <w:rPr>
          <w:b/>
        </w:rPr>
        <w:br/>
      </w:r>
      <w:r>
        <w:tab/>
      </w:r>
      <w:r>
        <w:tab/>
      </w:r>
      <w:r>
        <w:tab/>
      </w:r>
      <w:r>
        <w:tab/>
      </w:r>
      <w:r>
        <w:tab/>
        <w:t>29.329</w:t>
      </w:r>
      <w:r>
        <w:tab/>
        <w:t xml:space="preserve">  CR-0216  rev 2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C4-140220)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C4-140569</w:t>
      </w:r>
      <w:r>
        <w:rPr>
          <w:b/>
        </w:rPr>
        <w:tab/>
        <w:t>Encoding of the civic address</w:t>
      </w:r>
      <w:r>
        <w:rPr>
          <w:b/>
        </w:rPr>
        <w:br/>
      </w:r>
      <w:r>
        <w:tab/>
      </w:r>
      <w:r>
        <w:tab/>
      </w:r>
      <w:r>
        <w:tab/>
      </w:r>
      <w:r>
        <w:tab/>
      </w:r>
      <w:r>
        <w:tab/>
        <w:t>29.275</w:t>
      </w:r>
      <w:r>
        <w:tab/>
        <w:t xml:space="preserve">  CR-0305  (Rel-12) v12.2.0</w:t>
      </w:r>
      <w:r>
        <w:br/>
      </w:r>
      <w:r>
        <w:rPr>
          <w:i/>
        </w:rPr>
        <w:tab/>
      </w:r>
      <w:r>
        <w:rPr>
          <w:i/>
        </w:rPr>
        <w:tab/>
      </w:r>
      <w:r>
        <w:rPr>
          <w:i/>
        </w:rPr>
        <w:tab/>
      </w:r>
      <w:r>
        <w:rPr>
          <w:i/>
        </w:rPr>
        <w:tab/>
      </w:r>
      <w:r>
        <w:rPr>
          <w:i/>
        </w:rPr>
        <w:tab/>
        <w:t>Source: China Telecom,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is missing from the current specification.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C4-140570</w:t>
      </w:r>
      <w:r>
        <w:rPr>
          <w:b/>
        </w:rPr>
        <w:tab/>
        <w:t>The civic address IE</w:t>
      </w:r>
      <w:r>
        <w:rPr>
          <w:b/>
        </w:rPr>
        <w:br/>
      </w:r>
      <w:r>
        <w:tab/>
      </w:r>
      <w:r>
        <w:tab/>
      </w:r>
      <w:r>
        <w:tab/>
      </w:r>
      <w:r>
        <w:tab/>
      </w:r>
      <w:r>
        <w:tab/>
        <w:t>29.282</w:t>
      </w:r>
      <w:r>
        <w:tab/>
        <w:t xml:space="preserve">  CR-0031  (Rel-12) v12.1.0</w:t>
      </w:r>
      <w:r>
        <w:br/>
      </w:r>
      <w:r>
        <w:rPr>
          <w:i/>
        </w:rPr>
        <w:tab/>
      </w:r>
      <w:r>
        <w:rPr>
          <w:i/>
        </w:rPr>
        <w:tab/>
      </w:r>
      <w:r>
        <w:rPr>
          <w:i/>
        </w:rPr>
        <w:tab/>
      </w:r>
      <w:r>
        <w:rPr>
          <w:i/>
        </w:rPr>
        <w:tab/>
      </w:r>
      <w:r>
        <w:rPr>
          <w:i/>
        </w:rPr>
        <w:tab/>
        <w:t>Source: China Telecom,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C4-140615</w:t>
      </w:r>
      <w:r>
        <w:rPr>
          <w:b/>
        </w:rPr>
        <w:tab/>
        <w:t>Civic Address Encoding</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part of the work on Network Provided Location for Trusted WLAN, there is a stage-2 requirement to convey the location of the Access Point where the UE is attached, from the Trusted WLAN Access Network (TWAN) to the IMS Application Server (AS), over the following reference points:</w:t>
      </w:r>
    </w:p>
    <w:p w:rsidR="0059329E" w:rsidRPr="00600723" w:rsidRDefault="00321E5D" w:rsidP="0059329E">
      <w:r>
        <w:t>-</w:t>
      </w:r>
      <w:r>
        <w:tab/>
        <w:t>S2a: Location information is sent from the TWAN to the PDN-GW inside the appropriate messages used in the selected mobility protocol, either GTP or PMIP (this information is later on sent to the PCRF over Gx and eventually to the IMS entity over Rx, but these reference points are outside the remit of CT4). This reference point is used in the PCC-based alternative for Network Provided Location.</w:t>
      </w:r>
    </w:p>
    <w:p w:rsidR="0059329E" w:rsidRPr="00600723" w:rsidRDefault="00321E5D" w:rsidP="0059329E">
      <w:r>
        <w:t>-</w:t>
      </w:r>
      <w:r>
        <w:tab/>
        <w:t>STa/SWx: Location information is sent from the TWAN to the 3GPP AAA Server in the relevant commands on the STa Diameter application, and then it is sent from the 3GPP AAA Server to the HSS on the corresponding SWx Diameter commands. These reference points are used in the HSS-based alternative for Network Provided Location.</w:t>
      </w:r>
    </w:p>
    <w:p w:rsidR="0059329E" w:rsidRPr="00600723" w:rsidRDefault="00321E5D" w:rsidP="0059329E">
      <w:r>
        <w:t>-</w:t>
      </w:r>
      <w:r>
        <w:tab/>
        <w:t>Sh (Diameter): Location information is sent from the HSS to the AS in the relevant commands on the Sh Diameter application. This reference point is used in the HSS-based alternative for Network Provided Location.</w:t>
      </w:r>
    </w:p>
    <w:p w:rsidR="0059329E" w:rsidRPr="00600723" w:rsidRDefault="00321E5D" w:rsidP="0059329E">
      <w:r>
        <w:t>Additionally, it is also required that this location information should be represented as Civic Address (as opposed to geospatial coordinates).</w:t>
      </w:r>
    </w:p>
    <w:p w:rsidR="0059329E" w:rsidRPr="00600723" w:rsidRDefault="00321E5D" w:rsidP="0059329E">
      <w:r>
        <w:t>During CT4#64, the discussion on how to encode a Civic Address across the different reference points and protocols listed above was started, but the decision was postponed until a more thorough analysis is done on the different alternatives for such encoding.</w:t>
      </w:r>
    </w:p>
    <w:p w:rsidR="0059329E" w:rsidRPr="00600723" w:rsidRDefault="00321E5D" w:rsidP="0059329E">
      <w:r>
        <w:t>The authors of this paper believe that the criteria of avoiding format conversions in network elements (especially in those nodes that currently don’t have the need to handle XML formatting for any other purpose), and the criteria of alignment with formats used currently in established and deployed solutions, are the two key factors to take into account.</w:t>
      </w:r>
    </w:p>
    <w:p w:rsidR="0059329E" w:rsidRPr="00600723" w:rsidRDefault="00321E5D" w:rsidP="0059329E">
      <w:r>
        <w:lastRenderedPageBreak/>
        <w:t>Therefore, avoiding employing XML in the PCRF, for instance, should be an important factor. Also, alignment with existing format used in ETSI’s e2 protocol (used in fixed IMS deployments), and in 3GPP I-WLAN and LCS interfaces, both based in binary (numeric) encodings defined in RFC 5580 / RFC 4776, should be another key factor.</w:t>
      </w:r>
    </w:p>
    <w:p w:rsidR="0059329E" w:rsidRPr="00600723" w:rsidRDefault="00321E5D" w:rsidP="0059329E">
      <w:r>
        <w:t>As a consequence, it is proposed to use a binary (numeric) encoding based on the IANA-managed registry of CA types in all interfaces involved in the Netloc-TWLAN architecture (that is “Alternative 3”, from the alternatives listed before, in chapter 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to use alternative 3 as proposed by Ericsson:</w:t>
      </w:r>
    </w:p>
    <w:p w:rsidR="0059329E" w:rsidRPr="00600723" w:rsidRDefault="00321E5D" w:rsidP="0059329E">
      <w:r>
        <w:t>Use a single encoding for all application protocols based on a binary (numeric) encoding.</w:t>
      </w:r>
    </w:p>
    <w:p w:rsidR="0059329E" w:rsidRPr="00600723" w:rsidRDefault="00321E5D" w:rsidP="0059329E">
      <w:r>
        <w:t>Advantages of alternative 3:</w:t>
      </w:r>
    </w:p>
    <w:p w:rsidR="0059329E" w:rsidRPr="00600723" w:rsidRDefault="00321E5D" w:rsidP="0059329E">
      <w:r>
        <w:t>o</w:t>
      </w:r>
      <w:r>
        <w:tab/>
        <w:t>Alignment with existing encoding format used in ETSI’s e2 protocol used for conveying location information to IMS entities for fixed networks;</w:t>
      </w:r>
    </w:p>
    <w:p w:rsidR="0059329E" w:rsidRPr="00600723" w:rsidRDefault="00321E5D" w:rsidP="0059329E">
      <w:r>
        <w:t>o</w:t>
      </w:r>
      <w:r>
        <w:tab/>
        <w:t>Alignment with existing encoding format used in 3GPP I-WLAN and LCS (for non-3GPP access) architectures;</w:t>
      </w:r>
    </w:p>
    <w:p w:rsidR="0059329E" w:rsidRPr="00600723" w:rsidRDefault="00321E5D" w:rsidP="0059329E">
      <w:r>
        <w:t>o</w:t>
      </w:r>
      <w:r>
        <w:tab/>
        <w:t>No need for network entities to do any conversion between formats; some network entities may not use, typically, any XML-handling software for purposes other than this 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C4-140616</w:t>
      </w:r>
      <w:r>
        <w:rPr>
          <w:b/>
        </w:rPr>
        <w:tab/>
        <w:t>Civic Address Encoding</w:t>
      </w:r>
      <w:r>
        <w:rPr>
          <w:b/>
        </w:rPr>
        <w:br/>
      </w:r>
      <w:r>
        <w:tab/>
      </w:r>
      <w:r>
        <w:tab/>
      </w:r>
      <w:r>
        <w:tab/>
      </w:r>
      <w:r>
        <w:tab/>
      </w:r>
      <w:r>
        <w:tab/>
        <w:t>29.273</w:t>
      </w:r>
      <w:r>
        <w:tab/>
        <w:t xml:space="preserve">  CR-0373  (Rel-12) v12.3.0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is not defined; there is an Editor’s Note in the TS that needs to be addressed. As per the argumentation presented in C4-140615, it seems reasonable to use a binary encoding following RFC 5580, as opposed to a PIDF-LO XML-based formatting.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C4-140617</w:t>
      </w:r>
      <w:r>
        <w:rPr>
          <w:b/>
        </w:rPr>
        <w:tab/>
        <w:t>Definition of AVPs for Network Location in TWLAN</w:t>
      </w:r>
      <w:r>
        <w:rPr>
          <w:b/>
        </w:rPr>
        <w:br/>
      </w:r>
      <w:r>
        <w:tab/>
      </w:r>
      <w:r>
        <w:tab/>
      </w:r>
      <w:r>
        <w:tab/>
      </w:r>
      <w:r>
        <w:tab/>
      </w:r>
      <w:r>
        <w:tab/>
        <w:t>29.230</w:t>
      </w:r>
      <w:r>
        <w:tab/>
        <w:t xml:space="preserve">  CR-0392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AVP code for Access-Network-Location needs to be reserved.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NOTE for CR implementation: The AVP code 1526 has been included in TS 29.273 v12.3.0 by mistake, since the AVP definition for Access-Network-Location was not fully agreed at CT4#64, so this CR proposes to use this same code instead of a code placeholder (xxxx).</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C4-140635</w:t>
      </w:r>
      <w:r>
        <w:rPr>
          <w:b/>
        </w:rPr>
        <w:tab/>
        <w:t>Extension to the TWAN Identifier contents: new Line Identifier (Logical Access ID)</w:t>
      </w:r>
      <w:r>
        <w:rPr>
          <w:b/>
        </w:rPr>
        <w:br/>
      </w:r>
      <w:r>
        <w:tab/>
      </w:r>
      <w:r>
        <w:tab/>
      </w:r>
      <w:r>
        <w:tab/>
      </w:r>
      <w:r>
        <w:tab/>
      </w:r>
      <w:r>
        <w:tab/>
        <w:t>29.274</w:t>
      </w:r>
      <w:r>
        <w:tab/>
        <w:t xml:space="preserve">  CR-1459  (Rel-12) v12.4.0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A new identifier called Circuit-ID has been added by SA2 in order to get the location of the UE. This identifier is allocated by the DHCP relay in the case the UE is in a fixed access network (e.g. ADSL).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C4-140636</w:t>
      </w:r>
      <w:r>
        <w:rPr>
          <w:b/>
        </w:rPr>
        <w:tab/>
        <w:t>Extension to the ANI Option IE / TWAN Identifier contents: new Line Identifier (Logical Access ID)</w:t>
      </w:r>
      <w:r>
        <w:rPr>
          <w:b/>
        </w:rPr>
        <w:br/>
      </w:r>
      <w:r>
        <w:tab/>
      </w:r>
      <w:r>
        <w:tab/>
      </w:r>
      <w:r>
        <w:tab/>
      </w:r>
      <w:r>
        <w:tab/>
      </w:r>
      <w:r>
        <w:tab/>
        <w:t>29.275</w:t>
      </w:r>
      <w:r>
        <w:tab/>
        <w:t xml:space="preserve">  CR-0306  (Rel-12) v12.2.0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Logical Access ID has been added as a TWAN identifier in corresponding stage 2 specification. This CR implements it for PMIPv6.</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to consider the introduction of this new parameter in conjunction with the RFC.</w:t>
      </w:r>
    </w:p>
    <w:p w:rsidR="0059329E" w:rsidRPr="00600723" w:rsidRDefault="00321E5D" w:rsidP="0059329E">
      <w:r>
        <w:t>It was seen more off line discussion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C4-140674</w:t>
      </w:r>
      <w:r>
        <w:rPr>
          <w:b/>
        </w:rPr>
        <w:tab/>
        <w:t>Retrieval of TWAN-Id over Sh</w:t>
      </w:r>
      <w:r>
        <w:rPr>
          <w:b/>
        </w:rPr>
        <w:br/>
      </w:r>
      <w:r>
        <w:tab/>
      </w:r>
      <w:r>
        <w:tab/>
      </w:r>
      <w:r>
        <w:tab/>
      </w:r>
      <w:r>
        <w:tab/>
      </w:r>
      <w:r>
        <w:tab/>
        <w:t>29.329</w:t>
      </w:r>
      <w:r>
        <w:tab/>
        <w:t xml:space="preserve">  CR-0216  rev 3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C4-140677</w:t>
      </w:r>
      <w:r>
        <w:rPr>
          <w:b/>
        </w:rPr>
        <w:tab/>
        <w:t>Retrieval of TWAN-Id over Sh</w:t>
      </w:r>
      <w:r>
        <w:rPr>
          <w:b/>
        </w:rPr>
        <w:br/>
      </w:r>
      <w:r>
        <w:tab/>
      </w:r>
      <w:r>
        <w:tab/>
      </w:r>
      <w:r>
        <w:tab/>
      </w:r>
      <w:r>
        <w:tab/>
      </w:r>
      <w:r>
        <w:tab/>
        <w:t>29.328</w:t>
      </w:r>
      <w:r>
        <w:tab/>
        <w:t xml:space="preserve">  CR-0487  rev 3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C4-140552)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C4-140725</w:t>
      </w:r>
      <w:r>
        <w:rPr>
          <w:b/>
        </w:rPr>
        <w:tab/>
        <w:t>Retrieval of TWAN-Id over Sh</w:t>
      </w:r>
      <w:r>
        <w:rPr>
          <w:b/>
        </w:rPr>
        <w:br/>
      </w:r>
      <w:r>
        <w:tab/>
      </w:r>
      <w:r>
        <w:tab/>
      </w:r>
      <w:r>
        <w:tab/>
      </w:r>
      <w:r>
        <w:tab/>
      </w:r>
      <w:r>
        <w:tab/>
        <w:t>29.328</w:t>
      </w:r>
      <w:r>
        <w:tab/>
        <w:t xml:space="preserve">  CR-0487  rev 4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C4-140677)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C4-140726</w:t>
      </w:r>
      <w:r>
        <w:rPr>
          <w:b/>
        </w:rPr>
        <w:tab/>
        <w:t>Retrieval of TWAN-Id over Sh</w:t>
      </w:r>
      <w:r>
        <w:rPr>
          <w:b/>
        </w:rP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C4-140674)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C4-140742</w:t>
      </w:r>
      <w:r>
        <w:rPr>
          <w:b/>
        </w:rPr>
        <w:tab/>
        <w:t>TWAN Identifier Timestamp in PDN disconnection procedure</w:t>
      </w:r>
      <w:r>
        <w:rPr>
          <w:b/>
        </w:rPr>
        <w:br/>
      </w:r>
      <w:r>
        <w:tab/>
      </w:r>
      <w:r>
        <w:tab/>
      </w:r>
      <w:r>
        <w:tab/>
      </w:r>
      <w:r>
        <w:tab/>
      </w:r>
      <w:r>
        <w:tab/>
        <w:t>29.275</w:t>
      </w:r>
      <w:r>
        <w:tab/>
        <w:t xml:space="preserve">  CR-0299  rev 1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C4-140743</w:t>
      </w:r>
      <w:r>
        <w:rPr>
          <w:b/>
        </w:rPr>
        <w:tab/>
        <w:t>TWAN ID Timestamp in Bearer Revocation Ack message for PGW initiated bearer deactivation procedure in Trusted WLAN</w:t>
      </w:r>
      <w:r>
        <w:rPr>
          <w:b/>
        </w:rPr>
        <w:br/>
      </w:r>
      <w:r>
        <w:tab/>
      </w:r>
      <w:r>
        <w:tab/>
      </w:r>
      <w:r>
        <w:tab/>
      </w:r>
      <w:r>
        <w:tab/>
      </w:r>
      <w:r>
        <w:tab/>
        <w:t>29.275</w:t>
      </w:r>
      <w:r>
        <w:tab/>
        <w:t xml:space="preserve">  CR-0300  rev 1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C4-140744</w:t>
      </w:r>
      <w:r>
        <w:rPr>
          <w:b/>
        </w:rPr>
        <w:tab/>
        <w:t>UE Time Zone for PMIP</w:t>
      </w:r>
      <w:r>
        <w:rPr>
          <w:b/>
        </w:rPr>
        <w:br/>
      </w:r>
      <w:r>
        <w:tab/>
      </w:r>
      <w:r>
        <w:tab/>
      </w:r>
      <w:r>
        <w:tab/>
      </w:r>
      <w:r>
        <w:tab/>
      </w:r>
      <w:r>
        <w:tab/>
        <w:t>29.282</w:t>
      </w:r>
      <w:r>
        <w:tab/>
        <w:t xml:space="preserve">  CR-0029  rev 1 (Rel-12) v12.1.0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C4-140745</w:t>
      </w:r>
      <w:r>
        <w:rPr>
          <w:b/>
        </w:rPr>
        <w:tab/>
        <w:t>TWAN Identifier Timestamp for PMIP</w:t>
      </w:r>
      <w:r>
        <w:rPr>
          <w:b/>
        </w:rPr>
        <w:br/>
      </w:r>
      <w:r>
        <w:tab/>
      </w:r>
      <w:r>
        <w:tab/>
      </w:r>
      <w:r>
        <w:tab/>
      </w:r>
      <w:r>
        <w:tab/>
      </w:r>
      <w:r>
        <w:tab/>
        <w:t>29.282</w:t>
      </w:r>
      <w:r>
        <w:tab/>
        <w:t xml:space="preserve">  CR-0030  rev 1 (Rel-12) v12.1.0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C4-140746</w:t>
      </w:r>
      <w:r>
        <w:rPr>
          <w:b/>
        </w:rPr>
        <w:tab/>
        <w:t>TWAN Identifier Timestamp</w:t>
      </w:r>
      <w:r>
        <w:rPr>
          <w:b/>
        </w:rPr>
        <w:br/>
      </w:r>
      <w:r>
        <w:tab/>
      </w:r>
      <w:r>
        <w:tab/>
      </w:r>
      <w:r>
        <w:tab/>
      </w:r>
      <w:r>
        <w:tab/>
      </w:r>
      <w:r>
        <w:tab/>
        <w:t>29.274</w:t>
      </w:r>
      <w:r>
        <w:tab/>
        <w:t xml:space="preserve">  CR-1439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C4-140747</w:t>
      </w:r>
      <w:r>
        <w:rPr>
          <w:b/>
        </w:rPr>
        <w:tab/>
        <w:t>Encoding of the civic address</w:t>
      </w:r>
      <w:r>
        <w:rPr>
          <w:b/>
        </w:rPr>
        <w:br/>
      </w:r>
      <w:r>
        <w:tab/>
      </w:r>
      <w:r>
        <w:tab/>
      </w:r>
      <w:r>
        <w:tab/>
      </w:r>
      <w:r>
        <w:tab/>
      </w:r>
      <w:r>
        <w:tab/>
        <w:t>29.275</w:t>
      </w:r>
      <w:r>
        <w:tab/>
        <w:t xml:space="preserve">  CR-0305  rev 1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C4-140569)</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C4-140785</w:t>
      </w:r>
      <w:r>
        <w:rPr>
          <w:b/>
        </w:rPr>
        <w:tab/>
        <w:t>Extension to the TWAN Identifier contents: new Line Identifier (Logical Access ID)</w:t>
      </w:r>
      <w:r>
        <w:rPr>
          <w:b/>
        </w:rPr>
        <w:br/>
      </w:r>
      <w:r>
        <w:tab/>
      </w:r>
      <w:r>
        <w:tab/>
      </w:r>
      <w:r>
        <w:tab/>
      </w:r>
      <w:r>
        <w:tab/>
      </w:r>
      <w:r>
        <w:tab/>
        <w:t>29.274</w:t>
      </w:r>
      <w:r>
        <w:tab/>
        <w:t xml:space="preserve">  CR-1459  rev 1 (Rel-12) v12.4.0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C4-140635)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C4-140810</w:t>
      </w:r>
      <w:r>
        <w:rPr>
          <w:b/>
        </w:rPr>
        <w:tab/>
        <w:t>TWAN Identifier Timestamp in PDN disconnection procedure</w:t>
      </w:r>
      <w:r>
        <w:rPr>
          <w:b/>
        </w:rPr>
        <w:br/>
      </w:r>
      <w:r>
        <w:tab/>
      </w:r>
      <w:r>
        <w:tab/>
      </w:r>
      <w:r>
        <w:tab/>
      </w:r>
      <w:r>
        <w:tab/>
      </w:r>
      <w:r>
        <w:tab/>
        <w:t>29.275</w:t>
      </w:r>
      <w:r>
        <w:tab/>
        <w:t xml:space="preserve">  CR-0299  rev 2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C4-140742)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C4-140811</w:t>
      </w:r>
      <w:r>
        <w:rPr>
          <w:b/>
        </w:rPr>
        <w:tab/>
        <w:t>TWAN ID Timestamp in Bearer Revocation Ack message for PGW initiated bearer deactivation procedure in Trusted WLAN</w:t>
      </w:r>
      <w:r>
        <w:rPr>
          <w:b/>
        </w:rPr>
        <w:br/>
      </w:r>
      <w:r>
        <w:tab/>
      </w:r>
      <w:r>
        <w:tab/>
      </w:r>
      <w:r>
        <w:tab/>
      </w:r>
      <w:r>
        <w:tab/>
      </w:r>
      <w:r>
        <w:tab/>
        <w:t>29.275</w:t>
      </w:r>
      <w:r>
        <w:tab/>
        <w:t xml:space="preserve">  CR-0300  rev 2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C4-140743)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C4-140812</w:t>
      </w:r>
      <w:r>
        <w:rPr>
          <w:b/>
        </w:rPr>
        <w:tab/>
        <w:t>Encoding of the civic address</w:t>
      </w:r>
      <w:r>
        <w:rPr>
          <w:b/>
        </w:rPr>
        <w:br/>
      </w:r>
      <w:r>
        <w:tab/>
      </w:r>
      <w:r>
        <w:tab/>
      </w:r>
      <w:r>
        <w:tab/>
      </w:r>
      <w:r>
        <w:tab/>
      </w:r>
      <w:r>
        <w:tab/>
        <w:t>29.275</w:t>
      </w:r>
      <w:r>
        <w:tab/>
        <w:t xml:space="preserve">  CR-0305  rev 2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C4-140747)</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C4-140813</w:t>
      </w:r>
      <w:r>
        <w:rPr>
          <w:b/>
        </w:rPr>
        <w:tab/>
        <w:t>Extension to the TWAN Identifier contents: new Line Identifier (Logical Access ID)</w:t>
      </w:r>
      <w:r>
        <w:rPr>
          <w:b/>
        </w:rPr>
        <w:br/>
      </w:r>
      <w:r>
        <w:tab/>
      </w:r>
      <w:r>
        <w:tab/>
      </w:r>
      <w:r>
        <w:tab/>
      </w:r>
      <w:r>
        <w:tab/>
      </w:r>
      <w:r>
        <w:tab/>
        <w:t>29.274</w:t>
      </w:r>
      <w:r>
        <w:tab/>
        <w:t xml:space="preserve">  CR-1459  rev 2 (Rel-12) v12.4.0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C4-140785)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C4-140819</w:t>
      </w:r>
      <w:r>
        <w:rPr>
          <w:b/>
        </w:rPr>
        <w:tab/>
        <w:t>Retrieval of TWAN-Id over Sh</w:t>
      </w:r>
      <w:r>
        <w:rPr>
          <w:b/>
        </w:rPr>
        <w:br/>
      </w:r>
      <w:r>
        <w:tab/>
      </w:r>
      <w:r>
        <w:tab/>
      </w:r>
      <w:r>
        <w:tab/>
      </w:r>
      <w:r>
        <w:tab/>
      </w:r>
      <w:r>
        <w:tab/>
        <w:t>29.328</w:t>
      </w:r>
      <w:r>
        <w:tab/>
        <w:t xml:space="preserve">  CR-0487  rev 5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C4-140725)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29" w:name="_Toc386784016"/>
      <w:r>
        <w:lastRenderedPageBreak/>
        <w:t>6.19.3</w:t>
      </w:r>
      <w:r>
        <w:tab/>
        <w:t>Core Network Overload ULI reporting improvements [CNO_ULI-CT]</w:t>
      </w:r>
      <w:bookmarkEnd w:id="29"/>
    </w:p>
    <w:p w:rsidR="0059329E" w:rsidRPr="00600723" w:rsidRDefault="00321E5D" w:rsidP="0059329E">
      <w:pPr>
        <w:rPr>
          <w:i/>
        </w:rPr>
      </w:pPr>
      <w:r>
        <w:rPr>
          <w:rFonts w:ascii="Arial" w:hAnsi="Arial" w:cs="Arial"/>
          <w:b/>
          <w:color w:val="0000FF"/>
          <w:sz w:val="24"/>
          <w:u w:val="thick"/>
        </w:rPr>
        <w:t>C4-140478</w:t>
      </w:r>
      <w:r>
        <w:rPr>
          <w:b/>
        </w:rPr>
        <w:tab/>
        <w:t>Reporting changes of UE presence in Presence Reporting Area</w:t>
      </w:r>
      <w:r>
        <w:rPr>
          <w:b/>
        </w:rPr>
        <w:br/>
      </w:r>
      <w:r>
        <w:tab/>
      </w:r>
      <w:r>
        <w:tab/>
      </w:r>
      <w:r>
        <w:tab/>
      </w:r>
      <w:r>
        <w:tab/>
      </w:r>
      <w:r>
        <w:tab/>
        <w:t>29.274</w:t>
      </w:r>
      <w:r>
        <w:tab/>
        <w:t xml:space="preserve">  CR-1441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 new procedure has been specified in stage 2 that enables the PGW/PCRF to request an MME/SGSN to report changes of UE presence in a Presence Reporting Area (PRA). </w:t>
      </w:r>
    </w:p>
    <w:p w:rsidR="0059329E" w:rsidRPr="00600723" w:rsidRDefault="00321E5D" w:rsidP="0059329E">
      <w:r>
        <w:t>A PRA can be a "UE-dedicated PRA", defined in the subscriber profile and composed of a short list of TAs, eNBs, ECGIs, RAs, SAIs and/or CGIs; or a "Core Network predefined PRA", predefined in MME/SGSN.</w:t>
      </w:r>
    </w:p>
    <w:p w:rsidR="0059329E" w:rsidRPr="00600723" w:rsidRDefault="00321E5D" w:rsidP="0059329E">
      <w:r>
        <w:t xml:space="preserve">The MME/SGSN shall indicate to the PGW whether it supports reporting changes of UE presence in a PRA according to MME/SGSN operator's policy. </w:t>
      </w:r>
    </w:p>
    <w:p w:rsidR="0059329E" w:rsidRPr="00600723" w:rsidRDefault="00321E5D" w:rsidP="0059329E">
      <w:r>
        <w:t xml:space="preserve">If so, the PGW may request for each PDN connection, by using a new "Presence Reporting Area Action" parameter, that the MME/SGSN reports when the UE enters or leaves a Presence Reporting Area. The PGW shall then provide the PRA Identifier and optionally, the elements comprising the PRA. Only one PRA may be set for a given PDN connection. </w:t>
      </w:r>
    </w:p>
    <w:p w:rsidR="0059329E" w:rsidRPr="00600723" w:rsidRDefault="00321E5D" w:rsidP="0059329E">
      <w:r>
        <w:t>Upon receipt of a request to report changes of UE presence in a PRA, the MME/SGSN shall immediately report to the PGW whether the UE is inside or outside the PRA, and then report subsequently any change of UE presence in the PRA if the UE has RAB established for the PDN connection</w:t>
      </w:r>
    </w:p>
    <w:p w:rsidR="0059329E" w:rsidRPr="00600723" w:rsidRDefault="00321E5D" w:rsidP="0059329E">
      <w:r>
        <w:t>Upon change of serving EPC node (MME, SGSN), the Presence Reporting Area Action and if provided by the PGW the list of PRA elements are transferred to the target MME/SGSN for all PDN connections. The target MME/SGSN indicates to the PGW whether it supports this procedure, and if so, the PRA Identifier and whether the UE is inside or outside the PRA.</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C4-140479</w:t>
      </w:r>
      <w:r>
        <w:rPr>
          <w:b/>
        </w:rPr>
        <w:tab/>
        <w:t>Presence Reporting Area Action</w:t>
      </w:r>
      <w:r>
        <w:rPr>
          <w:b/>
        </w:rPr>
        <w:br/>
      </w:r>
      <w:r>
        <w:tab/>
      </w:r>
      <w:r>
        <w:tab/>
      </w:r>
      <w:r>
        <w:tab/>
      </w:r>
      <w:r>
        <w:tab/>
      </w:r>
      <w:r>
        <w:tab/>
        <w:t>23.008</w:t>
      </w:r>
      <w:r>
        <w:tab/>
        <w:t xml:space="preserve">  CR-0408  (Rel-12) v12.2.0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 new procedure has been specified in stage 2 that enables the PGW/PCRF to request an MME/SGSN to report changes of UE presence in a Presence Reporting Area (PRA). </w:t>
      </w:r>
    </w:p>
    <w:p w:rsidR="0059329E" w:rsidRPr="00600723" w:rsidRDefault="00321E5D" w:rsidP="0059329E">
      <w:r>
        <w:t>The Presence Reporting Area Action denotes whether the MME/SGSN is requested to report changes of UE presence in Presence Reporting Area, and include the Presence Reporting Area Identifier, and the list of Presence Reporting Area elements if provided by the PGW.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C4-140480</w:t>
      </w:r>
      <w:r>
        <w:rPr>
          <w:b/>
        </w:rPr>
        <w:tab/>
        <w:t>ULI change reporting when E-RAB/RAB/PFC is established</w:t>
      </w:r>
      <w:r>
        <w:rPr>
          <w:b/>
        </w:rPr>
        <w:br/>
      </w:r>
      <w:r>
        <w:tab/>
      </w:r>
      <w:r>
        <w:tab/>
      </w:r>
      <w:r>
        <w:tab/>
      </w:r>
      <w:r>
        <w:tab/>
      </w:r>
      <w:r>
        <w:tab/>
        <w:t>29.274</w:t>
      </w:r>
      <w:r>
        <w:tab/>
        <w:t xml:space="preserve">  CR-1442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Stage 2 introduces a new option enabling to defer the reporting of ECGI/TAI or CGI/SAI/RAI change until an E-RAB/RAB/PFC is established:  </w:t>
      </w:r>
    </w:p>
    <w:p w:rsidR="0059329E" w:rsidRPr="00600723" w:rsidRDefault="00321E5D" w:rsidP="0059329E">
      <w:r>
        <w:t>- TS 23.401, subclause 5.9.2</w:t>
      </w:r>
    </w:p>
    <w:p w:rsidR="0059329E" w:rsidRPr="00600723" w:rsidRDefault="00321E5D" w:rsidP="0059329E">
      <w:r>
        <w:lastRenderedPageBreak/>
        <w:t>The PGW may request for each PDN connection independently by using the "MS Info Change Reporting Action" parameter whether the MME shall report changes of ECGI/TAI …. In addition the PGW may request that the ECGI/TAI changes shall be reported for a PDN connection only when one or more E-RAB(s) are established.</w:t>
      </w:r>
    </w:p>
    <w:p w:rsidR="0059329E" w:rsidRPr="00600723" w:rsidRDefault="00321E5D" w:rsidP="0059329E">
      <w:r>
        <w:t>During both mobility management and session management procedures, the MME shall indicate to the PGW the support of reporting location changes:</w:t>
      </w:r>
    </w:p>
    <w:p w:rsidR="0059329E" w:rsidRPr="00600723" w:rsidRDefault="00321E5D" w:rsidP="0059329E">
      <w:r>
        <w:t>-</w:t>
      </w:r>
      <w:r>
        <w:tab/>
        <w:t>If ECGI/TAIinformation  is permitted to be sent to the PGW according to MME operator's policy:</w:t>
      </w:r>
    </w:p>
    <w:p w:rsidR="0059329E" w:rsidRPr="00600723" w:rsidRDefault="00321E5D" w:rsidP="0059329E">
      <w:r>
        <w:t>-</w:t>
      </w:r>
      <w:r>
        <w:tab/>
        <w:t>If the MME supports ECGI/TAI change reporting for a PDN connection only when one or more E-RAB(s) are established,</w:t>
      </w:r>
    </w:p>
    <w:p w:rsidR="0059329E" w:rsidRPr="00600723" w:rsidRDefault="00321E5D" w:rsidP="0059329E">
      <w:r>
        <w:t>- similar requirements in TS 23.060, subclause 15.1.3.1</w:t>
      </w:r>
    </w:p>
    <w:p w:rsidR="0059329E" w:rsidRPr="00600723" w:rsidRDefault="00321E5D" w:rsidP="0059329E">
      <w:r>
        <w:t>- and corresponding requirements in TS 23.203.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that the CR is technically correct and complies with the current stage 2 but CT3 have implemented the stage 2 differently in the PCRF and there is consequently some discontinuity between the two groups.</w:t>
      </w:r>
    </w:p>
    <w:p w:rsidR="0059329E" w:rsidRPr="00600723" w:rsidRDefault="00321E5D" w:rsidP="0059329E">
      <w:r>
        <w:t>The work is still in progress in CT3 to implement the stage 2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C4-140767</w:t>
      </w:r>
      <w:r>
        <w:rPr>
          <w:b/>
        </w:rPr>
        <w:tab/>
        <w:t>Reporting changes of UE presence in Presence Reporting Area</w:t>
      </w:r>
      <w:r>
        <w:rPr>
          <w:b/>
        </w:rPr>
        <w:br/>
      </w:r>
      <w:r>
        <w:tab/>
      </w:r>
      <w:r>
        <w:tab/>
      </w:r>
      <w:r>
        <w:tab/>
      </w:r>
      <w:r>
        <w:tab/>
      </w:r>
      <w:r>
        <w:tab/>
        <w:t>29.274</w:t>
      </w:r>
      <w:r>
        <w:tab/>
        <w:t xml:space="preserve">  CR-1441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C4-140768</w:t>
      </w:r>
      <w:r>
        <w:rPr>
          <w:b/>
        </w:rPr>
        <w:tab/>
        <w:t>Presence Reporting Area Action</w:t>
      </w:r>
      <w:r>
        <w:rPr>
          <w:b/>
        </w:rPr>
        <w:br/>
      </w:r>
      <w:r>
        <w:tab/>
      </w:r>
      <w:r>
        <w:tab/>
      </w:r>
      <w:r>
        <w:tab/>
      </w:r>
      <w:r>
        <w:tab/>
      </w:r>
      <w:r>
        <w:tab/>
        <w:t>23.008</w:t>
      </w:r>
      <w:r>
        <w:tab/>
        <w:t xml:space="preserve">  CR-0408  rev 1 (Rel-12) v12.2.0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0" w:name="_Toc386784017"/>
      <w:r>
        <w:t>6.19.4</w:t>
      </w:r>
      <w:r>
        <w:tab/>
        <w:t>Proximity Services [ProSe-CT]</w:t>
      </w:r>
      <w:bookmarkEnd w:id="30"/>
    </w:p>
    <w:p w:rsidR="0059329E" w:rsidRPr="00600723" w:rsidRDefault="00321E5D" w:rsidP="0059329E">
      <w:pPr>
        <w:rPr>
          <w:i/>
        </w:rPr>
      </w:pPr>
      <w:r>
        <w:rPr>
          <w:rFonts w:ascii="Arial" w:hAnsi="Arial" w:cs="Arial"/>
          <w:b/>
          <w:color w:val="0000FF"/>
          <w:sz w:val="24"/>
          <w:u w:val="thick"/>
        </w:rPr>
        <w:t>C4-140526</w:t>
      </w:r>
      <w:r>
        <w:rPr>
          <w:b/>
        </w:rPr>
        <w:tab/>
        <w:t>Proximity-based Services (ProSe) CT4 impacts</w:t>
      </w:r>
      <w:r>
        <w:rPr>
          <w:b/>
        </w:rPr>
        <w:br/>
      </w:r>
      <w:r>
        <w:rPr>
          <w:i/>
        </w:rPr>
        <w:tab/>
      </w:r>
      <w:r>
        <w:rPr>
          <w:i/>
        </w:rPr>
        <w:tab/>
      </w:r>
      <w:r>
        <w:rPr>
          <w:i/>
        </w:rPr>
        <w:tab/>
      </w:r>
      <w:r>
        <w:rPr>
          <w:i/>
        </w:rPr>
        <w:tab/>
      </w:r>
      <w:r>
        <w:rPr>
          <w:i/>
        </w:rPr>
        <w:tab/>
        <w:t>Source: Qualcomm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C4-140527</w:t>
      </w:r>
      <w:r>
        <w:rPr>
          <w:b/>
        </w:rPr>
        <w:tab/>
        <w:t>Addition of ProSe Application ID format</w:t>
      </w:r>
      <w:r>
        <w:rPr>
          <w:b/>
        </w:rPr>
        <w:br/>
      </w:r>
      <w:r>
        <w:tab/>
      </w:r>
      <w:r>
        <w:tab/>
      </w:r>
      <w:r>
        <w:tab/>
      </w:r>
      <w:r>
        <w:tab/>
      </w:r>
      <w:r>
        <w:tab/>
        <w:t>23.003</w:t>
      </w:r>
      <w:r>
        <w:tab/>
        <w:t xml:space="preserve">  CR-0381  (Rel-12) v12.2.0</w:t>
      </w:r>
      <w:r>
        <w:br/>
      </w:r>
      <w:r>
        <w:rPr>
          <w:i/>
        </w:rPr>
        <w:tab/>
      </w:r>
      <w:r>
        <w:rPr>
          <w:i/>
        </w:rPr>
        <w:tab/>
      </w:r>
      <w:r>
        <w:rPr>
          <w:i/>
        </w:rPr>
        <w:tab/>
      </w:r>
      <w:r>
        <w:rPr>
          <w:i/>
        </w:rPr>
        <w:tab/>
      </w:r>
      <w:r>
        <w:rPr>
          <w:i/>
        </w:rPr>
        <w:tab/>
        <w:t>Source: Qualcomm Incorporated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Hanging paragraphs.</w:t>
      </w:r>
    </w:p>
    <w:p w:rsidR="0059329E" w:rsidRPr="00600723" w:rsidRDefault="00321E5D" w:rsidP="0059329E">
      <w:r>
        <w:t>- Statement in the scope as 23.003.</w:t>
      </w:r>
    </w:p>
    <w:p w:rsidR="0059329E" w:rsidRPr="00600723" w:rsidRDefault="00321E5D" w:rsidP="0059329E">
      <w:r>
        <w:lastRenderedPageBreak/>
        <w:t>- MNC digit number.</w:t>
      </w:r>
    </w:p>
    <w:p w:rsidR="0059329E" w:rsidRPr="00600723" w:rsidRDefault="00321E5D" w:rsidP="0059329E">
      <w:r>
        <w:t>- How much encoding do we need? In 23.003?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C4-140528</w:t>
      </w:r>
      <w:r>
        <w:rPr>
          <w:b/>
        </w:rPr>
        <w:tab/>
        <w:t>Addition of ProSe Application Code format</w:t>
      </w:r>
      <w:r>
        <w:rPr>
          <w:b/>
        </w:rPr>
        <w:br/>
      </w:r>
      <w:r>
        <w:tab/>
      </w:r>
      <w:r>
        <w:tab/>
      </w:r>
      <w:r>
        <w:tab/>
      </w:r>
      <w:r>
        <w:tab/>
      </w:r>
      <w:r>
        <w:tab/>
        <w:t>23.003</w:t>
      </w:r>
      <w:r>
        <w:tab/>
        <w:t xml:space="preserve">  CR-0382  (Rel-12) v12.2.0</w:t>
      </w:r>
      <w:r>
        <w:br/>
      </w:r>
      <w:r>
        <w:rPr>
          <w:i/>
        </w:rPr>
        <w:tab/>
      </w:r>
      <w:r>
        <w:rPr>
          <w:i/>
        </w:rPr>
        <w:tab/>
      </w:r>
      <w:r>
        <w:rPr>
          <w:i/>
        </w:rPr>
        <w:tab/>
      </w:r>
      <w:r>
        <w:rPr>
          <w:i/>
        </w:rPr>
        <w:tab/>
      </w:r>
      <w:r>
        <w:rPr>
          <w:i/>
        </w:rPr>
        <w:tab/>
        <w:t>Source: Qualcomm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C4-140571</w:t>
      </w:r>
      <w:r>
        <w:rPr>
          <w:b/>
        </w:rPr>
        <w:tab/>
        <w:t>PCR on TS 29.344 Skeleton</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C4-140572</w:t>
      </w:r>
      <w:r>
        <w:rPr>
          <w:b/>
        </w:rPr>
        <w:tab/>
        <w:t>PCR on TS 29.344 Scope</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C4-140624</w:t>
      </w:r>
      <w:r>
        <w:rPr>
          <w:b/>
        </w:rPr>
        <w:tab/>
        <w:t>Skeleton</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C4-140625</w:t>
      </w:r>
      <w:r>
        <w:rPr>
          <w:b/>
        </w:rPr>
        <w:tab/>
        <w:t xml:space="preserve">Scope </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C4-140626</w:t>
      </w:r>
      <w:r>
        <w:rPr>
          <w:b/>
        </w:rPr>
        <w:tab/>
        <w:t>General</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C4-140627</w:t>
      </w:r>
      <w:r>
        <w:rPr>
          <w:b/>
        </w:rPr>
        <w:tab/>
        <w:t xml:space="preserve">Procedure Descriptions </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C4-140628</w:t>
      </w:r>
      <w:r>
        <w:rPr>
          <w:b/>
        </w:rPr>
        <w:tab/>
        <w:t>Protocol Specification</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C4-140672</w:t>
      </w:r>
      <w:r>
        <w:rPr>
          <w:b/>
        </w:rPr>
        <w:tab/>
        <w:t>Addition of ProSe Application ID format</w:t>
      </w:r>
      <w:r>
        <w:rPr>
          <w:b/>
        </w:rPr>
        <w:br/>
      </w:r>
      <w:r>
        <w:tab/>
      </w:r>
      <w:r>
        <w:tab/>
      </w:r>
      <w:r>
        <w:tab/>
      </w:r>
      <w:r>
        <w:tab/>
      </w:r>
      <w:r>
        <w:tab/>
        <w:t>23.003</w:t>
      </w:r>
      <w:r>
        <w:tab/>
        <w:t xml:space="preserve">  CR-0381  rev 1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C4-140527)</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Hierarchy needs to be clear. Could</w:t>
      </w:r>
      <w:r w:rsidR="005067B9">
        <w:t xml:space="preserve"> be</w:t>
      </w:r>
      <w:r>
        <w:t>:</w:t>
      </w:r>
    </w:p>
    <w:p w:rsidR="0059329E" w:rsidRPr="00600723" w:rsidRDefault="00321E5D" w:rsidP="0059329E">
      <w:r>
        <w:t>mcc.mnc.proseapp.etc…</w:t>
      </w:r>
    </w:p>
    <w:p w:rsidR="0059329E" w:rsidRPr="00600723" w:rsidRDefault="00321E5D" w:rsidP="0059329E">
      <w:r>
        <w:t>PLMN ID can be misleading as this is already present in 23.003 and only digits can be used and this introduces the concept of Wild carded that does not exist currently.</w:t>
      </w:r>
    </w:p>
    <w:p w:rsidR="0059329E" w:rsidRPr="00600723" w:rsidRDefault="00321E5D" w:rsidP="0059329E">
      <w:r>
        <w:t>Only the note is kept.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C4-140673</w:t>
      </w:r>
      <w:r>
        <w:rPr>
          <w:b/>
        </w:rPr>
        <w:tab/>
        <w:t>Addition of ProSe Application Code format</w:t>
      </w:r>
      <w:r>
        <w:rPr>
          <w:b/>
        </w:rPr>
        <w:br/>
      </w:r>
      <w:r>
        <w:tab/>
      </w:r>
      <w:r>
        <w:tab/>
      </w:r>
      <w:r>
        <w:tab/>
      </w:r>
      <w:r>
        <w:tab/>
      </w:r>
      <w:r>
        <w:tab/>
        <w:t>23.003</w:t>
      </w:r>
      <w:r>
        <w:tab/>
        <w:t xml:space="preserve">  CR-0382  rev 1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C4-140705</w:t>
      </w:r>
      <w:r>
        <w:rPr>
          <w:b/>
        </w:rPr>
        <w:tab/>
        <w:t>Skeleton</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C4-140706</w:t>
      </w:r>
      <w:r>
        <w:rPr>
          <w:b/>
        </w:rPr>
        <w:tab/>
        <w:t>PCR on TS 29.344 Skeleton</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C4-140707</w:t>
      </w:r>
      <w:r>
        <w:rPr>
          <w:b/>
        </w:rPr>
        <w:tab/>
        <w:t>PCR on TS 29.344 Scope</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C4-140708</w:t>
      </w:r>
      <w:r>
        <w:rPr>
          <w:b/>
        </w:rPr>
        <w:tab/>
        <w:t>Addition of ProSe Application ID format</w:t>
      </w:r>
      <w:r>
        <w:rPr>
          <w:b/>
        </w:rPr>
        <w:br/>
      </w:r>
      <w:r>
        <w:tab/>
      </w:r>
      <w:r>
        <w:tab/>
      </w:r>
      <w:r>
        <w:tab/>
      </w:r>
      <w:r>
        <w:tab/>
      </w:r>
      <w:r>
        <w:tab/>
        <w:t>23.003</w:t>
      </w:r>
      <w:r>
        <w:tab/>
        <w:t xml:space="preserve">  CR-0381  rev 2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C4-140672)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Agreed as the basis of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C4-140709</w:t>
      </w:r>
      <w:r>
        <w:rPr>
          <w:b/>
        </w:rPr>
        <w:tab/>
        <w:t>Addition of ProSe Application Code format</w:t>
      </w:r>
      <w:r>
        <w:rPr>
          <w:b/>
        </w:rPr>
        <w:br/>
      </w:r>
      <w:r>
        <w:tab/>
      </w:r>
      <w:r>
        <w:tab/>
      </w:r>
      <w:r>
        <w:tab/>
      </w:r>
      <w:r>
        <w:tab/>
      </w:r>
      <w:r>
        <w:tab/>
        <w:t>23.003</w:t>
      </w:r>
      <w:r>
        <w:tab/>
        <w:t xml:space="preserve">  CR-0382  rev 2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C4-140673)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1" w:name="_Toc386784018"/>
      <w:r>
        <w:t>6.19.5</w:t>
      </w:r>
      <w:r>
        <w:tab/>
        <w:t>IMS Web RTC [IMS_WebRTC]</w:t>
      </w:r>
      <w:bookmarkEnd w:id="31"/>
    </w:p>
    <w:p w:rsidR="0059329E" w:rsidRPr="00600723" w:rsidRDefault="00321E5D" w:rsidP="0059329E">
      <w:pPr>
        <w:pStyle w:val="Heading4"/>
      </w:pPr>
      <w:bookmarkStart w:id="32" w:name="_Toc386784019"/>
      <w:r>
        <w:t>6.19.6</w:t>
      </w:r>
      <w:r>
        <w:tab/>
        <w:t>IMS Signalling Activated Trace [ISAT]</w:t>
      </w:r>
      <w:bookmarkEnd w:id="32"/>
    </w:p>
    <w:p w:rsidR="0059329E" w:rsidRPr="00600723" w:rsidRDefault="00321E5D" w:rsidP="0059329E">
      <w:pPr>
        <w:rPr>
          <w:i/>
        </w:rPr>
      </w:pPr>
      <w:r>
        <w:rPr>
          <w:rFonts w:ascii="Arial" w:hAnsi="Arial" w:cs="Arial"/>
          <w:b/>
          <w:color w:val="0000FF"/>
          <w:sz w:val="24"/>
          <w:u w:val="thick"/>
        </w:rPr>
        <w:t>C4-140523</w:t>
      </w:r>
      <w:r>
        <w:rPr>
          <w:b/>
        </w:rPr>
        <w:tab/>
        <w:t>Enhancement on MSC initiated SGs restoration</w:t>
      </w:r>
      <w:r>
        <w:rPr>
          <w:b/>
        </w:rPr>
        <w:br/>
      </w:r>
      <w:r>
        <w:tab/>
      </w:r>
      <w:r>
        <w:tab/>
      </w:r>
      <w:r>
        <w:tab/>
      </w:r>
      <w:r>
        <w:tab/>
      </w:r>
      <w:r>
        <w:tab/>
        <w:t>23.007</w:t>
      </w:r>
      <w:r>
        <w:tab/>
        <w:t xml:space="preserve">  CR-0294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Postponed after C4-140522 discussion.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3" w:name="_Toc386784020"/>
      <w:r>
        <w:t>6.19.7</w:t>
      </w:r>
      <w:r>
        <w:tab/>
        <w:t>GTP and PMIP</w:t>
      </w:r>
      <w:r>
        <w:tab/>
        <w:t>[TEI12]</w:t>
      </w:r>
      <w:bookmarkEnd w:id="33"/>
    </w:p>
    <w:p w:rsidR="0059329E" w:rsidRPr="00600723" w:rsidRDefault="00321E5D" w:rsidP="0059329E">
      <w:pPr>
        <w:rPr>
          <w:i/>
        </w:rPr>
      </w:pPr>
      <w:r>
        <w:rPr>
          <w:rFonts w:ascii="Arial" w:hAnsi="Arial" w:cs="Arial"/>
          <w:b/>
          <w:color w:val="0000FF"/>
          <w:sz w:val="24"/>
          <w:u w:val="thick"/>
        </w:rPr>
        <w:t>C4-140455</w:t>
      </w:r>
      <w:r>
        <w:rPr>
          <w:b/>
        </w:rPr>
        <w:tab/>
        <w:t>Introduction of SGSN Number, SGSN Lgd Identifier and MME SLg identifier</w:t>
      </w:r>
      <w:r>
        <w:rPr>
          <w:b/>
        </w:rPr>
        <w:br/>
      </w:r>
      <w:r>
        <w:tab/>
      </w:r>
      <w:r>
        <w:tab/>
      </w:r>
      <w:r>
        <w:tab/>
      </w:r>
      <w:r>
        <w:tab/>
      </w:r>
      <w:r>
        <w:tab/>
        <w:t>29.274</w:t>
      </w:r>
      <w:r>
        <w:tab/>
        <w:t xml:space="preserve">  CR-1438  (Rel-12) v12.4.0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 #390 (N4-030224) and #403 (N4-030265) added SGSN Number IE in GTPv1 for supporting deferred MT-LR procedure during handover scenarios. The same is missing in GTPv2.</w:t>
      </w:r>
    </w:p>
    <w:p w:rsidR="0059329E" w:rsidRPr="00600723" w:rsidRDefault="00321E5D" w:rsidP="0059329E">
      <w:r>
        <w:t>Similarly as per 3GPP TS 23.271, clause 9.4.5.4 Table 9.2a, the first two rows indicate that when an inter MME handover happens during an IMS emergency call, either the source MME or the target MME informs the GMLC about the target side MME/SGSN identifier. This is further explained in step 8b of clause 9.4.5.4 of 3GPP TS 29.271</w:t>
      </w:r>
    </w:p>
    <w:p w:rsidR="0059329E" w:rsidRPr="00600723" w:rsidRDefault="00321E5D" w:rsidP="0059329E">
      <w:r>
        <w:t>8b.</w:t>
      </w:r>
      <w:r>
        <w:tab/>
        <w:t xml:space="preserve">If the location solution defined in this TS is used on the source side but steps 2 and 8a do not occur, the source SGSN or MME may depending on configuration information in the source SGSN or MME (e.g. as in step 8a) send a Subscriber Location Report to the source GMLC carrying the UE identity (IMSI, MSISDN and/or IMEI), an event type indicating handover and, except for handover to HRPD, the identity of the target serving node. </w:t>
      </w:r>
    </w:p>
    <w:p w:rsidR="0059329E" w:rsidRPr="00600723" w:rsidRDefault="00321E5D" w:rsidP="0059329E">
      <w:r>
        <w:t xml:space="preserve"> </w:t>
      </w:r>
    </w:p>
    <w:p w:rsidR="0059329E" w:rsidRPr="00600723" w:rsidRDefault="00321E5D" w:rsidP="0059329E">
      <w:r>
        <w:t>So this means there should be a way for source MME to know the target SGSN / MME Identifier used on the Lg / Lgd / SLg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C4-140481</w:t>
      </w:r>
      <w:r>
        <w:rPr>
          <w:b/>
        </w:rPr>
        <w:tab/>
        <w:t>Alternate LMAA or IPv4-LMAA</w:t>
      </w:r>
      <w:r>
        <w:rPr>
          <w:b/>
        </w:rPr>
        <w:br/>
      </w:r>
      <w:r>
        <w:tab/>
      </w:r>
      <w:r>
        <w:tab/>
      </w:r>
      <w:r>
        <w:tab/>
      </w:r>
      <w:r>
        <w:tab/>
      </w:r>
      <w:r>
        <w:tab/>
        <w:t>29.275</w:t>
      </w:r>
      <w:r>
        <w:tab/>
        <w:t xml:space="preserve">  CR-0301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TS 29.275 does not allow currently the LMA to assign an alternate LMAA or IPv4-LMAA during the setup of the PDN connection. </w:t>
      </w:r>
    </w:p>
    <w:p w:rsidR="0059329E" w:rsidRPr="00600723" w:rsidRDefault="00321E5D" w:rsidP="0059329E">
      <w:r>
        <w:t xml:space="preserve"> </w:t>
      </w:r>
    </w:p>
    <w:p w:rsidR="0059329E" w:rsidRPr="00600723" w:rsidRDefault="00321E5D" w:rsidP="0059329E">
      <w:r>
        <w:t>GTP-C provides the ability to redirect control and user plane messages (e.g. ‘PGW S5/S8/ S2a/S2b F-TEID for PMIP based interface or for GTP based Control Plane interface’  &amp;  S5/S8 F-TEID IEs in a Create Session Response).</w:t>
      </w:r>
    </w:p>
    <w:p w:rsidR="0059329E" w:rsidRPr="00600723" w:rsidRDefault="00321E5D" w:rsidP="0059329E">
      <w:r>
        <w:t>Assigning an alternate LMAA or IPv4-LMAA in the PBA message can be useful for many reasons. E.g. a cluster of LMAs or a blade architecture LMA may have a load-balancer in front of them or integrated in one of the LMAs. The load-balancer selects one LMA during the setup of the PDN connection. Uplink user plane traffic and subsequent PBUs related to that PDN connection should not go through the load balancer (otherwise the latter would quickly become a bottleneck).</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Add NSN and correct Clauses Affected.</w:t>
      </w:r>
    </w:p>
    <w:p w:rsidR="0059329E" w:rsidRPr="00600723" w:rsidRDefault="00321E5D" w:rsidP="0059329E">
      <w:r>
        <w:t>Ericsson commented that the HO aspects needs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C4-140482</w:t>
      </w:r>
      <w:r>
        <w:rPr>
          <w:b/>
        </w:rPr>
        <w:tab/>
        <w:t>Alternate LMA address for user plane</w:t>
      </w:r>
      <w:r>
        <w:rPr>
          <w:b/>
        </w:rPr>
        <w:br/>
      </w:r>
      <w:r>
        <w:tab/>
      </w:r>
      <w:r>
        <w:tab/>
      </w:r>
      <w:r>
        <w:tab/>
      </w:r>
      <w:r>
        <w:tab/>
      </w:r>
      <w:r>
        <w:tab/>
        <w:t>29.275</w:t>
      </w:r>
      <w:r>
        <w:tab/>
        <w:t xml:space="preserve">  CR-0302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TS 29.275 does not allow currently the LMA to assign a different user plane address in the PBA message, i.e. both the control and user plane addresses are constrained to be the same, and thus it is not possible to split the control &amp; user plane entities.</w:t>
      </w:r>
    </w:p>
    <w:p w:rsidR="0059329E" w:rsidRPr="00600723" w:rsidRDefault="00321E5D" w:rsidP="0059329E">
      <w:r>
        <w:t xml:space="preserve"> </w:t>
      </w:r>
    </w:p>
    <w:p w:rsidR="0059329E" w:rsidRPr="00600723" w:rsidRDefault="00321E5D" w:rsidP="0059329E">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GTP CR shall be provided in next meeting.</w:t>
      </w:r>
    </w:p>
    <w:p w:rsidR="0059329E" w:rsidRPr="00600723" w:rsidRDefault="00321E5D" w:rsidP="0059329E">
      <w:r>
        <w:t>Remove HO aspect as this needs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C4-140483</w:t>
      </w:r>
      <w:r>
        <w:rPr>
          <w:b/>
        </w:rPr>
        <w:tab/>
        <w:t>DISC on LTE to GERAN SRVCC Handover</w:t>
      </w:r>
      <w:r>
        <w:rPr>
          <w:b/>
        </w:rP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current descriptions of the encoding of the transparent containers for LTE to GERAN SRVCC handovers in the RAN3 and CT4 specifications lead to SRVCC handover failure and call drop.</w:t>
      </w:r>
    </w:p>
    <w:p w:rsidR="0059329E" w:rsidRPr="00600723" w:rsidRDefault="00321E5D" w:rsidP="0059329E">
      <w:r>
        <w:t xml:space="preserve">Conclusion and Proposals </w:t>
      </w:r>
    </w:p>
    <w:p w:rsidR="0059329E" w:rsidRPr="00600723" w:rsidRDefault="00321E5D" w:rsidP="0059329E">
      <w:r>
        <w:t xml:space="preserve">The encoding of the Transparent Containers for an LTE to GERAN SRVCC Handover (TS 36.413) should be corrected and aligned with the encoding defined for a UTRAN to GERAN SRVCC Handover (TS 25.413). </w:t>
      </w:r>
    </w:p>
    <w:p w:rsidR="0059329E" w:rsidRPr="00600723" w:rsidRDefault="00321E5D" w:rsidP="0059329E">
      <w:r>
        <w:t>The current descriptions of this encoding are inconsistent</w:t>
      </w:r>
    </w:p>
    <w:p w:rsidR="0059329E" w:rsidRPr="00600723" w:rsidRDefault="00321E5D" w:rsidP="0059329E">
      <w:r>
        <w:lastRenderedPageBreak/>
        <w:t>-</w:t>
      </w:r>
      <w:r>
        <w:tab/>
        <w:t>between LTE and UTRAN (TS 25.413 vs. TS 36.413);</w:t>
      </w:r>
    </w:p>
    <w:p w:rsidR="0059329E" w:rsidRPr="00600723" w:rsidRDefault="00321E5D" w:rsidP="0059329E">
      <w:r>
        <w:t>-</w:t>
      </w:r>
      <w:r>
        <w:tab/>
        <w:t xml:space="preserve">inconsistent in TS 29.280 (IE or value of the BSSAP Old BSS to New BSS Information IE), </w:t>
      </w:r>
    </w:p>
    <w:p w:rsidR="0059329E" w:rsidRPr="00600723" w:rsidRDefault="00321E5D" w:rsidP="0059329E">
      <w:r>
        <w:t>-</w:t>
      </w:r>
      <w:r>
        <w:tab/>
        <w:t>inconsistent in the forward and backward direction (BSSAP IE type in the SRVCC PS to CS Request, but BSSAP IE value in the SRVCC PS to CS Response);</w:t>
      </w:r>
    </w:p>
    <w:p w:rsidR="0059329E" w:rsidRPr="00600723" w:rsidRDefault="00321E5D" w:rsidP="0059329E">
      <w:r>
        <w:t>-</w:t>
      </w:r>
      <w:r>
        <w:tab/>
        <w:t>inconsistent with the principle that a "transparent container" shall be transparent to all intermediate nodes in the CN relaying the container (i.e. MME, SGSN and MSC).</w:t>
      </w:r>
    </w:p>
    <w:p w:rsidR="0059329E" w:rsidRPr="00600723" w:rsidRDefault="00321E5D" w:rsidP="0059329E">
      <w:r>
        <w:t xml:space="preserve">and cannot be implemented. </w:t>
      </w:r>
    </w:p>
    <w:p w:rsidR="0059329E" w:rsidRPr="00600723" w:rsidRDefault="00321E5D" w:rsidP="0059329E">
      <w:r>
        <w:t xml:space="preserve">It is proposed to correct TS 29.280 as shown in red below, </w:t>
      </w:r>
    </w:p>
    <w:p w:rsidR="0059329E" w:rsidRPr="00600723" w:rsidRDefault="00321E5D" w:rsidP="0059329E">
      <w:r>
        <w:t>When target network is GERAN, this container carries the value part of the Old BSS to New BSS Information IE defined in 3GPP TS 48.008 [8].</w:t>
      </w:r>
    </w:p>
    <w:p w:rsidR="0059329E" w:rsidRPr="00600723" w:rsidRDefault="00321E5D" w:rsidP="0059329E">
      <w:r>
        <w:t>and to send an LS to RAN3 asking them to consider aligning TS 36.413 on TS 25.413 and to report to CT Plenary if they cannot agree on the CT4 correction.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After discussion CT4 agreed that the Transparent container will be transparent to the Core Network entities (MME, SGSN and MSC), i.e. if the TL part is included, it is passed through transparently; if its just the value part, that is passed through transparently.</w:t>
      </w:r>
    </w:p>
    <w:p w:rsidR="0059329E" w:rsidRPr="00600723" w:rsidRDefault="00321E5D" w:rsidP="0059329E">
      <w:r>
        <w:t>CT4 chairman shall contact RAN3 chairman to clarify CT4 conclusions.</w:t>
      </w:r>
    </w:p>
    <w:p w:rsidR="0059329E" w:rsidRPr="00600723" w:rsidRDefault="00321E5D" w:rsidP="0059329E">
      <w:r>
        <w:t>After discussion CT4 decided to send LS to RAN3 in C4-140786. This LS was never sent out since content was not agreed.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C4-140484</w:t>
      </w:r>
      <w:r>
        <w:rPr>
          <w:b/>
        </w:rPr>
        <w:tab/>
        <w:t>SRVCC Handover to GERAN</w:t>
      </w:r>
      <w:r>
        <w:rPr>
          <w:b/>
        </w:rPr>
        <w:br/>
      </w:r>
      <w:r>
        <w:tab/>
      </w:r>
      <w:r>
        <w:tab/>
      </w:r>
      <w:r>
        <w:tab/>
      </w:r>
      <w:r>
        <w:tab/>
      </w:r>
      <w:r>
        <w:tab/>
        <w:t>29.280</w:t>
      </w:r>
      <w:r>
        <w:tab/>
        <w:t xml:space="preserve">  CR-0064  (Rel-9) v9.8.0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C4-140485</w:t>
      </w:r>
      <w:r>
        <w:rPr>
          <w:b/>
        </w:rPr>
        <w:tab/>
        <w:t>SRVCC Handover to GERAN</w:t>
      </w:r>
      <w:r>
        <w:rPr>
          <w:b/>
        </w:rPr>
        <w:br/>
      </w:r>
      <w:r>
        <w:tab/>
      </w:r>
      <w:r>
        <w:tab/>
      </w:r>
      <w:r>
        <w:tab/>
      </w:r>
      <w:r>
        <w:tab/>
      </w:r>
      <w:r>
        <w:tab/>
        <w:t>29.280</w:t>
      </w:r>
      <w:r>
        <w:tab/>
        <w:t xml:space="preserve">  CR-0065  (Rel-10) v10.4.0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C4-140486</w:t>
      </w:r>
      <w:r>
        <w:rPr>
          <w:b/>
        </w:rPr>
        <w:tab/>
        <w:t>SRVCC Handover to GERAN</w:t>
      </w:r>
      <w:r>
        <w:rPr>
          <w:b/>
        </w:rPr>
        <w:br/>
      </w:r>
      <w:r>
        <w:tab/>
      </w:r>
      <w:r>
        <w:tab/>
      </w:r>
      <w:r>
        <w:tab/>
      </w:r>
      <w:r>
        <w:tab/>
      </w:r>
      <w:r>
        <w:tab/>
        <w:t>29.280</w:t>
      </w:r>
      <w:r>
        <w:tab/>
        <w:t xml:space="preserve">  CR-0066  (Rel-11) v11.5.0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C4-140487</w:t>
      </w:r>
      <w:r>
        <w:rPr>
          <w:b/>
        </w:rPr>
        <w:tab/>
        <w:t>SRVCC Handover to GERAN</w:t>
      </w:r>
      <w:r>
        <w:rPr>
          <w:b/>
        </w:rPr>
        <w:br/>
      </w:r>
      <w:r>
        <w:tab/>
      </w:r>
      <w:r>
        <w:tab/>
      </w:r>
      <w:r>
        <w:tab/>
      </w:r>
      <w:r>
        <w:tab/>
      </w:r>
      <w:r>
        <w:tab/>
        <w:t>29.280</w:t>
      </w:r>
      <w:r>
        <w:tab/>
        <w:t xml:space="preserve">  CR-0067  (Rel-12) v12.1.0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C4-140488</w:t>
      </w:r>
      <w:r>
        <w:rPr>
          <w:b/>
        </w:rPr>
        <w:tab/>
        <w:t>Number of authentication vectors in the MM Context IE</w:t>
      </w:r>
      <w:r>
        <w:rPr>
          <w:b/>
        </w:rPr>
        <w:br/>
      </w:r>
      <w:r>
        <w:tab/>
      </w:r>
      <w:r>
        <w:tab/>
      </w:r>
      <w:r>
        <w:tab/>
      </w:r>
      <w:r>
        <w:tab/>
      </w:r>
      <w:r>
        <w:tab/>
        <w:t>29.274</w:t>
      </w:r>
      <w:r>
        <w:tab/>
        <w:t xml:space="preserve">  CR-1443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GTPv2 is ambiguous on whether up to 4 or 5 authentication vectors may be passed in the MM Context IE in the Identification Response and Context Response message. </w:t>
      </w:r>
    </w:p>
    <w:p w:rsidR="0059329E" w:rsidRPr="00600723" w:rsidRDefault="00321E5D" w:rsidP="0059329E">
      <w:r>
        <w:t xml:space="preserve">While GTPv1 allows explicitly to pass on up to 5 authentication vectors in the Identification Response, there is no such explicit statement in the GTPv2 specification. </w:t>
      </w:r>
    </w:p>
    <w:p w:rsidR="0059329E" w:rsidRPr="00600723" w:rsidRDefault="00321E5D" w:rsidP="0059329E">
      <w:r>
        <w:t xml:space="preserve">The MM Context IE contains the notation "Authentication Quintuplet [0..4]", without further explanation on whether this means 0 up to 4 vectors, or 1 to 5 vectors (i.e. an array of vectors). </w:t>
      </w:r>
    </w:p>
    <w:p w:rsidR="0059329E" w:rsidRPr="00600723" w:rsidRDefault="00321E5D" w:rsidP="0059329E">
      <w:r>
        <w:t xml:space="preserve">An SGSN may query up to 5 vectors from the HLR (per TS 29.002). This gives a maximum of 5 (unused) vectors to pass on to the new MME/SGSN if none has been used, e.g. </w:t>
      </w:r>
    </w:p>
    <w:p w:rsidR="0059329E" w:rsidRPr="00600723" w:rsidRDefault="00321E5D" w:rsidP="0059329E">
      <w:r>
        <w:t>o</w:t>
      </w:r>
      <w:r>
        <w:tab/>
        <w:t xml:space="preserve">if the SGSN decides to re-authenticate the UE (upon a new signalling transaction from the UE) and sends a request for new vectors to the HLR, but the UE then moves to another SGSN; </w:t>
      </w:r>
    </w:p>
    <w:p w:rsidR="0059329E" w:rsidRPr="00600723" w:rsidRDefault="00321E5D" w:rsidP="0059329E">
      <w:r>
        <w:t>o</w:t>
      </w:r>
      <w:r>
        <w:tab/>
        <w:t>if the SGSN anticipates the request for new vectors when using the last one, and then the UE moves to another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C4-140489</w:t>
      </w:r>
      <w:r>
        <w:rPr>
          <w:b/>
        </w:rPr>
        <w:tab/>
        <w:t>Number of authentication vectors in the MM Context IE</w:t>
      </w:r>
      <w:r>
        <w:rPr>
          <w:b/>
        </w:rPr>
        <w:br/>
      </w:r>
      <w:r>
        <w:tab/>
      </w:r>
      <w:r>
        <w:tab/>
      </w:r>
      <w:r>
        <w:tab/>
      </w:r>
      <w:r>
        <w:tab/>
      </w:r>
      <w:r>
        <w:tab/>
        <w:t>29.060</w:t>
      </w:r>
      <w:r>
        <w:tab/>
        <w:t xml:space="preserve">  CR-0983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GTPv1 is ambiguous on whether up to 4 or 5 authentication vectors may be passed in the MM Context IE in Context Response message. </w:t>
      </w:r>
    </w:p>
    <w:p w:rsidR="0059329E" w:rsidRPr="00600723" w:rsidRDefault="00321E5D" w:rsidP="0059329E">
      <w:r>
        <w:t xml:space="preserve">The MM Context IE contains the notation "Authentication Quintuplet [0..4]", without further explanation on whether this means 0 up to 4 vectors, or 1 to 5 vectors (i.e. an array of vectors). </w:t>
      </w:r>
    </w:p>
    <w:p w:rsidR="0059329E" w:rsidRPr="00600723" w:rsidRDefault="00321E5D" w:rsidP="0059329E">
      <w:r>
        <w:t xml:space="preserve">An SGSN may query up to 5 vectors from the HLR (per TS 29.002). This gives a maximum of 5 (unused) vectors to pass on to the new MME/SGSN if none has been used, e.g. </w:t>
      </w:r>
    </w:p>
    <w:p w:rsidR="0059329E" w:rsidRPr="00600723" w:rsidRDefault="00321E5D" w:rsidP="0059329E">
      <w:r>
        <w:t>o</w:t>
      </w:r>
      <w:r>
        <w:tab/>
        <w:t xml:space="preserve">if the SGSN decides to re-authenticate the UE (upon a new signalling transaction from the UE) and sends a request for new vectors to the HLR, but the UE then moves to another SGSN; </w:t>
      </w:r>
    </w:p>
    <w:p w:rsidR="0059329E" w:rsidRPr="00600723" w:rsidRDefault="00321E5D" w:rsidP="0059329E">
      <w:r>
        <w:t>o</w:t>
      </w:r>
      <w:r>
        <w:tab/>
        <w:t>if the SGSN anticipates the request for new vectors when using the last one, and then the UE moves to another SGSN.</w:t>
      </w:r>
    </w:p>
    <w:p w:rsidR="0059329E" w:rsidRPr="00600723" w:rsidRDefault="00321E5D" w:rsidP="0059329E">
      <w:r>
        <w:t xml:space="preserve">2/ The description related to the Quintuplets in the MM Context IE contains contradicting statements: </w:t>
      </w:r>
    </w:p>
    <w:p w:rsidR="0059329E" w:rsidRPr="00600723" w:rsidRDefault="00321E5D" w:rsidP="0059329E">
      <w:r>
        <w:t>The Quintuplet array shall be present if indicated in the Security Mode. If the quintuplet array is present, the Quintuplet length field indicates its length.</w:t>
      </w:r>
    </w:p>
    <w:p w:rsidR="0059329E" w:rsidRPr="00600723" w:rsidRDefault="00321E5D" w:rsidP="0059329E">
      <w:r>
        <w:t>The first sentence mandates the inclusion of the Quintuplets, but the second sentence says that the quintuplets may be absent.</w:t>
      </w:r>
    </w:p>
    <w:p w:rsidR="0059329E" w:rsidRPr="00600723" w:rsidRDefault="00321E5D" w:rsidP="0059329E">
      <w:r>
        <w:t xml:space="preserve">It is assumed that it was only meant to say that the MM Context may contain quintuplets if the Security Mode is set to the value 0, 2 or 3. </w:t>
      </w:r>
    </w:p>
    <w:p w:rsidR="0059329E" w:rsidRPr="00600723" w:rsidRDefault="00321E5D" w:rsidP="0059329E">
      <w:r>
        <w:lastRenderedPageBreak/>
        <w:t>Likewise, a similar statement exists mandating presence of Triplets when so indicated by the Security Mode. It is also assumed that it was only meant to say that the MM Context may contain Triplets if the Security Mode is set to the value 1.</w:t>
      </w:r>
    </w:p>
    <w:p w:rsidR="0059329E" w:rsidRPr="00600723" w:rsidRDefault="00321E5D" w:rsidP="0059329E">
      <w:r>
        <w:t>3/ GTPv1 allows explicitly to pass on up to 5 authentication vectors in the Identification Response. There is no indication though on the maximum number of authentication triplets that may be returned in the Identification Response.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C4-140490</w:t>
      </w:r>
      <w:r>
        <w:rPr>
          <w:b/>
        </w:rPr>
        <w:tab/>
        <w:t>Context Response with P-TMSI Signature Mismatch</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There is a difference of behaviour between GTPv1 and GTPv2 when during a TAU/RAU procedure, the old SGSN detects a P-TMSI signature mismatch. </w:t>
      </w:r>
    </w:p>
    <w:p w:rsidR="0059329E" w:rsidRPr="00600723" w:rsidRDefault="00321E5D" w:rsidP="0059329E">
      <w:r>
        <w:t xml:space="preserve"> </w:t>
      </w:r>
    </w:p>
    <w:p w:rsidR="0059329E" w:rsidRPr="00600723" w:rsidRDefault="00321E5D" w:rsidP="0059329E">
      <w:r>
        <w:t>- TS 29.060 requires the IMSI to be included in the Context Response.</w:t>
      </w:r>
    </w:p>
    <w:p w:rsidR="0059329E" w:rsidRPr="00600723" w:rsidRDefault="00321E5D" w:rsidP="0059329E">
      <w:r>
        <w:t>7.5.4            SGSN Context Response</w:t>
      </w:r>
    </w:p>
    <w:p w:rsidR="0059329E" w:rsidRPr="00600723" w:rsidRDefault="00321E5D" w:rsidP="0059329E">
      <w:r>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if the MS is emergency attached and the MS is UICCless.</w:t>
      </w:r>
    </w:p>
    <w:p w:rsidR="0059329E" w:rsidRPr="00600723" w:rsidRDefault="00321E5D" w:rsidP="0059329E">
      <w:r>
        <w:t xml:space="preserve"> </w:t>
      </w:r>
    </w:p>
    <w:p w:rsidR="0059329E" w:rsidRPr="00600723" w:rsidRDefault="00321E5D" w:rsidP="0059329E">
      <w:r>
        <w:t>7.7.1            Cause</w:t>
      </w:r>
    </w:p>
    <w:p w:rsidR="0059329E" w:rsidRPr="00600723" w:rsidRDefault="00321E5D" w:rsidP="0059329E">
      <w:r>
        <w:t>"P-TMSI Signature mismatch" is returned if either:</w:t>
      </w:r>
    </w:p>
    <w:p w:rsidR="0059329E" w:rsidRPr="00600723" w:rsidRDefault="00321E5D" w:rsidP="0059329E">
      <w:r>
        <w:t>-              the P-TMSI Signature stored in the old SGSN does not match the value sent by the MS via the new SGSN; or</w:t>
      </w:r>
    </w:p>
    <w:p w:rsidR="0059329E" w:rsidRPr="00600723" w:rsidRDefault="00321E5D" w:rsidP="0059329E">
      <w:r>
        <w:t>-              the MS does not provide the P-TMSI Signature to the new SGSN while the old SGSN has stored the P-TMSI Signature for that MS.</w:t>
      </w:r>
    </w:p>
    <w:p w:rsidR="0059329E" w:rsidRPr="00600723" w:rsidRDefault="00321E5D" w:rsidP="0059329E">
      <w:r>
        <w:t xml:space="preserve"> </w:t>
      </w:r>
    </w:p>
    <w:p w:rsidR="0059329E" w:rsidRPr="00600723" w:rsidRDefault="00321E5D" w:rsidP="0059329E">
      <w:r>
        <w:t xml:space="preserve"> </w:t>
      </w:r>
    </w:p>
    <w:p w:rsidR="0059329E" w:rsidRPr="00600723" w:rsidRDefault="00321E5D" w:rsidP="0059329E">
      <w:r>
        <w:t>- TS 29.274 does not require the same. I.e. in the same use case, the response will not contain the IMSI.</w:t>
      </w:r>
    </w:p>
    <w:p w:rsidR="0059329E" w:rsidRPr="00600723" w:rsidRDefault="00321E5D" w:rsidP="0059329E">
      <w:r>
        <w:t xml:space="preserve"> </w:t>
      </w:r>
    </w:p>
    <w:p w:rsidR="0059329E" w:rsidRPr="00600723" w:rsidRDefault="00321E5D" w:rsidP="0059329E">
      <w:r>
        <w:t>7.3.6            Context Response</w:t>
      </w:r>
    </w:p>
    <w:p w:rsidR="0059329E" w:rsidRPr="00600723" w:rsidRDefault="00321E5D" w:rsidP="0059329E">
      <w:r>
        <w:t>Possible Cause values are specified in Table 8.4-1. Message specific cause values are:</w:t>
      </w:r>
    </w:p>
    <w:p w:rsidR="0059329E" w:rsidRPr="00600723" w:rsidRDefault="00321E5D" w:rsidP="0059329E">
      <w:r>
        <w:t>-              "IMSI not known"</w:t>
      </w:r>
    </w:p>
    <w:p w:rsidR="0059329E" w:rsidRPr="00600723" w:rsidRDefault="00321E5D" w:rsidP="0059329E">
      <w:r>
        <w:t>-              "P-TMSI Signature mismatch"</w:t>
      </w:r>
    </w:p>
    <w:p w:rsidR="0059329E" w:rsidRPr="00600723" w:rsidRDefault="00321E5D" w:rsidP="0059329E">
      <w:r>
        <w:t>-              "User authentication failed"</w:t>
      </w:r>
    </w:p>
    <w:p w:rsidR="0059329E" w:rsidRPr="00600723" w:rsidRDefault="00321E5D" w:rsidP="0059329E">
      <w:r>
        <w:t>6.1.1</w:t>
      </w:r>
      <w:r>
        <w:tab/>
        <w:t>Presence requirements of Information Elements</w:t>
      </w:r>
    </w:p>
    <w:p w:rsidR="0059329E" w:rsidRPr="00600723" w:rsidRDefault="00321E5D" w:rsidP="0059329E">
      <w:r>
        <w:t xml:space="preserve">Only the Cause information element at message level shall be included in the response if the Cause contains a value that indicates that the request is not accepted regardless of whether there are other mandatory or conditional information elements defined for a given response message. </w:t>
      </w:r>
    </w:p>
    <w:p w:rsidR="0059329E" w:rsidRPr="00600723" w:rsidRDefault="00321E5D" w:rsidP="0059329E">
      <w:r>
        <w:t>The following are exceptions:</w:t>
      </w:r>
    </w:p>
    <w:p w:rsidR="0059329E" w:rsidRPr="00600723" w:rsidRDefault="00321E5D" w:rsidP="0059329E">
      <w:r>
        <w:lastRenderedPageBreak/>
        <w:t>No exception is documented for the Context Response.</w:t>
      </w:r>
    </w:p>
    <w:p w:rsidR="0059329E" w:rsidRPr="00600723" w:rsidRDefault="00321E5D" w:rsidP="0059329E">
      <w:r>
        <w:t>Besides, subclause 8.4 (Cause) specifies a code point for the cause "P-TMSI Signature mismatch", but does not further document the usage of this cause (as has been done for other causes).</w:t>
      </w:r>
    </w:p>
    <w:p w:rsidR="0059329E" w:rsidRPr="00600723" w:rsidRDefault="00321E5D" w:rsidP="0059329E">
      <w:r>
        <w:t>The requirement to return the IMSI in the SGSN Context Response when the cause indicates a P-TMSI Signature mismatch was introduced in GTPv1 by CR 29.060 #0085 (N4-000030).</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the proposal:</w:t>
      </w:r>
    </w:p>
    <w:p w:rsidR="0059329E" w:rsidRPr="00600723" w:rsidRDefault="00321E5D" w:rsidP="0059329E">
      <w:r>
        <w:t xml:space="preserve">- </w:t>
      </w:r>
      <w:r>
        <w:tab/>
        <w:t xml:space="preserve">to clarify in the GTPv1 specification that the rule to include the IMSI in the SGSN Context Response with the cause "P-TMSI Signature mismatch" applies to both an SGSN and MME (since this is not straightforward to assume for an old MME); </w:t>
      </w:r>
    </w:p>
    <w:p w:rsidR="0059329E" w:rsidRPr="00600723" w:rsidRDefault="00321E5D" w:rsidP="0059329E">
      <w:r>
        <w:t>- update the GTPv2 specification to recommend the MME and SGSN to include the IMSI in the Context Response with ‘P-TMSI signature mismatch’.</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C4-140491</w:t>
      </w:r>
      <w:r>
        <w:rPr>
          <w:b/>
        </w:rPr>
        <w:tab/>
        <w:t xml:space="preserve">Context Response with P-TMSI Signature Mismatch </w:t>
      </w:r>
      <w:r>
        <w:rPr>
          <w:b/>
        </w:rPr>
        <w:br/>
      </w:r>
      <w:r>
        <w:tab/>
      </w:r>
      <w:r>
        <w:tab/>
      </w:r>
      <w:r>
        <w:tab/>
      </w:r>
      <w:r>
        <w:tab/>
      </w:r>
      <w:r>
        <w:tab/>
        <w:t>29.274</w:t>
      </w:r>
      <w:r>
        <w:tab/>
        <w:t xml:space="preserve">  CR-1444  (Rel-12) v12.4.0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GTPv1 requires the old SGSN to include the IMSI in the SGSN Context Response message with the cause "P-TMSI Signature mismatch" </w:t>
      </w:r>
    </w:p>
    <w:p w:rsidR="0059329E" w:rsidRPr="00600723" w:rsidRDefault="00321E5D" w:rsidP="0059329E">
      <w:r>
        <w:t xml:space="preserve">See CR 29.060 #0085 (N4-000030): </w:t>
      </w:r>
    </w:p>
    <w:p w:rsidR="0059329E" w:rsidRPr="00600723" w:rsidRDefault="00321E5D" w:rsidP="0059329E">
      <w:r>
        <w:t xml:space="preserve">This change request seeks to improve the RAU efficiency when a "P-TMSI Signature Mismatch" is the reported error in response to a SGSN Context Request. </w:t>
      </w:r>
    </w:p>
    <w:p w:rsidR="0059329E" w:rsidRPr="00600723" w:rsidRDefault="00321E5D" w:rsidP="0059329E">
      <w:r>
        <w:t xml:space="preserve">The "P-TMSI Signature Mismatch" error implies that the old SGSN was able to locate the MM Context associated with the P-TMSI but the security checking failed. This failure is reported to the new SGSN, which shall perform IMSI validation according to GSM 03.60.  However, the new SGSN may not have the IMSI and hence will be forced to request the IMSI from the MS.  </w:t>
      </w:r>
    </w:p>
    <w:p w:rsidR="0059329E" w:rsidRPr="00600723" w:rsidRDefault="00321E5D" w:rsidP="0059329E">
      <w:r>
        <w:t>It is proposed that the SGSN Context Response is modified to include the IMSI if the MM Context is available in the old SGSN but the security checking fails.  This would give the new SGSN the option to authenticate the user, which if successful would allow the new SGSN to retrieve the MM and PDP Context from the old SGSN and complete the Routeing Area Update request.  Consequently, the "IMSI not known" error should only be returned if the old SGSN cannot locate the MM Context for a particular P-TMSI value</w:t>
      </w:r>
    </w:p>
    <w:p w:rsidR="0059329E" w:rsidRPr="00600723" w:rsidRDefault="00321E5D" w:rsidP="0059329E">
      <w:r>
        <w:t>In the same scenario, the old SGSN will not include the IMSI in the Context Response message over GTPv2, per subclause 6.1.1.</w:t>
      </w:r>
    </w:p>
    <w:p w:rsidR="0059329E" w:rsidRPr="00600723" w:rsidRDefault="00321E5D" w:rsidP="0059329E">
      <w:r>
        <w:t>2/ CR 29.060 0984 clarifies that the rule to include the IMSI in the Context Response with the cause "P-TMSI Signature mismatch" also applies to an MME.</w:t>
      </w:r>
    </w:p>
    <w:p w:rsidR="0059329E" w:rsidRPr="00600723" w:rsidRDefault="00321E5D" w:rsidP="0059329E">
      <w:r>
        <w:t>3/ subclause 8.4 does not detail the usage of the "P-TMSI Signature mismatch" cause, as has been done for other causes.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commented that in case of emergency calls don't include IMSI as it could be UICCless call.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C4-140492</w:t>
      </w:r>
      <w:r>
        <w:rPr>
          <w:b/>
        </w:rPr>
        <w:tab/>
        <w:t>Context Response with P-TMSI Signature Mismatch</w:t>
      </w:r>
      <w:r>
        <w:rPr>
          <w:b/>
        </w:rPr>
        <w:br/>
      </w:r>
      <w:r>
        <w:tab/>
      </w:r>
      <w:r>
        <w:tab/>
      </w:r>
      <w:r>
        <w:tab/>
      </w:r>
      <w:r>
        <w:tab/>
      </w:r>
      <w:r>
        <w:tab/>
        <w:t>29.060</w:t>
      </w:r>
      <w:r>
        <w:tab/>
        <w:t xml:space="preserve">  CR-0984  (Rel-12) v12.4.0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subclause 7.5.4, the IMSI shall be included in the SGSN Context Response message if the Cause IE contains the value "P-TMSI Signature mismatch".  </w:t>
      </w:r>
    </w:p>
    <w:p w:rsidR="0059329E" w:rsidRPr="00600723" w:rsidRDefault="00321E5D"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Pr="00600723" w:rsidRDefault="00321E5D" w:rsidP="0059329E">
      <w:r>
        <w:t xml:space="preserve">The old MME uses 8 bits of the 24 bits P-TMSI signature to build the GUTI: </w:t>
      </w:r>
    </w:p>
    <w:p w:rsidR="0059329E" w:rsidRPr="00600723" w:rsidRDefault="00321E5D" w:rsidP="0059329E">
      <w:r>
        <w:t>o</w:t>
      </w:r>
      <w:r>
        <w:tab/>
        <w:t>if no corresponding GUTI exists in the MME, the MME returns the cause code "IMSI unknown";</w:t>
      </w:r>
    </w:p>
    <w:p w:rsidR="0059329E" w:rsidRPr="00600723" w:rsidRDefault="00321E5D" w:rsidP="0059329E">
      <w:r>
        <w:t>o</w:t>
      </w:r>
      <w:r>
        <w:tab/>
        <w:t xml:space="preserve">if there is a matching GUTI in the MME, while the remaining 16 bits do not match the stored NAS token, the MME returns the cause code "P-TMSI Signature mismatch": in that case, </w:t>
      </w:r>
    </w:p>
    <w:p w:rsidR="0059329E" w:rsidRPr="00600723" w:rsidRDefault="00321E5D" w:rsidP="0059329E">
      <w:r>
        <w:t></w:t>
      </w:r>
      <w:r>
        <w:tab/>
        <w:t xml:space="preserve">either it is a completely wrong UE (i.e. the GUTI has been re-allocated to another UE), or </w:t>
      </w:r>
    </w:p>
    <w:p w:rsidR="0059329E" w:rsidRPr="00600723" w:rsidRDefault="00321E5D" w:rsidP="0059329E">
      <w:r>
        <w:t></w:t>
      </w:r>
      <w:r>
        <w:tab/>
        <w:t xml:space="preserve">there is just a mismatch between the UE and the MME for the remaining 16 bits of P-TMSI signature. </w:t>
      </w:r>
    </w:p>
    <w:p w:rsidR="0059329E" w:rsidRPr="00600723" w:rsidRDefault="00321E5D" w:rsidP="0059329E">
      <w:r>
        <w:t>Considering that there are 32 bits in the M-TMSI, it is very unlikely that the MME has already re-assigned the same GUTI to another UE, and so most likely the IMSI is the correct one. With that regards, it makes sense for the MME to also include the IMSI in the Context Response with a cause "P-TMSI Signature mismatch" to save some signalling.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C4-140496</w:t>
      </w:r>
      <w:r>
        <w:rPr>
          <w:b/>
        </w:rPr>
        <w:tab/>
        <w:t>Update cause to indicate downlink message delivery failure due to crash with mobility event</w:t>
      </w:r>
      <w:r>
        <w:rPr>
          <w:b/>
        </w:rPr>
        <w:br/>
      </w:r>
      <w:r>
        <w:tab/>
      </w:r>
      <w:r>
        <w:tab/>
      </w:r>
      <w:r>
        <w:tab/>
      </w:r>
      <w:r>
        <w:tab/>
      </w:r>
      <w:r>
        <w:tab/>
        <w:t>29.274</w:t>
      </w:r>
      <w:r>
        <w:tab/>
        <w:t xml:space="preserve">  CR-1445  (Rel-12) v12.4.0</w:t>
      </w:r>
      <w:r>
        <w:br/>
      </w:r>
      <w:r>
        <w:rPr>
          <w:i/>
        </w:rPr>
        <w:tab/>
      </w:r>
      <w:r>
        <w:rPr>
          <w:i/>
        </w:rPr>
        <w:tab/>
      </w:r>
      <w:r>
        <w:rPr>
          <w:i/>
        </w:rPr>
        <w:tab/>
      </w:r>
      <w:r>
        <w:rPr>
          <w:i/>
        </w:rPr>
        <w:tab/>
      </w:r>
      <w:r>
        <w:rPr>
          <w:i/>
        </w:rPr>
        <w:tab/>
        <w:t>Source: ZTE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In case of ISR, the Downlink Data Notification message may be triggered by the downlink signalling message, i.e. Create Bearer Request or Update Bearer Request. In such case, if the UE is performing the TAU/RAU procedure, the MME or SGSN may reject the Downlink Data Notification message with an indication that the request has been temporarily rejected. </w:t>
      </w:r>
    </w:p>
    <w:p w:rsidR="0059329E" w:rsidRPr="00600723" w:rsidRDefault="00321E5D" w:rsidP="0059329E">
      <w:r>
        <w:t>This scenario was considered and agreed on SA2#101 meeting, please refer to the S2-140431.The corresponding cause value should be updated in the stage 3 specification.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Huawei CR C4-140574 overlaps with this CR.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C4-140521</w:t>
      </w:r>
      <w:r>
        <w:rPr>
          <w:b/>
        </w:rPr>
        <w:tab/>
        <w:t>Including CSG change reporting for Change Notification procedure</w:t>
      </w:r>
      <w:r>
        <w:rPr>
          <w:b/>
        </w:rPr>
        <w:br/>
      </w:r>
      <w:r>
        <w:tab/>
      </w:r>
      <w:r>
        <w:tab/>
      </w:r>
      <w:r>
        <w:tab/>
      </w:r>
      <w:r>
        <w:tab/>
      </w:r>
      <w:r>
        <w:tab/>
        <w:t>29.274</w:t>
      </w:r>
      <w:r>
        <w:tab/>
        <w:t xml:space="preserve">  CR-1448  (Rel-12) v12.4.0</w:t>
      </w:r>
      <w:r>
        <w:br/>
      </w:r>
      <w:r>
        <w:rPr>
          <w:i/>
        </w:rPr>
        <w:tab/>
      </w:r>
      <w:r>
        <w:rPr>
          <w:i/>
        </w:rPr>
        <w:tab/>
      </w:r>
      <w:r>
        <w:rPr>
          <w:i/>
        </w:rPr>
        <w:tab/>
      </w:r>
      <w:r>
        <w:rPr>
          <w:i/>
        </w:rPr>
        <w:tab/>
      </w:r>
      <w:r>
        <w:rPr>
          <w:i/>
        </w:rPr>
        <w:tab/>
        <w:t xml:space="preserve">Source: Ericsson </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section 7.3.14 of GTPv2 for the Change Notification Request message, the first  paragraph says:</w:t>
      </w:r>
    </w:p>
    <w:p w:rsidR="0059329E" w:rsidRPr="00600723" w:rsidRDefault="00321E5D" w:rsidP="0059329E">
      <w:r>
        <w:t>“3GPP TS 23.401 [3] and 3GPP TS 23.060 [4] specify that if PGW has requested ECGI/TAI/CGI/SAI/RAI Change Reporting and if MME/S4-SGSN supports the feature, then MME/S4-SGSN shall send the Change Notification Request message on the S11/S4 interface to the SGW. If SGW supports the feature, the SGW forwards the message on the GTP based S5/S8 interface to the PGW as part of location dependent charging related procedures.”</w:t>
      </w:r>
    </w:p>
    <w:p w:rsidR="0059329E" w:rsidRPr="00600723" w:rsidRDefault="00321E5D" w:rsidP="0059329E">
      <w:r>
        <w:lastRenderedPageBreak/>
        <w:t>The text refers to that P-GW may request reporting of location but it does not include the case that P-GW also may request to be notified at CSG changes.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Consequences if not approved, need to be updated.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C4-140573</w:t>
      </w:r>
      <w:r>
        <w:rPr>
          <w:b/>
        </w:rPr>
        <w:tab/>
        <w:t>Spare bits in MM context</w:t>
      </w:r>
      <w:r>
        <w:rPr>
          <w:b/>
        </w:rPr>
        <w:br/>
      </w:r>
      <w:r>
        <w:tab/>
      </w:r>
      <w:r>
        <w:tab/>
      </w:r>
      <w:r>
        <w:tab/>
      </w:r>
      <w:r>
        <w:tab/>
      </w:r>
      <w:r>
        <w:tab/>
        <w:t>29.274</w:t>
      </w:r>
      <w:r>
        <w:tab/>
        <w:t xml:space="preserve">  CR-1452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C4-140574</w:t>
      </w:r>
      <w:r>
        <w:rPr>
          <w:b/>
        </w:rPr>
        <w:tab/>
        <w:t>Temporarily rejected case for Create/Update Bearer Response</w:t>
      </w:r>
      <w:r>
        <w:rPr>
          <w:b/>
        </w:rPr>
        <w:br/>
      </w:r>
      <w:r>
        <w:tab/>
      </w:r>
      <w:r>
        <w:tab/>
      </w:r>
      <w:r>
        <w:tab/>
      </w:r>
      <w:r>
        <w:tab/>
      </w:r>
      <w:r>
        <w:tab/>
        <w:t>29.274</w:t>
      </w:r>
      <w:r>
        <w:tab/>
        <w:t xml:space="preserve">  CR-1453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new cause value " Temporarily rejected due to mobility procedure in progress " has been introduced to Downlink Data Notification Acknowledge message. However, this cause value is also available for Create/Update Bearer Response messages.</w:t>
      </w:r>
    </w:p>
    <w:p w:rsidR="0059329E" w:rsidRPr="00600723" w:rsidRDefault="00321E5D" w:rsidP="0059329E">
      <w:r>
        <w:t>When ISR is active, the Downlink Data Notification may trigger a PGW-initiated bearer activation or modification procedure. In this case, the SGW may reject the Create/Update Bearer Request with the value " Temporarily rejected due to mobility procedure in progress " to notify the PGW this temporary error.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C4-140575</w:t>
      </w:r>
      <w:r>
        <w:rPr>
          <w:b/>
        </w:rPr>
        <w:tab/>
        <w:t>Modify Bearer Request with PDN Charging Pause Stop Indication</w:t>
      </w:r>
      <w:r>
        <w:rPr>
          <w:b/>
        </w:rPr>
        <w:br/>
      </w:r>
      <w:r>
        <w:tab/>
      </w:r>
      <w:r>
        <w:tab/>
      </w:r>
      <w:r>
        <w:tab/>
      </w:r>
      <w:r>
        <w:tab/>
      </w:r>
      <w:r>
        <w:tab/>
        <w:t>29.274</w:t>
      </w:r>
      <w:r>
        <w:tab/>
        <w:t xml:space="preserve">  CR-1454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According to TS 23.401, if the SGW sends the Modify Bearer request to the PGW only for unpause the charging during the service request procedure or TAU without SGW change procedure, the Modify Bearer Request shall not include other IEs except the "PDN Pause Off Indication"</w:t>
      </w:r>
    </w:p>
    <w:p w:rsidR="0059329E" w:rsidRPr="00600723" w:rsidRDefault="00321E5D" w:rsidP="0059329E">
      <w:r>
        <w:t>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59329E" w:rsidRPr="00600723" w:rsidRDefault="00321E5D" w:rsidP="0059329E">
      <w:r>
        <w:t>On the other hand, if the SGW sends the Modify Bearer Request to the PGW for other reasons, such as RAT change, the SGW does not need to include the flag "PDN Pause Off Indication" in this message to unpause the charging, because</w:t>
      </w:r>
    </w:p>
    <w:p w:rsidR="0059329E" w:rsidRPr="00600723" w:rsidRDefault="00321E5D" w:rsidP="0059329E">
      <w:r>
        <w:t>the PDN GW charging is also unpaused during mobility procedures involving the Serving GW based on Modify Bearer Request messages without "PDN Charging Pause Start" indication.</w:t>
      </w:r>
    </w:p>
    <w:p w:rsidR="0059329E" w:rsidRPr="00600723" w:rsidRDefault="00321E5D" w:rsidP="0059329E">
      <w:r>
        <w:t>Therefore, the "PDN Pause Off Indication" shall be included in the Modify Bearer Request message only when no other IEs in this message.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Offline discussion before the next meeting is needed. Alcatel-Lucent need more time to check proposed changes.</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C4-140576</w:t>
      </w:r>
      <w:r>
        <w:rPr>
          <w:b/>
        </w:rPr>
        <w:tab/>
        <w:t>User CSG Information reporting in rollback case</w:t>
      </w:r>
      <w:r>
        <w:rPr>
          <w:b/>
        </w:rPr>
        <w:br/>
      </w:r>
      <w:r>
        <w:tab/>
      </w:r>
      <w:r>
        <w:tab/>
      </w:r>
      <w:r>
        <w:tab/>
      </w:r>
      <w:r>
        <w:tab/>
      </w:r>
      <w:r>
        <w:tab/>
        <w:t>29.274</w:t>
      </w:r>
      <w:r>
        <w:tab/>
        <w:t xml:space="preserve">  CR-1455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When the TAU/RAU procedures are rejected by the target MME/SGSN and the UE move back to the source MME/SGSN, the rollback behaviours has been defined in SA2</w:t>
      </w:r>
    </w:p>
    <w:p w:rsidR="0059329E" w:rsidRPr="00600723" w:rsidRDefault="00321E5D" w:rsidP="0059329E">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9329E" w:rsidRPr="00600723" w:rsidRDefault="00321E5D" w:rsidP="0059329E">
      <w:r>
        <w:t xml:space="preserve">During this procedure, the source SGW is unaware whether the UE sends TAU request via a CSG cell to the target MME/SGSN and whether the target MME/SGSN has reported a CSG information to the PGW, therefore the source MME/SGSN will not send the CSI IE with the Leave CSG flag (LCSG). </w:t>
      </w:r>
    </w:p>
    <w:p w:rsidR="0059329E" w:rsidRPr="00600723" w:rsidRDefault="00321E5D" w:rsidP="0059329E">
      <w:r>
        <w:t xml:space="preserve">For example, </w:t>
      </w:r>
    </w:p>
    <w:p w:rsidR="0059329E" w:rsidRPr="00600723" w:rsidRDefault="00321E5D" w:rsidP="0059329E">
      <w:r>
        <w:t xml:space="preserve">1. The UE is under a eNodeB before TAU procedure. </w:t>
      </w:r>
    </w:p>
    <w:p w:rsidR="0059329E" w:rsidRPr="00600723" w:rsidRDefault="00321E5D" w:rsidP="0059329E">
      <w:r>
        <w:t xml:space="preserve">2. Then the UE moves to a CSG cell and initiates a TAU procedure to the target MME, during which the target MME sends the CSG infoamtion to the PGW by a Modify Bearer Request message. </w:t>
      </w:r>
    </w:p>
    <w:p w:rsidR="0059329E" w:rsidRPr="00600723" w:rsidRDefault="00321E5D" w:rsidP="0059329E">
      <w:r>
        <w:t>3. The target MME rejects the TAU and the UE moves back to the eNodeB.</w:t>
      </w:r>
    </w:p>
    <w:p w:rsidR="0059329E" w:rsidRPr="00600723" w:rsidRDefault="00321E5D" w:rsidP="0059329E">
      <w:r>
        <w:t>4. The UE sends a TAU request via the eNodeB to the source MME.</w:t>
      </w:r>
    </w:p>
    <w:p w:rsidR="0059329E" w:rsidRPr="00600723" w:rsidRDefault="00321E5D" w:rsidP="0059329E">
      <w:r>
        <w:t>From the soure MME's view, the UE has been staying in a eNodeB, so the soure MME/SGSN will not send the CSI IE with the Leave CSG flag (LCSG)</w:t>
      </w:r>
    </w:p>
    <w:p w:rsidR="0059329E" w:rsidRPr="00600723" w:rsidRDefault="00321E5D" w:rsidP="0059329E">
      <w:r>
        <w:t>In this case, the PGW does not know that the UE has moved out the CSG cell. It will cause incorrectly charging and policy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C4-140577</w:t>
      </w:r>
      <w:r>
        <w:rPr>
          <w:b/>
        </w:rPr>
        <w:tab/>
        <w:t>Corrections to Node Type</w:t>
      </w:r>
      <w:r>
        <w:rPr>
          <w:b/>
        </w:rPr>
        <w:br/>
      </w:r>
      <w:r>
        <w:tab/>
      </w:r>
      <w:r>
        <w:tab/>
      </w:r>
      <w:r>
        <w:tab/>
      </w:r>
      <w:r>
        <w:tab/>
      </w:r>
      <w:r>
        <w:tab/>
        <w:t>29.274</w:t>
      </w:r>
      <w:r>
        <w:tab/>
        <w:t xml:space="preserve">  CR-1456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C4-140578</w:t>
      </w:r>
      <w:r>
        <w:rPr>
          <w:b/>
        </w:rPr>
        <w:tab/>
        <w:t>Update the condition of TimeZone IE</w:t>
      </w:r>
      <w:r>
        <w:rPr>
          <w:b/>
        </w:rPr>
        <w:br/>
      </w:r>
      <w:r>
        <w:tab/>
      </w:r>
      <w:r>
        <w:tab/>
      </w:r>
      <w:r>
        <w:tab/>
      </w:r>
      <w:r>
        <w:tab/>
      </w:r>
      <w:r>
        <w:tab/>
        <w:t>29.274</w:t>
      </w:r>
      <w:r>
        <w:tab/>
        <w:t xml:space="preserve">  CR-1457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According to the error handling, the GTP node silently discard a unknown IE and continue processing the message. Therefore, if the SGW receives any unsupported IEs from the MME, the SGW will not forward it to the PGW, not ONLY for the UE Time Zone IE. So the condition of UE Time Zone IE " if the SGW supports this IE" is unnecessary, e.g. in the Create Bearer Response message.</w:t>
      </w:r>
    </w:p>
    <w:p w:rsidR="0059329E" w:rsidRPr="00600723" w:rsidRDefault="00321E5D" w:rsidP="0059329E">
      <w:r>
        <w:t>The SGW shall forward this IE on the S5/S8 interface if the SGW supports this IE and it receives it from the MME/SGSN, and if the Operation Indication bit received from the MME/SGSN is set to 1.</w:t>
      </w:r>
    </w:p>
    <w:p w:rsidR="0059329E" w:rsidRPr="00600723" w:rsidRDefault="00321E5D" w:rsidP="0059329E">
      <w:r>
        <w:lastRenderedPageBreak/>
        <w:t>On the other hand, the condition of UE Time Zone IE in the Create Session Request message does not mentioned "supports" too.</w:t>
      </w:r>
    </w:p>
    <w:p w:rsidR="0059329E" w:rsidRPr="00600723" w:rsidRDefault="00321E5D" w:rsidP="0059329E">
      <w:r>
        <w:t>If SGW receives this IE, SGW shall forward it to PGW across S5/S8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C4-140631</w:t>
      </w:r>
      <w:r>
        <w:rPr>
          <w:b/>
        </w:rPr>
        <w:tab/>
        <w:t>PGW Back-off Time</w:t>
      </w:r>
      <w:r>
        <w:rPr>
          <w:b/>
        </w:rPr>
        <w:br/>
      </w:r>
      <w:r>
        <w:tab/>
      </w:r>
      <w:r>
        <w:tab/>
      </w:r>
      <w:r>
        <w:tab/>
      </w:r>
      <w:r>
        <w:tab/>
      </w:r>
      <w:r>
        <w:tab/>
        <w:t>29.274</w:t>
      </w:r>
      <w:r>
        <w:tab/>
        <w:t xml:space="preserve">  CR-1458  (Rel-12) v12.4.0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Currently there is a protocol deficiency in the use of the PGW back-off time for APN congestion. When the PGW returns a rejection cause of APN congestion and a PGW back-off time in a Create Session Response message, the MME/S4-SGSN will stop sending new requests for PDN connection establishment to the PGW. If the APN congestion becomes less or is alleviated before the PGW back-off time expires, there is no way for the PGW to indicate that to the MME/S4-SGSN, since the MME/S4-SGSN will not being sending any Create Session Response messages to the MME/S4-SGSN. This situation could be dealt with if there were other messages sent by the PGW to the MME/S4-SGSN that were capable of carrying the PGW back-off time.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seems like a GOCMe-lite implementation, i.e. an optimisation of the current back-off mechanism (Rel-10) in Rel-12. That’s the reason we had a study on GOCMe.</w:t>
      </w:r>
    </w:p>
    <w:p w:rsidR="0059329E" w:rsidRPr="00600723" w:rsidRDefault="00321E5D" w:rsidP="0059329E">
      <w:r>
        <w:t>Cisco cannot accept this as we have too many features going into Rel-12 solving similar issues.</w:t>
      </w:r>
    </w:p>
    <w:p w:rsidR="0059329E" w:rsidRPr="00600723" w:rsidRDefault="00321E5D" w:rsidP="0059329E">
      <w:r>
        <w:t>Alcatel-Lucent are OK with the principle of this change.</w:t>
      </w:r>
    </w:p>
    <w:p w:rsidR="0059329E" w:rsidRPr="00600723" w:rsidRDefault="00321E5D" w:rsidP="0059329E">
      <w:r>
        <w:t>Ericsson suggests this new optimisation was discussed in SA2 and rejected some time ago.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C4-140637</w:t>
      </w:r>
      <w:r>
        <w:rPr>
          <w:b/>
        </w:rPr>
        <w:tab/>
        <w:t xml:space="preserve">Add a Cause Value in case MME refuses to setup/modify a bearer </w:t>
      </w:r>
      <w:r>
        <w:rPr>
          <w:b/>
        </w:rPr>
        <w:br/>
      </w:r>
      <w:r>
        <w:tab/>
      </w:r>
      <w:r>
        <w:tab/>
      </w:r>
      <w:r>
        <w:tab/>
      </w:r>
      <w:r>
        <w:tab/>
      </w:r>
      <w:r>
        <w:tab/>
        <w:t>29.274</w:t>
      </w:r>
      <w:r>
        <w:tab/>
        <w:t xml:space="preserve">  CR-1460  (Rel-12) v12.4.0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case of roaming, it can be difficult for the HPLMN to determine the reason why a bearer establishment or modification has been refused by the VPLMN. This results in a loss of cost revenue during the time of debugging.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C4-140738</w:t>
      </w:r>
      <w:r>
        <w:rPr>
          <w:b/>
        </w:rPr>
        <w:tab/>
        <w:t>Introduction of SGSN Number, SGSN Lgd Identifier and MME SLg identifier</w:t>
      </w:r>
      <w:r>
        <w:rPr>
          <w:b/>
        </w:rPr>
        <w:br/>
      </w:r>
      <w:r>
        <w:tab/>
      </w:r>
      <w:r>
        <w:tab/>
      </w:r>
      <w:r>
        <w:tab/>
      </w:r>
      <w:r>
        <w:tab/>
      </w:r>
      <w:r>
        <w:tab/>
        <w:t>29.274</w:t>
      </w:r>
      <w:r>
        <w:tab/>
        <w:t xml:space="preserve">  CR-1438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C4-140739</w:t>
      </w:r>
      <w:r>
        <w:rPr>
          <w:b/>
        </w:rPr>
        <w:tab/>
        <w:t>Number of authentication vectors in the MM Context IE</w:t>
      </w:r>
      <w:r>
        <w:rPr>
          <w:b/>
        </w:rPr>
        <w:br/>
      </w:r>
      <w:r>
        <w:tab/>
      </w:r>
      <w:r>
        <w:tab/>
      </w:r>
      <w:r>
        <w:tab/>
      </w:r>
      <w:r>
        <w:tab/>
      </w:r>
      <w:r>
        <w:tab/>
        <w:t>29.274</w:t>
      </w:r>
      <w:r>
        <w:tab/>
        <w:t xml:space="preserve">  CR-1443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lastRenderedPageBreak/>
        <w:t>(Replaces C4-140488)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C4-140740</w:t>
      </w:r>
      <w:r>
        <w:rPr>
          <w:b/>
        </w:rPr>
        <w:tab/>
        <w:t>Number of authentication vectors in the MM Context IE</w:t>
      </w:r>
      <w:r>
        <w:rPr>
          <w:b/>
        </w:rPr>
        <w:br/>
      </w:r>
      <w:r>
        <w:tab/>
      </w:r>
      <w:r>
        <w:tab/>
      </w:r>
      <w:r>
        <w:tab/>
      </w:r>
      <w:r>
        <w:tab/>
      </w:r>
      <w:r>
        <w:tab/>
        <w:t>29.060</w:t>
      </w:r>
      <w:r>
        <w:tab/>
        <w:t xml:space="preserve">  CR-0983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C4-140489)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C4-140769</w:t>
      </w:r>
      <w:r>
        <w:rPr>
          <w:b/>
        </w:rPr>
        <w:tab/>
        <w:t>Alternate LMAA or IPv4-LMAA</w:t>
      </w:r>
      <w:r>
        <w:rPr>
          <w:b/>
        </w:rPr>
        <w:br/>
      </w:r>
      <w:r>
        <w:tab/>
      </w:r>
      <w:r>
        <w:tab/>
      </w:r>
      <w:r>
        <w:tab/>
      </w:r>
      <w:r>
        <w:tab/>
      </w:r>
      <w:r>
        <w:tab/>
        <w:t>29.275</w:t>
      </w:r>
      <w:r>
        <w:tab/>
        <w:t xml:space="preserve">  CR-0301  rev 1 (Rel-12) v12.2.0</w:t>
      </w:r>
      <w:r>
        <w:br/>
      </w:r>
      <w:r>
        <w:rPr>
          <w:i/>
        </w:rPr>
        <w:tab/>
      </w:r>
      <w:r>
        <w:rPr>
          <w:i/>
        </w:rPr>
        <w:tab/>
      </w:r>
      <w:r>
        <w:rPr>
          <w:i/>
        </w:rPr>
        <w:tab/>
      </w:r>
      <w:r>
        <w:rPr>
          <w:i/>
        </w:rPr>
        <w:tab/>
      </w:r>
      <w:r>
        <w:rPr>
          <w:i/>
        </w:rPr>
        <w:tab/>
        <w:t>Source: Alcatel-Lucent, Alcatel-Lucent Shanghai Bell, Cisco, NSN</w:t>
      </w:r>
    </w:p>
    <w:p w:rsidR="0059329E" w:rsidRPr="00600723" w:rsidRDefault="00321E5D" w:rsidP="0059329E">
      <w:pPr>
        <w:rPr>
          <w:color w:val="808080"/>
        </w:rPr>
      </w:pPr>
      <w:r>
        <w:rPr>
          <w:color w:val="808080"/>
        </w:rPr>
        <w:t>(Replaces C4-140481)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C4-140770</w:t>
      </w:r>
      <w:r>
        <w:rPr>
          <w:b/>
        </w:rPr>
        <w:tab/>
        <w:t>Alternate LMA address for user plane</w:t>
      </w:r>
      <w:r>
        <w:rPr>
          <w:b/>
        </w:rPr>
        <w:br/>
      </w:r>
      <w:r>
        <w:tab/>
      </w:r>
      <w:r>
        <w:tab/>
      </w:r>
      <w:r>
        <w:tab/>
      </w:r>
      <w:r>
        <w:tab/>
      </w:r>
      <w:r>
        <w:tab/>
        <w:t>29.275</w:t>
      </w:r>
      <w:r>
        <w:tab/>
        <w:t xml:space="preserve">  CR-0302  rev 1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color w:val="808080"/>
        </w:rPr>
      </w:pPr>
      <w:r>
        <w:rPr>
          <w:color w:val="808080"/>
        </w:rPr>
        <w:t>(Replaces C4-140482)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C4-140771</w:t>
      </w:r>
      <w:r>
        <w:rPr>
          <w:b/>
        </w:rPr>
        <w:tab/>
        <w:t xml:space="preserve">Context Response with P-TMSI Signature Mismatch </w:t>
      </w:r>
      <w:r>
        <w:rPr>
          <w:b/>
        </w:rPr>
        <w:br/>
      </w:r>
      <w:r>
        <w:tab/>
      </w:r>
      <w:r>
        <w:tab/>
      </w:r>
      <w:r>
        <w:tab/>
      </w:r>
      <w:r>
        <w:tab/>
      </w:r>
      <w:r>
        <w:tab/>
        <w:t>29.274</w:t>
      </w:r>
      <w:r>
        <w:tab/>
        <w:t xml:space="preserve">  CR-1444  rev 1 (Rel-12) v12.4.0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C4-140491)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C4-140772</w:t>
      </w:r>
      <w:r>
        <w:rPr>
          <w:b/>
        </w:rPr>
        <w:tab/>
        <w:t>Context Response with P-TMSI Signature Mismatch</w:t>
      </w:r>
      <w:r>
        <w:rPr>
          <w:b/>
        </w:rPr>
        <w:br/>
      </w:r>
      <w:r>
        <w:tab/>
      </w:r>
      <w:r>
        <w:tab/>
      </w:r>
      <w:r>
        <w:tab/>
      </w:r>
      <w:r>
        <w:tab/>
      </w:r>
      <w:r>
        <w:tab/>
        <w:t>29.060</w:t>
      </w:r>
      <w:r>
        <w:tab/>
        <w:t xml:space="preserve">  CR-0984  rev 1 (Rel-12) v12.4.0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C4-140492)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subclause 7.5.4, the IMSI shall be included in the SGSN Context Response message if the Cause IE contains the value "P-TMSI Signature mismatch".  </w:t>
      </w:r>
    </w:p>
    <w:p w:rsidR="0059329E" w:rsidRPr="00600723" w:rsidRDefault="00321E5D"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Pr="00600723" w:rsidRDefault="00321E5D" w:rsidP="0059329E">
      <w:r>
        <w:t xml:space="preserve">The old MME uses 8 bits of the 24 bits P-TMSI signature to build the GUTI: </w:t>
      </w:r>
    </w:p>
    <w:p w:rsidR="0059329E" w:rsidRPr="00600723" w:rsidRDefault="00321E5D" w:rsidP="0059329E">
      <w:r>
        <w:t>o</w:t>
      </w:r>
      <w:r>
        <w:tab/>
        <w:t>if no corresponding GUTI exists in the MME, the MME returns the cause code "IMSI unknown";</w:t>
      </w:r>
    </w:p>
    <w:p w:rsidR="0059329E" w:rsidRPr="00600723" w:rsidRDefault="00321E5D" w:rsidP="0059329E">
      <w:r>
        <w:lastRenderedPageBreak/>
        <w:t>o</w:t>
      </w:r>
      <w:r>
        <w:tab/>
        <w:t xml:space="preserve">if there is a matching GUTI in the MME, while the remaining 16 bits do not match the stored NAS token, the MME returns the cause code "P-TMSI Signature mismatch": in that case, </w:t>
      </w:r>
    </w:p>
    <w:p w:rsidR="0059329E" w:rsidRPr="00600723" w:rsidRDefault="00321E5D" w:rsidP="0059329E">
      <w:r>
        <w:t></w:t>
      </w:r>
      <w:r>
        <w:tab/>
        <w:t xml:space="preserve">either it is a completely wrong UE (i.e. the GUTI has been re-allocated to another UE), or </w:t>
      </w:r>
    </w:p>
    <w:p w:rsidR="0059329E" w:rsidRPr="00600723" w:rsidRDefault="00321E5D" w:rsidP="0059329E">
      <w:r>
        <w:t></w:t>
      </w:r>
      <w:r>
        <w:tab/>
        <w:t xml:space="preserve">there is just a mismatch between the UE and the MME for the remaining 16 bits of P-TMSI signature. </w:t>
      </w:r>
    </w:p>
    <w:p w:rsidR="0059329E" w:rsidRPr="00600723" w:rsidRDefault="00321E5D" w:rsidP="0059329E">
      <w:r>
        <w:t>Considering that there are 32 bits in the M-TMSI, it is very unlikely that the MME has already re-assigned the same GUTI to another UE, and so most likely the IMSI is the correct one. With that regards, it makes sense for the MME to also include the IMSI in the Context Response with a cause "P-TMSI Signature mismatch" to save some signalling.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C4-140773</w:t>
      </w:r>
      <w:r>
        <w:rPr>
          <w:b/>
        </w:rPr>
        <w:tab/>
        <w:t>Update cause to indicate downlink message delivery failure due to crash with mobility event</w:t>
      </w:r>
      <w:r>
        <w:rPr>
          <w:b/>
        </w:rPr>
        <w:br/>
      </w:r>
      <w:r>
        <w:tab/>
      </w:r>
      <w:r>
        <w:tab/>
      </w:r>
      <w:r>
        <w:tab/>
      </w:r>
      <w:r>
        <w:tab/>
      </w:r>
      <w:r>
        <w:tab/>
        <w:t>29.274</w:t>
      </w:r>
      <w:r>
        <w:tab/>
        <w:t xml:space="preserve">  CR-1445  rev 1 (Rel-12) v12.4.0</w:t>
      </w:r>
      <w:r>
        <w:br/>
      </w:r>
      <w:r>
        <w:rPr>
          <w:i/>
        </w:rPr>
        <w:tab/>
      </w:r>
      <w:r>
        <w:rPr>
          <w:i/>
        </w:rPr>
        <w:tab/>
      </w:r>
      <w:r>
        <w:rPr>
          <w:i/>
        </w:rPr>
        <w:tab/>
      </w:r>
      <w:r>
        <w:rPr>
          <w:i/>
        </w:rPr>
        <w:tab/>
      </w:r>
      <w:r>
        <w:rPr>
          <w:i/>
        </w:rPr>
        <w:tab/>
        <w:t>Source: ZTE, Huawei</w:t>
      </w:r>
    </w:p>
    <w:p w:rsidR="0059329E" w:rsidRPr="00600723" w:rsidRDefault="00321E5D" w:rsidP="0059329E">
      <w:pPr>
        <w:rPr>
          <w:color w:val="808080"/>
        </w:rPr>
      </w:pPr>
      <w:r>
        <w:rPr>
          <w:color w:val="808080"/>
        </w:rPr>
        <w:t>(Replaces C4-140496)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C4-140774</w:t>
      </w:r>
      <w:r>
        <w:rPr>
          <w:b/>
        </w:rPr>
        <w:tab/>
        <w:t>Including CSG change reporting for Change Notification procedure</w:t>
      </w:r>
      <w:r>
        <w:rPr>
          <w:b/>
        </w:rPr>
        <w:br/>
      </w:r>
      <w:r>
        <w:tab/>
      </w:r>
      <w:r>
        <w:tab/>
      </w:r>
      <w:r>
        <w:tab/>
      </w:r>
      <w:r>
        <w:tab/>
      </w:r>
      <w:r>
        <w:tab/>
        <w:t>29.274</w:t>
      </w:r>
      <w:r>
        <w:tab/>
        <w:t xml:space="preserve">  CR-1448  rev 1 (Rel-12) v12.4.0</w:t>
      </w:r>
      <w:r>
        <w:br/>
      </w:r>
      <w:r>
        <w:rPr>
          <w:i/>
        </w:rPr>
        <w:tab/>
      </w:r>
      <w:r>
        <w:rPr>
          <w:i/>
        </w:rPr>
        <w:tab/>
      </w:r>
      <w:r>
        <w:rPr>
          <w:i/>
        </w:rPr>
        <w:tab/>
      </w:r>
      <w:r>
        <w:rPr>
          <w:i/>
        </w:rPr>
        <w:tab/>
      </w:r>
      <w:r>
        <w:rPr>
          <w:i/>
        </w:rPr>
        <w:tab/>
        <w:t xml:space="preserve">Source: Ericsson </w:t>
      </w:r>
    </w:p>
    <w:p w:rsidR="0059329E" w:rsidRPr="00600723" w:rsidRDefault="00321E5D" w:rsidP="0059329E">
      <w:pPr>
        <w:rPr>
          <w:color w:val="808080"/>
        </w:rPr>
      </w:pPr>
      <w:r>
        <w:rPr>
          <w:color w:val="808080"/>
        </w:rPr>
        <w:t>(Replaces C4-140521)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C4-140786</w:t>
      </w:r>
      <w:r>
        <w:rPr>
          <w:b/>
        </w:rPr>
        <w:tab/>
        <w:t>LS on SRVCC Handover to GERAN</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and NSN can't accept LS as proposed. They basically can't accept the first paragraph.</w:t>
      </w:r>
    </w:p>
    <w:p w:rsidR="0059329E" w:rsidRPr="00600723" w:rsidRDefault="00321E5D" w:rsidP="0059329E">
      <w:r>
        <w:t>Ericsson commented that discussion is still ongoing in RAN3 and we should wait until it is finished.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C4-140787</w:t>
      </w:r>
      <w:r>
        <w:rPr>
          <w:b/>
        </w:rPr>
        <w:tab/>
        <w:t>Spare bits in MM context</w:t>
      </w:r>
      <w:r>
        <w:rPr>
          <w:b/>
        </w:rPr>
        <w:br/>
      </w:r>
      <w:r>
        <w:tab/>
      </w:r>
      <w:r>
        <w:tab/>
      </w:r>
      <w:r>
        <w:tab/>
      </w:r>
      <w:r>
        <w:tab/>
      </w:r>
      <w:r>
        <w:tab/>
        <w:t>29.274</w:t>
      </w:r>
      <w:r>
        <w:tab/>
        <w:t xml:space="preserve">  CR-1452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C4-140789</w:t>
      </w:r>
      <w:r>
        <w:rPr>
          <w:b/>
        </w:rPr>
        <w:tab/>
        <w:t>LS on Charging Pause Stop indication</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 company contribution to SA2 should suffice with enough support to rectify the stage 2 anomaly.</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C4-140790</w:t>
      </w:r>
      <w:r>
        <w:rPr>
          <w:b/>
        </w:rPr>
        <w:tab/>
        <w:t>User CSG Information reporting in rollback case</w:t>
      </w:r>
      <w:r>
        <w:rPr>
          <w:b/>
        </w:rPr>
        <w:br/>
      </w:r>
      <w:r>
        <w:tab/>
      </w:r>
      <w:r>
        <w:tab/>
      </w:r>
      <w:r>
        <w:tab/>
      </w:r>
      <w:r>
        <w:tab/>
      </w:r>
      <w:r>
        <w:tab/>
        <w:t>29.274</w:t>
      </w:r>
      <w:r>
        <w:tab/>
        <w:t xml:space="preserve">  CR-1455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C4-140791</w:t>
      </w:r>
      <w:r>
        <w:rPr>
          <w:b/>
        </w:rPr>
        <w:tab/>
        <w:t>Corrections to Node Type</w:t>
      </w:r>
      <w:r>
        <w:rPr>
          <w:b/>
        </w:rPr>
        <w:br/>
      </w:r>
      <w:r>
        <w:tab/>
      </w:r>
      <w:r>
        <w:tab/>
      </w:r>
      <w:r>
        <w:tab/>
      </w:r>
      <w:r>
        <w:tab/>
      </w:r>
      <w:r>
        <w:tab/>
        <w:t>29.274</w:t>
      </w:r>
      <w:r>
        <w:tab/>
        <w:t xml:space="preserve">  CR-1456  rev 1 (Rel-12) v12.4.0</w:t>
      </w:r>
      <w:r>
        <w:br/>
      </w:r>
      <w:r>
        <w:rPr>
          <w:i/>
        </w:rPr>
        <w:tab/>
      </w:r>
      <w:r>
        <w:rPr>
          <w:i/>
        </w:rPr>
        <w:tab/>
      </w:r>
      <w:r>
        <w:rPr>
          <w:i/>
        </w:rPr>
        <w:tab/>
      </w:r>
      <w:r>
        <w:rPr>
          <w:i/>
        </w:rPr>
        <w:tab/>
      </w:r>
      <w:r>
        <w:rPr>
          <w:i/>
        </w:rPr>
        <w:tab/>
        <w:t>Source: MCC, Huawei</w:t>
      </w:r>
    </w:p>
    <w:p w:rsidR="0059329E" w:rsidRPr="00600723" w:rsidRDefault="00321E5D" w:rsidP="0059329E">
      <w:pPr>
        <w:rPr>
          <w:color w:val="808080"/>
        </w:rPr>
      </w:pPr>
      <w:r>
        <w:rPr>
          <w:color w:val="808080"/>
        </w:rPr>
        <w:t>(Replaces C4-140577)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C4-140792</w:t>
      </w:r>
      <w:r>
        <w:rPr>
          <w:b/>
        </w:rPr>
        <w:tab/>
        <w:t>Update the condition of TimeZone IE</w:t>
      </w:r>
      <w:r>
        <w:rPr>
          <w:b/>
        </w:rPr>
        <w:br/>
      </w:r>
      <w:r>
        <w:tab/>
      </w:r>
      <w:r>
        <w:tab/>
      </w:r>
      <w:r>
        <w:tab/>
      </w:r>
      <w:r>
        <w:tab/>
      </w:r>
      <w:r>
        <w:tab/>
        <w:t>29.274</w:t>
      </w:r>
      <w:r>
        <w:tab/>
        <w:t xml:space="preserve">  CR-1457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C4-140796</w:t>
      </w:r>
      <w:r>
        <w:rPr>
          <w:b/>
        </w:rPr>
        <w:tab/>
        <w:t xml:space="preserve">Add a Cause Value in case MME refuses to setup/modify a bearer </w:t>
      </w:r>
      <w:r>
        <w:rPr>
          <w:b/>
        </w:rPr>
        <w:br/>
      </w:r>
      <w:r>
        <w:tab/>
      </w:r>
      <w:r>
        <w:tab/>
      </w:r>
      <w:r>
        <w:tab/>
      </w:r>
      <w:r>
        <w:tab/>
      </w:r>
      <w:r>
        <w:tab/>
        <w:t>29.274</w:t>
      </w:r>
      <w:r>
        <w:tab/>
        <w:t xml:space="preserve">  CR-1460  rev 1 (Rel-12) v12.4.0</w:t>
      </w:r>
      <w: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4" w:name="_Toc386784021"/>
      <w:r>
        <w:t>6.19.8</w:t>
      </w:r>
      <w:r>
        <w:tab/>
        <w:t>Subscriber Data Handling (23.</w:t>
      </w:r>
      <w:r w:rsidR="002D27A2">
        <w:t>008</w:t>
      </w:r>
      <w:r>
        <w:t>) [TEI12]</w:t>
      </w:r>
      <w:bookmarkEnd w:id="34"/>
    </w:p>
    <w:p w:rsidR="0059329E" w:rsidRPr="00600723" w:rsidRDefault="00321E5D" w:rsidP="0059329E">
      <w:pPr>
        <w:pStyle w:val="Heading4"/>
      </w:pPr>
      <w:bookmarkStart w:id="35" w:name="_Toc386784022"/>
      <w:r>
        <w:t>6.19.9</w:t>
      </w:r>
      <w:r>
        <w:tab/>
        <w:t>IMS [TEI12]</w:t>
      </w:r>
      <w:bookmarkEnd w:id="35"/>
    </w:p>
    <w:p w:rsidR="0059329E" w:rsidRPr="00600723" w:rsidRDefault="00321E5D" w:rsidP="0059329E">
      <w:pPr>
        <w:rPr>
          <w:i/>
        </w:rPr>
      </w:pPr>
      <w:r>
        <w:rPr>
          <w:rFonts w:ascii="Arial" w:hAnsi="Arial" w:cs="Arial"/>
          <w:b/>
          <w:color w:val="0000FF"/>
          <w:sz w:val="24"/>
          <w:u w:val="thick"/>
        </w:rPr>
        <w:t>C4-140508</w:t>
      </w:r>
      <w:r>
        <w:rPr>
          <w:b/>
        </w:rPr>
        <w:tab/>
        <w:t>Private User Identity retrieval</w:t>
      </w:r>
      <w:r>
        <w:rPr>
          <w:b/>
        </w:rPr>
        <w:br/>
      </w:r>
      <w:r>
        <w:tab/>
      </w:r>
      <w:r>
        <w:tab/>
      </w:r>
      <w:r>
        <w:tab/>
      </w:r>
      <w:r>
        <w:tab/>
      </w:r>
      <w:r>
        <w:tab/>
        <w:t>29.328</w:t>
      </w:r>
      <w:r>
        <w:tab/>
        <w:t xml:space="preserve">  CR-0489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C4-140509</w:t>
      </w:r>
      <w:r>
        <w:rPr>
          <w:b/>
        </w:rPr>
        <w:tab/>
        <w:t>Private User Identity retrieval</w:t>
      </w:r>
      <w:r>
        <w:rPr>
          <w:b/>
        </w:rPr>
        <w:br/>
      </w:r>
      <w:r>
        <w:tab/>
      </w:r>
      <w:r>
        <w:tab/>
      </w:r>
      <w:r>
        <w:tab/>
      </w:r>
      <w:r>
        <w:tab/>
      </w:r>
      <w:r>
        <w:tab/>
        <w:t>29.329</w:t>
      </w:r>
      <w:r>
        <w:tab/>
        <w:t xml:space="preserve">  CR-0217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C4-140518</w:t>
      </w:r>
      <w:r>
        <w:rPr>
          <w:b/>
        </w:rPr>
        <w:tab/>
        <w:t>Wildcarded Public Identity in SAA</w:t>
      </w:r>
      <w:r>
        <w:rPr>
          <w:b/>
        </w:rPr>
        <w:br/>
      </w:r>
      <w:r>
        <w:tab/>
      </w:r>
      <w:r>
        <w:tab/>
      </w:r>
      <w:r>
        <w:tab/>
      </w:r>
      <w:r>
        <w:tab/>
      </w:r>
      <w:r>
        <w:tab/>
        <w:t>29.228</w:t>
      </w:r>
      <w:r>
        <w:tab/>
        <w:t xml:space="preserve">  CR-0609  (Rel-12) v12.1.0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C4-140519</w:t>
      </w:r>
      <w:r>
        <w:rPr>
          <w:b/>
        </w:rPr>
        <w:tab/>
        <w:t>UE Reachability for IP</w:t>
      </w:r>
      <w:r>
        <w:rPr>
          <w:b/>
        </w:rPr>
        <w:br/>
      </w:r>
      <w:r>
        <w:tab/>
      </w:r>
      <w:r>
        <w:tab/>
      </w:r>
      <w:r>
        <w:tab/>
      </w:r>
      <w:r>
        <w:tab/>
      </w:r>
      <w:r>
        <w:tab/>
        <w:t>29.329</w:t>
      </w:r>
      <w:r>
        <w:tab/>
        <w:t xml:space="preserve">  CR-0218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C4-140629</w:t>
      </w:r>
      <w:r>
        <w:rPr>
          <w:b/>
        </w:rPr>
        <w:tab/>
        <w:t>Authorized media capabilities per Service Id</w:t>
      </w:r>
      <w:r>
        <w:rPr>
          <w:b/>
        </w:rPr>
        <w:br/>
      </w:r>
      <w:r>
        <w:tab/>
      </w:r>
      <w:r>
        <w:tab/>
      </w:r>
      <w:r>
        <w:tab/>
      </w:r>
      <w:r>
        <w:tab/>
      </w:r>
      <w:r>
        <w:tab/>
        <w:t>29.228</w:t>
      </w:r>
      <w:r>
        <w:tab/>
        <w:t xml:space="preserve">  CR-0610  (Rel-12) v12.1.0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Fix the proposal and check with CT1 on the open points Operator data configured and the relationship between SDP and ICSI.</w:t>
      </w:r>
    </w:p>
    <w:p w:rsidR="0059329E" w:rsidRPr="00600723" w:rsidRDefault="00321E5D" w:rsidP="0059329E">
      <w:r>
        <w:t>Cover page should address the two ways.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C4-140675</w:t>
      </w:r>
      <w:r>
        <w:rPr>
          <w:b/>
        </w:rPr>
        <w:tab/>
        <w:t>Private User Identity retrieval</w:t>
      </w:r>
      <w:r>
        <w:rPr>
          <w:b/>
        </w:rPr>
        <w:br/>
      </w:r>
      <w:r>
        <w:tab/>
      </w:r>
      <w:r>
        <w:tab/>
      </w:r>
      <w:r>
        <w:tab/>
      </w:r>
      <w:r>
        <w:tab/>
      </w:r>
      <w:r>
        <w:tab/>
        <w:t>29.328</w:t>
      </w:r>
      <w:r>
        <w:tab/>
        <w:t xml:space="preserve">  CR-0489  rev 1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C4-140508)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C4-140676</w:t>
      </w:r>
      <w:r>
        <w:rPr>
          <w:b/>
        </w:rPr>
        <w:tab/>
        <w:t>Wildcarded Public Identity in SAA</w:t>
      </w:r>
      <w:r>
        <w:rPr>
          <w:b/>
        </w:rPr>
        <w:br/>
      </w:r>
      <w:r>
        <w:tab/>
      </w:r>
      <w:r>
        <w:tab/>
      </w:r>
      <w:r>
        <w:tab/>
      </w:r>
      <w:r>
        <w:tab/>
      </w:r>
      <w:r>
        <w:tab/>
        <w:t>29.228</w:t>
      </w:r>
      <w:r>
        <w:tab/>
        <w:t xml:space="preserve">  CR-0609  rev 1 (Rel-12) v12.1.0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C4-140678</w:t>
      </w:r>
      <w:r>
        <w:rPr>
          <w:b/>
        </w:rPr>
        <w:tab/>
        <w:t>Authorized media capabilities per Service Id</w:t>
      </w:r>
      <w:r>
        <w:rPr>
          <w:b/>
        </w:rPr>
        <w:br/>
      </w:r>
      <w:r>
        <w:tab/>
      </w:r>
      <w:r>
        <w:tab/>
      </w:r>
      <w:r>
        <w:tab/>
      </w:r>
      <w:r>
        <w:tab/>
      </w:r>
      <w:r>
        <w:tab/>
        <w:t>29.228</w:t>
      </w:r>
      <w:r>
        <w:tab/>
        <w:t xml:space="preserve">  CR-0610  rev 1 (Rel-12) v12.1.0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Checking with the CT1 stage 2 is needed; Postponed to next meeting.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C4-140727</w:t>
      </w:r>
      <w:r>
        <w:rPr>
          <w:b/>
        </w:rPr>
        <w:tab/>
        <w:t>Private User Identity retrieval</w:t>
      </w:r>
      <w:r>
        <w:rPr>
          <w:b/>
        </w:rPr>
        <w:br/>
      </w:r>
      <w:r>
        <w:tab/>
      </w:r>
      <w:r>
        <w:tab/>
      </w:r>
      <w:r>
        <w:tab/>
      </w:r>
      <w:r>
        <w:tab/>
      </w:r>
      <w:r>
        <w:tab/>
        <w:t>29.328</w:t>
      </w:r>
      <w:r>
        <w:tab/>
        <w:t xml:space="preserve">  CR-0489  rev 2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C4-140728</w:t>
      </w:r>
      <w:r>
        <w:rPr>
          <w:b/>
        </w:rPr>
        <w:tab/>
        <w:t>Wildcarded Public Identity in SAA</w:t>
      </w:r>
      <w:r>
        <w:rPr>
          <w:b/>
        </w:rPr>
        <w:br/>
      </w:r>
      <w:r>
        <w:tab/>
      </w:r>
      <w:r>
        <w:tab/>
      </w:r>
      <w:r>
        <w:tab/>
      </w:r>
      <w:r>
        <w:tab/>
      </w:r>
      <w:r>
        <w:tab/>
        <w:t>29.228</w:t>
      </w:r>
      <w:r>
        <w:tab/>
        <w:t xml:space="preserve">  CR-0609  rev 2 (Rel-12) v12.1.0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6" w:name="_Toc386784023"/>
      <w:r>
        <w:t>6.19.10</w:t>
      </w:r>
      <w:r>
        <w:tab/>
        <w:t>MME and SGSN related interfaces based on Diameter (29.272) [TEI12]</w:t>
      </w:r>
      <w:bookmarkEnd w:id="36"/>
    </w:p>
    <w:p w:rsidR="0059329E" w:rsidRPr="00600723" w:rsidRDefault="00321E5D" w:rsidP="0059329E">
      <w:pPr>
        <w:rPr>
          <w:i/>
        </w:rPr>
      </w:pPr>
      <w:r>
        <w:rPr>
          <w:rFonts w:ascii="Arial" w:hAnsi="Arial" w:cs="Arial"/>
          <w:b/>
          <w:color w:val="0000FF"/>
          <w:sz w:val="24"/>
          <w:u w:val="thick"/>
        </w:rPr>
        <w:t>C4-140606</w:t>
      </w:r>
      <w:r>
        <w:rPr>
          <w:b/>
        </w:rPr>
        <w:tab/>
        <w:t>SS-Status AVP definition</w:t>
      </w:r>
      <w:r>
        <w:rPr>
          <w:b/>
        </w:rPr>
        <w:br/>
      </w:r>
      <w:r>
        <w:tab/>
      </w:r>
      <w:r>
        <w:tab/>
      </w:r>
      <w:r>
        <w:tab/>
      </w:r>
      <w:r>
        <w:tab/>
      </w:r>
      <w:r>
        <w:tab/>
        <w:t>29.272</w:t>
      </w:r>
      <w:r>
        <w:tab/>
        <w:t xml:space="preserve">  CR-0544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Huawei: No serious correction. </w:t>
      </w:r>
    </w:p>
    <w:p w:rsidR="0059329E" w:rsidRPr="00600723" w:rsidRDefault="00321E5D" w:rsidP="0059329E">
      <w:r>
        <w:t>Ericsson sees the need to correct back to Rel-8.</w:t>
      </w:r>
    </w:p>
    <w:p w:rsidR="0059329E" w:rsidRPr="00600723" w:rsidRDefault="00321E5D" w:rsidP="0059329E">
      <w:r>
        <w:t>Orange commented that if it is useful everything could be agreed WI code TEI8.</w:t>
      </w:r>
    </w:p>
    <w:p w:rsidR="0059329E" w:rsidRPr="00600723" w:rsidRDefault="00321E5D" w:rsidP="0059329E">
      <w:r>
        <w:t>CT4 agreed to have corrections from Rel-8 onwards.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C4-140607</w:t>
      </w:r>
      <w:r>
        <w:rPr>
          <w:b/>
        </w:rPr>
        <w:tab/>
        <w:t>SS-Status AVP definition</w:t>
      </w:r>
      <w:r>
        <w:rPr>
          <w:b/>
        </w:rPr>
        <w:br/>
      </w:r>
      <w:r>
        <w:tab/>
      </w:r>
      <w:r>
        <w:tab/>
      </w:r>
      <w:r>
        <w:tab/>
      </w:r>
      <w:r>
        <w:tab/>
      </w:r>
      <w:r>
        <w:tab/>
        <w:t>29.230</w:t>
      </w:r>
      <w:r>
        <w:tab/>
        <w:t xml:space="preserve">  CR-0391  (Rel-12) v12.4.0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C4-140609</w:t>
      </w:r>
      <w:r>
        <w:rPr>
          <w:b/>
        </w:rPr>
        <w:tab/>
        <w:t>Consistency of ICS Indicator</w:t>
      </w:r>
      <w:r>
        <w:rPr>
          <w:b/>
        </w:rPr>
        <w:br/>
      </w:r>
      <w:r>
        <w:tab/>
      </w:r>
      <w:r>
        <w:tab/>
      </w:r>
      <w:r>
        <w:tab/>
      </w:r>
      <w:r>
        <w:tab/>
      </w:r>
      <w:r>
        <w:tab/>
        <w:t>29.272</w:t>
      </w:r>
      <w:r>
        <w:tab/>
        <w:t xml:space="preserve">  CR-0545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Protocol specification. </w:t>
      </w:r>
    </w:p>
    <w:p w:rsidR="0059329E" w:rsidRPr="00600723" w:rsidRDefault="00321E5D" w:rsidP="0059329E">
      <w:r>
        <w:t>Clarification is needed in 23.008 ?</w:t>
      </w:r>
    </w:p>
    <w:p w:rsidR="0059329E" w:rsidRPr="00600723" w:rsidRDefault="00321E5D" w:rsidP="0059329E">
      <w:r>
        <w:t>ICS indicator permanent data stored in HSS MME VLR SGSN.</w:t>
      </w:r>
    </w:p>
    <w:p w:rsidR="0059329E" w:rsidRPr="00600723" w:rsidRDefault="00321E5D" w:rsidP="0059329E">
      <w:r>
        <w:t>ICS indicator defined for a given user.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C4-140683</w:t>
      </w:r>
      <w:r>
        <w:rPr>
          <w:b/>
        </w:rPr>
        <w:tab/>
        <w:t>SS-Status AVP definition</w:t>
      </w:r>
      <w:r>
        <w:rPr>
          <w:b/>
        </w:rPr>
        <w:br/>
      </w:r>
      <w:r>
        <w:tab/>
      </w:r>
      <w:r>
        <w:tab/>
      </w:r>
      <w:r>
        <w:tab/>
      </w:r>
      <w:r>
        <w:tab/>
      </w:r>
      <w:r>
        <w:tab/>
        <w:t>29.272</w:t>
      </w:r>
      <w:r>
        <w:tab/>
        <w:t xml:space="preserve">  CR-0554  (Rel-11)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C4-140684</w:t>
      </w:r>
      <w:r>
        <w:rPr>
          <w:b/>
        </w:rPr>
        <w:tab/>
        <w:t>SS-Status AVP definition</w:t>
      </w:r>
      <w:r>
        <w:rPr>
          <w:b/>
        </w:rPr>
        <w:br/>
      </w:r>
      <w:r>
        <w:tab/>
      </w:r>
      <w:r>
        <w:tab/>
      </w:r>
      <w:r>
        <w:tab/>
      </w:r>
      <w:r>
        <w:tab/>
      </w:r>
      <w:r>
        <w:tab/>
        <w:t>29.272</w:t>
      </w:r>
      <w:r>
        <w:tab/>
        <w:t xml:space="preserve">  CR-0553  (Rel-10)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C4-140685</w:t>
      </w:r>
      <w:r>
        <w:rPr>
          <w:b/>
        </w:rPr>
        <w:tab/>
        <w:t>SS-Status AVP definition</w:t>
      </w:r>
      <w:r>
        <w:rPr>
          <w:b/>
        </w:rPr>
        <w:br/>
      </w:r>
      <w:r>
        <w:tab/>
      </w:r>
      <w:r>
        <w:tab/>
      </w:r>
      <w:r>
        <w:tab/>
      </w:r>
      <w:r>
        <w:tab/>
      </w:r>
      <w:r>
        <w:tab/>
        <w:t>29.272</w:t>
      </w:r>
      <w:r>
        <w:tab/>
        <w:t xml:space="preserve">  CR-0552  (Rel-9)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C4-140686</w:t>
      </w:r>
      <w:r>
        <w:rPr>
          <w:b/>
        </w:rPr>
        <w:tab/>
        <w:t>SS-Status AVP definition</w:t>
      </w:r>
      <w:r>
        <w:rPr>
          <w:b/>
        </w:rPr>
        <w:br/>
      </w:r>
      <w:r>
        <w:tab/>
      </w:r>
      <w:r>
        <w:tab/>
      </w:r>
      <w:r>
        <w:tab/>
      </w:r>
      <w:r>
        <w:tab/>
      </w:r>
      <w:r>
        <w:tab/>
        <w:t>29.272</w:t>
      </w:r>
      <w:r>
        <w:tab/>
        <w:t xml:space="preserve">  CR-0551  (Rel-8)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C4-140687</w:t>
      </w:r>
      <w:r>
        <w:rPr>
          <w:b/>
        </w:rPr>
        <w:tab/>
        <w:t>SS-Status AVP definition</w:t>
      </w:r>
      <w:r>
        <w:rPr>
          <w:b/>
        </w:rPr>
        <w:br/>
      </w:r>
      <w:r>
        <w:tab/>
      </w:r>
      <w:r>
        <w:tab/>
      </w:r>
      <w:r>
        <w:tab/>
      </w:r>
      <w:r>
        <w:tab/>
      </w:r>
      <w:r>
        <w:tab/>
        <w:t>29.230</w:t>
      </w:r>
      <w:r>
        <w:tab/>
        <w:t xml:space="preserve">  CR-0396  (Rel-11)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C4-140688</w:t>
      </w:r>
      <w:r>
        <w:rPr>
          <w:b/>
        </w:rPr>
        <w:tab/>
        <w:t>SS-Status AVP definition</w:t>
      </w:r>
      <w:r>
        <w:rPr>
          <w:b/>
        </w:rPr>
        <w:br/>
      </w:r>
      <w:r>
        <w:tab/>
      </w:r>
      <w:r>
        <w:tab/>
      </w:r>
      <w:r>
        <w:tab/>
      </w:r>
      <w:r>
        <w:tab/>
      </w:r>
      <w:r>
        <w:tab/>
        <w:t>29.230</w:t>
      </w:r>
      <w:r>
        <w:tab/>
        <w:t xml:space="preserve">  CR-0395  (Rel-10)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C4-140689</w:t>
      </w:r>
      <w:r>
        <w:rPr>
          <w:b/>
        </w:rPr>
        <w:tab/>
        <w:t>SS-Status AVP definition</w:t>
      </w:r>
      <w:r>
        <w:rPr>
          <w:b/>
        </w:rPr>
        <w:br/>
      </w:r>
      <w:r>
        <w:tab/>
      </w:r>
      <w:r>
        <w:tab/>
      </w:r>
      <w:r>
        <w:tab/>
      </w:r>
      <w:r>
        <w:tab/>
      </w:r>
      <w:r>
        <w:tab/>
        <w:t>29.230</w:t>
      </w:r>
      <w:r>
        <w:tab/>
        <w:t xml:space="preserve">  CR-0394  (Rel-9)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C4-140690</w:t>
      </w:r>
      <w:r>
        <w:rPr>
          <w:b/>
        </w:rPr>
        <w:tab/>
        <w:t>SS-Status AVP definition</w:t>
      </w:r>
      <w:r>
        <w:rPr>
          <w:b/>
        </w:rPr>
        <w:br/>
      </w:r>
      <w:r>
        <w:tab/>
      </w:r>
      <w:r>
        <w:tab/>
      </w:r>
      <w:r>
        <w:tab/>
      </w:r>
      <w:r>
        <w:tab/>
      </w:r>
      <w:r>
        <w:tab/>
        <w:t>29.230</w:t>
      </w:r>
      <w:r>
        <w:tab/>
        <w:t xml:space="preserve">  CR-0393  (Rel-8)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C4-140691</w:t>
      </w:r>
      <w:r>
        <w:rPr>
          <w:b/>
        </w:rPr>
        <w:tab/>
        <w:t>SS-Status AVP definition</w:t>
      </w:r>
      <w:r>
        <w:rPr>
          <w:b/>
        </w:rPr>
        <w:br/>
      </w:r>
      <w:r>
        <w:tab/>
      </w:r>
      <w:r>
        <w:tab/>
      </w:r>
      <w:r>
        <w:tab/>
      </w:r>
      <w:r>
        <w:tab/>
      </w:r>
      <w:r>
        <w:tab/>
        <w:t>29.272</w:t>
      </w:r>
      <w:r>
        <w:tab/>
        <w:t xml:space="preserve">  CR-0544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C4-140606)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C4-140692</w:t>
      </w:r>
      <w:r>
        <w:rPr>
          <w:b/>
        </w:rPr>
        <w:tab/>
        <w:t>SS-Status AVP definition</w:t>
      </w:r>
      <w:r>
        <w:rPr>
          <w:b/>
        </w:rPr>
        <w:br/>
      </w:r>
      <w:r>
        <w:tab/>
      </w:r>
      <w:r>
        <w:tab/>
      </w:r>
      <w:r>
        <w:tab/>
      </w:r>
      <w:r>
        <w:tab/>
      </w:r>
      <w:r>
        <w:tab/>
        <w:t>29.230</w:t>
      </w:r>
      <w:r>
        <w:tab/>
        <w:t xml:space="preserve">  CR-0391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C4-140607)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C4-140712</w:t>
      </w:r>
      <w:r>
        <w:rPr>
          <w:b/>
        </w:rPr>
        <w:tab/>
        <w:t>Consistency of ICS Indicator</w:t>
      </w:r>
      <w:r>
        <w:rPr>
          <w:b/>
        </w:rPr>
        <w:br/>
      </w:r>
      <w:r>
        <w:tab/>
      </w:r>
      <w:r>
        <w:tab/>
      </w:r>
      <w:r>
        <w:tab/>
      </w:r>
      <w:r>
        <w:tab/>
      </w:r>
      <w:r>
        <w:tab/>
        <w:t>23.008</w:t>
      </w:r>
      <w:r>
        <w:tab/>
        <w:t xml:space="preserve">  CR-0413  (Rel-12) v12.2.0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C4-140729</w:t>
      </w:r>
      <w:r>
        <w:rPr>
          <w:b/>
        </w:rPr>
        <w:tab/>
        <w:t>Consistency of ICS Indicator</w:t>
      </w:r>
      <w:r>
        <w:rPr>
          <w:b/>
        </w:rPr>
        <w:br/>
      </w:r>
      <w:r>
        <w:tab/>
      </w:r>
      <w:r>
        <w:tab/>
      </w:r>
      <w:r>
        <w:tab/>
      </w:r>
      <w:r>
        <w:tab/>
      </w:r>
      <w:r>
        <w:tab/>
        <w:t>23.008</w:t>
      </w:r>
      <w:r>
        <w:tab/>
        <w:t xml:space="preserve">  CR-0413  rev 1 (Rel-12) v12.2.0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C4-140712)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7" w:name="_Toc386784024"/>
      <w:r>
        <w:t>6.19.11</w:t>
      </w:r>
      <w:r>
        <w:tab/>
        <w:t>EPS AAA interfaces (29.273) [TEI12]</w:t>
      </w:r>
      <w:bookmarkEnd w:id="37"/>
    </w:p>
    <w:p w:rsidR="0059329E" w:rsidRPr="00600723" w:rsidRDefault="00321E5D" w:rsidP="0059329E">
      <w:pPr>
        <w:pStyle w:val="Heading4"/>
      </w:pPr>
      <w:bookmarkStart w:id="38" w:name="_Toc386784025"/>
      <w:r>
        <w:t>6.19.12</w:t>
      </w:r>
      <w:r>
        <w:tab/>
        <w:t>MAP and MAP IWF [TEI12]</w:t>
      </w:r>
      <w:bookmarkEnd w:id="38"/>
    </w:p>
    <w:p w:rsidR="0059329E" w:rsidRPr="00600723" w:rsidRDefault="00321E5D" w:rsidP="0059329E">
      <w:pPr>
        <w:rPr>
          <w:i/>
        </w:rPr>
      </w:pPr>
      <w:r>
        <w:rPr>
          <w:rFonts w:ascii="Arial" w:hAnsi="Arial" w:cs="Arial"/>
          <w:b/>
          <w:color w:val="0000FF"/>
          <w:sz w:val="24"/>
          <w:u w:val="thick"/>
        </w:rPr>
        <w:t>C4-140493</w:t>
      </w:r>
      <w:r>
        <w:rPr>
          <w:b/>
        </w:rPr>
        <w:tab/>
        <w:t>Indication of IMEISV during inter-MSC handover</w:t>
      </w:r>
      <w:r>
        <w:rPr>
          <w:b/>
        </w:rPr>
        <w:br/>
      </w:r>
      <w:r>
        <w:tab/>
      </w:r>
      <w:r>
        <w:tab/>
      </w:r>
      <w:r>
        <w:tab/>
      </w:r>
      <w:r>
        <w:tab/>
      </w:r>
      <w:r>
        <w:tab/>
        <w:t>29.002</w:t>
      </w:r>
      <w:r>
        <w:tab/>
        <w:t xml:space="preserve">  CR-1175  (Rel-12) v12.4.0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C4-140608</w:t>
      </w:r>
      <w:r>
        <w:rPr>
          <w:b/>
        </w:rPr>
        <w:tab/>
        <w:t>Consistency of ICS Indicator</w:t>
      </w:r>
      <w:r>
        <w:rPr>
          <w:b/>
        </w:rPr>
        <w:br/>
      </w:r>
      <w:r>
        <w:tab/>
      </w:r>
      <w:r>
        <w:tab/>
      </w:r>
      <w:r>
        <w:tab/>
      </w:r>
      <w:r>
        <w:tab/>
      </w:r>
      <w:r>
        <w:tab/>
        <w:t>29.002</w:t>
      </w:r>
      <w:r>
        <w:tab/>
        <w:t xml:space="preserve">  CR-1178  (Rel-12) v12.4.0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9" w:name="_Toc386784026"/>
      <w:r>
        <w:t>6.19.13</w:t>
      </w:r>
      <w:r>
        <w:tab/>
      </w:r>
      <w:r>
        <w:tab/>
        <w:t>Diameter 29.230 CRs</w:t>
      </w:r>
      <w:bookmarkEnd w:id="39"/>
    </w:p>
    <w:p w:rsidR="0059329E" w:rsidRPr="00600723" w:rsidRDefault="00321E5D" w:rsidP="0059329E">
      <w:pPr>
        <w:rPr>
          <w:i/>
        </w:rPr>
      </w:pPr>
      <w:r>
        <w:rPr>
          <w:rFonts w:ascii="Arial" w:hAnsi="Arial" w:cs="Arial"/>
          <w:b/>
          <w:color w:val="0000FF"/>
          <w:sz w:val="24"/>
          <w:u w:val="thick"/>
        </w:rPr>
        <w:t>C4-140535</w:t>
      </w:r>
      <w:r>
        <w:rPr>
          <w:b/>
        </w:rPr>
        <w:tab/>
        <w:t>LS on Registration of new TS 29.214 protocol identifiers in TS 29.230</w:t>
      </w:r>
      <w:r>
        <w:rPr>
          <w:b/>
        </w:rPr>
        <w:br/>
      </w:r>
      <w:r>
        <w:rPr>
          <w:i/>
        </w:rPr>
        <w:tab/>
      </w:r>
      <w:r>
        <w:rPr>
          <w:i/>
        </w:rPr>
        <w:tab/>
      </w:r>
      <w:r>
        <w:rPr>
          <w:i/>
        </w:rPr>
        <w:tab/>
      </w:r>
      <w:r>
        <w:rPr>
          <w:i/>
        </w:rPr>
        <w:tab/>
      </w:r>
      <w:r>
        <w:rPr>
          <w:i/>
        </w:rPr>
        <w:tab/>
        <w:t>Source: TSG CT WG3</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40" w:name="_Toc386784027"/>
      <w:r>
        <w:t>6.19.14</w:t>
      </w:r>
      <w:r>
        <w:tab/>
      </w:r>
      <w:r>
        <w:tab/>
        <w:t>IMS-based Telepresence (Stage 3)</w:t>
      </w:r>
      <w:bookmarkEnd w:id="40"/>
    </w:p>
    <w:p w:rsidR="0059329E" w:rsidRPr="00600723" w:rsidRDefault="00321E5D" w:rsidP="0059329E">
      <w:pPr>
        <w:rPr>
          <w:i/>
        </w:rPr>
      </w:pPr>
      <w:r>
        <w:rPr>
          <w:rFonts w:ascii="Arial" w:hAnsi="Arial" w:cs="Arial"/>
          <w:b/>
          <w:color w:val="0000FF"/>
          <w:sz w:val="24"/>
          <w:u w:val="thick"/>
        </w:rPr>
        <w:t>C4-140596</w:t>
      </w:r>
      <w:r>
        <w:rPr>
          <w:b/>
        </w:rPr>
        <w:tab/>
        <w:t>CLUE handling in MRF for IMS telepresence</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document discusses the support of the CLUE for telepresence in IMS and the underlying SCTP protocols on decomposed gateways such like MRFC/MRFP and also IMS-ALG/IMS-AGW.</w:t>
      </w:r>
    </w:p>
    <w:p w:rsidR="0059329E" w:rsidRPr="00600723" w:rsidRDefault="00321E5D" w:rsidP="0059329E">
      <w:r>
        <w:t>It is proposed to consider these discussion paper issues in order to facilitate the definition for CLUE and SCTP support in IMS decomposed gateways, and keep close relationship with IETF and ITU-T relevant groups on the progress of the above areas.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has provided comments during the presentation in CT3. Normal working procedures should be followed: i.e. starting the work first with a Work Item.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41" w:name="_Toc386784028"/>
      <w:r>
        <w:t>6.19.15</w:t>
      </w:r>
      <w:r>
        <w:tab/>
      </w:r>
      <w:r>
        <w:tab/>
        <w:t>Restoration Procedures (23.007)</w:t>
      </w:r>
      <w:bookmarkEnd w:id="41"/>
    </w:p>
    <w:p w:rsidR="0059329E" w:rsidRPr="00600723" w:rsidRDefault="00321E5D" w:rsidP="0059329E">
      <w:pPr>
        <w:rPr>
          <w:i/>
        </w:rPr>
      </w:pPr>
      <w:r>
        <w:rPr>
          <w:rFonts w:ascii="Arial" w:hAnsi="Arial" w:cs="Arial"/>
          <w:b/>
          <w:color w:val="0000FF"/>
          <w:sz w:val="24"/>
          <w:u w:val="thick"/>
        </w:rPr>
        <w:t>C4-140456</w:t>
      </w:r>
      <w:r>
        <w:rPr>
          <w:b/>
        </w:rPr>
        <w:tab/>
        <w:t>Handling of E-RAB Release due to GTPU error indication for default bearer at MME</w:t>
      </w:r>
      <w:r>
        <w:rPr>
          <w:b/>
        </w:rPr>
        <w:br/>
      </w:r>
      <w:r>
        <w:tab/>
      </w:r>
      <w:r>
        <w:tab/>
      </w:r>
      <w:r>
        <w:tab/>
      </w:r>
      <w:r>
        <w:tab/>
      </w:r>
      <w:r>
        <w:tab/>
        <w:t>23.007</w:t>
      </w:r>
      <w:r>
        <w:tab/>
        <w:t xml:space="preserve">  CR-0284  (Rel-12) v12.4.0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the last CT4 meeting CR#0282 (C4-140382) was approved that clarified the behaviour for S4-SGSN when it receives RAB Release with "GTP Resources Unavailable" cause code. It was also discussed to update the behaviour of MME when it receives E-RAB release request from eNodeB for a default bearer and the default bearer of last PDN connection. This CR clarifies the behaviour of MME when it receives E-RAB release request from eNodeB for a default bearer.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C4-140733</w:t>
      </w:r>
      <w:r>
        <w:rPr>
          <w:b/>
        </w:rPr>
        <w:tab/>
        <w:t>Handling of E-RAB Release due to GTPU error indication for default bearer at MME</w:t>
      </w:r>
      <w:r>
        <w:rPr>
          <w:b/>
        </w:rPr>
        <w:br/>
      </w:r>
      <w:r>
        <w:tab/>
      </w:r>
      <w:r>
        <w:tab/>
      </w:r>
      <w:r>
        <w:tab/>
      </w:r>
      <w:r>
        <w:tab/>
      </w:r>
      <w:r>
        <w:tab/>
        <w:t>23.007</w:t>
      </w:r>
      <w:r>
        <w:tab/>
        <w:t xml:space="preserve">  CR-0284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42" w:name="_Toc386784029"/>
      <w:r>
        <w:t>6.19.16</w:t>
      </w:r>
      <w:r>
        <w:tab/>
      </w:r>
      <w:r>
        <w:tab/>
        <w:t>SGs Restoration</w:t>
      </w:r>
      <w:bookmarkEnd w:id="42"/>
    </w:p>
    <w:p w:rsidR="0059329E" w:rsidRPr="00600723" w:rsidRDefault="00321E5D" w:rsidP="0059329E">
      <w:pPr>
        <w:rPr>
          <w:i/>
        </w:rPr>
      </w:pPr>
      <w:r>
        <w:rPr>
          <w:rFonts w:ascii="Arial" w:hAnsi="Arial" w:cs="Arial"/>
          <w:b/>
          <w:color w:val="0000FF"/>
          <w:sz w:val="24"/>
          <w:u w:val="thick"/>
        </w:rPr>
        <w:t>C4-140494</w:t>
      </w:r>
      <w:r>
        <w:rPr>
          <w:b/>
        </w:rPr>
        <w:tab/>
        <w:t>Restoring the (S)Gs associations during tracking/routing area update procedures</w:t>
      </w:r>
      <w:r>
        <w:rPr>
          <w:b/>
        </w:rPr>
        <w:br/>
      </w:r>
      <w:r>
        <w:tab/>
      </w:r>
      <w:r>
        <w:tab/>
      </w:r>
      <w:r>
        <w:tab/>
      </w:r>
      <w:r>
        <w:tab/>
      </w:r>
      <w:r>
        <w:tab/>
        <w:t>23.007</w:t>
      </w:r>
      <w:r>
        <w:tab/>
        <w:t xml:space="preserve">  CR-0290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TS 29.118 was corrected as follows (CR 29.118#0314): </w:t>
      </w:r>
    </w:p>
    <w:p w:rsidR="0059329E" w:rsidRPr="00600723" w:rsidRDefault="00321E5D" w:rsidP="0059329E">
      <w:r>
        <w:lastRenderedPageBreak/>
        <w:t xml:space="preserve">- an MME that requests a UE to re-attach to non-EPS services during a periodic tracking area shall do so only once completing the on-going tracking area update procedure (since the UE would ignore the Detach Request otherwise); </w:t>
      </w:r>
    </w:p>
    <w:p w:rsidR="0059329E" w:rsidRPr="00600723" w:rsidRDefault="00321E5D" w:rsidP="0059329E">
      <w:r>
        <w:t>- for a UE performing a periodic tracking area update, whether an MME may request a UE to re-attach to non-EPS service or perform immediately a location update for non-EPS services is dependent on network configuration and operator policy.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C4-140522</w:t>
      </w:r>
      <w:r>
        <w:rPr>
          <w:b/>
        </w:rPr>
        <w:tab/>
        <w:t>Discussion on MSC initiated SGs restoration</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SGs/Gs interface restoration procedures are defined in 3GPP TS 23.007 clause 4 and clause 26. However there are some issues with the MSC initiated SGs restoration upon receiving MT call, and those issues may seriously impact on UE voice service. This discussion paper provides some analysis and then proposes some changes to enhance the MSC initiated SGs restoration procedure, to minimize the UE service impact.</w:t>
      </w:r>
    </w:p>
    <w:p w:rsidR="0059329E" w:rsidRPr="00600723" w:rsidRDefault="00321E5D" w:rsidP="0059329E">
      <w:r>
        <w:t xml:space="preserve">Based on the analysis, the existing MSC initiated SGs restoration for SGs should be at least enhanced as following: </w:t>
      </w:r>
    </w:p>
    <w:p w:rsidR="0059329E" w:rsidRPr="00600723" w:rsidRDefault="00321E5D" w:rsidP="0059329E">
      <w:r>
        <w:t>1.</w:t>
      </w:r>
      <w:r>
        <w:tab/>
        <w:t xml:space="preserve">When the VLR has to page the UE for a mobile terminated CS service (e.g. upon receipt of an incoming CS call) and if the VLR detects that the MME serving the UE is no longer in service, the VLR should send the SGs paging request with a CS restoration indicator together with the Serving MME FQDN to one alternative MME in the same MME pool. Inclusion of the Serving MME FQDN is to avoid IMSI paging if the selected MME is able to communicate with the Serving MME. </w:t>
      </w:r>
    </w:p>
    <w:p w:rsidR="0059329E" w:rsidRPr="00600723" w:rsidRDefault="00321E5D" w:rsidP="0059329E">
      <w:r>
        <w:t>2.</w:t>
      </w:r>
      <w:r>
        <w:tab/>
        <w:t>A new GTP message should be introduced or an existing GTP message is used to allow the selected MME as relay MME to encapsulate SGs Paging Request message and send to the current serving MME.</w:t>
      </w:r>
    </w:p>
    <w:p w:rsidR="0059329E" w:rsidRPr="00600723" w:rsidRDefault="00321E5D" w:rsidP="0059329E">
      <w:r>
        <w:t>3.</w:t>
      </w:r>
      <w:r>
        <w:tab/>
        <w:t>When the MME currently serving UE receives forwarded SGs-Paging-Request message, it shall continue the procedure per existing requirements as specified in 3GPP TS 23.272 and 3GPP TS 29.118.</w:t>
      </w:r>
    </w:p>
    <w:p w:rsidR="0059329E" w:rsidRPr="00600723" w:rsidRDefault="00321E5D" w:rsidP="0059329E">
      <w:r>
        <w:t>It is proposed to agree the accompany CR on TS 23.007 for the MSC initiated SGs restoration procedure.</w:t>
      </w:r>
    </w:p>
    <w:p w:rsidR="0059329E" w:rsidRPr="00600723" w:rsidRDefault="00321E5D" w:rsidP="0059329E">
      <w:pPr>
        <w:rPr>
          <w:rFonts w:ascii="Arial" w:hAnsi="Arial" w:cs="Arial"/>
          <w:b/>
        </w:rPr>
      </w:pPr>
      <w:r>
        <w:rPr>
          <w:rFonts w:ascii="Arial" w:hAnsi="Arial" w:cs="Arial"/>
          <w:b/>
        </w:rPr>
        <w:t xml:space="preserve">Discussion: </w:t>
      </w:r>
    </w:p>
    <w:p w:rsidR="002D27A2" w:rsidRPr="002D27A2" w:rsidRDefault="00321E5D" w:rsidP="002D27A2">
      <w:pPr>
        <w:rPr>
          <w:rPrChange w:id="43" w:author="Bruno Landais" w:date="2014-05-16T10:05:00Z">
            <w:rPr>
              <w:rFonts w:ascii="Arial" w:hAnsi="Arial" w:cs="Arial"/>
              <w:bCs/>
            </w:rPr>
          </w:rPrChange>
        </w:rPr>
      </w:pPr>
      <w:r>
        <w:t xml:space="preserve">After discussion it was agreed that a solution </w:t>
      </w:r>
      <w:r w:rsidR="002D27A2">
        <w:t>addressing</w:t>
      </w:r>
      <w:r>
        <w:t xml:space="preserve"> </w:t>
      </w:r>
      <w:r>
        <w:t>SCTP path failure is needed. It was agreed to</w:t>
      </w:r>
      <w:r w:rsidR="002D27A2" w:rsidRPr="002D27A2">
        <w:rPr>
          <w:rPrChange w:id="44" w:author="Bruno Landais" w:date="2014-05-16T10:05:00Z">
            <w:rPr>
              <w:rFonts w:ascii="Arial" w:hAnsi="Arial" w:cs="Arial"/>
              <w:bCs/>
            </w:rPr>
          </w:rPrChange>
        </w:rPr>
        <w:t xml:space="preserve"> to further evaluate whether existing capabilities (based on SCTP transport) could be leveraged for this purpose or if alternative solutions should be considered. </w:t>
      </w:r>
    </w:p>
    <w:p w:rsidR="002D27A2" w:rsidRPr="00600723" w:rsidRDefault="002D27A2" w:rsidP="0059329E"/>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45" w:name="_Toc386784030"/>
      <w:r>
        <w:t>6.19.17</w:t>
      </w:r>
      <w:bookmarkEnd w:id="45"/>
      <w:r>
        <w:tab/>
      </w:r>
    </w:p>
    <w:p w:rsidR="0059329E" w:rsidRPr="00600723" w:rsidRDefault="00321E5D" w:rsidP="0059329E">
      <w:pPr>
        <w:pStyle w:val="Heading4"/>
      </w:pPr>
      <w:bookmarkStart w:id="46" w:name="_Toc386784031"/>
      <w:r>
        <w:t>6.19.18</w:t>
      </w:r>
      <w:r>
        <w:tab/>
      </w:r>
      <w:r>
        <w:tab/>
        <w:t>BB1: Policy and Charging Control</w:t>
      </w:r>
      <w:bookmarkEnd w:id="46"/>
    </w:p>
    <w:p w:rsidR="0059329E" w:rsidRPr="00600723" w:rsidRDefault="00321E5D" w:rsidP="0059329E">
      <w:pPr>
        <w:rPr>
          <w:i/>
        </w:rPr>
      </w:pPr>
      <w:r>
        <w:rPr>
          <w:rFonts w:ascii="Arial" w:hAnsi="Arial" w:cs="Arial"/>
          <w:b/>
          <w:color w:val="0000FF"/>
          <w:sz w:val="24"/>
          <w:u w:val="thick"/>
        </w:rPr>
        <w:t>C4-140579</w:t>
      </w:r>
      <w:r>
        <w:rPr>
          <w:b/>
        </w:rPr>
        <w:tab/>
        <w:t>IMSI for BBF convergence</w:t>
      </w:r>
      <w:r>
        <w:rPr>
          <w:b/>
        </w:rPr>
        <w:br/>
      </w:r>
      <w:r>
        <w:tab/>
      </w:r>
      <w:r>
        <w:tab/>
      </w:r>
      <w:r>
        <w:tab/>
      </w:r>
      <w:r>
        <w:tab/>
      </w:r>
      <w:r>
        <w:tab/>
        <w:t>29.273</w:t>
      </w:r>
      <w:r>
        <w:tab/>
        <w:t xml:space="preserve">  CR-0369  (Rel-12) v12.3.0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added text as stated is applicable to any type of non-3GPP access.</w:t>
      </w:r>
    </w:p>
    <w:p w:rsidR="0059329E" w:rsidRPr="00600723" w:rsidRDefault="00321E5D" w:rsidP="0059329E">
      <w:r>
        <w:t xml:space="preserve">The paragraph will be restructured to make the difference between </w:t>
      </w:r>
      <w:r>
        <w:t xml:space="preserve">the </w:t>
      </w:r>
      <w:r>
        <w:t xml:space="preserve">specific and </w:t>
      </w:r>
      <w:r>
        <w:t xml:space="preserve">the </w:t>
      </w:r>
      <w:r>
        <w:t xml:space="preserve">generic </w:t>
      </w:r>
      <w:r>
        <w:t>text</w:t>
      </w:r>
      <w:r>
        <w: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C4-140580</w:t>
      </w:r>
      <w:r>
        <w:rPr>
          <w:b/>
        </w:rPr>
        <w:tab/>
        <w:t>Reflective QoS in BBF architecture</w:t>
      </w:r>
      <w:r>
        <w:rPr>
          <w:b/>
        </w:rPr>
        <w:br/>
      </w:r>
      <w:r>
        <w:tab/>
      </w:r>
      <w:r>
        <w:tab/>
      </w:r>
      <w:r>
        <w:tab/>
      </w:r>
      <w:r>
        <w:tab/>
      </w:r>
      <w:r>
        <w:tab/>
        <w:t>29.273</w:t>
      </w:r>
      <w:r>
        <w:tab/>
        <w:t xml:space="preserve">  CR-0370  (Rel-12) v12.3.0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C4-140694</w:t>
      </w:r>
      <w:r>
        <w:rPr>
          <w:b/>
        </w:rPr>
        <w:tab/>
        <w:t>IMSI for BBF convergence</w:t>
      </w:r>
      <w:r>
        <w:rPr>
          <w:b/>
        </w:rPr>
        <w:br/>
      </w:r>
      <w:r>
        <w:tab/>
      </w:r>
      <w:r>
        <w:tab/>
      </w:r>
      <w:r>
        <w:tab/>
      </w:r>
      <w:r>
        <w:tab/>
      </w:r>
      <w:r>
        <w:tab/>
        <w:t>29.273</w:t>
      </w:r>
      <w:r>
        <w:tab/>
        <w:t xml:space="preserve">  CR-0369  rev 1 (Rel-12) v12.3.0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C4-140695</w:t>
      </w:r>
      <w:r>
        <w:rPr>
          <w:b/>
        </w:rPr>
        <w:tab/>
        <w:t>Reflective QoS in BBF architecture</w:t>
      </w:r>
      <w:r>
        <w:rPr>
          <w:b/>
        </w:rPr>
        <w:br/>
      </w:r>
      <w:r>
        <w:tab/>
      </w:r>
      <w:r>
        <w:tab/>
      </w:r>
      <w:r>
        <w:tab/>
      </w:r>
      <w:r>
        <w:tab/>
      </w:r>
      <w:r>
        <w:tab/>
        <w:t>29.273</w:t>
      </w:r>
      <w:r>
        <w:tab/>
        <w:t xml:space="preserve">  CR-0370  rev 1 (Rel-12) v12.3.0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C4-140804</w:t>
      </w:r>
      <w:r>
        <w:rPr>
          <w:b/>
        </w:rPr>
        <w:tab/>
        <w:t>IMSI for BBF convergence</w:t>
      </w:r>
      <w:r>
        <w:rPr>
          <w:b/>
        </w:rPr>
        <w:br/>
      </w:r>
      <w:r>
        <w:tab/>
      </w:r>
      <w:r>
        <w:tab/>
      </w:r>
      <w:r>
        <w:tab/>
      </w:r>
      <w:r>
        <w:tab/>
      </w:r>
      <w:r>
        <w:tab/>
        <w:t>29.273</w:t>
      </w:r>
      <w:r>
        <w:tab/>
        <w:t xml:space="preserve">  CR-0369  rev 2 (Rel-12) v12.3.0</w:t>
      </w:r>
      <w:r>
        <w:br/>
      </w:r>
      <w:r>
        <w:rPr>
          <w:i/>
        </w:rPr>
        <w:tab/>
      </w:r>
      <w:r>
        <w:rPr>
          <w:i/>
        </w:rPr>
        <w:tab/>
      </w:r>
      <w:r>
        <w:rPr>
          <w:i/>
        </w:rPr>
        <w:tab/>
      </w:r>
      <w:r>
        <w:rPr>
          <w:i/>
        </w:rPr>
        <w:tab/>
      </w:r>
      <w:r>
        <w:rPr>
          <w:i/>
        </w:rPr>
        <w:tab/>
        <w:t>Source: Huawei, NSN</w:t>
      </w:r>
    </w:p>
    <w:p w:rsidR="0059329E" w:rsidRPr="00600723" w:rsidRDefault="00321E5D" w:rsidP="0059329E">
      <w:pPr>
        <w:rPr>
          <w:color w:val="808080"/>
        </w:rPr>
      </w:pPr>
      <w:r>
        <w:rPr>
          <w:color w:val="808080"/>
        </w:rPr>
        <w:t>(Replaces C4-140694)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C4-140814</w:t>
      </w:r>
      <w:r>
        <w:rPr>
          <w:b/>
        </w:rPr>
        <w:tab/>
        <w:t>IMSI for BBF convergence</w:t>
      </w:r>
      <w:r>
        <w:rPr>
          <w:b/>
        </w:rPr>
        <w:br/>
      </w:r>
      <w:r>
        <w:tab/>
      </w:r>
      <w:r>
        <w:tab/>
      </w:r>
      <w:r>
        <w:tab/>
      </w:r>
      <w:r>
        <w:tab/>
      </w:r>
      <w:r>
        <w:tab/>
        <w:t>29.273</w:t>
      </w:r>
      <w:r>
        <w:tab/>
        <w:t xml:space="preserve">  CR-0369  rev 3 (Rel-12) v12.3.0</w:t>
      </w:r>
      <w:r>
        <w:br/>
      </w:r>
      <w:r>
        <w:rPr>
          <w:i/>
        </w:rPr>
        <w:tab/>
      </w:r>
      <w:r>
        <w:rPr>
          <w:i/>
        </w:rPr>
        <w:tab/>
      </w:r>
      <w:r>
        <w:rPr>
          <w:i/>
        </w:rPr>
        <w:tab/>
      </w:r>
      <w:r>
        <w:rPr>
          <w:i/>
        </w:rPr>
        <w:tab/>
      </w:r>
      <w:r>
        <w:rPr>
          <w:i/>
        </w:rPr>
        <w:tab/>
        <w:t>Source: Huawei, NSN</w:t>
      </w:r>
    </w:p>
    <w:p w:rsidR="0059329E" w:rsidRPr="00600723" w:rsidRDefault="00321E5D" w:rsidP="0059329E">
      <w:pPr>
        <w:rPr>
          <w:color w:val="808080"/>
        </w:rPr>
      </w:pPr>
      <w:r>
        <w:rPr>
          <w:color w:val="808080"/>
        </w:rPr>
        <w:t>(Replaces C4-140804)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47" w:name="_Toc386784032"/>
      <w:r>
        <w:t>7</w:t>
      </w:r>
      <w:r>
        <w:tab/>
        <w:t>Release 11</w:t>
      </w:r>
      <w:bookmarkEnd w:id="47"/>
    </w:p>
    <w:p w:rsidR="0059329E" w:rsidRPr="00600723" w:rsidRDefault="00321E5D" w:rsidP="0059329E">
      <w:pPr>
        <w:pStyle w:val="Heading3"/>
      </w:pPr>
      <w:bookmarkStart w:id="48" w:name="_Toc386784033"/>
      <w:r>
        <w:t>7.1</w:t>
      </w:r>
      <w:r>
        <w:tab/>
        <w:t>UDC data reference Model</w:t>
      </w:r>
      <w:bookmarkEnd w:id="48"/>
    </w:p>
    <w:p w:rsidR="0059329E" w:rsidRPr="00600723" w:rsidRDefault="00321E5D" w:rsidP="0059329E">
      <w:pPr>
        <w:pStyle w:val="Heading3"/>
      </w:pPr>
      <w:bookmarkStart w:id="49" w:name="_Toc386784034"/>
      <w:r>
        <w:t>7.2</w:t>
      </w:r>
      <w:r>
        <w:tab/>
        <w:t>EPC nodes failure</w:t>
      </w:r>
      <w:bookmarkEnd w:id="49"/>
    </w:p>
    <w:p w:rsidR="0059329E" w:rsidRPr="00600723" w:rsidRDefault="00321E5D" w:rsidP="0059329E">
      <w:pPr>
        <w:pStyle w:val="Heading3"/>
      </w:pPr>
      <w:bookmarkStart w:id="50" w:name="_Toc386784035"/>
      <w:r>
        <w:t>7.3</w:t>
      </w:r>
      <w:r>
        <w:tab/>
        <w:t>Enhanced Nodes Restoration for EPC</w:t>
      </w:r>
      <w:bookmarkEnd w:id="50"/>
    </w:p>
    <w:p w:rsidR="0059329E" w:rsidRPr="00600723" w:rsidRDefault="00321E5D" w:rsidP="0059329E">
      <w:pPr>
        <w:rPr>
          <w:i/>
        </w:rPr>
      </w:pPr>
      <w:r>
        <w:rPr>
          <w:rFonts w:ascii="Arial" w:hAnsi="Arial" w:cs="Arial"/>
          <w:b/>
          <w:color w:val="0000FF"/>
          <w:sz w:val="24"/>
          <w:u w:val="thick"/>
        </w:rPr>
        <w:t>C4-140581</w:t>
      </w:r>
      <w:r>
        <w:rPr>
          <w:b/>
        </w:rPr>
        <w:tab/>
        <w:t>PGW triggered SGW restoration on S5 path failure</w:t>
      </w:r>
      <w:r>
        <w:rPr>
          <w:b/>
        </w:rPr>
        <w:br/>
      </w:r>
      <w:r>
        <w:tab/>
      </w:r>
      <w:r>
        <w:tab/>
      </w:r>
      <w:r>
        <w:tab/>
      </w:r>
      <w:r>
        <w:tab/>
      </w:r>
      <w:r>
        <w:tab/>
        <w:t>23.007</w:t>
      </w:r>
      <w:r>
        <w:tab/>
        <w:t xml:space="preserve">  CR-0292  (Rel-11) v11.8.0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When S5 path failure occurs, the PGW will regard the SGW failed and send a PGW Downlink Triggering Notification message via an alternative SGW to the MME/S4-SGSN to restore the PDN connection. Upon receipt of this message, according to subclause 27.2.3.2, the MME/S4-SGSN shall perform paging first, </w:t>
      </w:r>
    </w:p>
    <w:p w:rsidR="0059329E" w:rsidRPr="00600723" w:rsidRDefault="00321E5D" w:rsidP="0059329E">
      <w:r>
        <w:t>Upon receipt of a PGW Downlink Triggering Notification message for which it can find a UE context corresponding to the received IMSI, the MME/S4-SGSN shall send a PGW Downlink Triggering Acknowledge message back to the SGW with an acceptance cause code, and perform S-TMSI/P-TMSI paging as part of Network Initiated Service Request procedure as specified in subclause 5.3.4.3 of 3GPP TS 23.401 [15] and in subclause 6.12.1A of 3GPP TS 23.060 [5]. When receiving a Service Request message from the UE, the MME/S4-SGSN shall perform the SGW restoration procedure as specified in the subclause 27.2.2 with the addition that the MME/S4-SGSN shall include the MME/S4-SGSN identifier IE in the create session request message.</w:t>
      </w:r>
    </w:p>
    <w:p w:rsidR="0059329E" w:rsidRPr="00600723" w:rsidRDefault="00321E5D" w:rsidP="0059329E">
      <w:r>
        <w:t>However the following SGW restoration procedure are, specified in subclause 27.2.2, only is performed "After detecting an SGW failure" by the MME/S4-SGSN</w:t>
      </w:r>
    </w:p>
    <w:p w:rsidR="0059329E" w:rsidRPr="00600723" w:rsidRDefault="00321E5D" w:rsidP="0059329E">
      <w:r>
        <w:t>It means if only S5 path failure occurs (the SGW is still available in S11/S4 interface), no subsequent behaviours are defined for the MME/S4-SGSN after performing paging.</w:t>
      </w:r>
    </w:p>
    <w:p w:rsidR="0059329E" w:rsidRPr="00600723" w:rsidRDefault="00321E5D" w:rsidP="0059329E">
      <w:r>
        <w:t>It will cause the failure PDN connection cannot be restored.</w:t>
      </w:r>
    </w:p>
    <w:p w:rsidR="0059329E" w:rsidRPr="00600723" w:rsidRDefault="00321E5D" w:rsidP="0059329E">
      <w:r>
        <w:t>Therefore, it's proposed that the MME should attempt to restore the PDN connections after receiving a Downlink Data notification message even if not detecting the SGW failure.</w:t>
      </w:r>
    </w:p>
    <w:p w:rsidR="0059329E" w:rsidRPr="00600723" w:rsidRDefault="00321E5D" w:rsidP="0059329E">
      <w:r>
        <w:t xml:space="preserve">Due to some UEs in ECM_CONNECTED/PMM-CONNECTED/GPRS READY state when the MME/S4-SGSN receives the PGW Downlink Triggering Notification message, the MME/S4-SGSN shall release the S1/Iu/radio resources before performing paging. </w:t>
      </w:r>
    </w:p>
    <w:p w:rsidR="0059329E" w:rsidRPr="00600723" w:rsidRDefault="00321E5D" w:rsidP="0059329E">
      <w:r>
        <w:t>For UEs in ECM_CONNECTED/PMM-CONNECTED/GPRS READY state and with additional PDN connections to other PGW, in order to avoid interrupting</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Cisco suggests we need to look at all the different scenarios for this corner case for the restoration scenario and determine solutions</w:t>
      </w:r>
      <w:r>
        <w:t>,</w:t>
      </w:r>
      <w:r>
        <w:t xml:space="preserve"> </w:t>
      </w:r>
      <w:r>
        <w:t>s</w:t>
      </w:r>
      <w:r>
        <w:t>o a discussion paper is required first to examine all these cases of different interface failure and come up with solutions. These should be captured in their own paragraphs rather than inserting them</w:t>
      </w:r>
      <w:r>
        <w:t>,</w:t>
      </w:r>
      <w:r>
        <w:t xml:space="preserve"> as is done here.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C4-140582</w:t>
      </w:r>
      <w:r>
        <w:rPr>
          <w:b/>
        </w:rPr>
        <w:tab/>
        <w:t>PGW triggered SGW restoration on S5 path failure</w:t>
      </w:r>
      <w:r>
        <w:rPr>
          <w:b/>
        </w:rPr>
        <w:br/>
      </w:r>
      <w:r>
        <w:tab/>
      </w:r>
      <w:r>
        <w:tab/>
      </w:r>
      <w:r>
        <w:tab/>
      </w:r>
      <w:r>
        <w:tab/>
      </w:r>
      <w:r>
        <w:tab/>
        <w:t>23.007</w:t>
      </w:r>
      <w:r>
        <w:tab/>
        <w:t xml:space="preserve">  CR-0293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51" w:name="_Toc386784036"/>
      <w:r>
        <w:lastRenderedPageBreak/>
        <w:t>7.4</w:t>
      </w:r>
      <w:r>
        <w:tab/>
        <w:t>Reference Location Information</w:t>
      </w:r>
      <w:bookmarkEnd w:id="51"/>
    </w:p>
    <w:p w:rsidR="0059329E" w:rsidRPr="00600723" w:rsidRDefault="00321E5D" w:rsidP="0059329E">
      <w:pPr>
        <w:pStyle w:val="Heading3"/>
      </w:pPr>
      <w:bookmarkStart w:id="52" w:name="_Toc386784037"/>
      <w:r>
        <w:t>7.5</w:t>
      </w:r>
      <w:r>
        <w:tab/>
        <w:t>Anonymous call rejection in CS Domain</w:t>
      </w:r>
      <w:bookmarkEnd w:id="52"/>
    </w:p>
    <w:p w:rsidR="0059329E" w:rsidRPr="00600723" w:rsidRDefault="00321E5D" w:rsidP="0059329E">
      <w:pPr>
        <w:pStyle w:val="Heading3"/>
      </w:pPr>
      <w:bookmarkStart w:id="53" w:name="_Toc386784038"/>
      <w:r>
        <w:t>7.6</w:t>
      </w:r>
      <w:r>
        <w:tab/>
        <w:t>CT aspects of VPLMN Autonomous CSG Roaming</w:t>
      </w:r>
      <w:bookmarkEnd w:id="53"/>
    </w:p>
    <w:p w:rsidR="0059329E" w:rsidRPr="00600723" w:rsidRDefault="00321E5D" w:rsidP="0059329E">
      <w:pPr>
        <w:pStyle w:val="Heading3"/>
      </w:pPr>
      <w:bookmarkStart w:id="54" w:name="_Toc386784039"/>
      <w:r>
        <w:t>7.7</w:t>
      </w:r>
      <w:r>
        <w:tab/>
        <w:t>GCSMSC and GCR Redundancy for VGCS/VBS</w:t>
      </w:r>
      <w:bookmarkEnd w:id="54"/>
    </w:p>
    <w:p w:rsidR="0059329E" w:rsidRPr="00600723" w:rsidRDefault="00321E5D" w:rsidP="0059329E">
      <w:pPr>
        <w:pStyle w:val="Heading3"/>
      </w:pPr>
      <w:bookmarkStart w:id="55" w:name="_Toc386784040"/>
      <w:r>
        <w:t>7.8</w:t>
      </w:r>
      <w:r>
        <w:tab/>
        <w:t>BBF Interworking Building Block I</w:t>
      </w:r>
      <w:bookmarkEnd w:id="55"/>
    </w:p>
    <w:p w:rsidR="0059329E" w:rsidRPr="00600723" w:rsidRDefault="00321E5D" w:rsidP="0059329E">
      <w:pPr>
        <w:pStyle w:val="Heading3"/>
      </w:pPr>
      <w:bookmarkStart w:id="56" w:name="_Toc386784041"/>
      <w:r>
        <w:t>7.9</w:t>
      </w:r>
      <w:r>
        <w:tab/>
        <w:t>BBF Interworking Building Block II</w:t>
      </w:r>
      <w:bookmarkEnd w:id="56"/>
    </w:p>
    <w:p w:rsidR="0059329E" w:rsidRPr="00600723" w:rsidRDefault="00321E5D" w:rsidP="0059329E">
      <w:pPr>
        <w:pStyle w:val="Heading3"/>
      </w:pPr>
      <w:bookmarkStart w:id="57" w:name="_Toc386784042"/>
      <w:r>
        <w:t>7.10</w:t>
      </w:r>
      <w:r>
        <w:tab/>
        <w:t>BBF Interworking Building Block III</w:t>
      </w:r>
      <w:bookmarkEnd w:id="57"/>
    </w:p>
    <w:p w:rsidR="0059329E" w:rsidRPr="00600723" w:rsidRDefault="00321E5D" w:rsidP="0059329E">
      <w:pPr>
        <w:pStyle w:val="Heading3"/>
      </w:pPr>
      <w:bookmarkStart w:id="58" w:name="_Toc386784043"/>
      <w:r>
        <w:t>7.11</w:t>
      </w:r>
      <w:r>
        <w:tab/>
        <w:t>Single Radio Video Call Continuity</w:t>
      </w:r>
      <w:bookmarkEnd w:id="58"/>
    </w:p>
    <w:p w:rsidR="0059329E" w:rsidRPr="00600723" w:rsidRDefault="00321E5D" w:rsidP="0059329E">
      <w:pPr>
        <w:pStyle w:val="Heading3"/>
      </w:pPr>
      <w:bookmarkStart w:id="59" w:name="_Toc386784044"/>
      <w:r>
        <w:t>7.12</w:t>
      </w:r>
      <w:r>
        <w:tab/>
        <w:t>Single Radio Voice Call Continuity from UTRAN/GERAN to E-UTRAN/HSPA</w:t>
      </w:r>
      <w:bookmarkEnd w:id="59"/>
    </w:p>
    <w:p w:rsidR="0059329E" w:rsidRPr="00600723" w:rsidRDefault="00321E5D" w:rsidP="0059329E">
      <w:pPr>
        <w:rPr>
          <w:i/>
        </w:rPr>
      </w:pPr>
      <w:r>
        <w:rPr>
          <w:rFonts w:ascii="Arial" w:hAnsi="Arial" w:cs="Arial"/>
          <w:b/>
          <w:color w:val="0000FF"/>
          <w:sz w:val="24"/>
          <w:u w:val="thick"/>
        </w:rPr>
        <w:t>C4-140514</w:t>
      </w:r>
      <w:r>
        <w:rPr>
          <w:b/>
        </w:rPr>
        <w:tab/>
        <w:t>CS to PS SRVCC</w:t>
      </w:r>
      <w:r>
        <w:rPr>
          <w:b/>
        </w:rPr>
        <w:br/>
      </w:r>
      <w:r>
        <w:tab/>
      </w:r>
      <w:r>
        <w:tab/>
      </w:r>
      <w:r>
        <w:tab/>
      </w:r>
      <w:r>
        <w:tab/>
      </w:r>
      <w:r>
        <w:tab/>
        <w:t>29.002</w:t>
      </w:r>
      <w:r>
        <w:tab/>
        <w:t xml:space="preserve">  CR-1176  (Rel-11) v11.9.0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C4-140515</w:t>
      </w:r>
      <w:r>
        <w:rPr>
          <w:b/>
        </w:rPr>
        <w:tab/>
        <w:t>CS to PS SRVCC</w:t>
      </w:r>
      <w:r>
        <w:rPr>
          <w:b/>
        </w:rPr>
        <w:br/>
      </w:r>
      <w:r>
        <w:tab/>
      </w:r>
      <w:r>
        <w:tab/>
      </w:r>
      <w:r>
        <w:tab/>
      </w:r>
      <w:r>
        <w:tab/>
      </w:r>
      <w:r>
        <w:tab/>
        <w:t>29.002</w:t>
      </w:r>
      <w:r>
        <w:tab/>
        <w:t xml:space="preserve">  CR-1177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C4-140516</w:t>
      </w:r>
      <w:r>
        <w:rPr>
          <w:b/>
        </w:rPr>
        <w:tab/>
        <w:t>CS to PS SRVCC</w:t>
      </w:r>
      <w:r>
        <w:rPr>
          <w:b/>
        </w:rPr>
        <w:br/>
      </w:r>
      <w:r>
        <w:tab/>
      </w:r>
      <w:r>
        <w:tab/>
      </w:r>
      <w:r>
        <w:tab/>
      </w:r>
      <w:r>
        <w:tab/>
      </w:r>
      <w:r>
        <w:tab/>
        <w:t>23.008</w:t>
      </w:r>
      <w:r>
        <w:tab/>
        <w:t xml:space="preserve">  CR-0409  (Rel-11) v11.9.0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Name of the indicator aligned with 23.216.</w:t>
      </w:r>
    </w:p>
    <w:p w:rsidR="0059329E" w:rsidRPr="00600723" w:rsidRDefault="00321E5D" w:rsidP="0059329E">
      <w:r>
        <w:t>Ericsson: How to understand the "may" in "In the HSS this indicator may be stored per VPLMN"?</w:t>
      </w:r>
    </w:p>
    <w:p w:rsidR="0059329E" w:rsidRPr="00600723" w:rsidRDefault="00321E5D" w:rsidP="0059329E">
      <w:r>
        <w:t>NSN: 23016 says that this indicator may be specific for each PLMN</w:t>
      </w:r>
      <w:r>
        <w:t>.</w:t>
      </w:r>
    </w:p>
    <w:p w:rsidR="0059329E" w:rsidRPr="00600723" w:rsidRDefault="00321E5D" w:rsidP="0059329E">
      <w:r>
        <w:t>Clarify that the CS to PS SRVCC Allowed indicator is per PLMN.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C4-140517</w:t>
      </w:r>
      <w:r>
        <w:rPr>
          <w:b/>
        </w:rPr>
        <w:tab/>
        <w:t>CS to PS SRVCC</w:t>
      </w:r>
      <w:r>
        <w:rPr>
          <w:b/>
        </w:rPr>
        <w:br/>
      </w:r>
      <w:r>
        <w:tab/>
      </w:r>
      <w:r>
        <w:tab/>
      </w:r>
      <w:r>
        <w:tab/>
      </w:r>
      <w:r>
        <w:tab/>
      </w:r>
      <w:r>
        <w:tab/>
        <w:t>23.008</w:t>
      </w:r>
      <w:r>
        <w:tab/>
        <w:t xml:space="preserve">  CR-0410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C4-140696</w:t>
      </w:r>
      <w:r>
        <w:rPr>
          <w:b/>
        </w:rPr>
        <w:tab/>
        <w:t>CS to PS SRVCC</w:t>
      </w:r>
      <w:r>
        <w:rPr>
          <w:b/>
        </w:rPr>
        <w:br/>
      </w:r>
      <w:r>
        <w:tab/>
      </w:r>
      <w:r>
        <w:tab/>
      </w:r>
      <w:r>
        <w:tab/>
      </w:r>
      <w:r>
        <w:tab/>
      </w:r>
      <w:r>
        <w:tab/>
        <w:t>23.008</w:t>
      </w:r>
      <w:r>
        <w:tab/>
        <w:t xml:space="preserve">  CR-0409  rev 1 (Rel-11) v11.9.0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C4-140697</w:t>
      </w:r>
      <w:r>
        <w:rPr>
          <w:b/>
        </w:rPr>
        <w:tab/>
        <w:t>CS to PS SRVCC</w:t>
      </w:r>
      <w:r>
        <w:rPr>
          <w:b/>
        </w:rPr>
        <w:br/>
      </w:r>
      <w:r>
        <w:tab/>
      </w:r>
      <w:r>
        <w:tab/>
      </w:r>
      <w:r>
        <w:tab/>
      </w:r>
      <w:r>
        <w:tab/>
      </w:r>
      <w:r>
        <w:tab/>
        <w:t>23.008</w:t>
      </w:r>
      <w:r>
        <w:tab/>
        <w:t xml:space="preserve">  CR-0410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60" w:name="_Toc386784045"/>
      <w:r>
        <w:t>7.13</w:t>
      </w:r>
      <w:r>
        <w:tab/>
        <w:t>System Improvements to Machine-Type Communication</w:t>
      </w:r>
      <w:bookmarkEnd w:id="60"/>
    </w:p>
    <w:p w:rsidR="0059329E" w:rsidRPr="00600723" w:rsidRDefault="00321E5D" w:rsidP="0059329E">
      <w:pPr>
        <w:pStyle w:val="Heading4"/>
      </w:pPr>
      <w:bookmarkStart w:id="61" w:name="_Toc386784046"/>
      <w:r>
        <w:t>7.13.1</w:t>
      </w:r>
      <w:r>
        <w:tab/>
        <w:t>SIMTC CS aspects</w:t>
      </w:r>
      <w:bookmarkEnd w:id="61"/>
    </w:p>
    <w:p w:rsidR="0059329E" w:rsidRPr="00600723" w:rsidRDefault="00321E5D" w:rsidP="0059329E">
      <w:pPr>
        <w:pStyle w:val="Heading4"/>
      </w:pPr>
      <w:bookmarkStart w:id="62" w:name="_Toc386784047"/>
      <w:r>
        <w:t>7.13.2</w:t>
      </w:r>
      <w:r>
        <w:tab/>
        <w:t>Reach ability Aspects of SIMTC</w:t>
      </w:r>
      <w:bookmarkEnd w:id="62"/>
    </w:p>
    <w:p w:rsidR="0059329E" w:rsidRPr="00600723" w:rsidRDefault="00321E5D" w:rsidP="0059329E">
      <w:pPr>
        <w:pStyle w:val="Heading4"/>
      </w:pPr>
      <w:bookmarkStart w:id="63" w:name="_Toc386784048"/>
      <w:r>
        <w:t>7.13.3</w:t>
      </w:r>
      <w:r>
        <w:tab/>
        <w:t>SMS Aspects of SIMTC</w:t>
      </w:r>
      <w:bookmarkEnd w:id="63"/>
    </w:p>
    <w:p w:rsidR="0059329E" w:rsidRPr="00600723" w:rsidRDefault="00321E5D" w:rsidP="0059329E">
      <w:pPr>
        <w:pStyle w:val="Heading3"/>
      </w:pPr>
      <w:bookmarkStart w:id="64" w:name="_Toc386784049"/>
      <w:r>
        <w:t>7.14</w:t>
      </w:r>
      <w:r>
        <w:tab/>
        <w:t>LOcation-Based Selection of gaTEways foR WLAN</w:t>
      </w:r>
      <w:bookmarkEnd w:id="64"/>
    </w:p>
    <w:p w:rsidR="0059329E" w:rsidRPr="00600723" w:rsidRDefault="00321E5D" w:rsidP="0059329E">
      <w:pPr>
        <w:pStyle w:val="Heading3"/>
      </w:pPr>
      <w:bookmarkStart w:id="65" w:name="_Toc386784050"/>
      <w:r>
        <w:t>7.15</w:t>
      </w:r>
      <w:r>
        <w:tab/>
        <w:t>CN aspects of Mobility based On GTP &amp; PMIPv6 for WLAN access to EPC</w:t>
      </w:r>
      <w:bookmarkEnd w:id="65"/>
    </w:p>
    <w:p w:rsidR="0059329E" w:rsidRPr="00600723" w:rsidRDefault="00321E5D" w:rsidP="0059329E">
      <w:pPr>
        <w:pStyle w:val="Heading3"/>
      </w:pPr>
      <w:bookmarkStart w:id="66" w:name="_Toc386784051"/>
      <w:r>
        <w:t>7.16</w:t>
      </w:r>
      <w:r>
        <w:tab/>
        <w:t>GBA extension St3</w:t>
      </w:r>
      <w:bookmarkEnd w:id="66"/>
    </w:p>
    <w:p w:rsidR="0059329E" w:rsidRPr="00600723" w:rsidRDefault="00321E5D" w:rsidP="0059329E">
      <w:pPr>
        <w:pStyle w:val="Heading3"/>
      </w:pPr>
      <w:bookmarkStart w:id="67" w:name="_Toc386784052"/>
      <w:r>
        <w:t>7.17</w:t>
      </w:r>
      <w:r>
        <w:tab/>
        <w:t>Enhancement of the Protocols for SMS over SGs</w:t>
      </w:r>
      <w:bookmarkEnd w:id="67"/>
    </w:p>
    <w:p w:rsidR="0059329E" w:rsidRPr="00600723" w:rsidRDefault="00321E5D" w:rsidP="0059329E">
      <w:pPr>
        <w:pStyle w:val="Heading3"/>
      </w:pPr>
      <w:bookmarkStart w:id="68" w:name="_Toc386784053"/>
      <w:r>
        <w:t>7.18</w:t>
      </w:r>
      <w:r>
        <w:tab/>
        <w:t>Enhancements for Multimedia Priority Service (MPS) Gateway Control Priority</w:t>
      </w:r>
      <w:bookmarkEnd w:id="68"/>
    </w:p>
    <w:p w:rsidR="0059329E" w:rsidRPr="00600723" w:rsidRDefault="00321E5D" w:rsidP="0059329E">
      <w:pPr>
        <w:pStyle w:val="Heading3"/>
      </w:pPr>
      <w:bookmarkStart w:id="69" w:name="_Toc386784054"/>
      <w:r>
        <w:t>7.19</w:t>
      </w:r>
      <w:r>
        <w:tab/>
        <w:t>Service Identification for RRC Improvements in GERAN</w:t>
      </w:r>
      <w:bookmarkEnd w:id="69"/>
    </w:p>
    <w:p w:rsidR="0059329E" w:rsidRPr="00600723" w:rsidRDefault="00321E5D" w:rsidP="0059329E">
      <w:pPr>
        <w:pStyle w:val="Heading3"/>
      </w:pPr>
      <w:bookmarkStart w:id="70" w:name="_Toc386784055"/>
      <w:r>
        <w:t>7.20</w:t>
      </w:r>
      <w:r>
        <w:tab/>
        <w:t>Network provided location information</w:t>
      </w:r>
      <w:bookmarkEnd w:id="70"/>
    </w:p>
    <w:p w:rsidR="0059329E" w:rsidRPr="00600723" w:rsidRDefault="00321E5D" w:rsidP="0059329E">
      <w:pPr>
        <w:pStyle w:val="Heading3"/>
      </w:pPr>
      <w:bookmarkStart w:id="71" w:name="_Toc386784056"/>
      <w:r>
        <w:t>7.21</w:t>
      </w:r>
      <w:r>
        <w:tab/>
        <w:t>IMS</w:t>
      </w:r>
      <w:bookmarkEnd w:id="71"/>
    </w:p>
    <w:p w:rsidR="0059329E" w:rsidRPr="00600723" w:rsidRDefault="00321E5D" w:rsidP="0059329E">
      <w:pPr>
        <w:rPr>
          <w:i/>
        </w:rPr>
      </w:pPr>
      <w:r>
        <w:rPr>
          <w:rFonts w:ascii="Arial" w:hAnsi="Arial" w:cs="Arial"/>
          <w:b/>
          <w:color w:val="0000FF"/>
          <w:sz w:val="24"/>
          <w:u w:val="thick"/>
        </w:rPr>
        <w:t>C4-140511</w:t>
      </w:r>
      <w:r>
        <w:rPr>
          <w:b/>
        </w:rPr>
        <w:tab/>
        <w:t>IP-SM-GW address handling clarification</w:t>
      </w:r>
      <w:r>
        <w:rPr>
          <w:b/>
        </w:rPr>
        <w:br/>
      </w:r>
      <w:r>
        <w:tab/>
      </w:r>
      <w:r>
        <w:tab/>
      </w:r>
      <w:r>
        <w:tab/>
      </w:r>
      <w:r>
        <w:tab/>
      </w:r>
      <w:r>
        <w:tab/>
        <w:t>29.328</w:t>
      </w:r>
      <w:r>
        <w:tab/>
        <w:t xml:space="preserve">  CR-0490  (Rel-11) v11.10.0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C4-140512</w:t>
      </w:r>
      <w:r>
        <w:rPr>
          <w:b/>
        </w:rPr>
        <w:tab/>
        <w:t>IP-SM-GW address handling clarification</w:t>
      </w:r>
      <w:r>
        <w:rPr>
          <w:b/>
        </w:rPr>
        <w:br/>
      </w:r>
      <w:r>
        <w:tab/>
      </w:r>
      <w:r>
        <w:tab/>
      </w:r>
      <w:r>
        <w:tab/>
      </w:r>
      <w:r>
        <w:tab/>
      </w:r>
      <w:r>
        <w:tab/>
        <w:t>29.328</w:t>
      </w:r>
      <w:r>
        <w:tab/>
        <w:t xml:space="preserve">  CR-0491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C4-140583</w:t>
      </w:r>
      <w:r>
        <w:rPr>
          <w:b/>
        </w:rPr>
        <w:tab/>
        <w:t>Extended priority is missing in UML model</w:t>
      </w:r>
      <w:r>
        <w:rPr>
          <w:b/>
        </w:rPr>
        <w:br/>
      </w:r>
      <w:r>
        <w:tab/>
      </w:r>
      <w:r>
        <w:tab/>
      </w:r>
      <w:r>
        <w:tab/>
      </w:r>
      <w:r>
        <w:tab/>
      </w:r>
      <w:r>
        <w:tab/>
        <w:t>29.328</w:t>
      </w:r>
      <w:r>
        <w:tab/>
        <w:t xml:space="preserve">  CR-0492  (Rel-11) v11.10.0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C4-140584</w:t>
      </w:r>
      <w:r>
        <w:rPr>
          <w:b/>
        </w:rPr>
        <w:tab/>
        <w:t>Extended priority is missing in UML model</w:t>
      </w:r>
      <w:r>
        <w:rPr>
          <w:b/>
        </w:rPr>
        <w:br/>
      </w:r>
      <w:r>
        <w:tab/>
      </w:r>
      <w:r>
        <w:tab/>
      </w:r>
      <w:r>
        <w:tab/>
      </w:r>
      <w:r>
        <w:tab/>
      </w:r>
      <w:r>
        <w:tab/>
        <w:t>29.328</w:t>
      </w:r>
      <w:r>
        <w:tab/>
        <w:t xml:space="preserve">  CR-0493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C4-140679</w:t>
      </w:r>
      <w:r>
        <w:rPr>
          <w:b/>
        </w:rPr>
        <w:tab/>
        <w:t>IP-SM-GW address handling clarification</w:t>
      </w:r>
      <w:r>
        <w:rPr>
          <w:b/>
        </w:rPr>
        <w:br/>
      </w:r>
      <w:r>
        <w:tab/>
      </w:r>
      <w:r>
        <w:tab/>
      </w:r>
      <w:r>
        <w:tab/>
      </w:r>
      <w:r>
        <w:tab/>
      </w:r>
      <w:r>
        <w:tab/>
        <w:t>23.008</w:t>
      </w:r>
      <w:r>
        <w:tab/>
        <w:t xml:space="preserve">  CR-0411  (Rel-11) v..</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C4-140680</w:t>
      </w:r>
      <w:r>
        <w:rPr>
          <w:b/>
        </w:rPr>
        <w:tab/>
        <w:t>IP-SM-GW address handling clarification</w:t>
      </w:r>
      <w:r>
        <w:rPr>
          <w:b/>
        </w:rPr>
        <w:br/>
      </w:r>
      <w:r>
        <w:tab/>
      </w:r>
      <w:r>
        <w:tab/>
      </w:r>
      <w:r>
        <w:tab/>
      </w:r>
      <w:r>
        <w:tab/>
      </w:r>
      <w:r>
        <w:tab/>
        <w:t>23.008</w:t>
      </w:r>
      <w:r>
        <w:tab/>
        <w:t xml:space="preserve">  CR-0412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C4-140681</w:t>
      </w:r>
      <w:r>
        <w:rPr>
          <w:b/>
        </w:rPr>
        <w:tab/>
        <w:t>Extended priority is missing in UML model</w:t>
      </w:r>
      <w:r>
        <w:rPr>
          <w:b/>
        </w:rPr>
        <w:br/>
      </w:r>
      <w:r>
        <w:tab/>
      </w:r>
      <w:r>
        <w:tab/>
      </w:r>
      <w:r>
        <w:tab/>
      </w:r>
      <w:r>
        <w:tab/>
      </w:r>
      <w:r>
        <w:tab/>
        <w:t>29.328</w:t>
      </w:r>
      <w:r>
        <w:tab/>
        <w:t xml:space="preserve">  CR-0492  rev 1 (Rel-11) v11.10.0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C4-140682</w:t>
      </w:r>
      <w:r>
        <w:rPr>
          <w:b/>
        </w:rPr>
        <w:tab/>
        <w:t>Extended priority is missing in UML model</w:t>
      </w:r>
      <w:r>
        <w:rPr>
          <w:b/>
        </w:rPr>
        <w:br/>
      </w:r>
      <w:r>
        <w:tab/>
      </w:r>
      <w:r>
        <w:tab/>
      </w:r>
      <w:r>
        <w:tab/>
      </w:r>
      <w:r>
        <w:tab/>
      </w:r>
      <w:r>
        <w:tab/>
        <w:t>29.328</w:t>
      </w:r>
      <w:r>
        <w:tab/>
        <w:t xml:space="preserve">  CR-0493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C4-140815</w:t>
      </w:r>
      <w:r>
        <w:rPr>
          <w:b/>
        </w:rPr>
        <w:tab/>
        <w:t>IP-SM-GW address handling clarification</w:t>
      </w:r>
      <w:r>
        <w:rPr>
          <w:b/>
        </w:rPr>
        <w:br/>
      </w:r>
      <w:r>
        <w:tab/>
      </w:r>
      <w:r>
        <w:tab/>
      </w:r>
      <w:r>
        <w:tab/>
      </w:r>
      <w:r>
        <w:tab/>
      </w:r>
      <w:r>
        <w:tab/>
        <w:t>23.008</w:t>
      </w:r>
      <w:r>
        <w:tab/>
        <w:t xml:space="preserve">  CR-0411  rev 1 (Rel-11) v..</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C4-140679)</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C4-140816</w:t>
      </w:r>
      <w:r>
        <w:rPr>
          <w:b/>
        </w:rPr>
        <w:tab/>
        <w:t>IP-SM-GW address handling clarification</w:t>
      </w:r>
      <w:r>
        <w:rPr>
          <w:b/>
        </w:rPr>
        <w:br/>
      </w:r>
      <w:r>
        <w:tab/>
      </w:r>
      <w:r>
        <w:tab/>
      </w:r>
      <w:r>
        <w:tab/>
      </w:r>
      <w:r>
        <w:tab/>
      </w:r>
      <w:r>
        <w:tab/>
        <w:t>23.008</w:t>
      </w:r>
      <w:r>
        <w:tab/>
        <w:t xml:space="preserve">  CR-0412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C4-140680)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72" w:name="_Toc386784057"/>
      <w:r>
        <w:t>7.22</w:t>
      </w:r>
      <w:r>
        <w:tab/>
        <w:t>GTP</w:t>
      </w:r>
      <w:bookmarkEnd w:id="72"/>
    </w:p>
    <w:p w:rsidR="0059329E" w:rsidRPr="00600723" w:rsidRDefault="00321E5D" w:rsidP="0059329E">
      <w:pPr>
        <w:rPr>
          <w:i/>
        </w:rPr>
      </w:pPr>
      <w:r>
        <w:rPr>
          <w:rFonts w:ascii="Arial" w:hAnsi="Arial" w:cs="Arial"/>
          <w:b/>
          <w:color w:val="0000FF"/>
          <w:sz w:val="24"/>
          <w:u w:val="thick"/>
        </w:rPr>
        <w:t>C4-140497</w:t>
      </w:r>
      <w:r>
        <w:rPr>
          <w:b/>
        </w:rPr>
        <w:tab/>
        <w:t>MDT configuration during inter-MME handover</w:t>
      </w:r>
      <w:r>
        <w:rPr>
          <w:b/>
        </w:rPr>
        <w:br/>
      </w:r>
      <w:r>
        <w:tab/>
      </w:r>
      <w:r>
        <w:tab/>
      </w:r>
      <w:r>
        <w:tab/>
      </w:r>
      <w:r>
        <w:tab/>
      </w:r>
      <w:r>
        <w:tab/>
        <w:t>29.274</w:t>
      </w:r>
      <w:r>
        <w:tab/>
        <w:t xml:space="preserve">  CR-1446  (Rel-11) v11.10.0</w:t>
      </w:r>
      <w:r>
        <w:br/>
      </w:r>
      <w:r>
        <w:rPr>
          <w:i/>
        </w:rPr>
        <w:tab/>
      </w:r>
      <w:r>
        <w:rPr>
          <w:i/>
        </w:rPr>
        <w:tab/>
      </w:r>
      <w:r>
        <w:rPr>
          <w:i/>
        </w:rPr>
        <w:tab/>
      </w:r>
      <w:r>
        <w:rPr>
          <w:i/>
        </w:rPr>
        <w:tab/>
      </w:r>
      <w:r>
        <w:rPr>
          <w:i/>
        </w:rPr>
        <w:tab/>
        <w:t>Source: ZTE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the subclause 4.4 of TS32.422,</w:t>
      </w:r>
    </w:p>
    <w:p w:rsidR="0059329E" w:rsidRPr="00600723" w:rsidRDefault="00321E5D" w:rsidP="0059329E">
      <w:r>
        <w:t>The following MDT configuration shall be passed during handovers (Either intra-eNB, inter-eNB or inter-MME HO):</w:t>
      </w:r>
    </w:p>
    <w:p w:rsidR="0059329E" w:rsidRPr="00600723" w:rsidRDefault="00321E5D" w:rsidP="0059329E">
      <w:r>
        <w:t>•</w:t>
      </w:r>
      <w:r>
        <w:tab/>
        <w:t>Trace Session Reference</w:t>
      </w:r>
    </w:p>
    <w:p w:rsidR="0059329E" w:rsidRPr="00600723" w:rsidRDefault="00321E5D" w:rsidP="0059329E">
      <w:r>
        <w:t>•</w:t>
      </w:r>
      <w:r>
        <w:tab/>
        <w:t>Trace Recording Session Reference</w:t>
      </w:r>
    </w:p>
    <w:p w:rsidR="0059329E" w:rsidRPr="00600723" w:rsidRDefault="00321E5D" w:rsidP="0059329E">
      <w:r>
        <w:t>•</w:t>
      </w:r>
      <w:r>
        <w:tab/>
        <w:t>Area scope</w:t>
      </w:r>
    </w:p>
    <w:p w:rsidR="0059329E" w:rsidRPr="00600723" w:rsidRDefault="00321E5D" w:rsidP="0059329E">
      <w:r>
        <w:t>•</w:t>
      </w:r>
      <w:r>
        <w:tab/>
        <w:t>List of measurements</w:t>
      </w:r>
    </w:p>
    <w:p w:rsidR="0059329E" w:rsidRPr="00600723" w:rsidRDefault="00321E5D" w:rsidP="0059329E">
      <w:r>
        <w:t>•</w:t>
      </w:r>
      <w:r>
        <w:tab/>
        <w:t>Report Amount</w:t>
      </w:r>
    </w:p>
    <w:p w:rsidR="0059329E" w:rsidRPr="00600723" w:rsidRDefault="00321E5D" w:rsidP="0059329E">
      <w:r>
        <w:t>•</w:t>
      </w:r>
      <w:r>
        <w:tab/>
        <w:t>Reporting Trigger</w:t>
      </w:r>
    </w:p>
    <w:p w:rsidR="0059329E" w:rsidRPr="00600723" w:rsidRDefault="00321E5D" w:rsidP="0059329E">
      <w:r>
        <w:t>•</w:t>
      </w:r>
      <w:r>
        <w:tab/>
        <w:t>Event Threshold</w:t>
      </w:r>
    </w:p>
    <w:p w:rsidR="0059329E" w:rsidRPr="00600723" w:rsidRDefault="00321E5D" w:rsidP="0059329E">
      <w:r>
        <w:t>•</w:t>
      </w:r>
      <w:r>
        <w:tab/>
        <w:t>Report Interval</w:t>
      </w:r>
    </w:p>
    <w:p w:rsidR="0059329E" w:rsidRPr="00600723" w:rsidRDefault="00321E5D" w:rsidP="0059329E">
      <w:r>
        <w:t>•</w:t>
      </w:r>
      <w:r>
        <w:tab/>
        <w:t>IP address of TCE</w:t>
      </w:r>
    </w:p>
    <w:p w:rsidR="0059329E" w:rsidRPr="00600723" w:rsidRDefault="00321E5D" w:rsidP="0059329E">
      <w:r>
        <w:t>•</w:t>
      </w:r>
      <w:r>
        <w:tab/>
        <w:t xml:space="preserve">Job type </w:t>
      </w:r>
    </w:p>
    <w:p w:rsidR="0059329E" w:rsidRPr="00600723" w:rsidRDefault="00321E5D" w:rsidP="0059329E">
      <w:r>
        <w:t>•</w:t>
      </w:r>
      <w:r>
        <w:tab/>
        <w:t>Measurement period LTE (if either of the measurements M4, M5 is requested)</w:t>
      </w:r>
    </w:p>
    <w:p w:rsidR="0059329E" w:rsidRPr="00600723" w:rsidRDefault="00321E5D" w:rsidP="0059329E">
      <w:r>
        <w:t>•</w:t>
      </w:r>
      <w:r>
        <w:tab/>
        <w:t>Positioning method</w:t>
      </w:r>
    </w:p>
    <w:p w:rsidR="0059329E" w:rsidRPr="00600723" w:rsidRDefault="00321E5D" w:rsidP="0059329E">
      <w:r>
        <w:t>•</w:t>
      </w:r>
      <w:r>
        <w:tab/>
        <w:t>Collection period for RRM measurements LTE (present only if any of M2 or M3 measurements are requested)</w:t>
      </w:r>
    </w:p>
    <w:p w:rsidR="0059329E" w:rsidRPr="00600723" w:rsidRDefault="00321E5D" w:rsidP="0059329E">
      <w:r>
        <w:t>With an S1 handover and with MME relocation: MDT configuration shall be passed on to the new MME on MME relocation. During inter-MME handover, the MME shall propagate the MDT configuration parameters to the target MME within an S10- Forward Relocation Request message as part of inter-MME handover procedures.</w:t>
      </w:r>
    </w:p>
    <w:p w:rsidR="0059329E" w:rsidRPr="00600723" w:rsidRDefault="00321E5D" w:rsidP="0059329E">
      <w:r>
        <w:t>However some of the above parameters are missing in the GTPv2 Forward Relocation Request message.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C4-140498</w:t>
      </w:r>
      <w:r>
        <w:rPr>
          <w:b/>
        </w:rPr>
        <w:tab/>
        <w:t>MDT configuration during inter-MME handover</w:t>
      </w:r>
      <w:r>
        <w:rPr>
          <w:b/>
        </w:rPr>
        <w:br/>
      </w:r>
      <w:r>
        <w:tab/>
      </w:r>
      <w:r>
        <w:tab/>
      </w:r>
      <w:r>
        <w:tab/>
      </w:r>
      <w:r>
        <w:tab/>
      </w:r>
      <w:r>
        <w:tab/>
        <w:t>29.274</w:t>
      </w:r>
      <w:r>
        <w:tab/>
        <w:t xml:space="preserve">  CR-1447  (Rel-12) v12.4.0</w:t>
      </w:r>
      <w:r>
        <w:br/>
      </w:r>
      <w:r>
        <w:rPr>
          <w:i/>
        </w:rPr>
        <w:tab/>
      </w:r>
      <w:r>
        <w:rPr>
          <w:i/>
        </w:rPr>
        <w:tab/>
      </w:r>
      <w:r>
        <w:rPr>
          <w:i/>
        </w:rPr>
        <w:tab/>
      </w:r>
      <w:r>
        <w:rPr>
          <w:i/>
        </w:rPr>
        <w:tab/>
      </w:r>
      <w:r>
        <w:rPr>
          <w:i/>
        </w:rPr>
        <w:tab/>
        <w:t>Source: ZTE</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C4-140531</w:t>
      </w:r>
      <w:r>
        <w:rPr>
          <w:b/>
        </w:rPr>
        <w:tab/>
        <w:t>Indirect Data Forwarding</w:t>
      </w:r>
      <w:r>
        <w:rPr>
          <w:b/>
        </w:rPr>
        <w:br/>
      </w:r>
      <w:r>
        <w:tab/>
      </w:r>
      <w:r>
        <w:tab/>
      </w:r>
      <w:r>
        <w:tab/>
      </w:r>
      <w:r>
        <w:tab/>
      </w:r>
      <w:r>
        <w:tab/>
        <w:t>29.274</w:t>
      </w:r>
      <w:r>
        <w:tab/>
        <w:t xml:space="preserve">  CR-1449  (Rel-11) v11.10.0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CR1232 addressed the following ambiguity in Create Indirect Data Forwarding Response message. The message contains a few information elements of type F-TEID, but there are no Interface Types defined for these (see subclause 8.22 Fully Qualified TEID (F-TEID):</w:t>
      </w:r>
    </w:p>
    <w:p w:rsidR="0059329E" w:rsidRPr="00600723" w:rsidRDefault="00321E5D" w:rsidP="0059329E">
      <w:r>
        <w:t>•</w:t>
      </w:r>
      <w:r>
        <w:tab/>
        <w:t>S1-U SGW F-TEID for DL data forwarding. Instance value 0.</w:t>
      </w:r>
    </w:p>
    <w:p w:rsidR="0059329E" w:rsidRPr="00600723" w:rsidRDefault="00321E5D" w:rsidP="0059329E">
      <w:r>
        <w:t>•</w:t>
      </w:r>
      <w:r>
        <w:tab/>
        <w:t>S12 SGW F-TEID for DL data forwarding. Instance value 1.</w:t>
      </w:r>
    </w:p>
    <w:p w:rsidR="0059329E" w:rsidRPr="00600723" w:rsidRDefault="00321E5D" w:rsidP="0059329E">
      <w:r>
        <w:t>•</w:t>
      </w:r>
      <w:r>
        <w:tab/>
        <w:t>S4-U SGW F-TEID for DL data forwarding. Instance value 2.</w:t>
      </w:r>
    </w:p>
    <w:p w:rsidR="0059329E" w:rsidRPr="00600723" w:rsidRDefault="00321E5D" w:rsidP="0059329E">
      <w:r>
        <w:t>•</w:t>
      </w:r>
      <w:r>
        <w:tab/>
        <w:t>SGW F-TEID for DL data forwarding. Instance value 3.</w:t>
      </w:r>
    </w:p>
    <w:p w:rsidR="0059329E" w:rsidRPr="00600723" w:rsidRDefault="00321E5D" w:rsidP="0059329E">
      <w:r>
        <w:t>•</w:t>
      </w:r>
      <w:r>
        <w:tab/>
        <w:t>S1-U SGW F-TEID for UL data forwarding. Instance value 4.</w:t>
      </w:r>
    </w:p>
    <w:p w:rsidR="0059329E" w:rsidRPr="00600723" w:rsidRDefault="00321E5D" w:rsidP="0059329E">
      <w:r>
        <w:t>•</w:t>
      </w:r>
      <w:r>
        <w:tab/>
        <w:t>SGW F-TEID for UL data forwarding. Instance value 5.</w:t>
      </w:r>
    </w:p>
    <w:p w:rsidR="0059329E" w:rsidRPr="00600723" w:rsidRDefault="00321E5D" w:rsidP="0059329E">
      <w:r>
        <w:t>Therefore, pre-Rel-11 implementations relied on the Instance value for determining the actual meaning of the received IE. The intention of the CR1232 was to clarify that starting from Rel-11 all DL IEs shall have Interface type value 23 and all UP ones value 28.</w:t>
      </w:r>
    </w:p>
    <w:p w:rsidR="0059329E" w:rsidRPr="00600723" w:rsidRDefault="00321E5D" w:rsidP="0059329E">
      <w:r>
        <w:t>CR1232 however introduced a backward compatibility problem for Rel-11 and onwards implementations, such that in addition to checking the Instance value it must also be checked if the Interface type value matches the meaning of the Instance value. Strictly speaking, such an additional check is unnecessary, but this is certainly permitted by CR1232. Anyway, subcluse 7.7.8 "Semantically incorrect Information Element" specifies that even if such unnecessary check is done and a mismatch is found, the receiving entity should only log the error.</w:t>
      </w:r>
    </w:p>
    <w:p w:rsidR="0059329E" w:rsidRPr="00600723" w:rsidRDefault="00321E5D" w:rsidP="0059329E">
      <w:r>
        <w:t>If CT4 would have regarded CR1232 as an essential correction, then Rel-8 CR with category F must have been accepted and CR1232 must have been of category A. As long as this didn't happen, it is obvious that CT4 regarded the change as a mere clarification without any backward compatibility implications.</w:t>
      </w:r>
    </w:p>
    <w:p w:rsidR="0059329E" w:rsidRPr="00600723" w:rsidRDefault="00321E5D" w:rsidP="0059329E">
      <w:r>
        <w:t>In order to enforce the spirit of the CR1232, it is proposed to ensure the amendments introduced by CR1232 are backward compatible.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Cisco thinks Interface type is set pre-Release 11 and is useful in determining forwarding.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C4-140532</w:t>
      </w:r>
      <w:r>
        <w:rPr>
          <w:b/>
        </w:rPr>
        <w:tab/>
        <w:t>Indirect Data Forwarding</w:t>
      </w:r>
      <w:r>
        <w:rPr>
          <w:b/>
        </w:rPr>
        <w:br/>
      </w:r>
      <w:r>
        <w:tab/>
      </w:r>
      <w:r>
        <w:tab/>
      </w:r>
      <w:r>
        <w:tab/>
      </w:r>
      <w:r>
        <w:tab/>
      </w:r>
      <w:r>
        <w:tab/>
        <w:t>29.274</w:t>
      </w:r>
      <w:r>
        <w:tab/>
        <w:t xml:space="preserve">  CR-1450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C4-140793</w:t>
      </w:r>
      <w:r>
        <w:rPr>
          <w:b/>
        </w:rPr>
        <w:tab/>
        <w:t>MDT configuration during inter-MME handover</w:t>
      </w:r>
      <w:r>
        <w:rPr>
          <w:b/>
        </w:rPr>
        <w:br/>
      </w:r>
      <w:r>
        <w:tab/>
      </w:r>
      <w:r>
        <w:tab/>
      </w:r>
      <w:r>
        <w:tab/>
      </w:r>
      <w:r>
        <w:tab/>
      </w:r>
      <w:r>
        <w:tab/>
        <w:t>29.274</w:t>
      </w:r>
      <w:r>
        <w:tab/>
        <w:t xml:space="preserve">  CR-1446  rev 1 (Rel-11) v11.10.0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C4-140497)</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C4-140794</w:t>
      </w:r>
      <w:r>
        <w:rPr>
          <w:b/>
        </w:rPr>
        <w:tab/>
        <w:t>MDT configuration during inter-MME handover</w:t>
      </w:r>
      <w:r>
        <w:rPr>
          <w:b/>
        </w:rPr>
        <w:br/>
      </w:r>
      <w:r>
        <w:tab/>
      </w:r>
      <w:r>
        <w:tab/>
      </w:r>
      <w:r>
        <w:tab/>
      </w:r>
      <w:r>
        <w:tab/>
      </w:r>
      <w:r>
        <w:tab/>
        <w:t>29.274</w:t>
      </w:r>
      <w:r>
        <w:tab/>
        <w:t xml:space="preserve">  CR-1447  rev 1 (Rel-12) v12.4.0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C4-140498)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C4-140808</w:t>
      </w:r>
      <w:r>
        <w:rPr>
          <w:b/>
        </w:rPr>
        <w:tab/>
        <w:t>MDT configuration during inter-MME handover</w:t>
      </w:r>
      <w:r>
        <w:rPr>
          <w:b/>
        </w:rPr>
        <w:br/>
      </w:r>
      <w:r>
        <w:tab/>
      </w:r>
      <w:r>
        <w:tab/>
      </w:r>
      <w:r>
        <w:tab/>
      </w:r>
      <w:r>
        <w:tab/>
      </w:r>
      <w:r>
        <w:tab/>
        <w:t>29.274</w:t>
      </w:r>
      <w:r>
        <w:tab/>
        <w:t xml:space="preserve">  CR-1446  rev 2 (Rel-11) v11.10.0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C4-140793)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C4-140809</w:t>
      </w:r>
      <w:r>
        <w:rPr>
          <w:b/>
        </w:rPr>
        <w:tab/>
        <w:t>MDT configuration during inter-MME handover</w:t>
      </w:r>
      <w:r>
        <w:rPr>
          <w:b/>
        </w:rPr>
        <w:br/>
      </w:r>
      <w:r>
        <w:tab/>
      </w:r>
      <w:r>
        <w:tab/>
      </w:r>
      <w:r>
        <w:tab/>
      </w:r>
      <w:r>
        <w:tab/>
      </w:r>
      <w:r>
        <w:tab/>
        <w:t>29.274</w:t>
      </w:r>
      <w:r>
        <w:tab/>
        <w:t xml:space="preserve">  CR-1447  rev 2 (Rel-12) v12.4.0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C4-140794)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73" w:name="_Toc386784058"/>
      <w:r>
        <w:t>7.23</w:t>
      </w:r>
      <w:r>
        <w:tab/>
        <w:t>P-CSCF recovery</w:t>
      </w:r>
      <w:bookmarkEnd w:id="73"/>
    </w:p>
    <w:p w:rsidR="0059329E" w:rsidRPr="00600723" w:rsidRDefault="00321E5D" w:rsidP="0059329E">
      <w:pPr>
        <w:pStyle w:val="Heading3"/>
      </w:pPr>
      <w:bookmarkStart w:id="74" w:name="_Toc386784059"/>
      <w:r>
        <w:t>7.24</w:t>
      </w:r>
      <w:r>
        <w:tab/>
        <w:t>PS additional number</w:t>
      </w:r>
      <w:bookmarkEnd w:id="74"/>
    </w:p>
    <w:p w:rsidR="0059329E" w:rsidRPr="00600723" w:rsidRDefault="00321E5D" w:rsidP="0059329E">
      <w:pPr>
        <w:pStyle w:val="Heading3"/>
      </w:pPr>
      <w:bookmarkStart w:id="75" w:name="_Toc386784060"/>
      <w:r>
        <w:t>7.25</w:t>
      </w:r>
      <w:r>
        <w:tab/>
        <w:t>Generic IMS User Group Over Sh</w:t>
      </w:r>
      <w:bookmarkEnd w:id="75"/>
    </w:p>
    <w:p w:rsidR="0059329E" w:rsidRPr="00600723" w:rsidRDefault="00321E5D" w:rsidP="0059329E">
      <w:pPr>
        <w:pStyle w:val="Heading3"/>
      </w:pPr>
      <w:bookmarkStart w:id="76" w:name="_Toc386784061"/>
      <w:r>
        <w:t>7.26</w:t>
      </w:r>
      <w:r>
        <w:tab/>
        <w:t>Full Support of Multi-Operator Core Network by GERAN</w:t>
      </w:r>
      <w:bookmarkEnd w:id="76"/>
    </w:p>
    <w:p w:rsidR="0059329E" w:rsidRPr="00600723" w:rsidRDefault="00321E5D" w:rsidP="0059329E">
      <w:pPr>
        <w:pStyle w:val="Heading3"/>
      </w:pPr>
      <w:bookmarkStart w:id="77" w:name="_Toc386784062"/>
      <w:r>
        <w:t>7.27</w:t>
      </w:r>
      <w:r>
        <w:tab/>
        <w:t>IMS Operator Determined Call Barring (Stage 3)</w:t>
      </w:r>
      <w:bookmarkEnd w:id="77"/>
    </w:p>
    <w:p w:rsidR="0059329E" w:rsidRPr="00600723" w:rsidRDefault="00321E5D" w:rsidP="0059329E">
      <w:pPr>
        <w:pStyle w:val="Heading3"/>
      </w:pPr>
      <w:bookmarkStart w:id="78" w:name="_Toc386784063"/>
      <w:r>
        <w:t>7.28</w:t>
      </w:r>
      <w:r>
        <w:tab/>
        <w:t>Enhanced T.38 FAX support (Stage 3)</w:t>
      </w:r>
      <w:bookmarkEnd w:id="78"/>
    </w:p>
    <w:p w:rsidR="0059329E" w:rsidRPr="00600723" w:rsidRDefault="00321E5D" w:rsidP="0059329E">
      <w:pPr>
        <w:pStyle w:val="Heading3"/>
      </w:pPr>
      <w:bookmarkStart w:id="79" w:name="_Toc386784064"/>
      <w:r>
        <w:t>7.29</w:t>
      </w:r>
      <w:r>
        <w:tab/>
        <w:t>Any Other Business for Release 11</w:t>
      </w:r>
      <w:bookmarkEnd w:id="79"/>
    </w:p>
    <w:p w:rsidR="0059329E" w:rsidRPr="00600723" w:rsidRDefault="00321E5D" w:rsidP="0059329E">
      <w:pPr>
        <w:pStyle w:val="Heading4"/>
      </w:pPr>
      <w:bookmarkStart w:id="80" w:name="_Toc386784065"/>
      <w:r>
        <w:t>7.29.1</w:t>
      </w:r>
      <w:r>
        <w:tab/>
        <w:t>PMIP</w:t>
      </w:r>
      <w:bookmarkEnd w:id="80"/>
    </w:p>
    <w:p w:rsidR="0059329E" w:rsidRPr="00600723" w:rsidRDefault="00321E5D" w:rsidP="0059329E">
      <w:pPr>
        <w:rPr>
          <w:i/>
        </w:rPr>
      </w:pPr>
      <w:r>
        <w:rPr>
          <w:rFonts w:ascii="Arial" w:hAnsi="Arial" w:cs="Arial"/>
          <w:b/>
          <w:color w:val="0000FF"/>
          <w:sz w:val="24"/>
          <w:u w:val="thick"/>
        </w:rPr>
        <w:t>C4-140594</w:t>
      </w:r>
      <w:r>
        <w:rPr>
          <w:b/>
        </w:rPr>
        <w:tab/>
        <w:t>Add Context-Id AVP setting description in Update Location Request</w:t>
      </w:r>
      <w:r>
        <w:rPr>
          <w:b/>
        </w:rPr>
        <w:br/>
      </w:r>
      <w:r>
        <w:tab/>
      </w:r>
      <w:r>
        <w:tab/>
      </w:r>
      <w:r>
        <w:tab/>
      </w:r>
      <w:r>
        <w:tab/>
      </w:r>
      <w:r>
        <w:tab/>
        <w:t>29.272</w:t>
      </w:r>
      <w:r>
        <w:tab/>
        <w:t xml:space="preserve">  CR-0542  (Rel-11) v11.9.0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C4-140595</w:t>
      </w:r>
      <w:r>
        <w:rPr>
          <w:b/>
        </w:rPr>
        <w:tab/>
        <w:t>Add Context-Id AVP setting description in Update Location Request</w:t>
      </w:r>
      <w:r>
        <w:rPr>
          <w:b/>
        </w:rPr>
        <w:br/>
      </w:r>
      <w:r>
        <w:tab/>
      </w:r>
      <w:r>
        <w:tab/>
      </w:r>
      <w:r>
        <w:tab/>
      </w:r>
      <w:r>
        <w:tab/>
      </w:r>
      <w:r>
        <w:tab/>
        <w:t>29.272</w:t>
      </w:r>
      <w:r>
        <w:tab/>
        <w:t xml:space="preserve">  CR-0543  (Rel-12) v12.4.0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81" w:name="_Toc386784066"/>
      <w:r>
        <w:t>7.29.2</w:t>
      </w:r>
      <w:r>
        <w:tab/>
        <w:t>IE Mapping: MS-BSS BSS-MSC MAP</w:t>
      </w:r>
      <w:bookmarkEnd w:id="81"/>
    </w:p>
    <w:p w:rsidR="0059329E" w:rsidRPr="00600723" w:rsidRDefault="00321E5D" w:rsidP="0059329E">
      <w:pPr>
        <w:rPr>
          <w:i/>
        </w:rPr>
      </w:pPr>
      <w:r>
        <w:rPr>
          <w:rFonts w:ascii="Arial" w:hAnsi="Arial" w:cs="Arial"/>
          <w:b/>
          <w:color w:val="0000FF"/>
          <w:sz w:val="24"/>
          <w:u w:val="thick"/>
        </w:rPr>
        <w:t>C4-140592</w:t>
      </w:r>
      <w:r>
        <w:rPr>
          <w:b/>
        </w:rPr>
        <w:tab/>
        <w:t>Fix inconsistency with 3GPP2 based PDN disconnection procedure</w:t>
      </w:r>
      <w:r>
        <w:rPr>
          <w:b/>
        </w:rPr>
        <w:br/>
      </w:r>
      <w:r>
        <w:tab/>
      </w:r>
      <w:r>
        <w:tab/>
      </w:r>
      <w:r>
        <w:tab/>
      </w:r>
      <w:r>
        <w:tab/>
      </w:r>
      <w:r>
        <w:tab/>
        <w:t>29.273</w:t>
      </w:r>
      <w:r>
        <w:tab/>
        <w:t xml:space="preserve">  CR-0371  (Rel-11) v11.9.0</w:t>
      </w:r>
      <w:r>
        <w:br/>
      </w:r>
      <w:r>
        <w:rPr>
          <w:i/>
        </w:rPr>
        <w:tab/>
      </w:r>
      <w:r>
        <w:rPr>
          <w:i/>
        </w:rPr>
        <w:tab/>
      </w:r>
      <w:r>
        <w:rPr>
          <w:i/>
        </w:rPr>
        <w:tab/>
      </w:r>
      <w:r>
        <w:rPr>
          <w:i/>
        </w:rPr>
        <w:tab/>
      </w:r>
      <w:r>
        <w:rPr>
          <w:i/>
        </w:rPr>
        <w:tab/>
        <w:t>Source: NEC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use of NO_STATE_MAINTAINED is incorrect.</w:t>
      </w:r>
    </w:p>
    <w:p w:rsidR="0059329E" w:rsidRPr="00600723" w:rsidRDefault="00321E5D" w:rsidP="0059329E">
      <w:r>
        <w:t>3GPP2 expected behaviour is different from the 3GPP use case.</w:t>
      </w:r>
    </w:p>
    <w:p w:rsidR="0059329E" w:rsidRPr="00600723" w:rsidRDefault="00321E5D" w:rsidP="0059329E">
      <w:r>
        <w:t xml:space="preserve">LS could be sent to 3GPP2 to clarify that the 3GPP has something different </w:t>
      </w:r>
      <w:r>
        <w:t>a</w:t>
      </w:r>
      <w:r>
        <w:t>nd they will decide what to do.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C4-140593</w:t>
      </w:r>
      <w:r>
        <w:rPr>
          <w:b/>
        </w:rPr>
        <w:tab/>
        <w:t>Fix inconsistency with 3GPP2 based PDN disconnection procedure</w:t>
      </w:r>
      <w:r>
        <w:rPr>
          <w:b/>
        </w:rPr>
        <w:br/>
      </w:r>
      <w:r>
        <w:tab/>
      </w:r>
      <w:r>
        <w:tab/>
      </w:r>
      <w:r>
        <w:tab/>
      </w:r>
      <w:r>
        <w:tab/>
      </w:r>
      <w:r>
        <w:tab/>
        <w:t>29.273</w:t>
      </w:r>
      <w:r>
        <w:tab/>
        <w:t xml:space="preserve">  CR-0372  (Rel-12) v12.3.0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C4-140699</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C4-140717</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808080"/>
        </w:rPr>
      </w:pPr>
      <w:r>
        <w:rPr>
          <w:color w:val="808080"/>
        </w:rPr>
        <w:t>(Replaces C4-140699)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C4-140730</w:t>
      </w:r>
      <w:r>
        <w:rPr>
          <w:b/>
        </w:rPr>
        <w:tab/>
        <w:t>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808080"/>
        </w:rPr>
      </w:pPr>
      <w:r>
        <w:rPr>
          <w:color w:val="808080"/>
        </w:rPr>
        <w:t>(Replaces C4-140717)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82" w:name="_Toc386784067"/>
      <w:r>
        <w:lastRenderedPageBreak/>
        <w:t>8</w:t>
      </w:r>
      <w:r>
        <w:tab/>
        <w:t>Release 10 and Earlier</w:t>
      </w:r>
      <w:bookmarkEnd w:id="82"/>
    </w:p>
    <w:p w:rsidR="0059329E" w:rsidRPr="00600723" w:rsidRDefault="00321E5D" w:rsidP="0059329E">
      <w:pPr>
        <w:pStyle w:val="Heading3"/>
      </w:pPr>
      <w:bookmarkStart w:id="83" w:name="_Toc386784068"/>
      <w:r>
        <w:t>8.1</w:t>
      </w:r>
      <w:r>
        <w:tab/>
        <w:t>Local Call Local Switch</w:t>
      </w:r>
      <w:bookmarkEnd w:id="83"/>
    </w:p>
    <w:p w:rsidR="0059329E" w:rsidRPr="00600723" w:rsidRDefault="00321E5D" w:rsidP="0059329E">
      <w:pPr>
        <w:pStyle w:val="Heading3"/>
      </w:pPr>
      <w:bookmarkStart w:id="84" w:name="_Toc386784069"/>
      <w:r>
        <w:t>8.2</w:t>
      </w:r>
      <w:r>
        <w:tab/>
        <w:t>Enhanced User Data Convergence</w:t>
      </w:r>
      <w:bookmarkEnd w:id="84"/>
    </w:p>
    <w:p w:rsidR="0059329E" w:rsidRPr="00600723" w:rsidRDefault="00321E5D" w:rsidP="0059329E">
      <w:pPr>
        <w:pStyle w:val="Heading3"/>
      </w:pPr>
      <w:bookmarkStart w:id="85" w:name="_Toc386784070"/>
      <w:r>
        <w:t>8.3</w:t>
      </w:r>
      <w:r>
        <w:tab/>
        <w:t>Selected IP Traffic Offload</w:t>
      </w:r>
      <w:bookmarkEnd w:id="85"/>
    </w:p>
    <w:p w:rsidR="0059329E" w:rsidRPr="00600723" w:rsidRDefault="00321E5D" w:rsidP="0059329E">
      <w:pPr>
        <w:pStyle w:val="Heading3"/>
      </w:pPr>
      <w:bookmarkStart w:id="86" w:name="_Toc386784071"/>
      <w:r>
        <w:t>8.4</w:t>
      </w:r>
      <w:r>
        <w:tab/>
        <w:t>Local IP access</w:t>
      </w:r>
      <w:bookmarkEnd w:id="86"/>
    </w:p>
    <w:p w:rsidR="0059329E" w:rsidRPr="00600723" w:rsidRDefault="00321E5D" w:rsidP="0059329E">
      <w:pPr>
        <w:pStyle w:val="Heading3"/>
      </w:pPr>
      <w:bookmarkStart w:id="87" w:name="_Toc386784072"/>
      <w:r>
        <w:t>8.5</w:t>
      </w:r>
      <w:r>
        <w:tab/>
        <w:t>Network Improvements for Machine Type Communications</w:t>
      </w:r>
      <w:bookmarkEnd w:id="87"/>
    </w:p>
    <w:p w:rsidR="0059329E" w:rsidRPr="00600723" w:rsidRDefault="00321E5D" w:rsidP="0059329E">
      <w:pPr>
        <w:pStyle w:val="Heading3"/>
      </w:pPr>
      <w:bookmarkStart w:id="88" w:name="_Toc386784073"/>
      <w:r>
        <w:t>8.6</w:t>
      </w:r>
      <w:r>
        <w:tab/>
        <w:t>EPC nodes failure</w:t>
      </w:r>
      <w:bookmarkEnd w:id="88"/>
    </w:p>
    <w:p w:rsidR="0059329E" w:rsidRPr="00600723" w:rsidRDefault="00321E5D" w:rsidP="0059329E">
      <w:pPr>
        <w:pStyle w:val="Heading4"/>
      </w:pPr>
      <w:bookmarkStart w:id="89" w:name="_Toc386784074"/>
      <w:r>
        <w:t>8.6.1</w:t>
      </w:r>
      <w:r>
        <w:tab/>
        <w:t>EPC nodes failure ISR not active</w:t>
      </w:r>
      <w:bookmarkEnd w:id="89"/>
    </w:p>
    <w:p w:rsidR="0059329E" w:rsidRPr="00600723" w:rsidRDefault="00321E5D" w:rsidP="0059329E">
      <w:pPr>
        <w:pStyle w:val="Heading4"/>
      </w:pPr>
      <w:bookmarkStart w:id="90" w:name="_Toc386784075"/>
      <w:r>
        <w:t>8.6.2</w:t>
      </w:r>
      <w:r>
        <w:tab/>
        <w:t>EPC nodes failure ISR active</w:t>
      </w:r>
      <w:bookmarkEnd w:id="90"/>
    </w:p>
    <w:p w:rsidR="0059329E" w:rsidRPr="00600723" w:rsidRDefault="00321E5D" w:rsidP="0059329E">
      <w:pPr>
        <w:pStyle w:val="Heading3"/>
      </w:pPr>
      <w:bookmarkStart w:id="91" w:name="_Toc386784076"/>
      <w:r>
        <w:t>8.7</w:t>
      </w:r>
      <w:r>
        <w:tab/>
        <w:t>Enabling Coder Selection and Rate Adaptation for UTRAN and E-UTRAN for Load Adaptive Applications</w:t>
      </w:r>
      <w:bookmarkEnd w:id="91"/>
    </w:p>
    <w:p w:rsidR="0059329E" w:rsidRPr="00600723" w:rsidRDefault="00321E5D" w:rsidP="0059329E">
      <w:pPr>
        <w:pStyle w:val="Heading3"/>
      </w:pPr>
      <w:bookmarkStart w:id="92" w:name="_Toc386784077"/>
      <w:r>
        <w:t>8.8</w:t>
      </w:r>
      <w:r>
        <w:tab/>
        <w:t>S2b Mobility based on GTP</w:t>
      </w:r>
      <w:bookmarkEnd w:id="92"/>
    </w:p>
    <w:p w:rsidR="0059329E" w:rsidRPr="00600723" w:rsidRDefault="00321E5D" w:rsidP="0059329E">
      <w:pPr>
        <w:pStyle w:val="Heading3"/>
      </w:pPr>
      <w:bookmarkStart w:id="93" w:name="_Toc386784078"/>
      <w:r>
        <w:t>8.9</w:t>
      </w:r>
      <w:r>
        <w:tab/>
        <w:t>Multi Access PDN Connectivity</w:t>
      </w:r>
      <w:bookmarkEnd w:id="93"/>
    </w:p>
    <w:p w:rsidR="0059329E" w:rsidRPr="00600723" w:rsidRDefault="00321E5D" w:rsidP="0059329E">
      <w:pPr>
        <w:pStyle w:val="Heading3"/>
      </w:pPr>
      <w:bookmarkStart w:id="94" w:name="_Toc386784079"/>
      <w:r>
        <w:t>8.10</w:t>
      </w:r>
      <w:r>
        <w:tab/>
        <w:t>Enhanced multimedia priority service</w:t>
      </w:r>
      <w:bookmarkEnd w:id="94"/>
    </w:p>
    <w:p w:rsidR="0059329E" w:rsidRPr="00600723" w:rsidRDefault="00321E5D" w:rsidP="0059329E">
      <w:pPr>
        <w:pStyle w:val="Heading3"/>
      </w:pPr>
      <w:bookmarkStart w:id="95" w:name="_Toc386784080"/>
      <w:r>
        <w:t>8.11</w:t>
      </w:r>
      <w:r>
        <w:tab/>
        <w:t>PCRF restoration</w:t>
      </w:r>
      <w:bookmarkEnd w:id="95"/>
    </w:p>
    <w:p w:rsidR="0059329E" w:rsidRPr="00600723" w:rsidRDefault="00321E5D" w:rsidP="0059329E">
      <w:pPr>
        <w:pStyle w:val="Heading3"/>
      </w:pPr>
      <w:bookmarkStart w:id="96" w:name="_Toc386784081"/>
      <w:r>
        <w:t>8.12</w:t>
      </w:r>
      <w:r>
        <w:tab/>
        <w:t>eSRVCC</w:t>
      </w:r>
      <w:bookmarkEnd w:id="96"/>
    </w:p>
    <w:p w:rsidR="0059329E" w:rsidRPr="00600723" w:rsidRDefault="00321E5D" w:rsidP="0059329E">
      <w:pPr>
        <w:pStyle w:val="Heading3"/>
      </w:pPr>
      <w:bookmarkStart w:id="97" w:name="_Toc386784082"/>
      <w:r>
        <w:t>8.13</w:t>
      </w:r>
      <w:r>
        <w:tab/>
        <w:t>Minimisation of drive test (MDT)</w:t>
      </w:r>
      <w:bookmarkEnd w:id="97"/>
    </w:p>
    <w:p w:rsidR="0059329E" w:rsidRPr="00600723" w:rsidRDefault="00321E5D" w:rsidP="0059329E">
      <w:pPr>
        <w:pStyle w:val="Heading3"/>
      </w:pPr>
      <w:bookmarkStart w:id="98" w:name="_Toc386784083"/>
      <w:r>
        <w:t>8.14</w:t>
      </w:r>
      <w:r>
        <w:tab/>
        <w:t>Relay node</w:t>
      </w:r>
      <w:bookmarkEnd w:id="98"/>
    </w:p>
    <w:p w:rsidR="0059329E" w:rsidRPr="00600723" w:rsidRDefault="00321E5D" w:rsidP="0059329E">
      <w:pPr>
        <w:pStyle w:val="Heading3"/>
      </w:pPr>
      <w:bookmarkStart w:id="99" w:name="_Toc386784084"/>
      <w:r>
        <w:t>8.15</w:t>
      </w:r>
      <w:r>
        <w:tab/>
        <w:t>MTRF</w:t>
      </w:r>
      <w:bookmarkEnd w:id="99"/>
    </w:p>
    <w:p w:rsidR="0059329E" w:rsidRPr="00600723" w:rsidRDefault="00321E5D" w:rsidP="0059329E">
      <w:pPr>
        <w:pStyle w:val="Heading3"/>
      </w:pPr>
      <w:bookmarkStart w:id="100" w:name="_Toc386784085"/>
      <w:r>
        <w:t>8.16</w:t>
      </w:r>
      <w:r>
        <w:tab/>
        <w:t>GTP</w:t>
      </w:r>
      <w:bookmarkEnd w:id="100"/>
    </w:p>
    <w:p w:rsidR="0059329E" w:rsidRPr="00600723" w:rsidRDefault="00321E5D" w:rsidP="0059329E">
      <w:pPr>
        <w:rPr>
          <w:i/>
        </w:rPr>
      </w:pPr>
      <w:r>
        <w:rPr>
          <w:rFonts w:ascii="Arial" w:hAnsi="Arial" w:cs="Arial"/>
          <w:b/>
          <w:color w:val="0000FF"/>
          <w:sz w:val="24"/>
          <w:u w:val="thick"/>
        </w:rPr>
        <w:t>C4-140530</w:t>
      </w:r>
      <w:r>
        <w:rPr>
          <w:b/>
        </w:rPr>
        <w:tab/>
        <w:t>Transparent container ambiguity</w:t>
      </w:r>
      <w:r>
        <w:rPr>
          <w:b/>
        </w:rPr>
        <w:br/>
      </w:r>
      <w:r>
        <w:tab/>
      </w:r>
      <w:r>
        <w:tab/>
      </w:r>
      <w:r>
        <w:tab/>
      </w:r>
      <w:r>
        <w:tab/>
      </w:r>
      <w:r>
        <w:tab/>
        <w:t>29.280</w:t>
      </w:r>
      <w:r>
        <w:tab/>
        <w:t xml:space="preserve">  CR-0068  (Rel-12) v12.1.0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01" w:name="_Toc386784086"/>
      <w:r>
        <w:lastRenderedPageBreak/>
        <w:t>8.17</w:t>
      </w:r>
      <w:r>
        <w:tab/>
        <w:t>PMIP</w:t>
      </w:r>
      <w:bookmarkEnd w:id="101"/>
    </w:p>
    <w:p w:rsidR="0059329E" w:rsidRPr="00600723" w:rsidRDefault="00321E5D" w:rsidP="0059329E">
      <w:pPr>
        <w:pStyle w:val="Heading3"/>
      </w:pPr>
      <w:bookmarkStart w:id="102" w:name="_Toc386784087"/>
      <w:r>
        <w:t>8.18</w:t>
      </w:r>
      <w:r>
        <w:tab/>
        <w:t>IMS</w:t>
      </w:r>
      <w:bookmarkEnd w:id="102"/>
    </w:p>
    <w:p w:rsidR="0059329E" w:rsidRPr="00600723" w:rsidRDefault="00321E5D" w:rsidP="0059329E">
      <w:pPr>
        <w:pStyle w:val="Heading3"/>
      </w:pPr>
      <w:bookmarkStart w:id="103" w:name="_Toc386784088"/>
      <w:r>
        <w:t>8.19</w:t>
      </w:r>
      <w:r>
        <w:tab/>
        <w:t>Any other business for Release 10</w:t>
      </w:r>
      <w:bookmarkEnd w:id="103"/>
    </w:p>
    <w:p w:rsidR="0059329E" w:rsidRPr="00600723" w:rsidRDefault="00321E5D" w:rsidP="0059329E">
      <w:pPr>
        <w:pStyle w:val="Heading4"/>
      </w:pPr>
      <w:bookmarkStart w:id="104" w:name="_Toc386784089"/>
      <w:r>
        <w:t>8.19.1</w:t>
      </w:r>
      <w:r>
        <w:tab/>
      </w:r>
      <w:r>
        <w:tab/>
        <w:t>Diameter 29.230 CRs</w:t>
      </w:r>
      <w:bookmarkEnd w:id="104"/>
    </w:p>
    <w:p w:rsidR="0059329E" w:rsidRPr="00600723" w:rsidRDefault="00321E5D" w:rsidP="0059329E">
      <w:pPr>
        <w:rPr>
          <w:i/>
        </w:rPr>
      </w:pPr>
      <w:r>
        <w:rPr>
          <w:rFonts w:ascii="Arial" w:hAnsi="Arial" w:cs="Arial"/>
          <w:b/>
          <w:color w:val="0000FF"/>
          <w:sz w:val="24"/>
          <w:u w:val="thick"/>
        </w:rPr>
        <w:t>C4-140587</w:t>
      </w:r>
      <w:r>
        <w:rPr>
          <w:b/>
        </w:rPr>
        <w:tab/>
        <w:t>Adding Codes for 29.214</w:t>
      </w:r>
      <w:r>
        <w:rPr>
          <w:b/>
        </w:rPr>
        <w:br/>
      </w:r>
      <w:r>
        <w:tab/>
      </w:r>
      <w:r>
        <w:tab/>
      </w:r>
      <w:r>
        <w:tab/>
      </w:r>
      <w:r>
        <w:tab/>
      </w:r>
      <w:r>
        <w:tab/>
        <w:t>29.230</w:t>
      </w:r>
      <w:r>
        <w:tab/>
        <w:t xml:space="preserve">  CR-0386  (Rel-8) v8.17.0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C4-140588</w:t>
      </w:r>
      <w:r>
        <w:rPr>
          <w:b/>
        </w:rPr>
        <w:tab/>
        <w:t>Adding Codes for 29.214</w:t>
      </w:r>
      <w:r>
        <w:rPr>
          <w:b/>
        </w:rPr>
        <w:br/>
      </w:r>
      <w:r>
        <w:tab/>
      </w:r>
      <w:r>
        <w:tab/>
      </w:r>
      <w:r>
        <w:tab/>
      </w:r>
      <w:r>
        <w:tab/>
      </w:r>
      <w:r>
        <w:tab/>
        <w:t>29.230</w:t>
      </w:r>
      <w:r>
        <w:tab/>
        <w:t xml:space="preserve">  CR-0387  (Rel-9) v9.15.0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C4-140589</w:t>
      </w:r>
      <w:r>
        <w:rPr>
          <w:b/>
        </w:rPr>
        <w:tab/>
        <w:t>Adding Codes for 29.214</w:t>
      </w:r>
      <w:r>
        <w:rPr>
          <w:b/>
        </w:rPr>
        <w:br/>
      </w:r>
      <w:r>
        <w:tab/>
      </w:r>
      <w:r>
        <w:tab/>
      </w:r>
      <w:r>
        <w:tab/>
      </w:r>
      <w:r>
        <w:tab/>
      </w:r>
      <w:r>
        <w:tab/>
        <w:t>29.230</w:t>
      </w:r>
      <w:r>
        <w:tab/>
        <w:t xml:space="preserve">  CR-0388  (Rel-10) v10.11.0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C4-140590</w:t>
      </w:r>
      <w:r>
        <w:rPr>
          <w:b/>
        </w:rPr>
        <w:tab/>
        <w:t>Adding Codes for 29.214</w:t>
      </w:r>
      <w:r>
        <w:rPr>
          <w:b/>
        </w:rPr>
        <w:br/>
      </w:r>
      <w:r>
        <w:tab/>
      </w:r>
      <w:r>
        <w:tab/>
      </w:r>
      <w:r>
        <w:tab/>
      </w:r>
      <w:r>
        <w:tab/>
      </w:r>
      <w:r>
        <w:tab/>
        <w:t>29.230</w:t>
      </w:r>
      <w:r>
        <w:tab/>
        <w:t xml:space="preserve">  CR-0389  (Rel-11) v11.10.0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C4-140591</w:t>
      </w:r>
      <w:r>
        <w:rPr>
          <w:b/>
        </w:rPr>
        <w:tab/>
        <w:t>Adding Codes for 29.214</w:t>
      </w:r>
      <w:r>
        <w:rPr>
          <w:b/>
        </w:rPr>
        <w:br/>
      </w:r>
      <w:r>
        <w:tab/>
      </w:r>
      <w:r>
        <w:tab/>
      </w:r>
      <w:r>
        <w:tab/>
      </w:r>
      <w:r>
        <w:tab/>
      </w:r>
      <w:r>
        <w:tab/>
        <w:t>29.230</w:t>
      </w:r>
      <w:r>
        <w:tab/>
        <w:t xml:space="preserve">  CR-0390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C4-140700</w:t>
      </w:r>
      <w:r>
        <w:rPr>
          <w:b/>
        </w:rPr>
        <w:tab/>
        <w:t>Adding Codes for 29.214</w:t>
      </w:r>
      <w:r>
        <w:rPr>
          <w:b/>
        </w:rPr>
        <w:br/>
      </w:r>
      <w:r>
        <w:tab/>
      </w:r>
      <w:r>
        <w:tab/>
      </w:r>
      <w:r>
        <w:tab/>
      </w:r>
      <w:r>
        <w:tab/>
      </w:r>
      <w:r>
        <w:tab/>
        <w:t>29.230</w:t>
      </w:r>
      <w:r>
        <w:tab/>
        <w:t xml:space="preserve">  CR-0390  rev 1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C4-140591)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05" w:name="_Toc386784090"/>
      <w:r>
        <w:t>8.19.2</w:t>
      </w:r>
      <w:r>
        <w:tab/>
      </w:r>
      <w:r>
        <w:tab/>
        <w:t>Error Mapping (29.010)</w:t>
      </w:r>
      <w:bookmarkEnd w:id="105"/>
    </w:p>
    <w:p w:rsidR="0059329E" w:rsidRPr="00600723" w:rsidRDefault="00321E5D" w:rsidP="0059329E">
      <w:pPr>
        <w:rPr>
          <w:i/>
        </w:rPr>
      </w:pPr>
      <w:r>
        <w:rPr>
          <w:rFonts w:ascii="Arial" w:hAnsi="Arial" w:cs="Arial"/>
          <w:b/>
          <w:color w:val="0000FF"/>
          <w:sz w:val="24"/>
          <w:u w:val="thick"/>
        </w:rPr>
        <w:t>C4-140618</w:t>
      </w:r>
      <w:r>
        <w:rPr>
          <w:b/>
        </w:rPr>
        <w:tab/>
        <w:t>Error mapping for "Data Missing"</w:t>
      </w:r>
      <w:r>
        <w:rPr>
          <w:b/>
        </w:rPr>
        <w:br/>
      </w:r>
      <w:r>
        <w:tab/>
      </w:r>
      <w:r>
        <w:tab/>
      </w:r>
      <w:r>
        <w:tab/>
      </w:r>
      <w:r>
        <w:tab/>
      </w:r>
      <w:r>
        <w:tab/>
        <w:t>29.010</w:t>
      </w:r>
      <w:r>
        <w:tab/>
        <w:t xml:space="preserve">  CR-0138  (Rel-10) v10.2.1</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C4-140795</w:t>
      </w:r>
      <w:r>
        <w:rPr>
          <w:b/>
        </w:rPr>
        <w:tab/>
        <w:t>Error mapping for "Data Missing"</w:t>
      </w:r>
      <w:r>
        <w:rPr>
          <w:b/>
        </w:rPr>
        <w:br/>
      </w:r>
      <w:r>
        <w:tab/>
      </w:r>
      <w:r>
        <w:tab/>
      </w:r>
      <w:r>
        <w:tab/>
      </w:r>
      <w:r>
        <w:tab/>
      </w:r>
      <w:r>
        <w:tab/>
        <w:t>29.010</w:t>
      </w:r>
      <w:r>
        <w:tab/>
        <w:t xml:space="preserve">  CR-0138  rev 1 (Rel-10) v10.2.1</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06" w:name="_Toc386784091"/>
      <w:r>
        <w:t>8.19.3</w:t>
      </w:r>
      <w:r>
        <w:tab/>
      </w:r>
      <w:r>
        <w:tab/>
        <w:t>IMS-ALG - IMS-AGW; Iq Interface</w:t>
      </w:r>
      <w:bookmarkEnd w:id="106"/>
    </w:p>
    <w:p w:rsidR="0059329E" w:rsidRPr="00600723" w:rsidRDefault="00321E5D" w:rsidP="0059329E">
      <w:pPr>
        <w:rPr>
          <w:i/>
        </w:rPr>
      </w:pPr>
      <w:r>
        <w:rPr>
          <w:rFonts w:ascii="Arial" w:hAnsi="Arial" w:cs="Arial"/>
          <w:b/>
          <w:color w:val="0000FF"/>
          <w:sz w:val="24"/>
          <w:u w:val="thick"/>
        </w:rPr>
        <w:t>C4-140632</w:t>
      </w:r>
      <w:r>
        <w:rPr>
          <w:b/>
        </w:rPr>
        <w:tab/>
        <w:t>Aligning Mandatory Feature with stage 2</w:t>
      </w:r>
      <w:r>
        <w:rPr>
          <w:b/>
        </w:rPr>
        <w:br/>
      </w:r>
      <w:r>
        <w:tab/>
      </w:r>
      <w:r>
        <w:tab/>
      </w:r>
      <w:r>
        <w:tab/>
      </w:r>
      <w:r>
        <w:tab/>
      </w:r>
      <w:r>
        <w:tab/>
        <w:t>29.334</w:t>
      </w:r>
      <w:r>
        <w:tab/>
        <w:t xml:space="preserve">  CR-0054  (Rel-10) v10.6.0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TS 23.334 states in subclause 5.12.1: "An IMS-ALG and IMS-AGW may support Explicit Congestion Notification".</w:t>
      </w:r>
    </w:p>
    <w:p w:rsidR="0059329E" w:rsidRPr="00600723" w:rsidRDefault="00321E5D" w:rsidP="0059329E">
      <w:r>
        <w:t>However, TS 29.334 Clause 5.2 list ECN among the minimum mandatory settings and procedures required to fulfil the requirements of the Iq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C4-140633</w:t>
      </w:r>
      <w:r>
        <w:rPr>
          <w:b/>
        </w:rPr>
        <w:tab/>
        <w:t>Aligning Mandatory Features with stage 2</w:t>
      </w:r>
      <w:r>
        <w:rPr>
          <w:b/>
        </w:rPr>
        <w:br/>
      </w:r>
      <w:r>
        <w:tab/>
      </w:r>
      <w:r>
        <w:tab/>
      </w:r>
      <w:r>
        <w:tab/>
      </w:r>
      <w:r>
        <w:tab/>
      </w:r>
      <w:r>
        <w:tab/>
        <w:t>29.334</w:t>
      </w:r>
      <w:r>
        <w:tab/>
        <w:t xml:space="preserve">  CR-0055  (Rel-11) v11.2.0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C4-140634</w:t>
      </w:r>
      <w:r>
        <w:rPr>
          <w:b/>
        </w:rPr>
        <w:tab/>
        <w:t>Aligning Mandatory Features with stage 2</w:t>
      </w:r>
      <w:r>
        <w:rPr>
          <w:b/>
        </w:rPr>
        <w:br/>
      </w:r>
      <w:r>
        <w:tab/>
      </w:r>
      <w:r>
        <w:tab/>
      </w:r>
      <w:r>
        <w:tab/>
      </w:r>
      <w:r>
        <w:tab/>
      </w:r>
      <w:r>
        <w:tab/>
        <w:t>29.334</w:t>
      </w:r>
      <w:r>
        <w:tab/>
        <w:t xml:space="preserve">  CR-0056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C4-140779</w:t>
      </w:r>
      <w:r>
        <w:rPr>
          <w:b/>
        </w:rPr>
        <w:tab/>
        <w:t>Aligning Mandatory Features with stage 2</w:t>
      </w:r>
      <w:r>
        <w:rPr>
          <w:b/>
        </w:rPr>
        <w:br/>
      </w:r>
      <w:r>
        <w:tab/>
      </w:r>
      <w:r>
        <w:tab/>
      </w:r>
      <w:r>
        <w:tab/>
      </w:r>
      <w:r>
        <w:tab/>
      </w:r>
      <w:r>
        <w:tab/>
        <w:t>29.334</w:t>
      </w:r>
      <w:r>
        <w:tab/>
        <w:t xml:space="preserve">  CR-0055  rev 1 (Rel-11) v11.2.0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C4-140633)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07" w:name="_Toc386784092"/>
      <w:r>
        <w:t>8.19.4</w:t>
      </w:r>
      <w:r>
        <w:tab/>
      </w:r>
      <w:r>
        <w:tab/>
        <w:t>DNS (29.303)</w:t>
      </w:r>
      <w:bookmarkEnd w:id="107"/>
    </w:p>
    <w:p w:rsidR="0059329E" w:rsidRPr="00600723" w:rsidRDefault="00321E5D" w:rsidP="0059329E">
      <w:pPr>
        <w:rPr>
          <w:i/>
        </w:rPr>
      </w:pPr>
      <w:r>
        <w:rPr>
          <w:rFonts w:ascii="Arial" w:hAnsi="Arial" w:cs="Arial"/>
          <w:b/>
          <w:color w:val="0000FF"/>
          <w:sz w:val="24"/>
          <w:u w:val="thick"/>
        </w:rPr>
        <w:t>C4-140599</w:t>
      </w:r>
      <w:r>
        <w:rPr>
          <w:b/>
        </w:rPr>
        <w:tab/>
        <w:t>Cleanup the pre-Release-8 DNS procedure on Release-8 SGSN</w:t>
      </w:r>
      <w:r>
        <w:rPr>
          <w:b/>
        </w:rPr>
        <w:br/>
      </w:r>
      <w:r>
        <w:tab/>
      </w:r>
      <w:r>
        <w:tab/>
      </w:r>
      <w:r>
        <w:tab/>
      </w:r>
      <w:r>
        <w:tab/>
      </w:r>
      <w:r>
        <w:tab/>
        <w:t>29.303</w:t>
      </w:r>
      <w:r>
        <w:tab/>
        <w:t xml:space="preserve">  CR-0072  (Rel-8) v8.4.0</w:t>
      </w:r>
      <w:r>
        <w:br/>
      </w:r>
      <w:r>
        <w:rPr>
          <w:i/>
        </w:rPr>
        <w:tab/>
      </w:r>
      <w:r>
        <w:rPr>
          <w:i/>
        </w:rPr>
        <w:tab/>
      </w:r>
      <w:r>
        <w:rPr>
          <w:i/>
        </w:rPr>
        <w:tab/>
      </w:r>
      <w:r>
        <w:rPr>
          <w:i/>
        </w:rPr>
        <w:tab/>
      </w:r>
      <w:r>
        <w:rPr>
          <w:i/>
        </w:rPr>
        <w:tab/>
        <w:t>Source: NTT DOCOMO, NTC</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From both our own and other operators’ experience, LTE roaming field testing had many problems in the DNS procedures especially when some Release-8 SGSN does not support pre-Release-8 DNS procedures. Although 3GPP TS29.303 and GSMA IR.88 state pre-Relase-8 DNS procures shall be supported, some words in TS29.303 are misleading. There are several kinds of statements requiring Release-8 SGSN supporting pre-Release-8 DNS procedures.</w:t>
      </w:r>
    </w:p>
    <w:p w:rsidR="0059329E" w:rsidRPr="00600723" w:rsidRDefault="00321E5D"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Pr="00600723" w:rsidRDefault="00321E5D"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Pr="00600723" w:rsidRDefault="00321E5D" w:rsidP="0059329E">
      <w:r>
        <w:t>(3)5.5.2 says “Vendors shall support pre-Release 8 DNS procedures on Release 8 SGSN for DNS queries to pre-Release 8 networks or nodes.”</w:t>
      </w:r>
    </w:p>
    <w:p w:rsidR="0059329E" w:rsidRPr="00600723" w:rsidRDefault="00321E5D" w:rsidP="0059329E">
      <w:r>
        <w:t>Since “pre-Release 8 networks” and “pre-Release 8 nodes” are not clearly defined, misunderstanding might happen. If  an HPLMN with both P-GW and  GGSN can be interpreted as not a “pre-Release-8 network”, pre-Release-8 DNS queries to Gn/Gp interfaces will not be a mandatory requirement for Release-8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C4-140600</w:t>
      </w:r>
      <w:r>
        <w:rPr>
          <w:b/>
        </w:rPr>
        <w:tab/>
        <w:t>Cleanup the pre-Release-8 DNS procedure on Release-8 SGSN</w:t>
      </w:r>
      <w:r>
        <w:rPr>
          <w:b/>
        </w:rPr>
        <w:br/>
      </w:r>
      <w:r>
        <w:tab/>
      </w:r>
      <w:r>
        <w:tab/>
      </w:r>
      <w:r>
        <w:tab/>
      </w:r>
      <w:r>
        <w:tab/>
      </w:r>
      <w:r>
        <w:tab/>
        <w:t>29.303</w:t>
      </w:r>
      <w:r>
        <w:tab/>
        <w:t xml:space="preserve">  CR-0073  (Rel-9) v9.4.0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C4-140601</w:t>
      </w:r>
      <w:r>
        <w:rPr>
          <w:b/>
        </w:rPr>
        <w:tab/>
        <w:t>Cleanup the pre-Release-8 DNS procedure on Release-8 SGSN</w:t>
      </w:r>
      <w:r>
        <w:rPr>
          <w:b/>
        </w:rPr>
        <w:br/>
      </w:r>
      <w:r>
        <w:tab/>
      </w:r>
      <w:r>
        <w:tab/>
      </w:r>
      <w:r>
        <w:tab/>
      </w:r>
      <w:r>
        <w:tab/>
      </w:r>
      <w:r>
        <w:tab/>
        <w:t>29.303</w:t>
      </w:r>
      <w:r>
        <w:tab/>
        <w:t xml:space="preserve">  CR-0074  (Rel-10) v10.4.0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C4-140602</w:t>
      </w:r>
      <w:r>
        <w:rPr>
          <w:b/>
        </w:rPr>
        <w:tab/>
        <w:t>Cleanup the pre-Release-8 DNS procedure on Release-8 SGSN</w:t>
      </w:r>
      <w:r>
        <w:rPr>
          <w:b/>
        </w:rPr>
        <w:br/>
      </w:r>
      <w:r>
        <w:tab/>
      </w:r>
      <w:r>
        <w:tab/>
      </w:r>
      <w:r>
        <w:tab/>
      </w:r>
      <w:r>
        <w:tab/>
      </w:r>
      <w:r>
        <w:tab/>
        <w:t>29.303</w:t>
      </w:r>
      <w:r>
        <w:tab/>
        <w:t xml:space="preserve">  CR-0075  (Rel-11) v11.2.0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C4-140603</w:t>
      </w:r>
      <w:r>
        <w:rPr>
          <w:b/>
        </w:rPr>
        <w:tab/>
        <w:t>Cleanup the pre-Release-8 DNS procedure on Release-8 SGSN</w:t>
      </w:r>
      <w:r>
        <w:rPr>
          <w:b/>
        </w:rPr>
        <w:br/>
      </w:r>
      <w:r>
        <w:tab/>
      </w:r>
      <w:r>
        <w:tab/>
      </w:r>
      <w:r>
        <w:tab/>
      </w:r>
      <w:r>
        <w:tab/>
      </w:r>
      <w:r>
        <w:tab/>
        <w:t>29.303</w:t>
      </w:r>
      <w:r>
        <w:tab/>
        <w:t xml:space="preserve">  CR-0076  (Rel-12) v12.2.0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C4-140780</w:t>
      </w:r>
      <w:r>
        <w:rPr>
          <w:b/>
        </w:rPr>
        <w:tab/>
        <w:t>Cleanup the pre-Release-8 DNS procedure on Release-8 SGSN</w:t>
      </w:r>
      <w:r>
        <w:rPr>
          <w:b/>
        </w:rPr>
        <w:br/>
      </w:r>
      <w:r>
        <w:tab/>
      </w:r>
      <w:r>
        <w:tab/>
      </w:r>
      <w:r>
        <w:tab/>
      </w:r>
      <w:r>
        <w:tab/>
      </w:r>
      <w:r>
        <w:tab/>
        <w:t>29.303</w:t>
      </w:r>
      <w:r>
        <w:tab/>
        <w:t xml:space="preserve">  CR-0072  rev 1 (Rel-8) v8.4.0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C4-140599)</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From both our own and other operators’ experience, LTE roaming field testing had many problems in the DNS procedures especially when some Release-8 SGSN does not support pre-Release-8 DNS procedures. Although 3GPP TS29.303 and GSMA IR.88 state pre-Relase-8 DNS procedures shall be supported, some words in TS29.303 are misleading. There are several kinds of statements requiring Release-8 SGSN supporting pre-Release-8 DNS procedures.</w:t>
      </w:r>
    </w:p>
    <w:p w:rsidR="0059329E" w:rsidRPr="00600723" w:rsidRDefault="00321E5D"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Pr="00600723" w:rsidRDefault="00321E5D"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Pr="00600723" w:rsidRDefault="00321E5D" w:rsidP="0059329E">
      <w:r>
        <w:t>(3)5.5.2 says “Vendors shall support pre-Release 8 DNS procedures on Release 8 SGSN for DNS queries to pre-Release 8 networks or nodes.”</w:t>
      </w:r>
    </w:p>
    <w:p w:rsidR="0059329E" w:rsidRPr="00600723" w:rsidRDefault="00321E5D" w:rsidP="0059329E">
      <w:r>
        <w:t>Since “pre-Release 8 networks” and “pre-Release 8 nodes” are not clearly defined, misunderstanding might happen. If  an HPLMN with both P-GW and  GGSN can be interpreted as not a “pre-Release-8 network”, pre-Release-8 DNS queries to Gn/Gp interfaces will not be a mandatory requirement for Release-8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C4-140781</w:t>
      </w:r>
      <w:r>
        <w:rPr>
          <w:b/>
        </w:rPr>
        <w:tab/>
        <w:t>Cleanup the pre-Release-8 DNS procedure on Release-8 SGSN</w:t>
      </w:r>
      <w:r>
        <w:rPr>
          <w:b/>
        </w:rPr>
        <w:br/>
      </w:r>
      <w:r>
        <w:tab/>
      </w:r>
      <w:r>
        <w:tab/>
      </w:r>
      <w:r>
        <w:tab/>
      </w:r>
      <w:r>
        <w:tab/>
      </w:r>
      <w:r>
        <w:tab/>
        <w:t>29.303</w:t>
      </w:r>
      <w:r>
        <w:tab/>
        <w:t xml:space="preserve">  CR-0073  rev 1 (Rel-9) v9.4.0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C4-140782</w:t>
      </w:r>
      <w:r>
        <w:rPr>
          <w:b/>
        </w:rPr>
        <w:tab/>
        <w:t>Cleanup the pre-Release-8 DNS procedure on Release-8 SGSN</w:t>
      </w:r>
      <w:r>
        <w:rPr>
          <w:b/>
        </w:rPr>
        <w:br/>
      </w:r>
      <w:r>
        <w:tab/>
      </w:r>
      <w:r>
        <w:tab/>
      </w:r>
      <w:r>
        <w:tab/>
      </w:r>
      <w:r>
        <w:tab/>
      </w:r>
      <w:r>
        <w:tab/>
        <w:t>29.303</w:t>
      </w:r>
      <w:r>
        <w:tab/>
        <w:t xml:space="preserve">  CR-0074  rev 1 (Rel-10) v10.4.0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C4-140783</w:t>
      </w:r>
      <w:r>
        <w:rPr>
          <w:b/>
        </w:rPr>
        <w:tab/>
        <w:t>Cleanup the pre-Release-8 DNS procedure on Release-8 SGSN</w:t>
      </w:r>
      <w:r>
        <w:rPr>
          <w:b/>
        </w:rPr>
        <w:br/>
      </w:r>
      <w:r>
        <w:tab/>
      </w:r>
      <w:r>
        <w:tab/>
      </w:r>
      <w:r>
        <w:tab/>
      </w:r>
      <w:r>
        <w:tab/>
      </w:r>
      <w:r>
        <w:tab/>
        <w:t>29.303</w:t>
      </w:r>
      <w:r>
        <w:tab/>
        <w:t xml:space="preserve">  CR-0075  rev 1 (Rel-11) v11.2.0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C4-140784</w:t>
      </w:r>
      <w:r>
        <w:rPr>
          <w:b/>
        </w:rPr>
        <w:tab/>
        <w:t>Cleanup the pre-Release-8 DNS procedure on Release-8 SGSN</w:t>
      </w:r>
      <w:r>
        <w:rPr>
          <w:b/>
        </w:rPr>
        <w:br/>
      </w:r>
      <w:r>
        <w:tab/>
      </w:r>
      <w:r>
        <w:tab/>
      </w:r>
      <w:r>
        <w:tab/>
      </w:r>
      <w:r>
        <w:tab/>
      </w:r>
      <w:r>
        <w:tab/>
        <w:t>29.303</w:t>
      </w:r>
      <w:r>
        <w:tab/>
        <w:t xml:space="preserve">  CR-0076  rev 1 (Rel-12) v12.2.0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08" w:name="_Toc386784093"/>
      <w:r>
        <w:lastRenderedPageBreak/>
        <w:t>8.19.5</w:t>
      </w:r>
      <w:r>
        <w:tab/>
      </w:r>
      <w:r>
        <w:tab/>
        <w:t>MME and SGSN related interfaces based on Diameter (29.272)</w:t>
      </w:r>
      <w:bookmarkEnd w:id="108"/>
    </w:p>
    <w:p w:rsidR="0059329E" w:rsidRPr="00600723" w:rsidRDefault="00321E5D" w:rsidP="0059329E">
      <w:pPr>
        <w:rPr>
          <w:i/>
        </w:rPr>
      </w:pPr>
      <w:r>
        <w:rPr>
          <w:rFonts w:ascii="Arial" w:hAnsi="Arial" w:cs="Arial"/>
          <w:b/>
          <w:color w:val="0000FF"/>
          <w:sz w:val="24"/>
          <w:u w:val="thick"/>
        </w:rPr>
        <w:t>C4-140643</w:t>
      </w:r>
      <w:r>
        <w:rPr>
          <w:b/>
        </w:rPr>
        <w:tab/>
        <w:t>Correction of MME/SGSN Behaviour when ODB is not supported</w:t>
      </w:r>
      <w:r>
        <w:rPr>
          <w:b/>
        </w:rPr>
        <w:br/>
      </w:r>
      <w:r>
        <w:tab/>
      </w:r>
      <w:r>
        <w:tab/>
      </w:r>
      <w:r>
        <w:tab/>
      </w:r>
      <w:r>
        <w:tab/>
      </w:r>
      <w:r>
        <w:tab/>
        <w:t>29.272</w:t>
      </w:r>
      <w:r>
        <w:tab/>
        <w:t xml:space="preserve">  CR-0546  (Rel-8) v8.13.0</w:t>
      </w:r>
      <w:r>
        <w:br/>
      </w:r>
      <w:r>
        <w:rPr>
          <w:i/>
        </w:rPr>
        <w:tab/>
      </w:r>
      <w:r>
        <w:rPr>
          <w:i/>
        </w:rPr>
        <w:tab/>
      </w:r>
      <w:r>
        <w:rPr>
          <w:i/>
        </w:rPr>
        <w:tab/>
      </w:r>
      <w:r>
        <w:rPr>
          <w:i/>
        </w:rPr>
        <w:tab/>
      </w:r>
      <w:r>
        <w:rPr>
          <w:i/>
        </w:rPr>
        <w:tab/>
        <w:t>Source: NTT DOCOMO</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Support is indicated in ULR feature flag.</w:t>
      </w:r>
    </w:p>
    <w:p w:rsidR="0059329E" w:rsidRPr="00600723" w:rsidRDefault="00321E5D" w:rsidP="0059329E">
      <w:r>
        <w:t>NSN: But there is no requirement for the HSS to store this info.</w:t>
      </w:r>
    </w:p>
    <w:p w:rsidR="0059329E" w:rsidRPr="00600723" w:rsidRDefault="00321E5D" w:rsidP="0059329E">
      <w:r>
        <w:t>Supported-feature can be used in answer to make the HSS aware of the non-support and this will trigger a Cancel-Location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C4-140644</w:t>
      </w:r>
      <w:r>
        <w:rPr>
          <w:b/>
        </w:rPr>
        <w:tab/>
        <w:t>Correction of MME/SGSN Behaviour when ODB is not supported</w:t>
      </w:r>
      <w:r>
        <w:rPr>
          <w:b/>
        </w:rPr>
        <w:br/>
      </w:r>
      <w:r>
        <w:tab/>
      </w:r>
      <w:r>
        <w:tab/>
      </w:r>
      <w:r>
        <w:tab/>
      </w:r>
      <w:r>
        <w:tab/>
      </w:r>
      <w:r>
        <w:tab/>
        <w:t>29.272</w:t>
      </w:r>
      <w:r>
        <w:tab/>
        <w:t xml:space="preserve">  CR-0547  (Rel-9) v9.12.0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C4-140645</w:t>
      </w:r>
      <w:r>
        <w:rPr>
          <w:b/>
        </w:rPr>
        <w:tab/>
        <w:t>Correction of MME/SGSN Behaviour when ODB is not supported</w:t>
      </w:r>
      <w:r>
        <w:rPr>
          <w:b/>
        </w:rPr>
        <w:br/>
      </w:r>
      <w:r>
        <w:tab/>
      </w:r>
      <w:r>
        <w:tab/>
      </w:r>
      <w:r>
        <w:tab/>
      </w:r>
      <w:r>
        <w:tab/>
      </w:r>
      <w:r>
        <w:tab/>
        <w:t>29.272</w:t>
      </w:r>
      <w:r>
        <w:tab/>
        <w:t xml:space="preserve">  CR-0548  (Rel-10) v10.8.0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C4-140646</w:t>
      </w:r>
      <w:r>
        <w:rPr>
          <w:b/>
        </w:rPr>
        <w:tab/>
        <w:t>Correction of MME/SGSN Behaviour when ODB is not supported</w:t>
      </w:r>
      <w:r>
        <w:rPr>
          <w:b/>
        </w:rPr>
        <w:br/>
      </w:r>
      <w:r>
        <w:tab/>
      </w:r>
      <w:r>
        <w:tab/>
      </w:r>
      <w:r>
        <w:tab/>
      </w:r>
      <w:r>
        <w:tab/>
      </w:r>
      <w:r>
        <w:tab/>
        <w:t>29.272</w:t>
      </w:r>
      <w:r>
        <w:tab/>
        <w:t xml:space="preserve">  CR-0549  (Rel-11) v11.9.0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C4-140647</w:t>
      </w:r>
      <w:r>
        <w:rPr>
          <w:b/>
        </w:rPr>
        <w:tab/>
        <w:t>Correction of MME/SGSN Behaviour when ODB is not supported</w:t>
      </w:r>
      <w:r>
        <w:rPr>
          <w:b/>
        </w:rPr>
        <w:br/>
      </w:r>
      <w:r>
        <w:tab/>
      </w:r>
      <w:r>
        <w:tab/>
      </w:r>
      <w:r>
        <w:tab/>
      </w:r>
      <w:r>
        <w:tab/>
      </w:r>
      <w:r>
        <w:tab/>
        <w:t>29.272</w:t>
      </w:r>
      <w:r>
        <w:tab/>
        <w:t xml:space="preserve">  CR-0550  (Rel-12) v12.4.0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C4-140702</w:t>
      </w:r>
      <w:r>
        <w:rPr>
          <w:b/>
        </w:rPr>
        <w:tab/>
        <w:t>Correction of MME/SGSN Behaviour when ODB is not supported</w:t>
      </w:r>
      <w:r>
        <w:rPr>
          <w:b/>
        </w:rPr>
        <w:br/>
      </w:r>
      <w:r>
        <w:tab/>
      </w:r>
      <w:r>
        <w:tab/>
      </w:r>
      <w:r>
        <w:tab/>
      </w:r>
      <w:r>
        <w:tab/>
      </w:r>
      <w:r>
        <w:tab/>
        <w:t>29.272</w:t>
      </w:r>
      <w:r>
        <w:tab/>
        <w:t xml:space="preserve">  CR-0546  rev 1 (Rel-8) v8.13.0</w:t>
      </w:r>
      <w:r>
        <w:br/>
      </w:r>
      <w:r>
        <w:rPr>
          <w:i/>
        </w:rPr>
        <w:tab/>
      </w:r>
      <w:r>
        <w:rPr>
          <w:i/>
        </w:rPr>
        <w:tab/>
      </w:r>
      <w:r>
        <w:rPr>
          <w:i/>
        </w:rPr>
        <w:tab/>
      </w:r>
      <w:r>
        <w:rPr>
          <w:i/>
        </w:rPr>
        <w:tab/>
      </w:r>
      <w:r>
        <w:rPr>
          <w:i/>
        </w:rPr>
        <w:tab/>
        <w:t>Source: NTT DOCOMO</w:t>
      </w:r>
    </w:p>
    <w:p w:rsidR="0059329E" w:rsidRPr="00600723" w:rsidRDefault="00321E5D" w:rsidP="0059329E">
      <w:pPr>
        <w:rPr>
          <w:color w:val="808080"/>
        </w:rPr>
      </w:pPr>
      <w:r>
        <w:rPr>
          <w:color w:val="808080"/>
        </w:rPr>
        <w:t>(Replaces C4-140643)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C4-140711</w:t>
      </w:r>
      <w:r>
        <w:rPr>
          <w:b/>
        </w:rPr>
        <w:tab/>
        <w:t>Correction of MME/SGSN Behaviour when ODB is not supported</w:t>
      </w:r>
      <w:r>
        <w:rPr>
          <w:b/>
        </w:rPr>
        <w:br/>
      </w:r>
      <w:r>
        <w:tab/>
      </w:r>
      <w:r>
        <w:tab/>
      </w:r>
      <w:r>
        <w:tab/>
      </w:r>
      <w:r>
        <w:tab/>
      </w:r>
      <w:r>
        <w:tab/>
        <w:t>29.272</w:t>
      </w:r>
      <w:r>
        <w:tab/>
        <w:t xml:space="preserve">  CR-0550  rev 1 (Rel-12) v12.4.0</w:t>
      </w:r>
      <w:r>
        <w:br/>
      </w:r>
      <w:r>
        <w:rPr>
          <w:i/>
        </w:rPr>
        <w:tab/>
      </w:r>
      <w:r>
        <w:rPr>
          <w:i/>
        </w:rPr>
        <w:tab/>
      </w:r>
      <w:r>
        <w:rPr>
          <w:i/>
        </w:rPr>
        <w:tab/>
      </w:r>
      <w:r>
        <w:rPr>
          <w:i/>
        </w:rPr>
        <w:tab/>
      </w:r>
      <w:r>
        <w:rPr>
          <w:i/>
        </w:rPr>
        <w:tab/>
        <w:t>Source: NTT DOCOMO</w:t>
      </w:r>
    </w:p>
    <w:p w:rsidR="0059329E" w:rsidRPr="00600723" w:rsidRDefault="00321E5D" w:rsidP="0059329E">
      <w:pPr>
        <w:rPr>
          <w:color w:val="808080"/>
        </w:rPr>
      </w:pPr>
      <w:r>
        <w:rPr>
          <w:color w:val="808080"/>
        </w:rPr>
        <w:lastRenderedPageBreak/>
        <w:t>(Replaces C4-140647)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09" w:name="_Toc386784094"/>
      <w:r>
        <w:t>9</w:t>
      </w:r>
      <w:r>
        <w:tab/>
        <w:t>Update of the Work Plan</w:t>
      </w:r>
      <w:bookmarkEnd w:id="109"/>
    </w:p>
    <w:p w:rsidR="0059329E" w:rsidRPr="00600723" w:rsidRDefault="00321E5D" w:rsidP="0059329E">
      <w:pPr>
        <w:rPr>
          <w:i/>
        </w:rPr>
      </w:pPr>
      <w:r>
        <w:rPr>
          <w:rFonts w:ascii="Arial" w:hAnsi="Arial" w:cs="Arial"/>
          <w:b/>
          <w:color w:val="0000FF"/>
          <w:sz w:val="24"/>
          <w:u w:val="thick"/>
        </w:rPr>
        <w:t>C4-140429</w:t>
      </w:r>
      <w:r>
        <w:rPr>
          <w:b/>
        </w:rPr>
        <w:tab/>
        <w:t>CT4 Aspects of the Workplan</w:t>
      </w:r>
      <w:r>
        <w:rPr>
          <w:b/>
        </w:rPr>
        <w:br/>
      </w:r>
      <w:r>
        <w:rPr>
          <w:i/>
        </w:rPr>
        <w:tab/>
      </w:r>
      <w:r>
        <w:rPr>
          <w:i/>
        </w:rPr>
        <w:tab/>
      </w:r>
      <w:r>
        <w:rPr>
          <w:i/>
        </w:rPr>
        <w:tab/>
      </w:r>
      <w:r>
        <w:rPr>
          <w:i/>
        </w:rPr>
        <w:tab/>
      </w:r>
      <w:r>
        <w:rPr>
          <w:i/>
        </w:rPr>
        <w:tab/>
        <w:t>Source: CT4 Chairman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Work Plan will be updated at CT4#65.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10" w:name="_Toc386784095"/>
      <w:r>
        <w:t>10</w:t>
      </w:r>
      <w:r>
        <w:tab/>
        <w:t>AoB</w:t>
      </w:r>
      <w:bookmarkEnd w:id="110"/>
    </w:p>
    <w:p w:rsidR="0059329E" w:rsidRPr="00600723" w:rsidRDefault="00321E5D" w:rsidP="0059329E">
      <w:pPr>
        <w:pStyle w:val="Heading3"/>
      </w:pPr>
      <w:bookmarkStart w:id="111" w:name="_Toc386784096"/>
      <w:r>
        <w:t>10.1</w:t>
      </w:r>
      <w:r>
        <w:tab/>
        <w:t>Terms of Reference Review</w:t>
      </w:r>
      <w:bookmarkEnd w:id="111"/>
    </w:p>
    <w:p w:rsidR="0059329E" w:rsidRPr="00600723" w:rsidRDefault="00321E5D" w:rsidP="0059329E">
      <w:pPr>
        <w:pStyle w:val="Heading2"/>
      </w:pPr>
      <w:bookmarkStart w:id="112" w:name="_Toc386784097"/>
      <w:r>
        <w:t>11</w:t>
      </w:r>
      <w:r>
        <w:tab/>
        <w:t>Future meetings</w:t>
      </w:r>
      <w:bookmarkEnd w:id="112"/>
    </w:p>
    <w:p w:rsidR="0059329E" w:rsidRPr="00600723" w:rsidRDefault="00321E5D" w:rsidP="0059329E">
      <w:pPr>
        <w:pStyle w:val="Heading2"/>
      </w:pPr>
      <w:bookmarkStart w:id="113" w:name="_Toc386784098"/>
      <w:r>
        <w:t>12</w:t>
      </w:r>
      <w:r>
        <w:tab/>
        <w:t>Check of approved output documents</w:t>
      </w:r>
      <w:bookmarkEnd w:id="113"/>
    </w:p>
    <w:p w:rsidR="0059329E" w:rsidRPr="00600723" w:rsidRDefault="00321E5D" w:rsidP="0059329E">
      <w:pPr>
        <w:rPr>
          <w:i/>
        </w:rPr>
      </w:pPr>
      <w:r>
        <w:rPr>
          <w:rFonts w:ascii="Arial" w:hAnsi="Arial" w:cs="Arial"/>
          <w:b/>
          <w:color w:val="0000FF"/>
          <w:sz w:val="24"/>
          <w:u w:val="thick"/>
        </w:rPr>
        <w:t>C4-140820</w:t>
      </w:r>
      <w:r>
        <w:rPr>
          <w:b/>
        </w:rPr>
        <w:tab/>
        <w:t>Output documents</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55417" w:rsidRPr="00600723" w:rsidRDefault="00321E5D" w:rsidP="00B55417">
      <w:pPr>
        <w:pStyle w:val="Heading2"/>
      </w:pPr>
      <w:bookmarkStart w:id="114" w:name="_Toc386784099"/>
      <w:r>
        <w:t>13</w:t>
      </w:r>
      <w:r>
        <w:tab/>
        <w:t>Closing of the meeting (14:40 Friday 4th April 2014)</w:t>
      </w:r>
      <w:bookmarkEnd w:id="114"/>
    </w:p>
    <w:p w:rsidR="00B55417" w:rsidRPr="00600723" w:rsidRDefault="00321E5D" w:rsidP="00B55417">
      <w:r>
        <w:t xml:space="preserve">The Chairman thanked the host, the EF3 for the good meeting arrangements and for the much needed snacks during the breaks. The Chairman also thanked the attendees for their co-operation and hard work in the demanding sessions. </w:t>
      </w:r>
    </w:p>
    <w:p w:rsidR="00B55417" w:rsidRPr="00600723" w:rsidRDefault="00321E5D" w:rsidP="00B55417">
      <w:r>
        <w:t xml:space="preserve">The chairman also thanked Vice Chairmen, Mr Lionel Morand and Mrs Yvette Koza chairing the parallel sessions during the meeting. </w:t>
      </w:r>
    </w:p>
    <w:p w:rsidR="00B55417" w:rsidRPr="00600723" w:rsidRDefault="00321E5D" w:rsidP="00B55417">
      <w:pPr>
        <w:rPr>
          <w:b/>
        </w:rPr>
      </w:pPr>
      <w:r>
        <w:t>The Meeting was closed on Friday 4</w:t>
      </w:r>
      <w:r>
        <w:rPr>
          <w:vertAlign w:val="superscript"/>
        </w:rPr>
        <w:t>th</w:t>
      </w:r>
      <w:r>
        <w:t xml:space="preserve"> April at 14:45.</w:t>
      </w:r>
    </w:p>
    <w:p w:rsidR="00B55417" w:rsidRPr="00600723" w:rsidRDefault="00B55417" w:rsidP="00B55417"/>
    <w:p w:rsidR="00B55417" w:rsidRPr="00600723" w:rsidRDefault="00321E5D" w:rsidP="00B55417">
      <w:pPr>
        <w:pStyle w:val="Heading2"/>
      </w:pPr>
      <w:bookmarkStart w:id="115" w:name="_Toc386784100"/>
      <w:bookmarkStart w:id="116" w:name="_GoBack"/>
      <w:bookmarkEnd w:id="116"/>
      <w:r>
        <w:t>14</w:t>
      </w:r>
      <w:r>
        <w:tab/>
        <w:t>History table</w:t>
      </w:r>
      <w:bookmarkEnd w:id="115"/>
    </w:p>
    <w:p w:rsidR="00B55417" w:rsidRPr="00600723" w:rsidRDefault="00B55417" w:rsidP="00B55417">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B55417" w:rsidRPr="00600723" w:rsidTr="00EE0C3C">
        <w:tc>
          <w:tcPr>
            <w:tcW w:w="1134" w:type="dxa"/>
            <w:shd w:val="pct10" w:color="auto" w:fill="FFFFFF"/>
          </w:tcPr>
          <w:p w:rsidR="00B55417" w:rsidRPr="00600723" w:rsidRDefault="00321E5D" w:rsidP="00EE0C3C">
            <w:pPr>
              <w:pStyle w:val="TAL"/>
              <w:rPr>
                <w:b/>
                <w:sz w:val="16"/>
              </w:rPr>
            </w:pPr>
            <w:r>
              <w:rPr>
                <w:b/>
                <w:sz w:val="16"/>
              </w:rPr>
              <w:t>Date</w:t>
            </w:r>
          </w:p>
        </w:tc>
        <w:tc>
          <w:tcPr>
            <w:tcW w:w="4533" w:type="dxa"/>
            <w:shd w:val="pct10" w:color="auto" w:fill="FFFFFF"/>
          </w:tcPr>
          <w:p w:rsidR="00B55417" w:rsidRDefault="00321E5D" w:rsidP="00EE0C3C">
            <w:pPr>
              <w:pStyle w:val="TAL"/>
              <w:rPr>
                <w:b/>
                <w:sz w:val="16"/>
              </w:rPr>
            </w:pPr>
            <w:r>
              <w:rPr>
                <w:b/>
                <w:sz w:val="16"/>
              </w:rPr>
              <w:t>Subject/Comment</w:t>
            </w:r>
          </w:p>
          <w:p w:rsidR="00404649" w:rsidRPr="00600723" w:rsidRDefault="00404649" w:rsidP="00EE0C3C">
            <w:pPr>
              <w:pStyle w:val="TAL"/>
              <w:rPr>
                <w:b/>
                <w:sz w:val="16"/>
              </w:rPr>
            </w:pPr>
          </w:p>
        </w:tc>
        <w:tc>
          <w:tcPr>
            <w:tcW w:w="567" w:type="dxa"/>
            <w:shd w:val="pct10" w:color="auto" w:fill="FFFFFF"/>
          </w:tcPr>
          <w:p w:rsidR="00B55417" w:rsidRPr="00600723" w:rsidRDefault="00321E5D" w:rsidP="00EE0C3C">
            <w:pPr>
              <w:pStyle w:val="TAL"/>
              <w:rPr>
                <w:b/>
                <w:sz w:val="16"/>
              </w:rPr>
            </w:pPr>
            <w:r>
              <w:rPr>
                <w:b/>
                <w:sz w:val="16"/>
              </w:rPr>
              <w:t>Old</w:t>
            </w:r>
          </w:p>
        </w:tc>
        <w:tc>
          <w:tcPr>
            <w:tcW w:w="567" w:type="dxa"/>
            <w:shd w:val="pct10" w:color="auto" w:fill="FFFFFF"/>
          </w:tcPr>
          <w:p w:rsidR="00B55417" w:rsidRPr="00600723" w:rsidRDefault="00321E5D" w:rsidP="00EE0C3C">
            <w:pPr>
              <w:pStyle w:val="TAL"/>
              <w:rPr>
                <w:b/>
                <w:sz w:val="16"/>
              </w:rPr>
            </w:pPr>
            <w:r>
              <w:rPr>
                <w:b/>
                <w:sz w:val="16"/>
              </w:rPr>
              <w:t>New</w:t>
            </w:r>
          </w:p>
        </w:tc>
      </w:tr>
      <w:tr w:rsidR="00B55417" w:rsidRPr="00600723" w:rsidTr="005B0B2F">
        <w:tc>
          <w:tcPr>
            <w:tcW w:w="1134" w:type="dxa"/>
            <w:tcBorders>
              <w:bottom w:val="single" w:sz="4" w:space="0" w:color="auto"/>
            </w:tcBorders>
            <w:shd w:val="solid" w:color="FFFFFF" w:fill="auto"/>
          </w:tcPr>
          <w:p w:rsidR="00B55417" w:rsidRPr="005B0B2F" w:rsidRDefault="00321E5D" w:rsidP="00EE0C3C">
            <w:pPr>
              <w:pStyle w:val="FP"/>
            </w:pPr>
            <w:r w:rsidRPr="005B0B2F">
              <w:t>2014-05-02</w:t>
            </w:r>
          </w:p>
        </w:tc>
        <w:tc>
          <w:tcPr>
            <w:tcW w:w="4533" w:type="dxa"/>
            <w:tcBorders>
              <w:bottom w:val="single" w:sz="4" w:space="0" w:color="auto"/>
            </w:tcBorders>
            <w:shd w:val="solid" w:color="FFFFFF" w:fill="auto"/>
          </w:tcPr>
          <w:p w:rsidR="00B55417" w:rsidRPr="005B0B2F" w:rsidRDefault="00321E5D" w:rsidP="00EE0C3C">
            <w:pPr>
              <w:pStyle w:val="FP"/>
            </w:pPr>
            <w:r w:rsidRPr="005B0B2F">
              <w:t>Version 0.0.0 provided to the CT4 reflector</w:t>
            </w:r>
          </w:p>
        </w:tc>
        <w:tc>
          <w:tcPr>
            <w:tcW w:w="567" w:type="dxa"/>
            <w:tcBorders>
              <w:bottom w:val="single" w:sz="4" w:space="0" w:color="auto"/>
            </w:tcBorders>
            <w:shd w:val="solid" w:color="FFFFFF" w:fill="auto"/>
          </w:tcPr>
          <w:p w:rsidR="00B55417" w:rsidRPr="005B0B2F" w:rsidRDefault="00B55417" w:rsidP="00EE0C3C">
            <w:pPr>
              <w:pStyle w:val="FP"/>
            </w:pPr>
          </w:p>
        </w:tc>
        <w:tc>
          <w:tcPr>
            <w:tcW w:w="567" w:type="dxa"/>
            <w:tcBorders>
              <w:bottom w:val="single" w:sz="4" w:space="0" w:color="auto"/>
            </w:tcBorders>
            <w:shd w:val="solid" w:color="FFFFFF" w:fill="auto"/>
          </w:tcPr>
          <w:p w:rsidR="00B55417" w:rsidRPr="005B0B2F" w:rsidRDefault="00321E5D" w:rsidP="00EE0C3C">
            <w:pPr>
              <w:pStyle w:val="FP"/>
            </w:pPr>
            <w:r w:rsidRPr="005B0B2F">
              <w:t>0.0.0</w:t>
            </w:r>
          </w:p>
        </w:tc>
      </w:tr>
      <w:tr w:rsidR="00B55417" w:rsidRPr="00600723" w:rsidTr="005B0B2F">
        <w:tc>
          <w:tcPr>
            <w:tcW w:w="1134" w:type="dxa"/>
            <w:tcBorders>
              <w:top w:val="single" w:sz="4" w:space="0" w:color="auto"/>
              <w:left w:val="single" w:sz="4" w:space="0" w:color="auto"/>
              <w:bottom w:val="nil"/>
              <w:right w:val="nil"/>
            </w:tcBorders>
            <w:shd w:val="solid" w:color="FFFFFF" w:fill="auto"/>
          </w:tcPr>
          <w:p w:rsidR="00B55417" w:rsidRPr="005B0B2F" w:rsidRDefault="00404649" w:rsidP="00EE0C3C">
            <w:pPr>
              <w:pStyle w:val="FP"/>
            </w:pPr>
            <w:r>
              <w:t>2014-05-02</w:t>
            </w:r>
          </w:p>
        </w:tc>
        <w:tc>
          <w:tcPr>
            <w:tcW w:w="4533" w:type="dxa"/>
            <w:tcBorders>
              <w:top w:val="single" w:sz="4" w:space="0" w:color="auto"/>
              <w:left w:val="nil"/>
              <w:bottom w:val="nil"/>
              <w:right w:val="single" w:sz="4" w:space="0" w:color="auto"/>
            </w:tcBorders>
            <w:shd w:val="solid" w:color="FFFFFF" w:fill="auto"/>
          </w:tcPr>
          <w:p w:rsidR="00B55417" w:rsidRPr="005B0B2F" w:rsidRDefault="00404649" w:rsidP="00EE0C3C">
            <w:pPr>
              <w:pStyle w:val="FP"/>
            </w:pPr>
            <w:r>
              <w:t>Comments from CT4 Chairma</w:t>
            </w:r>
            <w:r w:rsidR="005B0B2F">
              <w:t>n</w:t>
            </w:r>
          </w:p>
        </w:tc>
        <w:tc>
          <w:tcPr>
            <w:tcW w:w="567" w:type="dxa"/>
            <w:tcBorders>
              <w:top w:val="single" w:sz="4" w:space="0" w:color="auto"/>
              <w:left w:val="single" w:sz="4" w:space="0" w:color="auto"/>
              <w:bottom w:val="nil"/>
              <w:right w:val="single" w:sz="4" w:space="0" w:color="auto"/>
            </w:tcBorders>
            <w:shd w:val="solid" w:color="FFFFFF" w:fill="auto"/>
          </w:tcPr>
          <w:p w:rsidR="00B55417" w:rsidRPr="005B0B2F" w:rsidRDefault="00B55417" w:rsidP="00EE0C3C">
            <w:pPr>
              <w:pStyle w:val="FP"/>
            </w:pPr>
          </w:p>
        </w:tc>
        <w:tc>
          <w:tcPr>
            <w:tcW w:w="567" w:type="dxa"/>
            <w:tcBorders>
              <w:top w:val="single" w:sz="4" w:space="0" w:color="auto"/>
              <w:left w:val="single" w:sz="4" w:space="0" w:color="auto"/>
              <w:bottom w:val="nil"/>
              <w:right w:val="single" w:sz="4" w:space="0" w:color="auto"/>
            </w:tcBorders>
            <w:shd w:val="solid" w:color="FFFFFF" w:fill="auto"/>
          </w:tcPr>
          <w:p w:rsidR="00B55417" w:rsidRPr="005B0B2F" w:rsidRDefault="00B55417" w:rsidP="00EE0C3C">
            <w:pPr>
              <w:pStyle w:val="FP"/>
            </w:pPr>
          </w:p>
        </w:tc>
      </w:tr>
      <w:tr w:rsidR="00404649" w:rsidRPr="00600723" w:rsidTr="005B0B2F">
        <w:tc>
          <w:tcPr>
            <w:tcW w:w="1134" w:type="dxa"/>
            <w:tcBorders>
              <w:top w:val="nil"/>
              <w:left w:val="single" w:sz="4" w:space="0" w:color="auto"/>
              <w:bottom w:val="nil"/>
              <w:right w:val="nil"/>
            </w:tcBorders>
            <w:shd w:val="solid" w:color="FFFFFF" w:fill="auto"/>
          </w:tcPr>
          <w:p w:rsidR="00404649" w:rsidRDefault="00404649" w:rsidP="00EE0C3C">
            <w:pPr>
              <w:pStyle w:val="FP"/>
            </w:pPr>
            <w:r>
              <w:t>2014-05-07</w:t>
            </w:r>
          </w:p>
        </w:tc>
        <w:tc>
          <w:tcPr>
            <w:tcW w:w="4533" w:type="dxa"/>
            <w:tcBorders>
              <w:top w:val="nil"/>
              <w:left w:val="nil"/>
              <w:bottom w:val="nil"/>
              <w:right w:val="single" w:sz="4" w:space="0" w:color="auto"/>
            </w:tcBorders>
            <w:shd w:val="solid" w:color="FFFFFF" w:fill="auto"/>
          </w:tcPr>
          <w:p w:rsidR="00404649" w:rsidRDefault="00404649" w:rsidP="00EE0C3C">
            <w:pPr>
              <w:pStyle w:val="FP"/>
            </w:pPr>
            <w:r>
              <w:t>Comments from NTT DOCOMO</w:t>
            </w:r>
          </w:p>
        </w:tc>
        <w:tc>
          <w:tcPr>
            <w:tcW w:w="567" w:type="dxa"/>
            <w:tcBorders>
              <w:top w:val="nil"/>
              <w:left w:val="single" w:sz="4" w:space="0" w:color="auto"/>
              <w:bottom w:val="nil"/>
              <w:right w:val="single" w:sz="4" w:space="0" w:color="auto"/>
            </w:tcBorders>
            <w:shd w:val="solid" w:color="FFFFFF" w:fill="auto"/>
          </w:tcPr>
          <w:p w:rsidR="00404649" w:rsidRPr="00404649" w:rsidRDefault="00404649" w:rsidP="00EE0C3C">
            <w:pPr>
              <w:pStyle w:val="FP"/>
            </w:pPr>
          </w:p>
        </w:tc>
        <w:tc>
          <w:tcPr>
            <w:tcW w:w="567" w:type="dxa"/>
            <w:tcBorders>
              <w:top w:val="nil"/>
              <w:left w:val="single" w:sz="4" w:space="0" w:color="auto"/>
              <w:bottom w:val="nil"/>
              <w:right w:val="single" w:sz="4" w:space="0" w:color="auto"/>
            </w:tcBorders>
            <w:shd w:val="solid" w:color="FFFFFF" w:fill="auto"/>
          </w:tcPr>
          <w:p w:rsidR="00404649" w:rsidRPr="00404649" w:rsidRDefault="00404649" w:rsidP="00EE0C3C">
            <w:pPr>
              <w:pStyle w:val="FP"/>
            </w:pPr>
          </w:p>
        </w:tc>
      </w:tr>
      <w:tr w:rsidR="00404649" w:rsidRPr="00600723" w:rsidTr="005B0B2F">
        <w:tc>
          <w:tcPr>
            <w:tcW w:w="1134" w:type="dxa"/>
            <w:tcBorders>
              <w:top w:val="nil"/>
              <w:left w:val="single" w:sz="4" w:space="0" w:color="auto"/>
              <w:bottom w:val="single" w:sz="4" w:space="0" w:color="auto"/>
              <w:right w:val="nil"/>
            </w:tcBorders>
            <w:shd w:val="solid" w:color="FFFFFF" w:fill="auto"/>
          </w:tcPr>
          <w:p w:rsidR="00404649" w:rsidRDefault="00404649" w:rsidP="00EE0C3C">
            <w:pPr>
              <w:pStyle w:val="FP"/>
            </w:pPr>
            <w:r>
              <w:t>2014-05-16</w:t>
            </w:r>
          </w:p>
        </w:tc>
        <w:tc>
          <w:tcPr>
            <w:tcW w:w="4533" w:type="dxa"/>
            <w:tcBorders>
              <w:top w:val="nil"/>
              <w:left w:val="nil"/>
              <w:bottom w:val="single" w:sz="4" w:space="0" w:color="auto"/>
              <w:right w:val="single" w:sz="4" w:space="0" w:color="auto"/>
            </w:tcBorders>
            <w:shd w:val="solid" w:color="FFFFFF" w:fill="auto"/>
          </w:tcPr>
          <w:p w:rsidR="00404649" w:rsidRDefault="00404649" w:rsidP="00EE0C3C">
            <w:pPr>
              <w:pStyle w:val="FP"/>
            </w:pPr>
            <w:r>
              <w:t>Comments from Alcatel-Lucent</w:t>
            </w:r>
          </w:p>
        </w:tc>
        <w:tc>
          <w:tcPr>
            <w:tcW w:w="567" w:type="dxa"/>
            <w:tcBorders>
              <w:top w:val="nil"/>
              <w:left w:val="single" w:sz="4" w:space="0" w:color="auto"/>
              <w:bottom w:val="single" w:sz="4" w:space="0" w:color="auto"/>
              <w:right w:val="single" w:sz="4" w:space="0" w:color="auto"/>
            </w:tcBorders>
            <w:shd w:val="solid" w:color="FFFFFF" w:fill="auto"/>
          </w:tcPr>
          <w:p w:rsidR="00404649" w:rsidRPr="00404649" w:rsidRDefault="00404649" w:rsidP="00EE0C3C">
            <w:pPr>
              <w:pStyle w:val="FP"/>
            </w:pPr>
            <w:r>
              <w:t>0.0.0</w:t>
            </w:r>
          </w:p>
        </w:tc>
        <w:tc>
          <w:tcPr>
            <w:tcW w:w="567" w:type="dxa"/>
            <w:tcBorders>
              <w:top w:val="nil"/>
              <w:left w:val="single" w:sz="4" w:space="0" w:color="auto"/>
              <w:bottom w:val="single" w:sz="4" w:space="0" w:color="auto"/>
              <w:right w:val="single" w:sz="4" w:space="0" w:color="auto"/>
            </w:tcBorders>
            <w:shd w:val="solid" w:color="FFFFFF" w:fill="auto"/>
          </w:tcPr>
          <w:p w:rsidR="00404649" w:rsidRPr="00404649" w:rsidRDefault="00404649" w:rsidP="00EE0C3C">
            <w:pPr>
              <w:pStyle w:val="FP"/>
            </w:pPr>
            <w:r>
              <w:t>0.0.1</w:t>
            </w:r>
          </w:p>
        </w:tc>
      </w:tr>
    </w:tbl>
    <w:p w:rsidR="00B55417" w:rsidRPr="00600723" w:rsidRDefault="00B55417" w:rsidP="00B55417">
      <w:pPr>
        <w:rPr>
          <w:rPrChange w:id="117" w:author="nhberry" w:date="2014-05-02T11:04:00Z">
            <w:rPr>
              <w:lang w:val="it-IT"/>
            </w:rPr>
          </w:rPrChange>
        </w:rPr>
      </w:pPr>
    </w:p>
    <w:p w:rsidR="0059329E" w:rsidRPr="00600723" w:rsidRDefault="0059329E" w:rsidP="0059329E">
      <w:pPr>
        <w:pStyle w:val="FP"/>
      </w:pPr>
    </w:p>
    <w:p w:rsidR="0059329E" w:rsidRPr="00600723" w:rsidRDefault="00321E5D" w:rsidP="0059329E">
      <w:pPr>
        <w:pStyle w:val="FP"/>
      </w:pPr>
      <w:r>
        <w:t>Report prepared by: KK/MCC</w:t>
      </w:r>
    </w:p>
    <w:p w:rsidR="0059329E" w:rsidRPr="00600723" w:rsidRDefault="0059329E" w:rsidP="0059329E">
      <w:pPr>
        <w:pStyle w:val="FP"/>
      </w:pPr>
    </w:p>
    <w:sectPr w:rsidR="0059329E" w:rsidRPr="00600723" w:rsidSect="00321E5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7B9" w:rsidRDefault="005067B9">
      <w:pPr>
        <w:spacing w:after="0"/>
      </w:pPr>
      <w:r>
        <w:separator/>
      </w:r>
    </w:p>
  </w:endnote>
  <w:endnote w:type="continuationSeparator" w:id="0">
    <w:p w:rsidR="005067B9" w:rsidRDefault="00506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7B9" w:rsidRDefault="005067B9">
      <w:pPr>
        <w:spacing w:after="0"/>
      </w:pPr>
      <w:r>
        <w:separator/>
      </w:r>
    </w:p>
  </w:footnote>
  <w:footnote w:type="continuationSeparator" w:id="0">
    <w:p w:rsidR="005067B9" w:rsidRDefault="005067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7B9" w:rsidRDefault="005067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B8352E"/>
    <w:multiLevelType w:val="hybridMultilevel"/>
    <w:tmpl w:val="A1D62496"/>
    <w:lvl w:ilvl="0" w:tplc="45FC32D2">
      <w:numFmt w:val="bullet"/>
      <w:lvlText w:val="-"/>
      <w:lvlJc w:val="left"/>
      <w:pPr>
        <w:tabs>
          <w:tab w:val="num" w:pos="720"/>
        </w:tabs>
        <w:ind w:left="720" w:hanging="360"/>
      </w:pPr>
      <w:rPr>
        <w:rFonts w:ascii="Helvetica" w:eastAsia="Times New Roman" w:hAnsi="Helvetic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D59127F"/>
    <w:multiLevelType w:val="multilevel"/>
    <w:tmpl w:val="90EE87F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751A3EFE"/>
    <w:multiLevelType w:val="hybridMultilevel"/>
    <w:tmpl w:val="C3787A4A"/>
    <w:lvl w:ilvl="0" w:tplc="B7D059C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9E"/>
    <w:rsid w:val="00046BED"/>
    <w:rsid w:val="000D33C4"/>
    <w:rsid w:val="000F1A81"/>
    <w:rsid w:val="001578CE"/>
    <w:rsid w:val="002023AC"/>
    <w:rsid w:val="00292030"/>
    <w:rsid w:val="002D27A2"/>
    <w:rsid w:val="00321E5D"/>
    <w:rsid w:val="00404649"/>
    <w:rsid w:val="0043597E"/>
    <w:rsid w:val="005067B9"/>
    <w:rsid w:val="00513A2C"/>
    <w:rsid w:val="00575CDF"/>
    <w:rsid w:val="0059329E"/>
    <w:rsid w:val="005A39B3"/>
    <w:rsid w:val="005B0B2F"/>
    <w:rsid w:val="00600723"/>
    <w:rsid w:val="006413D9"/>
    <w:rsid w:val="00657828"/>
    <w:rsid w:val="0069037E"/>
    <w:rsid w:val="006E2B40"/>
    <w:rsid w:val="006E61AE"/>
    <w:rsid w:val="00761DEF"/>
    <w:rsid w:val="007A5E15"/>
    <w:rsid w:val="00802C42"/>
    <w:rsid w:val="00807534"/>
    <w:rsid w:val="00831B96"/>
    <w:rsid w:val="008F2F50"/>
    <w:rsid w:val="00A62FEF"/>
    <w:rsid w:val="00A836A5"/>
    <w:rsid w:val="00B25106"/>
    <w:rsid w:val="00B4646A"/>
    <w:rsid w:val="00B5212F"/>
    <w:rsid w:val="00B55417"/>
    <w:rsid w:val="00BE6C96"/>
    <w:rsid w:val="00C91A9D"/>
    <w:rsid w:val="00CA0741"/>
    <w:rsid w:val="00DA056E"/>
    <w:rsid w:val="00DE3637"/>
    <w:rsid w:val="00EE0C3C"/>
    <w:rsid w:val="00F51BAB"/>
    <w:rsid w:val="00FB4E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8668B6-0C5C-492E-9D87-1B889FBC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64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046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4649"/>
    <w:pPr>
      <w:pBdr>
        <w:top w:val="none" w:sz="0" w:space="0" w:color="auto"/>
      </w:pBdr>
      <w:spacing w:before="180"/>
      <w:outlineLvl w:val="1"/>
    </w:pPr>
    <w:rPr>
      <w:sz w:val="32"/>
    </w:rPr>
  </w:style>
  <w:style w:type="paragraph" w:styleId="Heading3">
    <w:name w:val="heading 3"/>
    <w:basedOn w:val="Heading2"/>
    <w:next w:val="Normal"/>
    <w:qFormat/>
    <w:rsid w:val="00404649"/>
    <w:pPr>
      <w:spacing w:before="120"/>
      <w:outlineLvl w:val="2"/>
    </w:pPr>
    <w:rPr>
      <w:sz w:val="28"/>
    </w:rPr>
  </w:style>
  <w:style w:type="paragraph" w:styleId="Heading4">
    <w:name w:val="heading 4"/>
    <w:basedOn w:val="Heading3"/>
    <w:next w:val="Normal"/>
    <w:qFormat/>
    <w:rsid w:val="00404649"/>
    <w:pPr>
      <w:ind w:left="1418" w:hanging="1418"/>
      <w:outlineLvl w:val="3"/>
    </w:pPr>
    <w:rPr>
      <w:sz w:val="24"/>
    </w:rPr>
  </w:style>
  <w:style w:type="paragraph" w:styleId="Heading5">
    <w:name w:val="heading 5"/>
    <w:basedOn w:val="Heading4"/>
    <w:next w:val="Normal"/>
    <w:qFormat/>
    <w:rsid w:val="00404649"/>
    <w:pPr>
      <w:ind w:left="1701" w:hanging="1701"/>
      <w:outlineLvl w:val="4"/>
    </w:pPr>
    <w:rPr>
      <w:sz w:val="22"/>
    </w:rPr>
  </w:style>
  <w:style w:type="paragraph" w:styleId="Heading6">
    <w:name w:val="heading 6"/>
    <w:basedOn w:val="H6"/>
    <w:next w:val="Normal"/>
    <w:qFormat/>
    <w:rsid w:val="00404649"/>
    <w:pPr>
      <w:outlineLvl w:val="5"/>
    </w:pPr>
  </w:style>
  <w:style w:type="paragraph" w:styleId="Heading7">
    <w:name w:val="heading 7"/>
    <w:basedOn w:val="H6"/>
    <w:next w:val="Normal"/>
    <w:qFormat/>
    <w:rsid w:val="00404649"/>
    <w:pPr>
      <w:outlineLvl w:val="6"/>
    </w:pPr>
  </w:style>
  <w:style w:type="paragraph" w:styleId="Heading8">
    <w:name w:val="heading 8"/>
    <w:basedOn w:val="Heading1"/>
    <w:next w:val="Normal"/>
    <w:qFormat/>
    <w:rsid w:val="00404649"/>
    <w:pPr>
      <w:ind w:left="0" w:firstLine="0"/>
      <w:outlineLvl w:val="7"/>
    </w:pPr>
  </w:style>
  <w:style w:type="paragraph" w:styleId="Heading9">
    <w:name w:val="heading 9"/>
    <w:basedOn w:val="Heading8"/>
    <w:next w:val="Normal"/>
    <w:qFormat/>
    <w:rsid w:val="00404649"/>
    <w:pPr>
      <w:outlineLvl w:val="8"/>
    </w:pPr>
  </w:style>
  <w:style w:type="character" w:default="1" w:styleId="DefaultParagraphFont">
    <w:name w:val="Default Paragraph Font"/>
    <w:semiHidden/>
    <w:rsid w:val="004046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4649"/>
  </w:style>
  <w:style w:type="paragraph" w:styleId="TOC8">
    <w:name w:val="toc 8"/>
    <w:basedOn w:val="TOC1"/>
    <w:semiHidden/>
    <w:rsid w:val="00404649"/>
    <w:pPr>
      <w:spacing w:before="180"/>
      <w:ind w:left="2693" w:hanging="2693"/>
    </w:pPr>
    <w:rPr>
      <w:b/>
    </w:rPr>
  </w:style>
  <w:style w:type="paragraph" w:styleId="TOC1">
    <w:name w:val="toc 1"/>
    <w:semiHidden/>
    <w:rsid w:val="004046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6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04649"/>
    <w:pPr>
      <w:ind w:left="1701" w:hanging="1701"/>
    </w:pPr>
  </w:style>
  <w:style w:type="paragraph" w:styleId="TOC4">
    <w:name w:val="toc 4"/>
    <w:basedOn w:val="TOC3"/>
    <w:rsid w:val="00404649"/>
    <w:pPr>
      <w:ind w:left="1418" w:hanging="1418"/>
    </w:pPr>
  </w:style>
  <w:style w:type="paragraph" w:styleId="TOC3">
    <w:name w:val="toc 3"/>
    <w:basedOn w:val="TOC2"/>
    <w:rsid w:val="00404649"/>
    <w:pPr>
      <w:ind w:left="1134" w:hanging="1134"/>
    </w:pPr>
  </w:style>
  <w:style w:type="paragraph" w:styleId="TOC2">
    <w:name w:val="toc 2"/>
    <w:basedOn w:val="TOC1"/>
    <w:rsid w:val="00404649"/>
    <w:pPr>
      <w:keepNext w:val="0"/>
      <w:spacing w:before="0"/>
      <w:ind w:left="851" w:hanging="851"/>
    </w:pPr>
    <w:rPr>
      <w:sz w:val="20"/>
    </w:rPr>
  </w:style>
  <w:style w:type="paragraph" w:styleId="Index2">
    <w:name w:val="index 2"/>
    <w:basedOn w:val="Index1"/>
    <w:semiHidden/>
    <w:rsid w:val="00404649"/>
    <w:pPr>
      <w:ind w:left="284"/>
    </w:pPr>
  </w:style>
  <w:style w:type="paragraph" w:styleId="Index1">
    <w:name w:val="index 1"/>
    <w:basedOn w:val="Normal"/>
    <w:semiHidden/>
    <w:rsid w:val="00404649"/>
    <w:pPr>
      <w:keepLines/>
      <w:spacing w:after="0"/>
    </w:pPr>
  </w:style>
  <w:style w:type="paragraph" w:customStyle="1" w:styleId="ZH">
    <w:name w:val="ZH"/>
    <w:rsid w:val="004046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649"/>
    <w:pPr>
      <w:outlineLvl w:val="9"/>
    </w:pPr>
  </w:style>
  <w:style w:type="paragraph" w:styleId="ListNumber2">
    <w:name w:val="List Number 2"/>
    <w:basedOn w:val="ListNumber"/>
    <w:semiHidden/>
    <w:rsid w:val="00404649"/>
    <w:pPr>
      <w:ind w:left="851"/>
    </w:pPr>
  </w:style>
  <w:style w:type="paragraph" w:styleId="Header">
    <w:name w:val="header"/>
    <w:semiHidden/>
    <w:rsid w:val="0040464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649"/>
    <w:rPr>
      <w:b/>
      <w:position w:val="6"/>
      <w:sz w:val="16"/>
    </w:rPr>
  </w:style>
  <w:style w:type="paragraph" w:styleId="FootnoteText">
    <w:name w:val="footnote text"/>
    <w:basedOn w:val="Normal"/>
    <w:semiHidden/>
    <w:rsid w:val="00404649"/>
    <w:pPr>
      <w:keepLines/>
      <w:spacing w:after="0"/>
      <w:ind w:left="454" w:hanging="454"/>
    </w:pPr>
    <w:rPr>
      <w:sz w:val="16"/>
    </w:rPr>
  </w:style>
  <w:style w:type="paragraph" w:customStyle="1" w:styleId="TAH">
    <w:name w:val="TAH"/>
    <w:basedOn w:val="TAC"/>
    <w:rsid w:val="00404649"/>
    <w:rPr>
      <w:b/>
    </w:rPr>
  </w:style>
  <w:style w:type="paragraph" w:customStyle="1" w:styleId="TAC">
    <w:name w:val="TAC"/>
    <w:basedOn w:val="TAL"/>
    <w:rsid w:val="00404649"/>
    <w:pPr>
      <w:jc w:val="center"/>
    </w:pPr>
  </w:style>
  <w:style w:type="paragraph" w:customStyle="1" w:styleId="TF">
    <w:name w:val="TF"/>
    <w:basedOn w:val="TH"/>
    <w:rsid w:val="00404649"/>
    <w:pPr>
      <w:keepNext w:val="0"/>
      <w:spacing w:before="0" w:after="240"/>
    </w:pPr>
  </w:style>
  <w:style w:type="paragraph" w:customStyle="1" w:styleId="NO">
    <w:name w:val="NO"/>
    <w:basedOn w:val="Normal"/>
    <w:rsid w:val="00404649"/>
    <w:pPr>
      <w:keepLines/>
      <w:ind w:left="1135" w:hanging="851"/>
    </w:pPr>
  </w:style>
  <w:style w:type="paragraph" w:styleId="TOC9">
    <w:name w:val="toc 9"/>
    <w:basedOn w:val="TOC8"/>
    <w:semiHidden/>
    <w:rsid w:val="00404649"/>
    <w:pPr>
      <w:ind w:left="1418" w:hanging="1418"/>
    </w:pPr>
  </w:style>
  <w:style w:type="paragraph" w:customStyle="1" w:styleId="EX">
    <w:name w:val="EX"/>
    <w:basedOn w:val="Normal"/>
    <w:rsid w:val="00404649"/>
    <w:pPr>
      <w:keepLines/>
      <w:ind w:left="1702" w:hanging="1418"/>
    </w:pPr>
  </w:style>
  <w:style w:type="paragraph" w:customStyle="1" w:styleId="FP">
    <w:name w:val="FP"/>
    <w:basedOn w:val="Normal"/>
    <w:rsid w:val="00404649"/>
    <w:pPr>
      <w:spacing w:after="0"/>
    </w:pPr>
  </w:style>
  <w:style w:type="paragraph" w:customStyle="1" w:styleId="LD">
    <w:name w:val="LD"/>
    <w:rsid w:val="004046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649"/>
    <w:pPr>
      <w:spacing w:after="0"/>
    </w:pPr>
  </w:style>
  <w:style w:type="paragraph" w:customStyle="1" w:styleId="EW">
    <w:name w:val="EW"/>
    <w:basedOn w:val="EX"/>
    <w:rsid w:val="00404649"/>
    <w:pPr>
      <w:spacing w:after="0"/>
    </w:pPr>
  </w:style>
  <w:style w:type="paragraph" w:styleId="TOC6">
    <w:name w:val="toc 6"/>
    <w:basedOn w:val="TOC5"/>
    <w:next w:val="Normal"/>
    <w:semiHidden/>
    <w:rsid w:val="00404649"/>
    <w:pPr>
      <w:ind w:left="1985" w:hanging="1985"/>
    </w:pPr>
  </w:style>
  <w:style w:type="paragraph" w:styleId="TOC7">
    <w:name w:val="toc 7"/>
    <w:basedOn w:val="TOC6"/>
    <w:next w:val="Normal"/>
    <w:semiHidden/>
    <w:rsid w:val="00404649"/>
    <w:pPr>
      <w:ind w:left="2268" w:hanging="2268"/>
    </w:pPr>
  </w:style>
  <w:style w:type="paragraph" w:styleId="ListBullet2">
    <w:name w:val="List Bullet 2"/>
    <w:basedOn w:val="ListBullet"/>
    <w:semiHidden/>
    <w:rsid w:val="00404649"/>
    <w:pPr>
      <w:ind w:left="851"/>
    </w:pPr>
  </w:style>
  <w:style w:type="paragraph" w:styleId="ListBullet3">
    <w:name w:val="List Bullet 3"/>
    <w:basedOn w:val="ListBullet2"/>
    <w:semiHidden/>
    <w:rsid w:val="00404649"/>
    <w:pPr>
      <w:ind w:left="1135"/>
    </w:pPr>
  </w:style>
  <w:style w:type="paragraph" w:styleId="ListNumber">
    <w:name w:val="List Number"/>
    <w:basedOn w:val="List"/>
    <w:semiHidden/>
    <w:rsid w:val="00404649"/>
  </w:style>
  <w:style w:type="paragraph" w:customStyle="1" w:styleId="EQ">
    <w:name w:val="EQ"/>
    <w:basedOn w:val="Normal"/>
    <w:next w:val="Normal"/>
    <w:rsid w:val="00404649"/>
    <w:pPr>
      <w:keepLines/>
      <w:tabs>
        <w:tab w:val="center" w:pos="4536"/>
        <w:tab w:val="right" w:pos="9072"/>
      </w:tabs>
    </w:pPr>
    <w:rPr>
      <w:noProof/>
    </w:rPr>
  </w:style>
  <w:style w:type="paragraph" w:customStyle="1" w:styleId="TH">
    <w:name w:val="TH"/>
    <w:basedOn w:val="Normal"/>
    <w:rsid w:val="00404649"/>
    <w:pPr>
      <w:keepNext/>
      <w:keepLines/>
      <w:spacing w:before="60"/>
      <w:jc w:val="center"/>
    </w:pPr>
    <w:rPr>
      <w:rFonts w:ascii="Arial" w:hAnsi="Arial"/>
      <w:b/>
    </w:rPr>
  </w:style>
  <w:style w:type="paragraph" w:customStyle="1" w:styleId="NF">
    <w:name w:val="NF"/>
    <w:basedOn w:val="NO"/>
    <w:rsid w:val="00404649"/>
    <w:pPr>
      <w:keepNext/>
      <w:spacing w:after="0"/>
    </w:pPr>
    <w:rPr>
      <w:rFonts w:ascii="Arial" w:hAnsi="Arial"/>
      <w:sz w:val="18"/>
    </w:rPr>
  </w:style>
  <w:style w:type="paragraph" w:customStyle="1" w:styleId="PL">
    <w:name w:val="PL"/>
    <w:rsid w:val="00404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649"/>
    <w:pPr>
      <w:jc w:val="right"/>
    </w:pPr>
  </w:style>
  <w:style w:type="paragraph" w:customStyle="1" w:styleId="H6">
    <w:name w:val="H6"/>
    <w:basedOn w:val="Heading5"/>
    <w:next w:val="Normal"/>
    <w:rsid w:val="00404649"/>
    <w:pPr>
      <w:ind w:left="1985" w:hanging="1985"/>
      <w:outlineLvl w:val="9"/>
    </w:pPr>
    <w:rPr>
      <w:sz w:val="20"/>
    </w:rPr>
  </w:style>
  <w:style w:type="paragraph" w:customStyle="1" w:styleId="TAN">
    <w:name w:val="TAN"/>
    <w:basedOn w:val="TAL"/>
    <w:rsid w:val="00404649"/>
    <w:pPr>
      <w:ind w:left="851" w:hanging="851"/>
    </w:pPr>
  </w:style>
  <w:style w:type="paragraph" w:customStyle="1" w:styleId="TAL">
    <w:name w:val="TAL"/>
    <w:basedOn w:val="Normal"/>
    <w:rsid w:val="00404649"/>
    <w:pPr>
      <w:keepNext/>
      <w:keepLines/>
      <w:spacing w:after="0"/>
    </w:pPr>
    <w:rPr>
      <w:rFonts w:ascii="Arial" w:hAnsi="Arial"/>
      <w:sz w:val="18"/>
    </w:rPr>
  </w:style>
  <w:style w:type="paragraph" w:customStyle="1" w:styleId="ZA">
    <w:name w:val="ZA"/>
    <w:rsid w:val="004046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6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6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6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649"/>
    <w:pPr>
      <w:framePr w:wrap="notBeside" w:y="16161"/>
    </w:pPr>
  </w:style>
  <w:style w:type="character" w:customStyle="1" w:styleId="ZGSM">
    <w:name w:val="ZGSM"/>
    <w:rsid w:val="00404649"/>
  </w:style>
  <w:style w:type="paragraph" w:styleId="List2">
    <w:name w:val="List 2"/>
    <w:basedOn w:val="List"/>
    <w:semiHidden/>
    <w:rsid w:val="00404649"/>
    <w:pPr>
      <w:ind w:left="851"/>
    </w:pPr>
  </w:style>
  <w:style w:type="paragraph" w:customStyle="1" w:styleId="ZG">
    <w:name w:val="ZG"/>
    <w:rsid w:val="004046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04649"/>
    <w:pPr>
      <w:ind w:left="1135"/>
    </w:pPr>
  </w:style>
  <w:style w:type="paragraph" w:styleId="List4">
    <w:name w:val="List 4"/>
    <w:basedOn w:val="List3"/>
    <w:semiHidden/>
    <w:rsid w:val="00404649"/>
    <w:pPr>
      <w:ind w:left="1418"/>
    </w:pPr>
  </w:style>
  <w:style w:type="paragraph" w:styleId="List5">
    <w:name w:val="List 5"/>
    <w:basedOn w:val="List4"/>
    <w:semiHidden/>
    <w:rsid w:val="00404649"/>
    <w:pPr>
      <w:ind w:left="1702"/>
    </w:pPr>
  </w:style>
  <w:style w:type="paragraph" w:customStyle="1" w:styleId="EditorsNote">
    <w:name w:val="Editor's Note"/>
    <w:basedOn w:val="NO"/>
    <w:rsid w:val="00404649"/>
    <w:rPr>
      <w:color w:val="FF0000"/>
    </w:rPr>
  </w:style>
  <w:style w:type="paragraph" w:styleId="List">
    <w:name w:val="List"/>
    <w:basedOn w:val="Normal"/>
    <w:semiHidden/>
    <w:rsid w:val="00404649"/>
    <w:pPr>
      <w:ind w:left="568" w:hanging="284"/>
    </w:pPr>
  </w:style>
  <w:style w:type="paragraph" w:styleId="ListBullet">
    <w:name w:val="List Bullet"/>
    <w:basedOn w:val="List"/>
    <w:semiHidden/>
    <w:rsid w:val="00404649"/>
  </w:style>
  <w:style w:type="paragraph" w:styleId="ListBullet4">
    <w:name w:val="List Bullet 4"/>
    <w:basedOn w:val="ListBullet3"/>
    <w:semiHidden/>
    <w:rsid w:val="00404649"/>
    <w:pPr>
      <w:ind w:left="1418"/>
    </w:pPr>
  </w:style>
  <w:style w:type="paragraph" w:styleId="ListBullet5">
    <w:name w:val="List Bullet 5"/>
    <w:basedOn w:val="ListBullet4"/>
    <w:semiHidden/>
    <w:rsid w:val="00404649"/>
    <w:pPr>
      <w:ind w:left="1702"/>
    </w:pPr>
  </w:style>
  <w:style w:type="paragraph" w:customStyle="1" w:styleId="B1">
    <w:name w:val="B1"/>
    <w:basedOn w:val="List"/>
    <w:rsid w:val="00404649"/>
  </w:style>
  <w:style w:type="paragraph" w:customStyle="1" w:styleId="B2">
    <w:name w:val="B2"/>
    <w:basedOn w:val="List2"/>
    <w:rsid w:val="00404649"/>
  </w:style>
  <w:style w:type="paragraph" w:customStyle="1" w:styleId="B3">
    <w:name w:val="B3"/>
    <w:basedOn w:val="List3"/>
    <w:rsid w:val="00404649"/>
  </w:style>
  <w:style w:type="paragraph" w:customStyle="1" w:styleId="B4">
    <w:name w:val="B4"/>
    <w:basedOn w:val="List4"/>
    <w:rsid w:val="00404649"/>
  </w:style>
  <w:style w:type="paragraph" w:customStyle="1" w:styleId="B5">
    <w:name w:val="B5"/>
    <w:basedOn w:val="List5"/>
    <w:rsid w:val="00404649"/>
  </w:style>
  <w:style w:type="paragraph" w:styleId="Footer">
    <w:name w:val="footer"/>
    <w:basedOn w:val="Header"/>
    <w:semiHidden/>
    <w:rsid w:val="00404649"/>
    <w:pPr>
      <w:jc w:val="center"/>
    </w:pPr>
    <w:rPr>
      <w:i/>
    </w:rPr>
  </w:style>
  <w:style w:type="paragraph" w:customStyle="1" w:styleId="ZTD">
    <w:name w:val="ZTD"/>
    <w:basedOn w:val="ZB"/>
    <w:rsid w:val="00404649"/>
    <w:pPr>
      <w:framePr w:hRule="auto" w:wrap="notBeside" w:y="852"/>
    </w:pPr>
    <w:rPr>
      <w:i w:val="0"/>
      <w:sz w:val="40"/>
    </w:rPr>
  </w:style>
  <w:style w:type="paragraph" w:styleId="PlainText">
    <w:name w:val="Plain Text"/>
    <w:basedOn w:val="Normal"/>
    <w:link w:val="PlainTextChar"/>
    <w:uiPriority w:val="99"/>
    <w:semiHidden/>
    <w:unhideWhenUsed/>
    <w:rsid w:val="006413D9"/>
    <w:pPr>
      <w:overflowPunct/>
      <w:autoSpaceDE/>
      <w:autoSpaceDN/>
      <w:adjustRightInd/>
      <w:spacing w:after="0"/>
      <w:textAlignment w:val="auto"/>
    </w:pPr>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6413D9"/>
    <w:rPr>
      <w:rFonts w:ascii="Calibri" w:eastAsiaTheme="minorHAnsi" w:hAnsi="Calibri" w:cs="Consolas"/>
      <w:sz w:val="22"/>
      <w:szCs w:val="21"/>
      <w:lang w:eastAsia="en-US"/>
    </w:rPr>
  </w:style>
  <w:style w:type="paragraph" w:styleId="ListParagraph">
    <w:name w:val="List Paragraph"/>
    <w:basedOn w:val="Normal"/>
    <w:uiPriority w:val="34"/>
    <w:qFormat/>
    <w:rsid w:val="00B55417"/>
    <w:pPr>
      <w:ind w:left="720"/>
      <w:contextualSpacing/>
    </w:pPr>
  </w:style>
  <w:style w:type="paragraph" w:customStyle="1" w:styleId="Guidance">
    <w:name w:val="Guidance"/>
    <w:basedOn w:val="Normal"/>
    <w:uiPriority w:val="99"/>
    <w:rsid w:val="00B55417"/>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836A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6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19544">
      <w:bodyDiv w:val="1"/>
      <w:marLeft w:val="0"/>
      <w:marRight w:val="0"/>
      <w:marTop w:val="0"/>
      <w:marBottom w:val="0"/>
      <w:divBdr>
        <w:top w:val="none" w:sz="0" w:space="0" w:color="auto"/>
        <w:left w:val="none" w:sz="0" w:space="0" w:color="auto"/>
        <w:bottom w:val="none" w:sz="0" w:space="0" w:color="auto"/>
        <w:right w:val="none" w:sz="0" w:space="0" w:color="auto"/>
      </w:divBdr>
    </w:div>
    <w:div w:id="14338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102</Pages>
  <Words>29688</Words>
  <Characters>172051</Characters>
  <Application>Microsoft Office Word</Application>
  <DocSecurity>0</DocSecurity>
  <Lines>1433</Lines>
  <Paragraphs>402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Teemu Selanne #8</dc:creator>
  <cp:keywords>ESA, style sheet, Winword</cp:keywords>
  <cp:lastModifiedBy>Kimmo Kymalainen</cp:lastModifiedBy>
  <cp:revision>2</cp:revision>
  <cp:lastPrinted>1900-12-31T23:00:00Z</cp:lastPrinted>
  <dcterms:created xsi:type="dcterms:W3CDTF">2014-05-19T15:31:00Z</dcterms:created>
  <dcterms:modified xsi:type="dcterms:W3CDTF">2014-05-19T15:31:00Z</dcterms:modified>
</cp:coreProperties>
</file>