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478DB4" w14:textId="1EAD9628" w:rsidR="008A4113" w:rsidRDefault="008A4113" w:rsidP="005A4364">
      <w:pPr>
        <w:pStyle w:val="CRCoverPage"/>
        <w:tabs>
          <w:tab w:val="right" w:pos="9639"/>
        </w:tabs>
        <w:spacing w:after="0"/>
        <w:rPr>
          <w:b/>
          <w:i/>
          <w:noProof/>
          <w:sz w:val="28"/>
        </w:rPr>
      </w:pPr>
      <w:r>
        <w:rPr>
          <w:b/>
          <w:noProof/>
          <w:sz w:val="24"/>
        </w:rPr>
        <w:t>3GPP TSG-CT WG4 Meeting #124</w:t>
      </w:r>
      <w:r>
        <w:rPr>
          <w:b/>
          <w:i/>
          <w:noProof/>
          <w:sz w:val="28"/>
        </w:rPr>
        <w:tab/>
      </w:r>
      <w:r>
        <w:rPr>
          <w:b/>
          <w:noProof/>
          <w:sz w:val="24"/>
        </w:rPr>
        <w:t>C4-243</w:t>
      </w:r>
      <w:r w:rsidR="006713C1">
        <w:rPr>
          <w:b/>
          <w:noProof/>
          <w:sz w:val="24"/>
        </w:rPr>
        <w:t>129</w:t>
      </w:r>
    </w:p>
    <w:p w14:paraId="2C13FFCB" w14:textId="77777777" w:rsidR="008A4113" w:rsidRDefault="008A4113" w:rsidP="008A4113">
      <w:pPr>
        <w:pStyle w:val="CRCoverPage"/>
        <w:tabs>
          <w:tab w:val="right" w:pos="9639"/>
        </w:tabs>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0542080" w:rsidR="001E41F3" w:rsidRDefault="00305409" w:rsidP="00E34898">
            <w:pPr>
              <w:pStyle w:val="CRCoverPage"/>
              <w:spacing w:after="0"/>
              <w:jc w:val="right"/>
              <w:rPr>
                <w:i/>
                <w:noProof/>
              </w:rPr>
            </w:pPr>
            <w:r>
              <w:rPr>
                <w:i/>
                <w:noProof/>
                <w:sz w:val="14"/>
              </w:rPr>
              <w:t>CR-Form-v</w:t>
            </w:r>
            <w:r w:rsidR="008863B9">
              <w:rPr>
                <w:i/>
                <w:noProof/>
                <w:sz w:val="14"/>
              </w:rPr>
              <w:t>12.</w:t>
            </w:r>
            <w:r w:rsidR="00D8311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6F6C67" w:rsidR="001E41F3" w:rsidRPr="00410371" w:rsidRDefault="00985C39" w:rsidP="00E13F3D">
            <w:pPr>
              <w:pStyle w:val="CRCoverPage"/>
              <w:spacing w:after="0"/>
              <w:jc w:val="right"/>
              <w:rPr>
                <w:b/>
                <w:noProof/>
                <w:sz w:val="28"/>
              </w:rPr>
            </w:pPr>
            <w:r>
              <w:rPr>
                <w:b/>
                <w:noProof/>
                <w:sz w:val="28"/>
              </w:rPr>
              <w:t>29.</w:t>
            </w:r>
            <w:r w:rsidR="00FA11BA">
              <w:rPr>
                <w:b/>
                <w:noProof/>
                <w:sz w:val="28"/>
              </w:rPr>
              <w:t>50</w:t>
            </w:r>
            <w:r w:rsidR="00706A7A">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88C772" w:rsidR="001E41F3" w:rsidRPr="00410371" w:rsidRDefault="00985C39" w:rsidP="00547111">
            <w:pPr>
              <w:pStyle w:val="CRCoverPage"/>
              <w:spacing w:after="0"/>
              <w:rPr>
                <w:noProof/>
              </w:rPr>
            </w:pPr>
            <w:r>
              <w:rPr>
                <w:b/>
                <w:noProof/>
                <w:sz w:val="28"/>
              </w:rPr>
              <w:t>0</w:t>
            </w:r>
            <w:r w:rsidR="006713C1">
              <w:rPr>
                <w:b/>
                <w:noProof/>
                <w:sz w:val="28"/>
              </w:rPr>
              <w:t>284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F3A7B1" w:rsidR="001E41F3" w:rsidRPr="00410371" w:rsidRDefault="00985C3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6BBCFD" w:rsidR="001E41F3" w:rsidRPr="00410371" w:rsidRDefault="00985C39">
            <w:pPr>
              <w:pStyle w:val="CRCoverPage"/>
              <w:spacing w:after="0"/>
              <w:jc w:val="center"/>
              <w:rPr>
                <w:noProof/>
                <w:sz w:val="28"/>
              </w:rPr>
            </w:pPr>
            <w:r>
              <w:rPr>
                <w:b/>
                <w:noProof/>
                <w:sz w:val="28"/>
              </w:rPr>
              <w:t>1</w:t>
            </w:r>
            <w:r w:rsidR="000B6FC4">
              <w:rPr>
                <w:b/>
                <w:noProof/>
                <w:sz w:val="28"/>
              </w:rPr>
              <w:t>8</w:t>
            </w:r>
            <w:r>
              <w:rPr>
                <w:b/>
                <w:noProof/>
                <w:sz w:val="28"/>
              </w:rPr>
              <w:t>.</w:t>
            </w:r>
            <w:r w:rsidR="00F14533">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906043" w:rsidR="001E41F3" w:rsidRDefault="00664104">
            <w:pPr>
              <w:pStyle w:val="CRCoverPage"/>
              <w:spacing w:after="0"/>
              <w:ind w:left="100"/>
              <w:rPr>
                <w:noProof/>
              </w:rPr>
            </w:pPr>
            <w:r>
              <w:t xml:space="preserve">Subscriber </w:t>
            </w:r>
            <w:r w:rsidR="00644D68">
              <w:t>Data migration</w:t>
            </w:r>
            <w:r w:rsidR="008A4113">
              <w:t xml:space="preserve"> (Nudr)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344BBB" w:rsidR="001E41F3" w:rsidRDefault="00985C3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E5742B" w:rsidR="001E41F3" w:rsidRDefault="00030F8A">
            <w:pPr>
              <w:pStyle w:val="CRCoverPage"/>
              <w:spacing w:after="0"/>
              <w:ind w:left="100"/>
              <w:rPr>
                <w:noProof/>
              </w:rPr>
            </w:pPr>
            <w:r>
              <w:t>SUBDMIG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6FDCAD" w:rsidR="001E41F3" w:rsidRDefault="00985C39">
            <w:pPr>
              <w:pStyle w:val="CRCoverPage"/>
              <w:spacing w:after="0"/>
              <w:ind w:left="100"/>
              <w:rPr>
                <w:noProof/>
              </w:rPr>
            </w:pPr>
            <w:r>
              <w:t>202</w:t>
            </w:r>
            <w:r w:rsidR="000B6FC4">
              <w:t>4</w:t>
            </w:r>
            <w:r>
              <w:t>-0</w:t>
            </w:r>
            <w:r w:rsidR="00030F8A">
              <w:t>7</w:t>
            </w:r>
            <w:r>
              <w:t>-</w:t>
            </w:r>
            <w:r w:rsidR="003B28E9">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CA1EFD" w:rsidR="001E41F3" w:rsidRDefault="00030F8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4C4888" w:rsidR="001E41F3" w:rsidRDefault="00985C39">
            <w:pPr>
              <w:pStyle w:val="CRCoverPage"/>
              <w:spacing w:after="0"/>
              <w:ind w:left="100"/>
              <w:rPr>
                <w:noProof/>
              </w:rPr>
            </w:pPr>
            <w:r>
              <w:t>Rel-1</w:t>
            </w:r>
            <w:r w:rsidR="00077A36">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7D38E6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83114">
              <w:rPr>
                <w:i/>
                <w:noProof/>
                <w:sz w:val="18"/>
              </w:rPr>
              <w:t>Rel-8</w:t>
            </w:r>
            <w:r w:rsidR="00D83114">
              <w:rPr>
                <w:i/>
                <w:noProof/>
                <w:sz w:val="18"/>
              </w:rPr>
              <w:tab/>
              <w:t>(Release 8)</w:t>
            </w:r>
            <w:r w:rsidR="00D83114">
              <w:rPr>
                <w:i/>
                <w:noProof/>
                <w:sz w:val="18"/>
              </w:rPr>
              <w:br/>
              <w:t>Rel-9</w:t>
            </w:r>
            <w:r w:rsidR="00D83114">
              <w:rPr>
                <w:i/>
                <w:noProof/>
                <w:sz w:val="18"/>
              </w:rPr>
              <w:tab/>
              <w:t>(Release 9)</w:t>
            </w:r>
            <w:r w:rsidR="00D83114">
              <w:rPr>
                <w:i/>
                <w:noProof/>
                <w:sz w:val="18"/>
              </w:rPr>
              <w:br/>
              <w:t>Rel-10</w:t>
            </w:r>
            <w:r w:rsidR="00D83114">
              <w:rPr>
                <w:i/>
                <w:noProof/>
                <w:sz w:val="18"/>
              </w:rPr>
              <w:tab/>
              <w:t>(Release 10)</w:t>
            </w:r>
            <w:r w:rsidR="00D83114">
              <w:rPr>
                <w:i/>
                <w:noProof/>
                <w:sz w:val="18"/>
              </w:rPr>
              <w:br/>
              <w:t>Rel-11</w:t>
            </w:r>
            <w:r w:rsidR="00D83114">
              <w:rPr>
                <w:i/>
                <w:noProof/>
                <w:sz w:val="18"/>
              </w:rPr>
              <w:tab/>
              <w:t>(Release 11)</w:t>
            </w:r>
            <w:r w:rsidR="00D83114">
              <w:rPr>
                <w:i/>
                <w:noProof/>
                <w:sz w:val="18"/>
              </w:rPr>
              <w:br/>
              <w:t>…</w:t>
            </w:r>
            <w:r w:rsidR="00D83114">
              <w:rPr>
                <w:i/>
                <w:noProof/>
                <w:sz w:val="18"/>
              </w:rPr>
              <w:br/>
              <w:t>Rel-16</w:t>
            </w:r>
            <w:r w:rsidR="00D83114">
              <w:rPr>
                <w:i/>
                <w:noProof/>
                <w:sz w:val="18"/>
              </w:rPr>
              <w:tab/>
              <w:t>(Release 16)</w:t>
            </w:r>
            <w:r w:rsidR="00D83114">
              <w:rPr>
                <w:i/>
                <w:noProof/>
                <w:sz w:val="18"/>
              </w:rPr>
              <w:br/>
              <w:t>Rel-17</w:t>
            </w:r>
            <w:r w:rsidR="00D83114">
              <w:rPr>
                <w:i/>
                <w:noProof/>
                <w:sz w:val="18"/>
              </w:rPr>
              <w:tab/>
              <w:t>(Release 17)</w:t>
            </w:r>
            <w:r w:rsidR="00D83114">
              <w:rPr>
                <w:i/>
                <w:noProof/>
                <w:sz w:val="18"/>
              </w:rPr>
              <w:br/>
              <w:t>Rel-18</w:t>
            </w:r>
            <w:r w:rsidR="00D83114">
              <w:rPr>
                <w:i/>
                <w:noProof/>
                <w:sz w:val="18"/>
              </w:rPr>
              <w:tab/>
              <w:t>(Release 18)</w:t>
            </w:r>
            <w:r w:rsidR="00D83114">
              <w:rPr>
                <w:i/>
                <w:noProof/>
                <w:sz w:val="18"/>
              </w:rPr>
              <w:br/>
              <w:t>Rel-19</w:t>
            </w:r>
            <w:r w:rsidR="00D8311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B68C0" w14:paraId="1256F52C" w14:textId="77777777" w:rsidTr="00547111">
        <w:tc>
          <w:tcPr>
            <w:tcW w:w="2694" w:type="dxa"/>
            <w:gridSpan w:val="2"/>
            <w:tcBorders>
              <w:top w:val="single" w:sz="4" w:space="0" w:color="auto"/>
              <w:left w:val="single" w:sz="4" w:space="0" w:color="auto"/>
            </w:tcBorders>
          </w:tcPr>
          <w:p w14:paraId="52C87DB0" w14:textId="77777777" w:rsidR="00CB68C0" w:rsidRDefault="00CB68C0" w:rsidP="00CB68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70DC78" w14:textId="68FCD7E5" w:rsidR="00D5296F" w:rsidRPr="00A21709" w:rsidRDefault="0016279E" w:rsidP="00D5296F">
            <w:pPr>
              <w:pStyle w:val="CRCoverPage"/>
              <w:spacing w:after="0"/>
              <w:ind w:left="100"/>
              <w:rPr>
                <w:noProof/>
              </w:rPr>
            </w:pPr>
            <w:r>
              <w:rPr>
                <w:noProof/>
              </w:rPr>
              <w:t xml:space="preserve">Introduce </w:t>
            </w:r>
            <w:r w:rsidRPr="0016279E">
              <w:rPr>
                <w:noProof/>
              </w:rPr>
              <w:t xml:space="preserve">additional capabilities to achieve proper traffic routing when users are being re-allocated to other UDR or UDM/UDR GroupId. </w:t>
            </w:r>
          </w:p>
          <w:p w14:paraId="708AA7DE" w14:textId="78BA1FC8" w:rsidR="00644FEE" w:rsidRDefault="00644FEE" w:rsidP="00CB68C0">
            <w:pPr>
              <w:pStyle w:val="CRCoverPage"/>
              <w:spacing w:after="0"/>
              <w:ind w:left="100"/>
              <w:rPr>
                <w:noProof/>
              </w:rPr>
            </w:pPr>
          </w:p>
        </w:tc>
      </w:tr>
      <w:tr w:rsidR="00CB68C0" w14:paraId="4CA74D09" w14:textId="77777777" w:rsidTr="00547111">
        <w:tc>
          <w:tcPr>
            <w:tcW w:w="2694" w:type="dxa"/>
            <w:gridSpan w:val="2"/>
            <w:tcBorders>
              <w:left w:val="single" w:sz="4" w:space="0" w:color="auto"/>
            </w:tcBorders>
          </w:tcPr>
          <w:p w14:paraId="2D0866D6" w14:textId="77777777" w:rsidR="00CB68C0" w:rsidRDefault="00CB68C0" w:rsidP="00CB68C0">
            <w:pPr>
              <w:pStyle w:val="CRCoverPage"/>
              <w:spacing w:after="0"/>
              <w:rPr>
                <w:b/>
                <w:i/>
                <w:noProof/>
                <w:sz w:val="8"/>
                <w:szCs w:val="8"/>
              </w:rPr>
            </w:pPr>
          </w:p>
        </w:tc>
        <w:tc>
          <w:tcPr>
            <w:tcW w:w="6946" w:type="dxa"/>
            <w:gridSpan w:val="9"/>
            <w:tcBorders>
              <w:right w:val="single" w:sz="4" w:space="0" w:color="auto"/>
            </w:tcBorders>
          </w:tcPr>
          <w:p w14:paraId="365DEF04" w14:textId="77777777" w:rsidR="00CB68C0" w:rsidRDefault="00CB68C0" w:rsidP="00CB68C0">
            <w:pPr>
              <w:pStyle w:val="CRCoverPage"/>
              <w:spacing w:after="0"/>
              <w:rPr>
                <w:noProof/>
                <w:sz w:val="8"/>
                <w:szCs w:val="8"/>
              </w:rPr>
            </w:pPr>
          </w:p>
        </w:tc>
      </w:tr>
      <w:tr w:rsidR="00CB68C0" w14:paraId="21016551" w14:textId="77777777" w:rsidTr="00547111">
        <w:tc>
          <w:tcPr>
            <w:tcW w:w="2694" w:type="dxa"/>
            <w:gridSpan w:val="2"/>
            <w:tcBorders>
              <w:left w:val="single" w:sz="4" w:space="0" w:color="auto"/>
            </w:tcBorders>
          </w:tcPr>
          <w:p w14:paraId="49433147" w14:textId="77777777" w:rsidR="00CB68C0" w:rsidRDefault="00CB68C0" w:rsidP="00CB68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227468" w14:textId="0B2B9338" w:rsidR="00A21709" w:rsidRDefault="009A088B" w:rsidP="00C04523">
            <w:pPr>
              <w:pStyle w:val="CRCoverPage"/>
              <w:spacing w:after="0"/>
              <w:ind w:left="100"/>
              <w:rPr>
                <w:noProof/>
              </w:rPr>
            </w:pPr>
            <w:r>
              <w:rPr>
                <w:noProof/>
              </w:rPr>
              <w:t xml:space="preserve">Include </w:t>
            </w:r>
            <w:r w:rsidR="00F14533">
              <w:rPr>
                <w:noProof/>
              </w:rPr>
              <w:t>r</w:t>
            </w:r>
            <w:r w:rsidR="002C2546">
              <w:rPr>
                <w:noProof/>
              </w:rPr>
              <w:t>e</w:t>
            </w:r>
            <w:r w:rsidR="004C1822">
              <w:rPr>
                <w:noProof/>
              </w:rPr>
              <w:t>discovery</w:t>
            </w:r>
            <w:r w:rsidR="00FF74B2">
              <w:rPr>
                <w:noProof/>
              </w:rPr>
              <w:t>I</w:t>
            </w:r>
            <w:r w:rsidR="002C2546">
              <w:rPr>
                <w:noProof/>
              </w:rPr>
              <w:t xml:space="preserve">nd and </w:t>
            </w:r>
            <w:r w:rsidR="00FF74B2">
              <w:rPr>
                <w:noProof/>
              </w:rPr>
              <w:t>noSynchroni</w:t>
            </w:r>
            <w:r w:rsidR="004C1822">
              <w:rPr>
                <w:noProof/>
              </w:rPr>
              <w:t>z</w:t>
            </w:r>
            <w:r w:rsidR="00FF74B2">
              <w:rPr>
                <w:noProof/>
              </w:rPr>
              <w:t>ationReq</w:t>
            </w:r>
            <w:r>
              <w:rPr>
                <w:noProof/>
              </w:rPr>
              <w:t xml:space="preserve"> parameters in</w:t>
            </w:r>
            <w:r w:rsidR="00FF74B2">
              <w:rPr>
                <w:noProof/>
              </w:rPr>
              <w:t xml:space="preserve"> the </w:t>
            </w:r>
            <w:r w:rsidR="00706A7A">
              <w:rPr>
                <w:noProof/>
              </w:rPr>
              <w:t>Data</w:t>
            </w:r>
            <w:r w:rsidR="00FF74B2">
              <w:rPr>
                <w:noProof/>
              </w:rPr>
              <w:t>Res</w:t>
            </w:r>
            <w:r w:rsidR="004C1822">
              <w:rPr>
                <w:noProof/>
              </w:rPr>
              <w:t>t</w:t>
            </w:r>
            <w:r w:rsidR="00FF74B2">
              <w:rPr>
                <w:noProof/>
              </w:rPr>
              <w:t>orationNotification object</w:t>
            </w:r>
            <w:r w:rsidR="00691B54">
              <w:rPr>
                <w:noProof/>
              </w:rPr>
              <w:t>.</w:t>
            </w:r>
          </w:p>
          <w:p w14:paraId="31C656EC" w14:textId="04D88DEE" w:rsidR="00CB68C0" w:rsidRDefault="00C04523" w:rsidP="00C04523">
            <w:pPr>
              <w:pStyle w:val="CRCoverPage"/>
              <w:spacing w:after="0"/>
              <w:ind w:left="100"/>
              <w:rPr>
                <w:noProof/>
              </w:rPr>
            </w:pPr>
            <w:r>
              <w:rPr>
                <w:noProof/>
              </w:rPr>
              <w:t xml:space="preserve"> </w:t>
            </w:r>
          </w:p>
        </w:tc>
      </w:tr>
      <w:tr w:rsidR="00CB68C0" w14:paraId="1F886379" w14:textId="77777777" w:rsidTr="00547111">
        <w:tc>
          <w:tcPr>
            <w:tcW w:w="2694" w:type="dxa"/>
            <w:gridSpan w:val="2"/>
            <w:tcBorders>
              <w:left w:val="single" w:sz="4" w:space="0" w:color="auto"/>
            </w:tcBorders>
          </w:tcPr>
          <w:p w14:paraId="4D989623" w14:textId="77777777" w:rsidR="00CB68C0" w:rsidRDefault="00CB68C0" w:rsidP="00CB68C0">
            <w:pPr>
              <w:pStyle w:val="CRCoverPage"/>
              <w:spacing w:after="0"/>
              <w:rPr>
                <w:b/>
                <w:i/>
                <w:noProof/>
                <w:sz w:val="8"/>
                <w:szCs w:val="8"/>
              </w:rPr>
            </w:pPr>
          </w:p>
        </w:tc>
        <w:tc>
          <w:tcPr>
            <w:tcW w:w="6946" w:type="dxa"/>
            <w:gridSpan w:val="9"/>
            <w:tcBorders>
              <w:right w:val="single" w:sz="4" w:space="0" w:color="auto"/>
            </w:tcBorders>
          </w:tcPr>
          <w:p w14:paraId="71C4A204" w14:textId="77777777" w:rsidR="00CB68C0" w:rsidRDefault="00CB68C0" w:rsidP="00CB68C0">
            <w:pPr>
              <w:pStyle w:val="CRCoverPage"/>
              <w:spacing w:after="0"/>
              <w:rPr>
                <w:noProof/>
                <w:sz w:val="8"/>
                <w:szCs w:val="8"/>
              </w:rPr>
            </w:pPr>
          </w:p>
        </w:tc>
      </w:tr>
      <w:tr w:rsidR="00CB68C0" w14:paraId="678D7BF9" w14:textId="77777777" w:rsidTr="00547111">
        <w:tc>
          <w:tcPr>
            <w:tcW w:w="2694" w:type="dxa"/>
            <w:gridSpan w:val="2"/>
            <w:tcBorders>
              <w:left w:val="single" w:sz="4" w:space="0" w:color="auto"/>
              <w:bottom w:val="single" w:sz="4" w:space="0" w:color="auto"/>
            </w:tcBorders>
          </w:tcPr>
          <w:p w14:paraId="4E5CE1B6" w14:textId="77777777" w:rsidR="00CB68C0" w:rsidRDefault="00CB68C0" w:rsidP="00CB68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EBDAA0" w14:textId="32B1FC4E" w:rsidR="00CB68C0" w:rsidRDefault="00B87303" w:rsidP="00B87303">
            <w:pPr>
              <w:pStyle w:val="CRCoverPage"/>
              <w:spacing w:after="0"/>
              <w:ind w:left="100"/>
              <w:rPr>
                <w:noProof/>
              </w:rPr>
            </w:pPr>
            <w:r>
              <w:rPr>
                <w:noProof/>
              </w:rPr>
              <w:t>Normal and resynchronization traffic may not arrive to the target UD</w:t>
            </w:r>
            <w:r w:rsidR="00F14533">
              <w:rPr>
                <w:noProof/>
              </w:rPr>
              <w:t>R</w:t>
            </w:r>
            <w:r>
              <w:rPr>
                <w:noProof/>
              </w:rPr>
              <w:t xml:space="preserve"> in case of subscriber reallocation specially when user-groupId mapping is managed by NRF using internal or external data base.</w:t>
            </w:r>
          </w:p>
          <w:p w14:paraId="5C4BEB44" w14:textId="25039159" w:rsidR="00D5296F" w:rsidRDefault="00D5296F" w:rsidP="00537441">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A9575A" w:rsidR="001E41F3" w:rsidRDefault="008A4113">
            <w:pPr>
              <w:pStyle w:val="CRCoverPage"/>
              <w:spacing w:after="0"/>
              <w:ind w:left="100"/>
              <w:rPr>
                <w:noProof/>
              </w:rPr>
            </w:pPr>
            <w:r>
              <w:t xml:space="preserve">2, </w:t>
            </w:r>
            <w:r w:rsidR="00DC114E" w:rsidRPr="009A3EEA">
              <w:t>6.1.5.3</w:t>
            </w:r>
            <w:r w:rsidR="00514F51">
              <w:t>,</w:t>
            </w:r>
            <w:r w:rsidR="00AE07BB">
              <w:t xml:space="preserve"> </w:t>
            </w:r>
            <w:r w:rsidR="00CD51A2" w:rsidRPr="009A3EEA">
              <w:t>6.1.5a.2.2</w:t>
            </w:r>
            <w:r w:rsidR="00AE07BB">
              <w:t>,</w:t>
            </w:r>
            <w:r w:rsidR="00514F51">
              <w:t xml:space="preserve"> A</w:t>
            </w:r>
            <w:r w:rsidR="00DC114E">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365B1D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768A1" w:rsidR="001E41F3" w:rsidRDefault="00F22E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E5FD57" w:rsidR="001E41F3" w:rsidRDefault="00145D43">
            <w:pPr>
              <w:pStyle w:val="CRCoverPage"/>
              <w:spacing w:after="0"/>
              <w:ind w:left="99"/>
              <w:rPr>
                <w:noProof/>
              </w:rPr>
            </w:pPr>
            <w:r>
              <w:rPr>
                <w:noProof/>
              </w:rPr>
              <w:t>TS</w:t>
            </w:r>
            <w:r w:rsidR="00F22E3F">
              <w:rPr>
                <w:noProof/>
              </w:rPr>
              <w:t xml:space="preserve">/TR ... </w:t>
            </w:r>
            <w:r>
              <w:rPr>
                <w:noProof/>
              </w:rPr>
              <w:t xml:space="preserve">CR </w:t>
            </w:r>
            <w:r w:rsidR="00F22E3F">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0203B" w14:textId="6F45A793" w:rsidR="001D79F4" w:rsidRDefault="001D79F4" w:rsidP="00DD1EF2">
            <w:pPr>
              <w:pStyle w:val="CRCoverPage"/>
              <w:spacing w:after="0"/>
              <w:ind w:left="100"/>
              <w:rPr>
                <w:noProof/>
              </w:rPr>
            </w:pPr>
            <w:r>
              <w:rPr>
                <w:noProof/>
              </w:rPr>
              <w:t xml:space="preserve">This CR introduces backwards-compatible </w:t>
            </w:r>
            <w:r w:rsidR="008A4113">
              <w:rPr>
                <w:noProof/>
              </w:rPr>
              <w:t>new features</w:t>
            </w:r>
            <w:r>
              <w:rPr>
                <w:noProof/>
              </w:rPr>
              <w:t xml:space="preserve"> with</w:t>
            </w:r>
            <w:r w:rsidR="00DD1EF2">
              <w:rPr>
                <w:noProof/>
              </w:rPr>
              <w:t xml:space="preserve"> </w:t>
            </w:r>
            <w:r>
              <w:rPr>
                <w:noProof/>
              </w:rPr>
              <w:t xml:space="preserve">impact on </w:t>
            </w:r>
            <w:r w:rsidR="00DD1EF2">
              <w:rPr>
                <w:noProof/>
              </w:rPr>
              <w:t>the</w:t>
            </w:r>
            <w:r>
              <w:rPr>
                <w:noProof/>
              </w:rPr>
              <w:t xml:space="preserve"> </w:t>
            </w:r>
            <w:r w:rsidR="008A4113">
              <w:rPr>
                <w:noProof/>
              </w:rPr>
              <w:t xml:space="preserve">following </w:t>
            </w:r>
            <w:r>
              <w:rPr>
                <w:noProof/>
              </w:rPr>
              <w:t>APIs</w:t>
            </w:r>
            <w:r w:rsidR="008A4113">
              <w:rPr>
                <w:noProof/>
              </w:rPr>
              <w:t>:</w:t>
            </w:r>
          </w:p>
          <w:p w14:paraId="68F1790E" w14:textId="7A7DE66A" w:rsidR="008A4113" w:rsidRDefault="008A4113" w:rsidP="008A4113">
            <w:pPr>
              <w:pStyle w:val="CRCoverPage"/>
              <w:spacing w:after="0"/>
              <w:ind w:left="284"/>
              <w:rPr>
                <w:noProof/>
              </w:rPr>
            </w:pPr>
            <w:r>
              <w:rPr>
                <w:noProof/>
              </w:rPr>
              <w:t>- TS29504_Nudr_DR.yaml</w:t>
            </w:r>
          </w:p>
          <w:p w14:paraId="00D3B8F7" w14:textId="3D48B440" w:rsidR="004B76C5" w:rsidRDefault="004B76C5" w:rsidP="00DD1EF2">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78964C1" w14:textId="77777777" w:rsidR="001E41F3" w:rsidRDefault="001E41F3">
      <w:pPr>
        <w:rPr>
          <w:noProof/>
        </w:rPr>
      </w:pPr>
    </w:p>
    <w:p w14:paraId="2E10E833" w14:textId="3878F0B9" w:rsidR="00DC114E" w:rsidRDefault="00DC114E" w:rsidP="00DC114E">
      <w:pPr>
        <w:tabs>
          <w:tab w:val="left" w:pos="3855"/>
        </w:tabs>
        <w:rPr>
          <w:noProof/>
        </w:rPr>
      </w:pPr>
      <w:r>
        <w:rPr>
          <w:noProof/>
        </w:rPr>
        <w:tab/>
      </w:r>
    </w:p>
    <w:p w14:paraId="1557EA72" w14:textId="59A8B6C8" w:rsidR="00DC114E" w:rsidRPr="00DC114E" w:rsidRDefault="00DC114E" w:rsidP="00DC114E">
      <w:pPr>
        <w:tabs>
          <w:tab w:val="left" w:pos="3855"/>
        </w:tabs>
        <w:sectPr w:rsidR="00DC114E" w:rsidRPr="00DC114E">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r>
        <w:tab/>
      </w:r>
    </w:p>
    <w:p w14:paraId="64718DB4" w14:textId="5332202E" w:rsidR="00672858" w:rsidRPr="00514F51" w:rsidRDefault="00F15DE3" w:rsidP="00514F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BDF311A" w14:textId="77777777" w:rsidR="008A4113" w:rsidRPr="009A3EEA" w:rsidRDefault="008A4113" w:rsidP="008A4113">
      <w:pPr>
        <w:pStyle w:val="Heading1"/>
      </w:pPr>
      <w:bookmarkStart w:id="1" w:name="_Toc20120517"/>
      <w:bookmarkStart w:id="2" w:name="_Toc21623395"/>
      <w:bookmarkStart w:id="3" w:name="_Toc27587090"/>
      <w:bookmarkStart w:id="4" w:name="_Toc36459152"/>
      <w:bookmarkStart w:id="5" w:name="_Toc45028399"/>
      <w:bookmarkStart w:id="6" w:name="_Toc51870078"/>
      <w:bookmarkStart w:id="7" w:name="_Toc51870200"/>
      <w:bookmarkStart w:id="8" w:name="_Toc90581954"/>
      <w:bookmarkStart w:id="9" w:name="_Toc130816026"/>
      <w:bookmarkStart w:id="10" w:name="_Toc169678988"/>
      <w:bookmarkStart w:id="11" w:name="_Toc82684255"/>
      <w:bookmarkStart w:id="12" w:name="_Toc130816109"/>
      <w:bookmarkStart w:id="13" w:name="_Toc145941295"/>
      <w:bookmarkStart w:id="14" w:name="_Toc11338609"/>
      <w:bookmarkStart w:id="15" w:name="_Toc27585261"/>
      <w:bookmarkStart w:id="16" w:name="_Toc36457227"/>
      <w:bookmarkStart w:id="17" w:name="_Toc45028121"/>
      <w:bookmarkStart w:id="18" w:name="_Toc45028956"/>
      <w:bookmarkStart w:id="19" w:name="_Toc67681715"/>
      <w:bookmarkStart w:id="20" w:name="_Toc169676008"/>
      <w:bookmarkStart w:id="21" w:name="_Toc122082243"/>
      <w:bookmarkStart w:id="22" w:name="_Toc169675604"/>
      <w:r w:rsidRPr="009A3EEA">
        <w:t>2</w:t>
      </w:r>
      <w:r w:rsidRPr="009A3EEA">
        <w:tab/>
        <w:t>References</w:t>
      </w:r>
      <w:bookmarkEnd w:id="1"/>
      <w:bookmarkEnd w:id="2"/>
      <w:bookmarkEnd w:id="3"/>
      <w:bookmarkEnd w:id="4"/>
      <w:bookmarkEnd w:id="5"/>
      <w:bookmarkEnd w:id="6"/>
      <w:bookmarkEnd w:id="7"/>
      <w:bookmarkEnd w:id="8"/>
      <w:bookmarkEnd w:id="9"/>
      <w:bookmarkEnd w:id="10"/>
    </w:p>
    <w:p w14:paraId="5C6B707C" w14:textId="77777777" w:rsidR="008A4113" w:rsidRPr="009A3EEA" w:rsidRDefault="008A4113" w:rsidP="008A4113">
      <w:r w:rsidRPr="009A3EEA">
        <w:t>The following documents contain provisions which, through reference in this text, constitute provisions of the present document.</w:t>
      </w:r>
    </w:p>
    <w:p w14:paraId="20C72E2C" w14:textId="77777777" w:rsidR="008A4113" w:rsidRPr="009A3EEA" w:rsidRDefault="008A4113" w:rsidP="008A4113">
      <w:pPr>
        <w:pStyle w:val="B1"/>
      </w:pPr>
      <w:r w:rsidRPr="009A3EEA">
        <w:t>-</w:t>
      </w:r>
      <w:r w:rsidRPr="009A3EEA">
        <w:tab/>
        <w:t>References are either specific (identified by date of publication, edition number, version number, etc.) or non</w:t>
      </w:r>
      <w:r w:rsidRPr="009A3EEA">
        <w:noBreakHyphen/>
        <w:t>specific.</w:t>
      </w:r>
    </w:p>
    <w:p w14:paraId="144321C2" w14:textId="77777777" w:rsidR="008A4113" w:rsidRPr="009A3EEA" w:rsidRDefault="008A4113" w:rsidP="008A4113">
      <w:pPr>
        <w:pStyle w:val="B1"/>
      </w:pPr>
      <w:r w:rsidRPr="009A3EEA">
        <w:t>-</w:t>
      </w:r>
      <w:r w:rsidRPr="009A3EEA">
        <w:tab/>
        <w:t>For a specific reference, subsequent revisions do not apply.</w:t>
      </w:r>
    </w:p>
    <w:p w14:paraId="6E72C5CC" w14:textId="77777777" w:rsidR="008A4113" w:rsidRPr="009A3EEA" w:rsidRDefault="008A4113" w:rsidP="008A4113">
      <w:pPr>
        <w:pStyle w:val="B1"/>
      </w:pPr>
      <w:r w:rsidRPr="009A3EEA">
        <w:t>-</w:t>
      </w:r>
      <w:r w:rsidRPr="009A3EEA">
        <w:tab/>
        <w:t>For a non-specific reference, the latest version applies. In the case of a reference to a 3GPP document (including a GSM document), a non-specific reference implicitly refers to the latest version of that document</w:t>
      </w:r>
      <w:r w:rsidRPr="009A3EEA">
        <w:rPr>
          <w:i/>
        </w:rPr>
        <w:t xml:space="preserve"> in the same Release as the present document</w:t>
      </w:r>
      <w:r w:rsidRPr="009A3EEA">
        <w:t>.</w:t>
      </w:r>
    </w:p>
    <w:p w14:paraId="441B1766" w14:textId="77777777" w:rsidR="008A4113" w:rsidRPr="009A3EEA" w:rsidRDefault="008A4113" w:rsidP="008A4113">
      <w:pPr>
        <w:pStyle w:val="EX"/>
      </w:pPr>
      <w:r w:rsidRPr="009A3EEA">
        <w:t>[1]</w:t>
      </w:r>
      <w:r w:rsidRPr="009A3EEA">
        <w:tab/>
        <w:t>3GPP TR 21.905: "Vocabulary for 3GPP Specifications".</w:t>
      </w:r>
    </w:p>
    <w:p w14:paraId="5E5D7A4C" w14:textId="77777777" w:rsidR="008A4113" w:rsidRPr="009A3EEA" w:rsidRDefault="008A4113" w:rsidP="008A4113">
      <w:pPr>
        <w:pStyle w:val="EX"/>
        <w:rPr>
          <w:lang w:eastAsia="zh-CN"/>
        </w:rPr>
      </w:pPr>
      <w:r w:rsidRPr="009A3EEA">
        <w:t>[</w:t>
      </w:r>
      <w:r w:rsidRPr="009A3EEA">
        <w:rPr>
          <w:lang w:eastAsia="zh-CN"/>
        </w:rPr>
        <w:t>2</w:t>
      </w:r>
      <w:r w:rsidRPr="009A3EEA">
        <w:t>]</w:t>
      </w:r>
      <w:r w:rsidRPr="009A3EEA">
        <w:tab/>
        <w:t>3GPP</w:t>
      </w:r>
      <w:r w:rsidRPr="009A3EEA">
        <w:rPr>
          <w:lang w:val="en-US"/>
        </w:rPr>
        <w:t> </w:t>
      </w:r>
      <w:r w:rsidRPr="009A3EEA">
        <w:t>TS</w:t>
      </w:r>
      <w:r w:rsidRPr="009A3EEA">
        <w:rPr>
          <w:lang w:val="en-US"/>
        </w:rPr>
        <w:t> </w:t>
      </w:r>
      <w:r w:rsidRPr="009A3EEA">
        <w:t>2</w:t>
      </w:r>
      <w:r w:rsidRPr="009A3EEA">
        <w:rPr>
          <w:lang w:eastAsia="zh-CN"/>
        </w:rPr>
        <w:t>9</w:t>
      </w:r>
      <w:r w:rsidRPr="009A3EEA">
        <w:t>.50</w:t>
      </w:r>
      <w:r w:rsidRPr="009A3EEA">
        <w:rPr>
          <w:lang w:eastAsia="zh-CN"/>
        </w:rPr>
        <w:t>5</w:t>
      </w:r>
      <w:r w:rsidRPr="009A3EEA">
        <w:t xml:space="preserve">: "5G System; Usage of the Unified Data Repository </w:t>
      </w:r>
      <w:r w:rsidRPr="009A3EEA">
        <w:rPr>
          <w:lang w:eastAsia="zh-CN"/>
        </w:rPr>
        <w:t>S</w:t>
      </w:r>
      <w:r w:rsidRPr="009A3EEA">
        <w:t>ervices for Subscription Data</w:t>
      </w:r>
      <w:r w:rsidRPr="009A3EEA">
        <w:rPr>
          <w:lang w:eastAsia="zh-CN"/>
        </w:rPr>
        <w:t xml:space="preserve">; </w:t>
      </w:r>
      <w:r w:rsidRPr="009A3EEA">
        <w:t>Stage 3".</w:t>
      </w:r>
    </w:p>
    <w:p w14:paraId="43299212" w14:textId="77777777" w:rsidR="008A4113" w:rsidRPr="009A3EEA" w:rsidRDefault="008A4113" w:rsidP="008A4113">
      <w:pPr>
        <w:pStyle w:val="EX"/>
      </w:pPr>
      <w:r w:rsidRPr="009A3EEA">
        <w:t>[</w:t>
      </w:r>
      <w:r w:rsidRPr="009A3EEA">
        <w:rPr>
          <w:lang w:eastAsia="zh-CN"/>
        </w:rPr>
        <w:t>3</w:t>
      </w:r>
      <w:r w:rsidRPr="009A3EEA">
        <w:t>]</w:t>
      </w:r>
      <w:r w:rsidRPr="009A3EEA">
        <w:tab/>
        <w:t>3GPP</w:t>
      </w:r>
      <w:r w:rsidRPr="009A3EEA">
        <w:rPr>
          <w:lang w:val="en-US"/>
        </w:rPr>
        <w:t> </w:t>
      </w:r>
      <w:r w:rsidRPr="009A3EEA">
        <w:t>TS</w:t>
      </w:r>
      <w:r w:rsidRPr="009A3EEA">
        <w:rPr>
          <w:lang w:val="en-US"/>
        </w:rPr>
        <w:t> </w:t>
      </w:r>
      <w:r w:rsidRPr="009A3EEA">
        <w:t>2</w:t>
      </w:r>
      <w:r w:rsidRPr="009A3EEA">
        <w:rPr>
          <w:lang w:eastAsia="zh-CN"/>
        </w:rPr>
        <w:t>9</w:t>
      </w:r>
      <w:r w:rsidRPr="009A3EEA">
        <w:t>.5</w:t>
      </w:r>
      <w:r w:rsidRPr="009A3EEA">
        <w:rPr>
          <w:lang w:eastAsia="zh-CN"/>
        </w:rPr>
        <w:t>19</w:t>
      </w:r>
      <w:r w:rsidRPr="009A3EEA">
        <w:t xml:space="preserve">: "5G System; Usage of the Unified Data Repository </w:t>
      </w:r>
      <w:r w:rsidRPr="009A3EEA">
        <w:rPr>
          <w:lang w:eastAsia="zh-CN"/>
        </w:rPr>
        <w:t>S</w:t>
      </w:r>
      <w:r w:rsidRPr="009A3EEA">
        <w:t>ervice</w:t>
      </w:r>
      <w:r w:rsidRPr="009A3EEA">
        <w:rPr>
          <w:lang w:eastAsia="zh-CN"/>
        </w:rPr>
        <w:t xml:space="preserve"> </w:t>
      </w:r>
      <w:r w:rsidRPr="009A3EEA">
        <w:t>for Policy Data</w:t>
      </w:r>
      <w:r w:rsidRPr="009A3EEA">
        <w:rPr>
          <w:lang w:eastAsia="zh-CN"/>
        </w:rPr>
        <w:t xml:space="preserve">, </w:t>
      </w:r>
      <w:r w:rsidRPr="009A3EEA">
        <w:t xml:space="preserve">Structured Data for </w:t>
      </w:r>
      <w:r w:rsidRPr="009A3EEA">
        <w:rPr>
          <w:lang w:eastAsia="zh-CN"/>
        </w:rPr>
        <w:t>E</w:t>
      </w:r>
      <w:r w:rsidRPr="009A3EEA">
        <w:t>xposure</w:t>
      </w:r>
      <w:r w:rsidRPr="009A3EEA">
        <w:rPr>
          <w:lang w:eastAsia="zh-CN"/>
        </w:rPr>
        <w:t xml:space="preserve"> and Application Data</w:t>
      </w:r>
      <w:r w:rsidRPr="009A3EEA">
        <w:t>; Stage 3".</w:t>
      </w:r>
    </w:p>
    <w:p w14:paraId="2CD59BED" w14:textId="77777777" w:rsidR="008A4113" w:rsidRPr="009A3EEA" w:rsidRDefault="008A4113" w:rsidP="008A4113">
      <w:pPr>
        <w:pStyle w:val="EX"/>
      </w:pPr>
      <w:r w:rsidRPr="009A3EEA">
        <w:t>[</w:t>
      </w:r>
      <w:r w:rsidRPr="009A3EEA">
        <w:rPr>
          <w:lang w:eastAsia="zh-CN"/>
        </w:rPr>
        <w:t>4</w:t>
      </w:r>
      <w:r w:rsidRPr="009A3EEA">
        <w:t>]</w:t>
      </w:r>
      <w:r w:rsidRPr="009A3EEA">
        <w:tab/>
        <w:t>3GPP</w:t>
      </w:r>
      <w:r w:rsidRPr="009A3EEA">
        <w:rPr>
          <w:lang w:val="en-US"/>
        </w:rPr>
        <w:t> </w:t>
      </w:r>
      <w:r w:rsidRPr="009A3EEA">
        <w:t>TS</w:t>
      </w:r>
      <w:r w:rsidRPr="009A3EEA">
        <w:rPr>
          <w:lang w:val="en-US"/>
        </w:rPr>
        <w:t> </w:t>
      </w:r>
      <w:r w:rsidRPr="009A3EEA">
        <w:t>23.501: "System Architecture for the 5G System; Stage 2".</w:t>
      </w:r>
    </w:p>
    <w:p w14:paraId="19CB8F58" w14:textId="77777777" w:rsidR="008A4113" w:rsidRPr="009A3EEA" w:rsidRDefault="008A4113" w:rsidP="008A4113">
      <w:pPr>
        <w:pStyle w:val="EX"/>
        <w:rPr>
          <w:lang w:eastAsia="zh-CN"/>
        </w:rPr>
      </w:pPr>
      <w:r w:rsidRPr="009A3EEA">
        <w:t>[</w:t>
      </w:r>
      <w:r w:rsidRPr="009A3EEA">
        <w:rPr>
          <w:lang w:eastAsia="zh-CN"/>
        </w:rPr>
        <w:t>5</w:t>
      </w:r>
      <w:r w:rsidRPr="009A3EEA">
        <w:t>]</w:t>
      </w:r>
      <w:r w:rsidRPr="009A3EEA">
        <w:tab/>
        <w:t>3GPP</w:t>
      </w:r>
      <w:r w:rsidRPr="009A3EEA">
        <w:rPr>
          <w:lang w:val="en-US"/>
        </w:rPr>
        <w:t> </w:t>
      </w:r>
      <w:r w:rsidRPr="009A3EEA">
        <w:t>TS</w:t>
      </w:r>
      <w:r w:rsidRPr="009A3EEA">
        <w:rPr>
          <w:lang w:val="en-US"/>
        </w:rPr>
        <w:t> </w:t>
      </w:r>
      <w:r w:rsidRPr="009A3EEA">
        <w:t>23.502: "Procedures for the 5G System; Stage 2".</w:t>
      </w:r>
    </w:p>
    <w:p w14:paraId="3146D7F2" w14:textId="77777777" w:rsidR="008A4113" w:rsidRPr="009A3EEA" w:rsidRDefault="008A4113" w:rsidP="008A4113">
      <w:pPr>
        <w:pStyle w:val="EX"/>
        <w:rPr>
          <w:lang w:eastAsia="zh-CN"/>
        </w:rPr>
      </w:pPr>
      <w:r w:rsidRPr="009A3EEA">
        <w:rPr>
          <w:lang w:eastAsia="zh-CN"/>
        </w:rPr>
        <w:t>[6]</w:t>
      </w:r>
      <w:r w:rsidRPr="009A3EEA">
        <w:rPr>
          <w:lang w:eastAsia="zh-CN"/>
        </w:rPr>
        <w:tab/>
      </w:r>
      <w:r w:rsidRPr="009A3EEA">
        <w:t>3GPP</w:t>
      </w:r>
      <w:r w:rsidRPr="009A3EEA">
        <w:rPr>
          <w:lang w:val="en-US"/>
        </w:rPr>
        <w:t> </w:t>
      </w:r>
      <w:r w:rsidRPr="009A3EEA">
        <w:t>TS</w:t>
      </w:r>
      <w:r w:rsidRPr="009A3EEA">
        <w:rPr>
          <w:lang w:val="en-US"/>
        </w:rPr>
        <w:t> </w:t>
      </w:r>
      <w:r w:rsidRPr="009A3EEA">
        <w:t>23.50</w:t>
      </w:r>
      <w:r w:rsidRPr="009A3EEA">
        <w:rPr>
          <w:lang w:eastAsia="zh-CN"/>
        </w:rPr>
        <w:t>3</w:t>
      </w:r>
      <w:r w:rsidRPr="009A3EEA">
        <w:t>: "</w:t>
      </w:r>
      <w:r w:rsidRPr="009A3EEA">
        <w:rPr>
          <w:lang w:eastAsia="zh-CN"/>
        </w:rPr>
        <w:t>Policy and Charging Control Framework for the 5G System; Stage 2</w:t>
      </w:r>
      <w:r w:rsidRPr="009A3EEA">
        <w:t>".</w:t>
      </w:r>
    </w:p>
    <w:p w14:paraId="05D72281" w14:textId="77777777" w:rsidR="008A4113" w:rsidRPr="009A3EEA" w:rsidRDefault="008A4113" w:rsidP="008A4113">
      <w:pPr>
        <w:pStyle w:val="EX"/>
      </w:pPr>
      <w:r w:rsidRPr="009A3EEA">
        <w:t>[</w:t>
      </w:r>
      <w:r w:rsidRPr="009A3EEA">
        <w:rPr>
          <w:lang w:eastAsia="zh-CN"/>
        </w:rPr>
        <w:t>7</w:t>
      </w:r>
      <w:r w:rsidRPr="009A3EEA">
        <w:t>]</w:t>
      </w:r>
      <w:r w:rsidRPr="009A3EEA">
        <w:tab/>
        <w:t>3GPP</w:t>
      </w:r>
      <w:r w:rsidRPr="009A3EEA">
        <w:rPr>
          <w:lang w:val="en-US"/>
        </w:rPr>
        <w:t> </w:t>
      </w:r>
      <w:r w:rsidRPr="009A3EEA">
        <w:t>TS</w:t>
      </w:r>
      <w:r w:rsidRPr="009A3EEA">
        <w:rPr>
          <w:lang w:val="en-US"/>
        </w:rPr>
        <w:t> </w:t>
      </w:r>
      <w:r w:rsidRPr="009A3EEA">
        <w:t>29.500: "5G System; Technical Realization of Service Based Architecture; Stage 3".</w:t>
      </w:r>
    </w:p>
    <w:p w14:paraId="29535C32" w14:textId="77777777" w:rsidR="008A4113" w:rsidRPr="009A3EEA" w:rsidRDefault="008A4113" w:rsidP="008A4113">
      <w:pPr>
        <w:pStyle w:val="EX"/>
        <w:rPr>
          <w:lang w:eastAsia="zh-CN"/>
        </w:rPr>
      </w:pPr>
      <w:r w:rsidRPr="009A3EEA">
        <w:t>[</w:t>
      </w:r>
      <w:r w:rsidRPr="009A3EEA">
        <w:rPr>
          <w:lang w:eastAsia="zh-CN"/>
        </w:rPr>
        <w:t>8</w:t>
      </w:r>
      <w:r w:rsidRPr="009A3EEA">
        <w:t>]</w:t>
      </w:r>
      <w:r w:rsidRPr="009A3EEA">
        <w:tab/>
        <w:t>3GPP</w:t>
      </w:r>
      <w:r w:rsidRPr="009A3EEA">
        <w:rPr>
          <w:lang w:val="en-US"/>
        </w:rPr>
        <w:t> </w:t>
      </w:r>
      <w:r w:rsidRPr="009A3EEA">
        <w:t>TS</w:t>
      </w:r>
      <w:r w:rsidRPr="009A3EEA">
        <w:rPr>
          <w:lang w:val="en-US"/>
        </w:rPr>
        <w:t> </w:t>
      </w:r>
      <w:r w:rsidRPr="009A3EEA">
        <w:t>29.501: "5G System; Principles and Guidelines for Services Definition; Stage 3".</w:t>
      </w:r>
    </w:p>
    <w:p w14:paraId="7E04BFE1" w14:textId="77777777" w:rsidR="008A4113" w:rsidRPr="009A3EEA" w:rsidRDefault="008A4113" w:rsidP="008A4113">
      <w:pPr>
        <w:pStyle w:val="EX"/>
        <w:rPr>
          <w:lang w:val="en-US" w:eastAsia="zh-CN"/>
        </w:rPr>
      </w:pPr>
      <w:r w:rsidRPr="009A3EEA">
        <w:rPr>
          <w:lang w:eastAsia="zh-CN"/>
        </w:rPr>
        <w:t>[9]</w:t>
      </w:r>
      <w:r w:rsidRPr="009A3EEA">
        <w:rPr>
          <w:lang w:eastAsia="zh-CN"/>
        </w:rPr>
        <w:tab/>
        <w:t>IETF RFC 69</w:t>
      </w:r>
      <w:r w:rsidRPr="009A3EEA">
        <w:rPr>
          <w:lang w:val="en-US" w:eastAsia="zh-CN"/>
        </w:rPr>
        <w:t>01(April 2013): "JavaScript Object Notation (JSON) Pointer".</w:t>
      </w:r>
    </w:p>
    <w:p w14:paraId="17421327" w14:textId="77777777" w:rsidR="008A4113" w:rsidRPr="009A3EEA" w:rsidRDefault="008A4113" w:rsidP="008A4113">
      <w:pPr>
        <w:pStyle w:val="EX"/>
        <w:rPr>
          <w:lang w:eastAsia="zh-CN"/>
        </w:rPr>
      </w:pPr>
      <w:r w:rsidRPr="009A3EEA">
        <w:rPr>
          <w:lang w:eastAsia="zh-CN"/>
        </w:rPr>
        <w:t>[10]</w:t>
      </w:r>
      <w:r w:rsidRPr="009A3EEA">
        <w:rPr>
          <w:lang w:eastAsia="zh-CN"/>
        </w:rPr>
        <w:tab/>
        <w:t>3GPP TS 29.571: "5G System; Common Data Types for Service Based Interfaces Stage 3".</w:t>
      </w:r>
    </w:p>
    <w:p w14:paraId="5CE56EBF" w14:textId="77777777" w:rsidR="008A4113" w:rsidRPr="009A3EEA" w:rsidRDefault="008A4113" w:rsidP="008A4113">
      <w:pPr>
        <w:pStyle w:val="EX"/>
        <w:rPr>
          <w:lang w:val="de-DE" w:eastAsia="zh-CN"/>
        </w:rPr>
      </w:pPr>
      <w:r w:rsidRPr="009A3EEA">
        <w:rPr>
          <w:lang w:eastAsia="zh-CN"/>
        </w:rPr>
        <w:t>[11]</w:t>
      </w:r>
      <w:r w:rsidRPr="009A3EEA">
        <w:rPr>
          <w:lang w:eastAsia="zh-CN"/>
        </w:rPr>
        <w:tab/>
      </w:r>
      <w:r w:rsidRPr="009A3EEA">
        <w:rPr>
          <w:lang w:val="de-DE"/>
        </w:rPr>
        <w:t>IETF RFC 8259: "</w:t>
      </w:r>
      <w:r w:rsidRPr="009A3EEA">
        <w:t>The JavaScript Object Notation (JSON) Data Interchange Format</w:t>
      </w:r>
      <w:r w:rsidRPr="009A3EEA">
        <w:rPr>
          <w:lang w:val="de-DE"/>
        </w:rPr>
        <w:t>".</w:t>
      </w:r>
    </w:p>
    <w:p w14:paraId="68D67C56" w14:textId="77777777" w:rsidR="008A4113" w:rsidRPr="009A3EEA" w:rsidRDefault="008A4113" w:rsidP="008A4113">
      <w:pPr>
        <w:pStyle w:val="EX"/>
        <w:rPr>
          <w:lang w:eastAsia="zh-CN"/>
        </w:rPr>
      </w:pPr>
      <w:r w:rsidRPr="009A3EEA">
        <w:rPr>
          <w:lang w:eastAsia="zh-CN"/>
        </w:rPr>
        <w:t>[12]</w:t>
      </w:r>
      <w:r w:rsidRPr="009A3EEA">
        <w:rPr>
          <w:lang w:eastAsia="zh-CN"/>
        </w:rPr>
        <w:tab/>
        <w:t>3GPP TS 33.501: "Security architecture and procedures for 5G system".</w:t>
      </w:r>
    </w:p>
    <w:p w14:paraId="076CDF1D" w14:textId="77777777" w:rsidR="008A4113" w:rsidRPr="009A3EEA" w:rsidRDefault="008A4113" w:rsidP="008A4113">
      <w:pPr>
        <w:pStyle w:val="EX"/>
        <w:rPr>
          <w:lang w:eastAsia="zh-CN"/>
        </w:rPr>
      </w:pPr>
      <w:r w:rsidRPr="009A3EEA">
        <w:rPr>
          <w:lang w:eastAsia="zh-CN"/>
        </w:rPr>
        <w:t>[13]</w:t>
      </w:r>
      <w:r w:rsidRPr="009A3EEA">
        <w:rPr>
          <w:lang w:eastAsia="zh-CN"/>
        </w:rPr>
        <w:tab/>
      </w:r>
      <w:r w:rsidRPr="009A3EEA">
        <w:rPr>
          <w:lang w:val="en-US"/>
        </w:rPr>
        <w:t>IETF RFC 6749: "The OAuth 2.0 Authorization Framework".</w:t>
      </w:r>
    </w:p>
    <w:p w14:paraId="76B81647" w14:textId="77777777" w:rsidR="008A4113" w:rsidRPr="009A3EEA" w:rsidRDefault="008A4113" w:rsidP="008A4113">
      <w:pPr>
        <w:pStyle w:val="EX"/>
        <w:rPr>
          <w:lang w:eastAsia="zh-CN"/>
        </w:rPr>
      </w:pPr>
      <w:r w:rsidRPr="009A3EEA">
        <w:rPr>
          <w:lang w:eastAsia="zh-CN"/>
        </w:rPr>
        <w:t>[14]</w:t>
      </w:r>
      <w:r w:rsidRPr="009A3EEA">
        <w:rPr>
          <w:lang w:eastAsia="zh-CN"/>
        </w:rPr>
        <w:tab/>
        <w:t>3GPP TS 29.510: "Network Function Repository Services; Stage 3".</w:t>
      </w:r>
    </w:p>
    <w:p w14:paraId="0F3B8B38" w14:textId="77777777" w:rsidR="008A4113" w:rsidRPr="009A3EEA" w:rsidRDefault="008A4113" w:rsidP="008A4113">
      <w:pPr>
        <w:pStyle w:val="EX"/>
        <w:rPr>
          <w:lang w:eastAsia="zh-CN"/>
        </w:rPr>
      </w:pPr>
      <w:r w:rsidRPr="009A3EEA">
        <w:rPr>
          <w:lang w:eastAsia="zh-CN"/>
        </w:rPr>
        <w:t>[15]</w:t>
      </w:r>
      <w:r w:rsidRPr="009A3EEA">
        <w:rPr>
          <w:lang w:eastAsia="zh-CN"/>
        </w:rPr>
        <w:tab/>
        <w:t>IETF RFC </w:t>
      </w:r>
      <w:r>
        <w:rPr>
          <w:lang w:eastAsia="zh-CN"/>
        </w:rPr>
        <w:t>9110</w:t>
      </w:r>
      <w:r w:rsidRPr="009A3EEA">
        <w:rPr>
          <w:lang w:eastAsia="zh-CN"/>
        </w:rPr>
        <w:t>: "</w:t>
      </w:r>
      <w:r>
        <w:t>HTTP Semantics</w:t>
      </w:r>
      <w:r w:rsidRPr="009A3EEA" w:rsidDel="00A2366E">
        <w:rPr>
          <w:lang w:eastAsia="zh-CN"/>
        </w:rPr>
        <w:t xml:space="preserve"> </w:t>
      </w:r>
      <w:r w:rsidRPr="009A3EEA">
        <w:rPr>
          <w:lang w:eastAsia="zh-CN"/>
        </w:rPr>
        <w:t>".</w:t>
      </w:r>
    </w:p>
    <w:p w14:paraId="7A58ACB2" w14:textId="77777777" w:rsidR="008A4113" w:rsidRPr="009A3EEA" w:rsidRDefault="008A4113" w:rsidP="008A4113">
      <w:pPr>
        <w:pStyle w:val="EX"/>
        <w:rPr>
          <w:lang w:eastAsia="zh-CN"/>
        </w:rPr>
      </w:pPr>
      <w:r w:rsidRPr="009A3EEA">
        <w:rPr>
          <w:lang w:eastAsia="zh-CN"/>
        </w:rPr>
        <w:t>[16]</w:t>
      </w:r>
      <w:r w:rsidRPr="009A3EEA">
        <w:rPr>
          <w:lang w:eastAsia="zh-CN"/>
        </w:rPr>
        <w:tab/>
        <w:t>IETF RFC </w:t>
      </w:r>
      <w:r>
        <w:rPr>
          <w:lang w:eastAsia="zh-CN"/>
        </w:rPr>
        <w:t>9111</w:t>
      </w:r>
      <w:r w:rsidRPr="009A3EEA">
        <w:rPr>
          <w:lang w:eastAsia="zh-CN"/>
        </w:rPr>
        <w:t>: "HTTP Caching".</w:t>
      </w:r>
    </w:p>
    <w:p w14:paraId="36E62233" w14:textId="77777777" w:rsidR="008A4113" w:rsidRPr="009A3EEA" w:rsidRDefault="008A4113" w:rsidP="008A4113">
      <w:pPr>
        <w:pStyle w:val="EX"/>
      </w:pPr>
      <w:r w:rsidRPr="009A3EEA">
        <w:t>[</w:t>
      </w:r>
      <w:r w:rsidRPr="009A3EEA">
        <w:rPr>
          <w:lang w:eastAsia="zh-CN"/>
        </w:rPr>
        <w:t>17</w:t>
      </w:r>
      <w:r w:rsidRPr="009A3EEA">
        <w:t>]</w:t>
      </w:r>
      <w:r w:rsidRPr="009A3EEA">
        <w:tab/>
        <w:t>IETF RFC </w:t>
      </w:r>
      <w:r>
        <w:t>9457</w:t>
      </w:r>
      <w:r w:rsidRPr="009A3EEA">
        <w:t>: "Problem Details for HTTP APIs".</w:t>
      </w:r>
    </w:p>
    <w:p w14:paraId="35BAC9FB" w14:textId="77777777" w:rsidR="008A4113" w:rsidRPr="009A3EEA" w:rsidRDefault="008A4113" w:rsidP="008A4113">
      <w:pPr>
        <w:pStyle w:val="EX"/>
      </w:pPr>
      <w:r w:rsidRPr="009A3EEA">
        <w:t>[</w:t>
      </w:r>
      <w:r w:rsidRPr="009A3EEA">
        <w:rPr>
          <w:lang w:eastAsia="zh-CN"/>
        </w:rPr>
        <w:t>18</w:t>
      </w:r>
      <w:r w:rsidRPr="009A3EEA">
        <w:t>]</w:t>
      </w:r>
      <w:r w:rsidRPr="009A3EEA">
        <w:tab/>
        <w:t>IETF RFC 7396: "JSON Merge Patch".</w:t>
      </w:r>
    </w:p>
    <w:p w14:paraId="59E378A6" w14:textId="77777777" w:rsidR="008A4113" w:rsidRPr="009A3EEA" w:rsidRDefault="008A4113" w:rsidP="008A4113">
      <w:pPr>
        <w:pStyle w:val="EX"/>
        <w:rPr>
          <w:lang w:eastAsia="zh-CN"/>
        </w:rPr>
      </w:pPr>
      <w:r w:rsidRPr="009A3EEA">
        <w:rPr>
          <w:lang w:eastAsia="zh-CN"/>
        </w:rPr>
        <w:t>[19]</w:t>
      </w:r>
      <w:r w:rsidRPr="009A3EEA">
        <w:rPr>
          <w:lang w:eastAsia="zh-CN"/>
        </w:rPr>
        <w:tab/>
        <w:t>IETF RFC 6902: "JavaScript Object Notation (JSON) Patch".</w:t>
      </w:r>
    </w:p>
    <w:p w14:paraId="069869AD" w14:textId="77777777" w:rsidR="008A4113" w:rsidRPr="009A3EEA" w:rsidRDefault="008A4113" w:rsidP="008A4113">
      <w:pPr>
        <w:pStyle w:val="EX"/>
        <w:rPr>
          <w:lang w:eastAsia="zh-CN"/>
        </w:rPr>
      </w:pPr>
      <w:r w:rsidRPr="009A3EEA">
        <w:t>[</w:t>
      </w:r>
      <w:r w:rsidRPr="009A3EEA">
        <w:rPr>
          <w:lang w:eastAsia="zh-CN"/>
        </w:rPr>
        <w:t>20</w:t>
      </w:r>
      <w:r w:rsidRPr="009A3EEA">
        <w:t>]</w:t>
      </w:r>
      <w:r w:rsidRPr="009A3EEA">
        <w:tab/>
        <w:t>3GPP TR 21.900: "Technical Specification Group working methods".</w:t>
      </w:r>
    </w:p>
    <w:p w14:paraId="201ABE82" w14:textId="77777777" w:rsidR="008A4113" w:rsidRDefault="008A4113" w:rsidP="008A4113">
      <w:pPr>
        <w:pStyle w:val="EX"/>
        <w:rPr>
          <w:color w:val="0000FF"/>
          <w:u w:val="single"/>
        </w:rPr>
      </w:pPr>
      <w:r w:rsidRPr="009A3EEA">
        <w:t>[</w:t>
      </w:r>
      <w:r w:rsidRPr="009A3EEA">
        <w:rPr>
          <w:rFonts w:hint="eastAsia"/>
        </w:rPr>
        <w:t>21</w:t>
      </w:r>
      <w:r w:rsidRPr="009A3EEA">
        <w:t>]</w:t>
      </w:r>
      <w:r w:rsidRPr="009A3EEA">
        <w:tab/>
        <w:t xml:space="preserve">OpenAPI Initiative, "OpenAPI Specification Version 3.0.0", </w:t>
      </w:r>
      <w:hyperlink r:id="rId21" w:history="1">
        <w:r w:rsidRPr="009A3EEA">
          <w:rPr>
            <w:color w:val="0000FF"/>
            <w:u w:val="single"/>
          </w:rPr>
          <w:t>https://spec.openapis.org/oas/v3.0.0</w:t>
        </w:r>
      </w:hyperlink>
    </w:p>
    <w:p w14:paraId="3D0B3E98" w14:textId="77777777" w:rsidR="008A4113" w:rsidRDefault="008A4113" w:rsidP="008A4113">
      <w:pPr>
        <w:pStyle w:val="EX"/>
        <w:rPr>
          <w:lang w:eastAsia="zh-CN"/>
        </w:rPr>
      </w:pPr>
      <w:r w:rsidRPr="00911080">
        <w:rPr>
          <w:rFonts w:hint="eastAsia"/>
        </w:rPr>
        <w:t>[</w:t>
      </w:r>
      <w:r w:rsidRPr="00911080">
        <w:t>22]</w:t>
      </w:r>
      <w:r w:rsidRPr="00911080">
        <w:tab/>
      </w:r>
      <w:r w:rsidRPr="00B77861">
        <w:rPr>
          <w:lang w:eastAsia="zh-CN"/>
        </w:rPr>
        <w:t>IETF</w:t>
      </w:r>
      <w:r>
        <w:rPr>
          <w:lang w:val="en-US" w:eastAsia="zh-CN"/>
        </w:rPr>
        <w:t> </w:t>
      </w:r>
      <w:r w:rsidRPr="00B77861">
        <w:rPr>
          <w:lang w:eastAsia="zh-CN"/>
        </w:rPr>
        <w:t>RFC</w:t>
      </w:r>
      <w:r>
        <w:rPr>
          <w:lang w:val="en-US" w:eastAsia="zh-CN"/>
        </w:rPr>
        <w:t> </w:t>
      </w:r>
      <w:r w:rsidRPr="00B77861">
        <w:rPr>
          <w:lang w:eastAsia="zh-CN"/>
        </w:rPr>
        <w:t>9113: "HTTP/2".</w:t>
      </w:r>
    </w:p>
    <w:p w14:paraId="736D1DFD" w14:textId="77777777" w:rsidR="008A4113" w:rsidRDefault="008A4113" w:rsidP="008A4113">
      <w:pPr>
        <w:pStyle w:val="EX"/>
      </w:pPr>
      <w:r>
        <w:rPr>
          <w:rFonts w:hint="eastAsia"/>
          <w:lang w:eastAsia="zh-CN"/>
        </w:rPr>
        <w:t>[23]</w:t>
      </w:r>
      <w:r>
        <w:rPr>
          <w:lang w:eastAsia="zh-CN"/>
        </w:rPr>
        <w:tab/>
      </w:r>
      <w:r>
        <w:t>IETF RFC </w:t>
      </w:r>
      <w:r>
        <w:rPr>
          <w:rFonts w:hint="eastAsia"/>
          <w:lang w:eastAsia="zh-CN"/>
        </w:rPr>
        <w:t>3986</w:t>
      </w:r>
      <w:r>
        <w:t>: "</w:t>
      </w:r>
      <w:r w:rsidRPr="006233A7">
        <w:t>Uniform Resource Identifier (URI): Generic Syntax</w:t>
      </w:r>
      <w:r>
        <w:t>".</w:t>
      </w:r>
    </w:p>
    <w:p w14:paraId="2ABEDE2D" w14:textId="775E271B" w:rsidR="008A4113" w:rsidRPr="009A3EEA" w:rsidRDefault="008A4113" w:rsidP="008A4113">
      <w:pPr>
        <w:pStyle w:val="EX"/>
        <w:rPr>
          <w:lang w:eastAsia="zh-CN"/>
        </w:rPr>
      </w:pPr>
      <w:ins w:id="23" w:author="Jesus de Gregorio" w:date="2024-08-08T12:30:00Z">
        <w:r>
          <w:t>[</w:t>
        </w:r>
        <w:r w:rsidRPr="00790987">
          <w:rPr>
            <w:highlight w:val="yellow"/>
          </w:rPr>
          <w:t>xx</w:t>
        </w:r>
        <w:r>
          <w:t>]</w:t>
        </w:r>
        <w:r>
          <w:tab/>
          <w:t>3GPP TS 23.527: "</w:t>
        </w:r>
      </w:ins>
      <w:ins w:id="24" w:author="Jesus de Gregorio" w:date="2024-08-08T12:31:00Z">
        <w:r w:rsidRPr="00790987">
          <w:t>5G System; Restoration procedures</w:t>
        </w:r>
        <w:r>
          <w:t>".</w:t>
        </w:r>
      </w:ins>
    </w:p>
    <w:p w14:paraId="5FBE15A8" w14:textId="77777777" w:rsidR="008A4113" w:rsidRDefault="008A4113" w:rsidP="000F646F">
      <w:pPr>
        <w:pStyle w:val="Heading4"/>
      </w:pPr>
    </w:p>
    <w:p w14:paraId="4C98C58B" w14:textId="77777777" w:rsidR="008A4113" w:rsidRDefault="008A4113" w:rsidP="000F646F">
      <w:pPr>
        <w:pStyle w:val="Heading4"/>
      </w:pPr>
    </w:p>
    <w:p w14:paraId="4CCB5197" w14:textId="77777777" w:rsidR="008A4113" w:rsidRPr="006B5418" w:rsidRDefault="008A4113" w:rsidP="008A41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59C86D3" w14:textId="1A51BBA7" w:rsidR="000F646F" w:rsidRPr="009A3EEA" w:rsidRDefault="000F646F" w:rsidP="000F646F">
      <w:pPr>
        <w:pStyle w:val="Heading4"/>
      </w:pPr>
      <w:r w:rsidRPr="009A3EEA">
        <w:t>6.1.5.3</w:t>
      </w:r>
      <w:r w:rsidRPr="009A3EEA">
        <w:tab/>
      </w:r>
      <w:r w:rsidRPr="009A3EEA">
        <w:rPr>
          <w:lang w:eastAsia="zh-CN"/>
        </w:rPr>
        <w:t>Data Restoration Notification</w:t>
      </w:r>
      <w:bookmarkEnd w:id="11"/>
      <w:bookmarkEnd w:id="12"/>
      <w:bookmarkEnd w:id="13"/>
    </w:p>
    <w:p w14:paraId="50ED1987" w14:textId="7D1CD215" w:rsidR="000F646F" w:rsidRPr="009A3EEA" w:rsidRDefault="000F646F" w:rsidP="000F646F">
      <w:r w:rsidRPr="009A3EEA">
        <w:t>The POST method shall be used to inform the NF Service Consumer about a potential data-loss event occurred at the UDR</w:t>
      </w:r>
      <w:ins w:id="25" w:author="Jesus de Gregorio" w:date="2024-08-08T12:26:00Z">
        <w:r w:rsidR="008A4113">
          <w:t xml:space="preserve"> or due to a Subscriber Data Migration procedure</w:t>
        </w:r>
      </w:ins>
      <w:ins w:id="26" w:author="Jesus de Gregorio" w:date="2024-08-08T12:31:00Z">
        <w:r w:rsidR="008A4113">
          <w:t xml:space="preserve"> (see 3GPP TS 23.527 [</w:t>
        </w:r>
        <w:r w:rsidR="008A4113" w:rsidRPr="00790987">
          <w:rPr>
            <w:highlight w:val="yellow"/>
          </w:rPr>
          <w:t>xx</w:t>
        </w:r>
        <w:r w:rsidR="008A4113">
          <w:t>])</w:t>
        </w:r>
      </w:ins>
      <w:r w:rsidRPr="009A3EEA">
        <w:t>, and the callback URI shall be dynamically discovered by UDR by querying NRF for a default notification URI.</w:t>
      </w:r>
    </w:p>
    <w:p w14:paraId="32F937D2" w14:textId="77777777" w:rsidR="000F646F" w:rsidRPr="009A3EEA" w:rsidRDefault="000F646F" w:rsidP="000F646F">
      <w:r w:rsidRPr="009A3EEA">
        <w:t>Resource URI: {</w:t>
      </w:r>
      <w:r w:rsidRPr="009A3EEA">
        <w:rPr>
          <w:lang w:val="en-US"/>
        </w:rPr>
        <w:t>dataRestorationCallbackUri</w:t>
      </w:r>
      <w:r w:rsidRPr="009A3EEA">
        <w:t>}</w:t>
      </w:r>
    </w:p>
    <w:p w14:paraId="1DDF3CB9" w14:textId="77777777" w:rsidR="000F646F" w:rsidRPr="009A3EEA" w:rsidRDefault="000F646F" w:rsidP="000F646F">
      <w:r w:rsidRPr="009A3EEA">
        <w:t>Support of URI query parameters is specified in table 6.1.5.3-1.</w:t>
      </w:r>
    </w:p>
    <w:bookmarkEnd w:id="14"/>
    <w:bookmarkEnd w:id="15"/>
    <w:bookmarkEnd w:id="16"/>
    <w:bookmarkEnd w:id="17"/>
    <w:bookmarkEnd w:id="18"/>
    <w:bookmarkEnd w:id="19"/>
    <w:bookmarkEnd w:id="20"/>
    <w:bookmarkEnd w:id="21"/>
    <w:bookmarkEnd w:id="22"/>
    <w:p w14:paraId="5D7372E9" w14:textId="77777777" w:rsidR="004B401A" w:rsidRDefault="004B401A" w:rsidP="004B401A">
      <w:pPr>
        <w:pStyle w:val="TH"/>
        <w:rPr>
          <w:rFonts w:cs="Arial"/>
        </w:rPr>
      </w:pPr>
      <w:r>
        <w:t>Table 6.1.5.3-1: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4B401A" w14:paraId="6E369E12" w14:textId="77777777" w:rsidTr="004B40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0C4FE7" w14:textId="77777777" w:rsidR="004B401A" w:rsidRDefault="004B401A">
            <w:pPr>
              <w:pStyle w:val="TAH"/>
              <w:rPr>
                <w:lang w:eastAsia="en-GB"/>
              </w:rPr>
            </w:pPr>
            <w:r>
              <w:rPr>
                <w:lang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062230A" w14:textId="77777777" w:rsidR="004B401A" w:rsidRDefault="004B401A">
            <w:pPr>
              <w:pStyle w:val="TAH"/>
              <w:rPr>
                <w:lang w:eastAsia="en-GB"/>
              </w:rPr>
            </w:pPr>
            <w:r>
              <w:rPr>
                <w:lang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FE71379" w14:textId="77777777" w:rsidR="004B401A" w:rsidRDefault="004B401A">
            <w:pPr>
              <w:pStyle w:val="TAH"/>
              <w:rPr>
                <w:lang w:eastAsia="en-GB"/>
              </w:rPr>
            </w:pPr>
            <w:r>
              <w:rPr>
                <w:lang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EE2BE75" w14:textId="77777777" w:rsidR="004B401A" w:rsidRDefault="004B401A">
            <w:pPr>
              <w:pStyle w:val="TAH"/>
              <w:rPr>
                <w:lang w:eastAsia="en-GB"/>
              </w:rPr>
            </w:pPr>
            <w:r>
              <w:rPr>
                <w:lang w:eastAsia="en-GB"/>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B15C81" w14:textId="77777777" w:rsidR="004B401A" w:rsidRDefault="004B401A">
            <w:pPr>
              <w:pStyle w:val="TAH"/>
              <w:rPr>
                <w:lang w:eastAsia="en-GB"/>
              </w:rPr>
            </w:pPr>
            <w:r>
              <w:rPr>
                <w:lang w:eastAsia="en-GB"/>
              </w:rPr>
              <w:t>Description</w:t>
            </w:r>
          </w:p>
        </w:tc>
      </w:tr>
      <w:tr w:rsidR="004B401A" w14:paraId="475E3E41" w14:textId="77777777" w:rsidTr="004B401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05B173E" w14:textId="77777777" w:rsidR="004B401A" w:rsidRDefault="004B401A">
            <w:pPr>
              <w:pStyle w:val="TAL"/>
              <w:rPr>
                <w:lang w:eastAsia="en-GB"/>
              </w:rPr>
            </w:pPr>
            <w:r>
              <w:rPr>
                <w:lang w:eastAsia="en-GB"/>
              </w:rPr>
              <w:t>n/a</w:t>
            </w:r>
          </w:p>
        </w:tc>
        <w:tc>
          <w:tcPr>
            <w:tcW w:w="732" w:type="pct"/>
            <w:tcBorders>
              <w:top w:val="single" w:sz="4" w:space="0" w:color="auto"/>
              <w:left w:val="single" w:sz="6" w:space="0" w:color="000000"/>
              <w:bottom w:val="single" w:sz="6" w:space="0" w:color="000000"/>
              <w:right w:val="single" w:sz="6" w:space="0" w:color="000000"/>
            </w:tcBorders>
          </w:tcPr>
          <w:p w14:paraId="0197855C" w14:textId="77777777" w:rsidR="004B401A" w:rsidRDefault="004B401A">
            <w:pPr>
              <w:pStyle w:val="TAL"/>
              <w:rPr>
                <w:lang w:eastAsia="en-GB"/>
              </w:rPr>
            </w:pPr>
          </w:p>
        </w:tc>
        <w:tc>
          <w:tcPr>
            <w:tcW w:w="217" w:type="pct"/>
            <w:tcBorders>
              <w:top w:val="single" w:sz="4" w:space="0" w:color="auto"/>
              <w:left w:val="single" w:sz="6" w:space="0" w:color="000000"/>
              <w:bottom w:val="single" w:sz="6" w:space="0" w:color="000000"/>
              <w:right w:val="single" w:sz="6" w:space="0" w:color="000000"/>
            </w:tcBorders>
          </w:tcPr>
          <w:p w14:paraId="2CE3DA1D" w14:textId="77777777" w:rsidR="004B401A" w:rsidRDefault="004B401A">
            <w:pPr>
              <w:pStyle w:val="TAC"/>
              <w:rPr>
                <w:lang w:eastAsia="en-GB"/>
              </w:rPr>
            </w:pPr>
          </w:p>
        </w:tc>
        <w:tc>
          <w:tcPr>
            <w:tcW w:w="581" w:type="pct"/>
            <w:tcBorders>
              <w:top w:val="single" w:sz="4" w:space="0" w:color="auto"/>
              <w:left w:val="single" w:sz="6" w:space="0" w:color="000000"/>
              <w:bottom w:val="single" w:sz="6" w:space="0" w:color="000000"/>
              <w:right w:val="single" w:sz="6" w:space="0" w:color="000000"/>
            </w:tcBorders>
          </w:tcPr>
          <w:p w14:paraId="3C334D26" w14:textId="77777777" w:rsidR="004B401A" w:rsidRDefault="004B401A">
            <w:pPr>
              <w:pStyle w:val="TAL"/>
              <w:rPr>
                <w:lang w:eastAsia="en-GB"/>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7237C24" w14:textId="77777777" w:rsidR="004B401A" w:rsidRDefault="004B401A">
            <w:pPr>
              <w:pStyle w:val="TAL"/>
              <w:rPr>
                <w:lang w:eastAsia="en-GB"/>
              </w:rPr>
            </w:pPr>
          </w:p>
        </w:tc>
      </w:tr>
    </w:tbl>
    <w:p w14:paraId="058720E7" w14:textId="77777777" w:rsidR="004B401A" w:rsidRDefault="004B401A" w:rsidP="004B401A"/>
    <w:p w14:paraId="2C05F6DD" w14:textId="77777777" w:rsidR="004B401A" w:rsidRDefault="004B401A" w:rsidP="004B401A">
      <w:r>
        <w:t>Support of request data structures is specified in table 6.1.5.3-2 and of response data structures and response codes is specified in table 6.1.5.3-3.</w:t>
      </w:r>
    </w:p>
    <w:p w14:paraId="7BDC57EB" w14:textId="77777777" w:rsidR="004B401A" w:rsidRDefault="004B401A" w:rsidP="004B401A">
      <w:pPr>
        <w:pStyle w:val="TH"/>
      </w:pPr>
      <w:r>
        <w:t>Table 6.1.5.3-2: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4B401A" w14:paraId="518BD688" w14:textId="77777777" w:rsidTr="004B401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F25D831" w14:textId="77777777" w:rsidR="004B401A" w:rsidRDefault="004B401A">
            <w:pPr>
              <w:pStyle w:val="TAH"/>
              <w:rPr>
                <w:lang w:eastAsia="en-GB"/>
              </w:rPr>
            </w:pPr>
            <w:r>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E3B985" w14:textId="77777777" w:rsidR="004B401A" w:rsidRDefault="004B401A">
            <w:pPr>
              <w:pStyle w:val="TAH"/>
              <w:rPr>
                <w:lang w:eastAsia="en-GB"/>
              </w:rPr>
            </w:pPr>
            <w:r>
              <w:rPr>
                <w:lang w:eastAsia="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512ED6" w14:textId="77777777" w:rsidR="004B401A" w:rsidRDefault="004B401A">
            <w:pPr>
              <w:pStyle w:val="TAH"/>
              <w:rPr>
                <w:lang w:eastAsia="en-GB"/>
              </w:rPr>
            </w:pPr>
            <w:r>
              <w:rPr>
                <w:lang w:eastAsia="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7E839C" w14:textId="77777777" w:rsidR="004B401A" w:rsidRDefault="004B401A">
            <w:pPr>
              <w:pStyle w:val="TAH"/>
              <w:rPr>
                <w:lang w:eastAsia="en-GB"/>
              </w:rPr>
            </w:pPr>
            <w:r>
              <w:rPr>
                <w:lang w:eastAsia="en-GB"/>
              </w:rPr>
              <w:t>Description</w:t>
            </w:r>
          </w:p>
        </w:tc>
      </w:tr>
      <w:tr w:rsidR="004B401A" w14:paraId="2676A204" w14:textId="77777777" w:rsidTr="004B401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CB1F798" w14:textId="77777777" w:rsidR="004B401A" w:rsidRDefault="004B401A">
            <w:pPr>
              <w:pStyle w:val="TAL"/>
              <w:rPr>
                <w:lang w:eastAsia="en-GB"/>
              </w:rPr>
            </w:pPr>
            <w:r>
              <w:rPr>
                <w:lang w:eastAsia="en-GB"/>
              </w:rPr>
              <w:t>DataRestorationNotification</w:t>
            </w:r>
          </w:p>
        </w:tc>
        <w:tc>
          <w:tcPr>
            <w:tcW w:w="425" w:type="dxa"/>
            <w:tcBorders>
              <w:top w:val="single" w:sz="4" w:space="0" w:color="auto"/>
              <w:left w:val="single" w:sz="6" w:space="0" w:color="000000"/>
              <w:bottom w:val="single" w:sz="6" w:space="0" w:color="000000"/>
              <w:right w:val="single" w:sz="6" w:space="0" w:color="000000"/>
            </w:tcBorders>
            <w:hideMark/>
          </w:tcPr>
          <w:p w14:paraId="52747A67" w14:textId="77777777" w:rsidR="004B401A" w:rsidRDefault="004B401A">
            <w:pPr>
              <w:pStyle w:val="TAC"/>
              <w:rPr>
                <w:lang w:eastAsia="en-GB"/>
              </w:rPr>
            </w:pPr>
            <w:r>
              <w:rPr>
                <w:lang w:eastAsia="en-GB"/>
              </w:rPr>
              <w:t>M</w:t>
            </w:r>
          </w:p>
        </w:tc>
        <w:tc>
          <w:tcPr>
            <w:tcW w:w="1276" w:type="dxa"/>
            <w:tcBorders>
              <w:top w:val="single" w:sz="4" w:space="0" w:color="auto"/>
              <w:left w:val="single" w:sz="6" w:space="0" w:color="000000"/>
              <w:bottom w:val="single" w:sz="6" w:space="0" w:color="000000"/>
              <w:right w:val="single" w:sz="6" w:space="0" w:color="000000"/>
            </w:tcBorders>
            <w:hideMark/>
          </w:tcPr>
          <w:p w14:paraId="5988A8BE" w14:textId="77777777" w:rsidR="004B401A" w:rsidRDefault="004B401A">
            <w:pPr>
              <w:pStyle w:val="TAL"/>
              <w:rPr>
                <w:lang w:eastAsia="en-GB"/>
              </w:rPr>
            </w:pPr>
            <w:r>
              <w:rPr>
                <w:lang w:eastAsia="en-GB"/>
              </w:rPr>
              <w:t>1</w:t>
            </w:r>
          </w:p>
        </w:tc>
        <w:tc>
          <w:tcPr>
            <w:tcW w:w="6447" w:type="dxa"/>
            <w:tcBorders>
              <w:top w:val="single" w:sz="4" w:space="0" w:color="auto"/>
              <w:left w:val="single" w:sz="6" w:space="0" w:color="000000"/>
              <w:bottom w:val="single" w:sz="6" w:space="0" w:color="000000"/>
              <w:right w:val="single" w:sz="6" w:space="0" w:color="000000"/>
            </w:tcBorders>
            <w:hideMark/>
          </w:tcPr>
          <w:p w14:paraId="6ABE6D5E" w14:textId="77777777" w:rsidR="004B401A" w:rsidRDefault="004B401A">
            <w:pPr>
              <w:pStyle w:val="TAL"/>
              <w:rPr>
                <w:lang w:eastAsia="en-GB"/>
              </w:rPr>
            </w:pPr>
            <w:r>
              <w:rPr>
                <w:lang w:eastAsia="en-GB"/>
              </w:rPr>
              <w:t>Contains identifiers representing those UEs potentially affected by a data-loss event at the UDR.</w:t>
            </w:r>
          </w:p>
        </w:tc>
      </w:tr>
    </w:tbl>
    <w:p w14:paraId="30323863" w14:textId="77777777" w:rsidR="004B401A" w:rsidRDefault="004B401A" w:rsidP="004B401A"/>
    <w:p w14:paraId="11AA0C01" w14:textId="77777777" w:rsidR="004B401A" w:rsidRDefault="004B401A" w:rsidP="004B401A">
      <w:pPr>
        <w:pStyle w:val="TH"/>
      </w:pPr>
      <w:r>
        <w:t>Table 6.1.5.3-3: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14"/>
        <w:gridCol w:w="444"/>
        <w:gridCol w:w="1081"/>
        <w:gridCol w:w="1470"/>
        <w:gridCol w:w="4824"/>
      </w:tblGrid>
      <w:tr w:rsidR="004B401A" w14:paraId="15B93700" w14:textId="77777777" w:rsidTr="004B401A">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hideMark/>
          </w:tcPr>
          <w:p w14:paraId="439B3444" w14:textId="77777777" w:rsidR="004B401A" w:rsidRDefault="004B401A">
            <w:pPr>
              <w:pStyle w:val="TAH"/>
              <w:rPr>
                <w:lang w:eastAsia="en-GB"/>
              </w:rPr>
            </w:pPr>
            <w:r>
              <w:rPr>
                <w:lang w:eastAsia="en-GB"/>
              </w:rPr>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hideMark/>
          </w:tcPr>
          <w:p w14:paraId="3430ED7F" w14:textId="77777777" w:rsidR="004B401A" w:rsidRDefault="004B401A">
            <w:pPr>
              <w:pStyle w:val="TAH"/>
              <w:rPr>
                <w:lang w:eastAsia="en-GB"/>
              </w:rPr>
            </w:pPr>
            <w:r>
              <w:rPr>
                <w:lang w:eastAsia="en-GB"/>
              </w:rPr>
              <w:t>P</w:t>
            </w:r>
          </w:p>
        </w:tc>
        <w:tc>
          <w:tcPr>
            <w:tcW w:w="567" w:type="pct"/>
            <w:tcBorders>
              <w:top w:val="single" w:sz="4" w:space="0" w:color="auto"/>
              <w:left w:val="single" w:sz="4" w:space="0" w:color="auto"/>
              <w:bottom w:val="single" w:sz="4" w:space="0" w:color="auto"/>
              <w:right w:val="single" w:sz="4" w:space="0" w:color="auto"/>
            </w:tcBorders>
            <w:shd w:val="clear" w:color="auto" w:fill="C0C0C0"/>
            <w:hideMark/>
          </w:tcPr>
          <w:p w14:paraId="5413DDFA" w14:textId="77777777" w:rsidR="004B401A" w:rsidRDefault="004B401A">
            <w:pPr>
              <w:pStyle w:val="TAH"/>
              <w:rPr>
                <w:lang w:eastAsia="en-GB"/>
              </w:rPr>
            </w:pPr>
            <w:r>
              <w:rPr>
                <w:lang w:eastAsia="en-GB"/>
              </w:rPr>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hideMark/>
          </w:tcPr>
          <w:p w14:paraId="1937AC8B" w14:textId="77777777" w:rsidR="004B401A" w:rsidRDefault="004B401A">
            <w:pPr>
              <w:pStyle w:val="TAH"/>
              <w:rPr>
                <w:lang w:eastAsia="en-GB"/>
              </w:rPr>
            </w:pPr>
            <w:r>
              <w:rPr>
                <w:lang w:eastAsia="en-GB"/>
              </w:rPr>
              <w:t>Response</w:t>
            </w:r>
          </w:p>
          <w:p w14:paraId="07E3197B" w14:textId="77777777" w:rsidR="004B401A" w:rsidRDefault="004B401A">
            <w:pPr>
              <w:pStyle w:val="TAH"/>
              <w:rPr>
                <w:lang w:eastAsia="en-GB"/>
              </w:rPr>
            </w:pPr>
            <w:r>
              <w:rPr>
                <w:lang w:eastAsia="en-GB"/>
              </w:rPr>
              <w:t>codes</w:t>
            </w:r>
          </w:p>
        </w:tc>
        <w:tc>
          <w:tcPr>
            <w:tcW w:w="2530" w:type="pct"/>
            <w:tcBorders>
              <w:top w:val="single" w:sz="4" w:space="0" w:color="auto"/>
              <w:left w:val="single" w:sz="4" w:space="0" w:color="auto"/>
              <w:bottom w:val="single" w:sz="4" w:space="0" w:color="auto"/>
              <w:right w:val="single" w:sz="4" w:space="0" w:color="auto"/>
            </w:tcBorders>
            <w:shd w:val="clear" w:color="auto" w:fill="C0C0C0"/>
            <w:hideMark/>
          </w:tcPr>
          <w:p w14:paraId="2E553404" w14:textId="77777777" w:rsidR="004B401A" w:rsidRDefault="004B401A">
            <w:pPr>
              <w:pStyle w:val="TAH"/>
              <w:rPr>
                <w:lang w:eastAsia="en-GB"/>
              </w:rPr>
            </w:pPr>
            <w:r>
              <w:rPr>
                <w:lang w:eastAsia="en-GB"/>
              </w:rPr>
              <w:t>Description</w:t>
            </w:r>
          </w:p>
        </w:tc>
      </w:tr>
      <w:tr w:rsidR="004B401A" w14:paraId="4E7F5C25" w14:textId="77777777" w:rsidTr="004B401A">
        <w:trPr>
          <w:jc w:val="center"/>
        </w:trPr>
        <w:tc>
          <w:tcPr>
            <w:tcW w:w="899" w:type="pct"/>
            <w:tcBorders>
              <w:top w:val="single" w:sz="4" w:space="0" w:color="auto"/>
              <w:left w:val="single" w:sz="6" w:space="0" w:color="000000"/>
              <w:bottom w:val="single" w:sz="6" w:space="0" w:color="000000"/>
              <w:right w:val="single" w:sz="6" w:space="0" w:color="000000"/>
            </w:tcBorders>
            <w:hideMark/>
          </w:tcPr>
          <w:p w14:paraId="7D7FC1A7" w14:textId="77777777" w:rsidR="004B401A" w:rsidRDefault="004B401A">
            <w:pPr>
              <w:pStyle w:val="TAL"/>
              <w:rPr>
                <w:lang w:eastAsia="en-GB"/>
              </w:rPr>
            </w:pPr>
            <w:r>
              <w:rPr>
                <w:lang w:eastAsia="en-GB"/>
              </w:rPr>
              <w:t>n/a</w:t>
            </w:r>
          </w:p>
        </w:tc>
        <w:tc>
          <w:tcPr>
            <w:tcW w:w="233" w:type="pct"/>
            <w:tcBorders>
              <w:top w:val="single" w:sz="4" w:space="0" w:color="auto"/>
              <w:left w:val="single" w:sz="6" w:space="0" w:color="000000"/>
              <w:bottom w:val="single" w:sz="6" w:space="0" w:color="000000"/>
              <w:right w:val="single" w:sz="6" w:space="0" w:color="000000"/>
            </w:tcBorders>
          </w:tcPr>
          <w:p w14:paraId="29352EE3" w14:textId="77777777" w:rsidR="004B401A" w:rsidRDefault="004B401A">
            <w:pPr>
              <w:pStyle w:val="TAC"/>
              <w:rPr>
                <w:lang w:eastAsia="en-GB"/>
              </w:rPr>
            </w:pPr>
          </w:p>
        </w:tc>
        <w:tc>
          <w:tcPr>
            <w:tcW w:w="567" w:type="pct"/>
            <w:tcBorders>
              <w:top w:val="single" w:sz="4" w:space="0" w:color="auto"/>
              <w:left w:val="single" w:sz="6" w:space="0" w:color="000000"/>
              <w:bottom w:val="single" w:sz="6" w:space="0" w:color="000000"/>
              <w:right w:val="single" w:sz="6" w:space="0" w:color="000000"/>
            </w:tcBorders>
          </w:tcPr>
          <w:p w14:paraId="785480D2" w14:textId="77777777" w:rsidR="004B401A" w:rsidRDefault="004B401A">
            <w:pPr>
              <w:pStyle w:val="TAL"/>
              <w:rPr>
                <w:lang w:eastAsia="en-GB"/>
              </w:rPr>
            </w:pPr>
          </w:p>
        </w:tc>
        <w:tc>
          <w:tcPr>
            <w:tcW w:w="771" w:type="pct"/>
            <w:tcBorders>
              <w:top w:val="single" w:sz="4" w:space="0" w:color="auto"/>
              <w:left w:val="single" w:sz="6" w:space="0" w:color="000000"/>
              <w:bottom w:val="single" w:sz="6" w:space="0" w:color="000000"/>
              <w:right w:val="single" w:sz="6" w:space="0" w:color="000000"/>
            </w:tcBorders>
            <w:hideMark/>
          </w:tcPr>
          <w:p w14:paraId="5CDEE7A2" w14:textId="77777777" w:rsidR="004B401A" w:rsidRDefault="004B401A">
            <w:pPr>
              <w:pStyle w:val="TAL"/>
              <w:rPr>
                <w:lang w:eastAsia="en-GB"/>
              </w:rPr>
            </w:pPr>
            <w:r>
              <w:rPr>
                <w:lang w:eastAsia="en-GB"/>
              </w:rPr>
              <w:t>204 No Content</w:t>
            </w:r>
          </w:p>
        </w:tc>
        <w:tc>
          <w:tcPr>
            <w:tcW w:w="2530" w:type="pct"/>
            <w:tcBorders>
              <w:top w:val="single" w:sz="4" w:space="0" w:color="auto"/>
              <w:left w:val="single" w:sz="6" w:space="0" w:color="000000"/>
              <w:bottom w:val="single" w:sz="6" w:space="0" w:color="000000"/>
              <w:right w:val="single" w:sz="6" w:space="0" w:color="000000"/>
            </w:tcBorders>
            <w:hideMark/>
          </w:tcPr>
          <w:p w14:paraId="6E6908B1" w14:textId="77777777" w:rsidR="004B401A" w:rsidRDefault="004B401A">
            <w:pPr>
              <w:pStyle w:val="TAL"/>
              <w:rPr>
                <w:lang w:eastAsia="en-GB"/>
              </w:rPr>
            </w:pPr>
            <w:r>
              <w:rPr>
                <w:lang w:eastAsia="en-GB"/>
              </w:rPr>
              <w:t>Upon success, an empty response body shall be returned.</w:t>
            </w:r>
          </w:p>
        </w:tc>
      </w:tr>
      <w:tr w:rsidR="004B401A" w14:paraId="2A735F57" w14:textId="77777777" w:rsidTr="004B401A">
        <w:trPr>
          <w:jc w:val="center"/>
        </w:trPr>
        <w:tc>
          <w:tcPr>
            <w:tcW w:w="899" w:type="pct"/>
            <w:tcBorders>
              <w:top w:val="single" w:sz="4" w:space="0" w:color="auto"/>
              <w:left w:val="single" w:sz="6" w:space="0" w:color="000000"/>
              <w:bottom w:val="single" w:sz="6" w:space="0" w:color="000000"/>
              <w:right w:val="single" w:sz="6" w:space="0" w:color="000000"/>
            </w:tcBorders>
            <w:hideMark/>
          </w:tcPr>
          <w:p w14:paraId="06FEDC60" w14:textId="77777777" w:rsidR="004B401A" w:rsidRDefault="004B401A">
            <w:pPr>
              <w:pStyle w:val="TAL"/>
              <w:rPr>
                <w:lang w:eastAsia="en-GB"/>
              </w:rPr>
            </w:pPr>
            <w:r>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hideMark/>
          </w:tcPr>
          <w:p w14:paraId="7A58F5AF" w14:textId="77777777" w:rsidR="004B401A" w:rsidRDefault="004B401A">
            <w:pPr>
              <w:pStyle w:val="TAC"/>
              <w:rPr>
                <w:lang w:eastAsia="en-GB"/>
              </w:rPr>
            </w:pPr>
            <w:r>
              <w:rPr>
                <w:lang w:eastAsia="en-GB"/>
              </w:rPr>
              <w:t>O</w:t>
            </w:r>
          </w:p>
        </w:tc>
        <w:tc>
          <w:tcPr>
            <w:tcW w:w="567" w:type="pct"/>
            <w:tcBorders>
              <w:top w:val="single" w:sz="4" w:space="0" w:color="auto"/>
              <w:left w:val="single" w:sz="6" w:space="0" w:color="000000"/>
              <w:bottom w:val="single" w:sz="6" w:space="0" w:color="000000"/>
              <w:right w:val="single" w:sz="6" w:space="0" w:color="000000"/>
            </w:tcBorders>
            <w:hideMark/>
          </w:tcPr>
          <w:p w14:paraId="41D63E39" w14:textId="77777777" w:rsidR="004B401A" w:rsidRDefault="004B401A">
            <w:pPr>
              <w:pStyle w:val="TAL"/>
              <w:rPr>
                <w:lang w:eastAsia="en-GB"/>
              </w:rPr>
            </w:pPr>
            <w:r>
              <w:rPr>
                <w:lang w:eastAsia="en-GB"/>
              </w:rPr>
              <w:t>0..1</w:t>
            </w:r>
          </w:p>
        </w:tc>
        <w:tc>
          <w:tcPr>
            <w:tcW w:w="771" w:type="pct"/>
            <w:tcBorders>
              <w:top w:val="single" w:sz="4" w:space="0" w:color="auto"/>
              <w:left w:val="single" w:sz="6" w:space="0" w:color="000000"/>
              <w:bottom w:val="single" w:sz="6" w:space="0" w:color="000000"/>
              <w:right w:val="single" w:sz="6" w:space="0" w:color="000000"/>
            </w:tcBorders>
            <w:hideMark/>
          </w:tcPr>
          <w:p w14:paraId="531DF017" w14:textId="77777777" w:rsidR="004B401A" w:rsidRDefault="004B401A">
            <w:pPr>
              <w:pStyle w:val="TAL"/>
              <w:rPr>
                <w:lang w:eastAsia="en-GB"/>
              </w:rPr>
            </w:pPr>
            <w:r>
              <w:rPr>
                <w:lang w:eastAsia="en-GB"/>
              </w:rPr>
              <w:t>307 Temporary Redirect</w:t>
            </w:r>
          </w:p>
        </w:tc>
        <w:tc>
          <w:tcPr>
            <w:tcW w:w="2530" w:type="pct"/>
            <w:tcBorders>
              <w:top w:val="single" w:sz="4" w:space="0" w:color="auto"/>
              <w:left w:val="single" w:sz="6" w:space="0" w:color="000000"/>
              <w:bottom w:val="single" w:sz="6" w:space="0" w:color="000000"/>
              <w:right w:val="single" w:sz="6" w:space="0" w:color="000000"/>
            </w:tcBorders>
            <w:hideMark/>
          </w:tcPr>
          <w:p w14:paraId="3E9084F6" w14:textId="77777777" w:rsidR="004B401A" w:rsidRDefault="004B401A">
            <w:pPr>
              <w:pStyle w:val="TAL"/>
              <w:rPr>
                <w:lang w:eastAsia="en-GB"/>
              </w:rPr>
            </w:pPr>
            <w:r>
              <w:rPr>
                <w:lang w:eastAsia="en-GB"/>
              </w:rPr>
              <w:t xml:space="preserve">Temporary redirection. The response shall include a Location header field containing a different URI. The URI shall be an alternative URI of the </w:t>
            </w:r>
            <w:r>
              <w:rPr>
                <w:lang w:eastAsia="zh-CN"/>
              </w:rPr>
              <w:t>resource located on an alternative service instance within the</w:t>
            </w:r>
            <w:r>
              <w:rPr>
                <w:lang w:eastAsia="en-GB"/>
              </w:rPr>
              <w:t xml:space="preserve"> same NF or NF (service) set.</w:t>
            </w:r>
          </w:p>
          <w:p w14:paraId="4949ACB4" w14:textId="77777777" w:rsidR="004B401A" w:rsidRDefault="004B401A">
            <w:pPr>
              <w:pStyle w:val="TAL"/>
              <w:rPr>
                <w:lang w:eastAsia="en-GB"/>
              </w:rPr>
            </w:pPr>
            <w:r>
              <w:rPr>
                <w:lang w:eastAsia="en-GB"/>
              </w:rPr>
              <w:t>If an SCP redirects the message to another SCP then the location header field shall contain the same URI or a different URI pointing to the endpoint of the NF service consumer to which the notification should be sent.</w:t>
            </w:r>
          </w:p>
        </w:tc>
      </w:tr>
      <w:tr w:rsidR="004B401A" w14:paraId="05831CB7" w14:textId="77777777" w:rsidTr="004B401A">
        <w:trPr>
          <w:jc w:val="center"/>
        </w:trPr>
        <w:tc>
          <w:tcPr>
            <w:tcW w:w="899" w:type="pct"/>
            <w:tcBorders>
              <w:top w:val="single" w:sz="4" w:space="0" w:color="auto"/>
              <w:left w:val="single" w:sz="6" w:space="0" w:color="000000"/>
              <w:bottom w:val="single" w:sz="6" w:space="0" w:color="000000"/>
              <w:right w:val="single" w:sz="6" w:space="0" w:color="000000"/>
            </w:tcBorders>
            <w:hideMark/>
          </w:tcPr>
          <w:p w14:paraId="271D604D" w14:textId="77777777" w:rsidR="004B401A" w:rsidRDefault="004B401A">
            <w:pPr>
              <w:pStyle w:val="TAL"/>
              <w:rPr>
                <w:lang w:eastAsia="en-GB"/>
              </w:rPr>
            </w:pPr>
            <w:r>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hideMark/>
          </w:tcPr>
          <w:p w14:paraId="2D043FB1" w14:textId="77777777" w:rsidR="004B401A" w:rsidRDefault="004B401A">
            <w:pPr>
              <w:pStyle w:val="TAC"/>
              <w:rPr>
                <w:lang w:eastAsia="en-GB"/>
              </w:rPr>
            </w:pPr>
            <w:r>
              <w:rPr>
                <w:lang w:eastAsia="en-GB"/>
              </w:rPr>
              <w:t>O</w:t>
            </w:r>
          </w:p>
        </w:tc>
        <w:tc>
          <w:tcPr>
            <w:tcW w:w="567" w:type="pct"/>
            <w:tcBorders>
              <w:top w:val="single" w:sz="4" w:space="0" w:color="auto"/>
              <w:left w:val="single" w:sz="6" w:space="0" w:color="000000"/>
              <w:bottom w:val="single" w:sz="6" w:space="0" w:color="000000"/>
              <w:right w:val="single" w:sz="6" w:space="0" w:color="000000"/>
            </w:tcBorders>
            <w:hideMark/>
          </w:tcPr>
          <w:p w14:paraId="170C3B5A" w14:textId="77777777" w:rsidR="004B401A" w:rsidRDefault="004B401A">
            <w:pPr>
              <w:pStyle w:val="TAL"/>
              <w:rPr>
                <w:lang w:eastAsia="en-GB"/>
              </w:rPr>
            </w:pPr>
            <w:r>
              <w:rPr>
                <w:lang w:eastAsia="en-GB"/>
              </w:rPr>
              <w:t>0..1</w:t>
            </w:r>
          </w:p>
        </w:tc>
        <w:tc>
          <w:tcPr>
            <w:tcW w:w="771" w:type="pct"/>
            <w:tcBorders>
              <w:top w:val="single" w:sz="4" w:space="0" w:color="auto"/>
              <w:left w:val="single" w:sz="6" w:space="0" w:color="000000"/>
              <w:bottom w:val="single" w:sz="6" w:space="0" w:color="000000"/>
              <w:right w:val="single" w:sz="6" w:space="0" w:color="000000"/>
            </w:tcBorders>
            <w:hideMark/>
          </w:tcPr>
          <w:p w14:paraId="4B4D9B33" w14:textId="77777777" w:rsidR="004B401A" w:rsidRDefault="004B401A">
            <w:pPr>
              <w:pStyle w:val="TAL"/>
              <w:rPr>
                <w:lang w:eastAsia="en-GB"/>
              </w:rPr>
            </w:pPr>
            <w:r>
              <w:rPr>
                <w:lang w:eastAsia="en-GB"/>
              </w:rPr>
              <w:t>308 Permanent Redirect</w:t>
            </w:r>
          </w:p>
        </w:tc>
        <w:tc>
          <w:tcPr>
            <w:tcW w:w="2530" w:type="pct"/>
            <w:tcBorders>
              <w:top w:val="single" w:sz="4" w:space="0" w:color="auto"/>
              <w:left w:val="single" w:sz="6" w:space="0" w:color="000000"/>
              <w:bottom w:val="single" w:sz="6" w:space="0" w:color="000000"/>
              <w:right w:val="single" w:sz="6" w:space="0" w:color="000000"/>
            </w:tcBorders>
            <w:hideMark/>
          </w:tcPr>
          <w:p w14:paraId="7B47D382" w14:textId="77777777" w:rsidR="004B401A" w:rsidRDefault="004B401A">
            <w:pPr>
              <w:pStyle w:val="TAL"/>
              <w:rPr>
                <w:lang w:eastAsia="en-GB"/>
              </w:rPr>
            </w:pPr>
            <w:r>
              <w:rPr>
                <w:lang w:eastAsia="en-GB"/>
              </w:rPr>
              <w:t xml:space="preserve">Permanent redirection. The response shall include a Location header field containing a different URI. The URI shall be an alternative URI of the </w:t>
            </w:r>
            <w:r>
              <w:rPr>
                <w:lang w:eastAsia="zh-CN"/>
              </w:rPr>
              <w:t>resource located on an alternative service instance within the</w:t>
            </w:r>
            <w:r>
              <w:rPr>
                <w:lang w:eastAsia="en-GB"/>
              </w:rPr>
              <w:t xml:space="preserve"> same NF or NF (service) set.</w:t>
            </w:r>
          </w:p>
          <w:p w14:paraId="0D8A1638" w14:textId="77777777" w:rsidR="004B401A" w:rsidRDefault="004B401A">
            <w:pPr>
              <w:pStyle w:val="TAL"/>
              <w:rPr>
                <w:lang w:eastAsia="en-GB"/>
              </w:rPr>
            </w:pPr>
            <w:r>
              <w:rPr>
                <w:lang w:eastAsia="en-GB"/>
              </w:rPr>
              <w:t>If an SCP redirects the message to another SCP then the location header field shall contain the same URI or a different URI pointing to the endpoint of the NF service consumer to which the notification should be sent.</w:t>
            </w:r>
          </w:p>
        </w:tc>
      </w:tr>
      <w:tr w:rsidR="004B401A" w14:paraId="460EEA8F" w14:textId="77777777" w:rsidTr="004B401A">
        <w:trPr>
          <w:jc w:val="center"/>
        </w:trPr>
        <w:tc>
          <w:tcPr>
            <w:tcW w:w="899" w:type="pct"/>
            <w:tcBorders>
              <w:top w:val="single" w:sz="4" w:space="0" w:color="auto"/>
              <w:left w:val="single" w:sz="6" w:space="0" w:color="000000"/>
              <w:bottom w:val="single" w:sz="6" w:space="0" w:color="000000"/>
              <w:right w:val="single" w:sz="6" w:space="0" w:color="000000"/>
            </w:tcBorders>
            <w:hideMark/>
          </w:tcPr>
          <w:p w14:paraId="11F15F11" w14:textId="77777777" w:rsidR="004B401A" w:rsidRDefault="004B401A">
            <w:pPr>
              <w:pStyle w:val="TAL"/>
              <w:rPr>
                <w:lang w:eastAsia="en-GB"/>
              </w:rPr>
            </w:pPr>
            <w:r>
              <w:rPr>
                <w:lang w:eastAsia="en-GB"/>
              </w:rPr>
              <w:t>ProblemDetails</w:t>
            </w:r>
          </w:p>
        </w:tc>
        <w:tc>
          <w:tcPr>
            <w:tcW w:w="233" w:type="pct"/>
            <w:tcBorders>
              <w:top w:val="single" w:sz="4" w:space="0" w:color="auto"/>
              <w:left w:val="single" w:sz="6" w:space="0" w:color="000000"/>
              <w:bottom w:val="single" w:sz="6" w:space="0" w:color="000000"/>
              <w:right w:val="single" w:sz="6" w:space="0" w:color="000000"/>
            </w:tcBorders>
            <w:hideMark/>
          </w:tcPr>
          <w:p w14:paraId="73D8C6B2" w14:textId="77777777" w:rsidR="004B401A" w:rsidRDefault="004B401A">
            <w:pPr>
              <w:pStyle w:val="TAC"/>
              <w:rPr>
                <w:lang w:eastAsia="en-GB"/>
              </w:rPr>
            </w:pPr>
            <w:r>
              <w:rPr>
                <w:lang w:eastAsia="en-GB"/>
              </w:rPr>
              <w:t>O</w:t>
            </w:r>
          </w:p>
        </w:tc>
        <w:tc>
          <w:tcPr>
            <w:tcW w:w="567" w:type="pct"/>
            <w:tcBorders>
              <w:top w:val="single" w:sz="4" w:space="0" w:color="auto"/>
              <w:left w:val="single" w:sz="6" w:space="0" w:color="000000"/>
              <w:bottom w:val="single" w:sz="6" w:space="0" w:color="000000"/>
              <w:right w:val="single" w:sz="6" w:space="0" w:color="000000"/>
            </w:tcBorders>
            <w:hideMark/>
          </w:tcPr>
          <w:p w14:paraId="5E4B8B5B" w14:textId="77777777" w:rsidR="004B401A" w:rsidRDefault="004B401A">
            <w:pPr>
              <w:pStyle w:val="TAL"/>
              <w:rPr>
                <w:lang w:eastAsia="en-GB"/>
              </w:rPr>
            </w:pPr>
            <w:r>
              <w:rPr>
                <w:lang w:eastAsia="en-GB"/>
              </w:rPr>
              <w:t>0..1</w:t>
            </w:r>
          </w:p>
        </w:tc>
        <w:tc>
          <w:tcPr>
            <w:tcW w:w="771" w:type="pct"/>
            <w:tcBorders>
              <w:top w:val="single" w:sz="4" w:space="0" w:color="auto"/>
              <w:left w:val="single" w:sz="6" w:space="0" w:color="000000"/>
              <w:bottom w:val="single" w:sz="6" w:space="0" w:color="000000"/>
              <w:right w:val="single" w:sz="6" w:space="0" w:color="000000"/>
            </w:tcBorders>
            <w:hideMark/>
          </w:tcPr>
          <w:p w14:paraId="132E0318" w14:textId="77777777" w:rsidR="004B401A" w:rsidRDefault="004B401A">
            <w:pPr>
              <w:pStyle w:val="TAL"/>
              <w:rPr>
                <w:lang w:eastAsia="en-GB"/>
              </w:rPr>
            </w:pPr>
            <w:r>
              <w:rPr>
                <w:lang w:eastAsia="en-GB"/>
              </w:rPr>
              <w:t>404 Not Found</w:t>
            </w:r>
          </w:p>
        </w:tc>
        <w:tc>
          <w:tcPr>
            <w:tcW w:w="2530" w:type="pct"/>
            <w:tcBorders>
              <w:top w:val="single" w:sz="4" w:space="0" w:color="auto"/>
              <w:left w:val="single" w:sz="6" w:space="0" w:color="000000"/>
              <w:bottom w:val="single" w:sz="6" w:space="0" w:color="000000"/>
              <w:right w:val="single" w:sz="6" w:space="0" w:color="000000"/>
            </w:tcBorders>
            <w:hideMark/>
          </w:tcPr>
          <w:p w14:paraId="67396BCF" w14:textId="77777777" w:rsidR="004B401A" w:rsidRDefault="004B401A">
            <w:pPr>
              <w:pStyle w:val="TAL"/>
              <w:rPr>
                <w:lang w:eastAsia="en-GB"/>
              </w:rPr>
            </w:pPr>
            <w:r>
              <w:rPr>
                <w:lang w:eastAsia="en-GB"/>
              </w:rPr>
              <w:t>The "cause" attribute may be used to indicate one of the following application errors:</w:t>
            </w:r>
          </w:p>
          <w:p w14:paraId="20E9D7F7" w14:textId="77777777" w:rsidR="004B401A" w:rsidRDefault="004B401A">
            <w:pPr>
              <w:pStyle w:val="TAL"/>
              <w:rPr>
                <w:lang w:eastAsia="en-GB"/>
              </w:rPr>
            </w:pPr>
            <w:r>
              <w:rPr>
                <w:lang w:eastAsia="en-GB"/>
              </w:rPr>
              <w:t>- CONTEXT_NOT_FOUND</w:t>
            </w:r>
          </w:p>
        </w:tc>
      </w:tr>
      <w:tr w:rsidR="004B401A" w14:paraId="269827F4" w14:textId="77777777" w:rsidTr="004B401A">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54942E5" w14:textId="77777777" w:rsidR="004B401A" w:rsidRDefault="004B401A">
            <w:pPr>
              <w:pStyle w:val="TAN"/>
              <w:rPr>
                <w:lang w:eastAsia="en-GB"/>
              </w:rPr>
            </w:pPr>
            <w:r>
              <w:rPr>
                <w:lang w:eastAsia="en-GB"/>
              </w:rPr>
              <w:t>NOTE:</w:t>
            </w:r>
            <w:r>
              <w:rPr>
                <w:lang w:eastAsia="en-GB"/>
              </w:rPr>
              <w:tab/>
              <w:t>In addition, common data structures as listed in table 5.2.7.1-1 of 3GPP TS 29.500 [7] are supported.</w:t>
            </w:r>
          </w:p>
        </w:tc>
      </w:tr>
    </w:tbl>
    <w:p w14:paraId="36419089" w14:textId="77777777" w:rsidR="004B401A" w:rsidRDefault="004B401A" w:rsidP="004B401A"/>
    <w:p w14:paraId="0C52A9E5" w14:textId="77777777" w:rsidR="004B401A" w:rsidRDefault="004B401A" w:rsidP="004B401A">
      <w:pPr>
        <w:pStyle w:val="TH"/>
      </w:pPr>
      <w:r>
        <w:lastRenderedPageBreak/>
        <w:t>Table 6.1.5.3-4: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4B401A" w14:paraId="20E7D0A6" w14:textId="77777777" w:rsidTr="004B40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A4C6CAA" w14:textId="77777777" w:rsidR="004B401A" w:rsidRDefault="004B401A">
            <w:pPr>
              <w:pStyle w:val="TAH"/>
              <w:rPr>
                <w:lang w:eastAsia="en-GB"/>
              </w:rPr>
            </w:pPr>
            <w:r>
              <w:rPr>
                <w:lang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0F1919F" w14:textId="77777777" w:rsidR="004B401A" w:rsidRDefault="004B401A">
            <w:pPr>
              <w:pStyle w:val="TAH"/>
              <w:rPr>
                <w:lang w:eastAsia="en-GB"/>
              </w:rPr>
            </w:pPr>
            <w:r>
              <w:rPr>
                <w:lang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E6C4EC4" w14:textId="77777777" w:rsidR="004B401A" w:rsidRDefault="004B401A">
            <w:pPr>
              <w:pStyle w:val="TAH"/>
              <w:rPr>
                <w:lang w:eastAsia="en-GB"/>
              </w:rPr>
            </w:pPr>
            <w:r>
              <w:rPr>
                <w:lang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C166C0C" w14:textId="77777777" w:rsidR="004B401A" w:rsidRDefault="004B401A">
            <w:pPr>
              <w:pStyle w:val="TAH"/>
              <w:rPr>
                <w:lang w:eastAsia="en-GB"/>
              </w:rPr>
            </w:pPr>
            <w:r>
              <w:rPr>
                <w:lang w:eastAsia="en-GB"/>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3C0710" w14:textId="77777777" w:rsidR="004B401A" w:rsidRDefault="004B401A">
            <w:pPr>
              <w:pStyle w:val="TAH"/>
              <w:rPr>
                <w:lang w:eastAsia="en-GB"/>
              </w:rPr>
            </w:pPr>
            <w:r>
              <w:rPr>
                <w:lang w:eastAsia="en-GB"/>
              </w:rPr>
              <w:t>Description</w:t>
            </w:r>
          </w:p>
        </w:tc>
      </w:tr>
      <w:tr w:rsidR="004B401A" w14:paraId="0DA8DF1E" w14:textId="77777777" w:rsidTr="004B401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83C2FFE" w14:textId="77777777" w:rsidR="004B401A" w:rsidRDefault="004B401A">
            <w:pPr>
              <w:pStyle w:val="TAL"/>
              <w:rPr>
                <w:lang w:eastAsia="en-GB"/>
              </w:rPr>
            </w:pPr>
            <w:r>
              <w:rPr>
                <w:lang w:eastAsia="en-GB"/>
              </w:rPr>
              <w:t>Location</w:t>
            </w:r>
          </w:p>
        </w:tc>
        <w:tc>
          <w:tcPr>
            <w:tcW w:w="732" w:type="pct"/>
            <w:tcBorders>
              <w:top w:val="single" w:sz="4" w:space="0" w:color="auto"/>
              <w:left w:val="single" w:sz="6" w:space="0" w:color="000000"/>
              <w:bottom w:val="single" w:sz="6" w:space="0" w:color="000000"/>
              <w:right w:val="single" w:sz="6" w:space="0" w:color="000000"/>
            </w:tcBorders>
            <w:hideMark/>
          </w:tcPr>
          <w:p w14:paraId="380A0C40" w14:textId="77777777" w:rsidR="004B401A" w:rsidRDefault="004B401A">
            <w:pPr>
              <w:pStyle w:val="TAL"/>
              <w:rPr>
                <w:lang w:eastAsia="en-GB"/>
              </w:rPr>
            </w:pPr>
            <w:r>
              <w:rPr>
                <w:lang w:eastAsia="en-GB"/>
              </w:rPr>
              <w:t>string</w:t>
            </w:r>
          </w:p>
        </w:tc>
        <w:tc>
          <w:tcPr>
            <w:tcW w:w="217" w:type="pct"/>
            <w:tcBorders>
              <w:top w:val="single" w:sz="4" w:space="0" w:color="auto"/>
              <w:left w:val="single" w:sz="6" w:space="0" w:color="000000"/>
              <w:bottom w:val="single" w:sz="6" w:space="0" w:color="000000"/>
              <w:right w:val="single" w:sz="6" w:space="0" w:color="000000"/>
            </w:tcBorders>
            <w:hideMark/>
          </w:tcPr>
          <w:p w14:paraId="7484B928" w14:textId="77777777" w:rsidR="004B401A" w:rsidRDefault="004B401A">
            <w:pPr>
              <w:pStyle w:val="TAC"/>
              <w:rPr>
                <w:lang w:eastAsia="en-GB"/>
              </w:rPr>
            </w:pPr>
            <w:r>
              <w:rPr>
                <w:lang w:eastAsia="en-GB"/>
              </w:rPr>
              <w:t>M</w:t>
            </w:r>
          </w:p>
        </w:tc>
        <w:tc>
          <w:tcPr>
            <w:tcW w:w="581" w:type="pct"/>
            <w:tcBorders>
              <w:top w:val="single" w:sz="4" w:space="0" w:color="auto"/>
              <w:left w:val="single" w:sz="6" w:space="0" w:color="000000"/>
              <w:bottom w:val="single" w:sz="6" w:space="0" w:color="000000"/>
              <w:right w:val="single" w:sz="6" w:space="0" w:color="000000"/>
            </w:tcBorders>
            <w:hideMark/>
          </w:tcPr>
          <w:p w14:paraId="22C01F6E" w14:textId="77777777" w:rsidR="004B401A" w:rsidRDefault="004B401A">
            <w:pPr>
              <w:pStyle w:val="TAL"/>
              <w:rPr>
                <w:lang w:eastAsia="en-GB"/>
              </w:rPr>
            </w:pPr>
            <w:r>
              <w:rPr>
                <w:lang w:eastAsia="en-GB"/>
              </w:rPr>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F828804" w14:textId="77777777" w:rsidR="004B401A" w:rsidRDefault="004B401A">
            <w:pPr>
              <w:pStyle w:val="TAL"/>
              <w:rPr>
                <w:lang w:eastAsia="en-GB"/>
              </w:rPr>
            </w:pPr>
            <w:r>
              <w:rPr>
                <w:lang w:eastAsia="en-GB"/>
              </w:rPr>
              <w:t>Contains the Callback URI of the target NF Service Consumer (e.g. UDM) to which the request is redirected</w:t>
            </w:r>
          </w:p>
        </w:tc>
      </w:tr>
      <w:tr w:rsidR="004B401A" w14:paraId="6A9C6A30" w14:textId="77777777" w:rsidTr="004B401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2843753" w14:textId="77777777" w:rsidR="004B401A" w:rsidRDefault="004B401A">
            <w:pPr>
              <w:pStyle w:val="TAL"/>
              <w:rPr>
                <w:lang w:eastAsia="en-GB"/>
              </w:rPr>
            </w:pPr>
            <w:r>
              <w:rPr>
                <w:lang w:eastAsia="en-GB"/>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54B322F" w14:textId="77777777" w:rsidR="004B401A" w:rsidRDefault="004B401A">
            <w:pPr>
              <w:pStyle w:val="TAL"/>
              <w:rPr>
                <w:lang w:eastAsia="en-GB"/>
              </w:rPr>
            </w:pPr>
            <w:r>
              <w:rPr>
                <w:lang w:eastAsia="en-GB"/>
              </w:rPr>
              <w:t>string</w:t>
            </w:r>
          </w:p>
        </w:tc>
        <w:tc>
          <w:tcPr>
            <w:tcW w:w="217" w:type="pct"/>
            <w:tcBorders>
              <w:top w:val="single" w:sz="4" w:space="0" w:color="auto"/>
              <w:left w:val="single" w:sz="6" w:space="0" w:color="000000"/>
              <w:bottom w:val="single" w:sz="6" w:space="0" w:color="000000"/>
              <w:right w:val="single" w:sz="6" w:space="0" w:color="000000"/>
            </w:tcBorders>
            <w:hideMark/>
          </w:tcPr>
          <w:p w14:paraId="70D11667" w14:textId="77777777" w:rsidR="004B401A" w:rsidRDefault="004B401A">
            <w:pPr>
              <w:pStyle w:val="TAC"/>
              <w:rPr>
                <w:lang w:eastAsia="en-GB"/>
              </w:rPr>
            </w:pPr>
            <w:r>
              <w:rPr>
                <w:lang w:eastAsia="en-GB"/>
              </w:rPr>
              <w:t>O</w:t>
            </w:r>
          </w:p>
        </w:tc>
        <w:tc>
          <w:tcPr>
            <w:tcW w:w="581" w:type="pct"/>
            <w:tcBorders>
              <w:top w:val="single" w:sz="4" w:space="0" w:color="auto"/>
              <w:left w:val="single" w:sz="6" w:space="0" w:color="000000"/>
              <w:bottom w:val="single" w:sz="6" w:space="0" w:color="000000"/>
              <w:right w:val="single" w:sz="6" w:space="0" w:color="000000"/>
            </w:tcBorders>
            <w:hideMark/>
          </w:tcPr>
          <w:p w14:paraId="20556BC0" w14:textId="77777777" w:rsidR="004B401A" w:rsidRDefault="004B401A">
            <w:pPr>
              <w:pStyle w:val="TAL"/>
              <w:rPr>
                <w:lang w:eastAsia="en-GB"/>
              </w:rPr>
            </w:pPr>
            <w:r>
              <w:rPr>
                <w:lang w:eastAsia="en-GB"/>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81361D2" w14:textId="77777777" w:rsidR="004B401A" w:rsidRDefault="004B401A">
            <w:pPr>
              <w:pStyle w:val="TAL"/>
              <w:rPr>
                <w:lang w:eastAsia="en-GB"/>
              </w:rPr>
            </w:pPr>
            <w:r>
              <w:rPr>
                <w:lang w:eastAsia="en-GB"/>
              </w:rPr>
              <w:t>Identifier of the target NF (service) instance ID towards which the request is redirected</w:t>
            </w:r>
          </w:p>
        </w:tc>
      </w:tr>
    </w:tbl>
    <w:p w14:paraId="0DA2966C" w14:textId="77777777" w:rsidR="004B401A" w:rsidRDefault="004B401A" w:rsidP="004B401A"/>
    <w:p w14:paraId="31715EB0" w14:textId="77777777" w:rsidR="004B401A" w:rsidRDefault="004B401A" w:rsidP="004B401A">
      <w:pPr>
        <w:pStyle w:val="TH"/>
      </w:pPr>
      <w:r>
        <w:t>Table 6.1.5.3-5: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4B401A" w14:paraId="581D7FBD" w14:textId="77777777" w:rsidTr="004B40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54A5B47" w14:textId="77777777" w:rsidR="004B401A" w:rsidRDefault="004B401A">
            <w:pPr>
              <w:pStyle w:val="TAH"/>
              <w:rPr>
                <w:lang w:eastAsia="en-GB"/>
              </w:rPr>
            </w:pPr>
            <w:r>
              <w:rPr>
                <w:lang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09CAEB9" w14:textId="77777777" w:rsidR="004B401A" w:rsidRDefault="004B401A">
            <w:pPr>
              <w:pStyle w:val="TAH"/>
              <w:rPr>
                <w:lang w:eastAsia="en-GB"/>
              </w:rPr>
            </w:pPr>
            <w:r>
              <w:rPr>
                <w:lang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5E7D9AE" w14:textId="77777777" w:rsidR="004B401A" w:rsidRDefault="004B401A">
            <w:pPr>
              <w:pStyle w:val="TAH"/>
              <w:rPr>
                <w:lang w:eastAsia="en-GB"/>
              </w:rPr>
            </w:pPr>
            <w:r>
              <w:rPr>
                <w:lang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96C665" w14:textId="77777777" w:rsidR="004B401A" w:rsidRDefault="004B401A">
            <w:pPr>
              <w:pStyle w:val="TAH"/>
              <w:rPr>
                <w:lang w:eastAsia="en-GB"/>
              </w:rPr>
            </w:pPr>
            <w:r>
              <w:rPr>
                <w:lang w:eastAsia="en-GB"/>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45F6E5" w14:textId="77777777" w:rsidR="004B401A" w:rsidRDefault="004B401A">
            <w:pPr>
              <w:pStyle w:val="TAH"/>
              <w:rPr>
                <w:lang w:eastAsia="en-GB"/>
              </w:rPr>
            </w:pPr>
            <w:r>
              <w:rPr>
                <w:lang w:eastAsia="en-GB"/>
              </w:rPr>
              <w:t>Description</w:t>
            </w:r>
          </w:p>
        </w:tc>
      </w:tr>
      <w:tr w:rsidR="004B401A" w14:paraId="3C732714" w14:textId="77777777" w:rsidTr="004B401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BA599C" w14:textId="77777777" w:rsidR="004B401A" w:rsidRDefault="004B401A">
            <w:pPr>
              <w:pStyle w:val="TAL"/>
              <w:rPr>
                <w:lang w:eastAsia="en-GB"/>
              </w:rPr>
            </w:pPr>
            <w:r>
              <w:rPr>
                <w:lang w:eastAsia="en-GB"/>
              </w:rPr>
              <w:t>Location</w:t>
            </w:r>
          </w:p>
        </w:tc>
        <w:tc>
          <w:tcPr>
            <w:tcW w:w="732" w:type="pct"/>
            <w:tcBorders>
              <w:top w:val="single" w:sz="4" w:space="0" w:color="auto"/>
              <w:left w:val="single" w:sz="6" w:space="0" w:color="000000"/>
              <w:bottom w:val="single" w:sz="6" w:space="0" w:color="000000"/>
              <w:right w:val="single" w:sz="6" w:space="0" w:color="000000"/>
            </w:tcBorders>
            <w:hideMark/>
          </w:tcPr>
          <w:p w14:paraId="4E0CC1B6" w14:textId="77777777" w:rsidR="004B401A" w:rsidRDefault="004B401A">
            <w:pPr>
              <w:pStyle w:val="TAL"/>
              <w:rPr>
                <w:lang w:eastAsia="en-GB"/>
              </w:rPr>
            </w:pPr>
            <w:r>
              <w:rPr>
                <w:lang w:eastAsia="en-GB"/>
              </w:rPr>
              <w:t>string</w:t>
            </w:r>
          </w:p>
        </w:tc>
        <w:tc>
          <w:tcPr>
            <w:tcW w:w="217" w:type="pct"/>
            <w:tcBorders>
              <w:top w:val="single" w:sz="4" w:space="0" w:color="auto"/>
              <w:left w:val="single" w:sz="6" w:space="0" w:color="000000"/>
              <w:bottom w:val="single" w:sz="6" w:space="0" w:color="000000"/>
              <w:right w:val="single" w:sz="6" w:space="0" w:color="000000"/>
            </w:tcBorders>
            <w:hideMark/>
          </w:tcPr>
          <w:p w14:paraId="5A704FB0" w14:textId="77777777" w:rsidR="004B401A" w:rsidRDefault="004B401A">
            <w:pPr>
              <w:pStyle w:val="TAC"/>
              <w:rPr>
                <w:lang w:eastAsia="en-GB"/>
              </w:rPr>
            </w:pPr>
            <w:r>
              <w:rPr>
                <w:lang w:eastAsia="en-GB"/>
              </w:rPr>
              <w:t>M</w:t>
            </w:r>
          </w:p>
        </w:tc>
        <w:tc>
          <w:tcPr>
            <w:tcW w:w="581" w:type="pct"/>
            <w:tcBorders>
              <w:top w:val="single" w:sz="4" w:space="0" w:color="auto"/>
              <w:left w:val="single" w:sz="6" w:space="0" w:color="000000"/>
              <w:bottom w:val="single" w:sz="6" w:space="0" w:color="000000"/>
              <w:right w:val="single" w:sz="6" w:space="0" w:color="000000"/>
            </w:tcBorders>
            <w:hideMark/>
          </w:tcPr>
          <w:p w14:paraId="21ADF459" w14:textId="77777777" w:rsidR="004B401A" w:rsidRDefault="004B401A">
            <w:pPr>
              <w:pStyle w:val="TAL"/>
              <w:rPr>
                <w:lang w:eastAsia="en-GB"/>
              </w:rPr>
            </w:pPr>
            <w:r>
              <w:rPr>
                <w:lang w:eastAsia="en-GB"/>
              </w:rPr>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983B2E8" w14:textId="77777777" w:rsidR="004B401A" w:rsidRDefault="004B401A">
            <w:pPr>
              <w:pStyle w:val="TAL"/>
              <w:rPr>
                <w:lang w:eastAsia="en-GB"/>
              </w:rPr>
            </w:pPr>
            <w:r>
              <w:rPr>
                <w:lang w:eastAsia="en-GB"/>
              </w:rPr>
              <w:t>Contains the Callback URI of the target NF Service Consumer (e.g. AMF) to which the request is redirected</w:t>
            </w:r>
          </w:p>
        </w:tc>
      </w:tr>
      <w:tr w:rsidR="004B401A" w14:paraId="630A3F3B" w14:textId="77777777" w:rsidTr="004B401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8AEF7F8" w14:textId="77777777" w:rsidR="004B401A" w:rsidRDefault="004B401A">
            <w:pPr>
              <w:pStyle w:val="TAL"/>
              <w:rPr>
                <w:lang w:eastAsia="en-GB"/>
              </w:rPr>
            </w:pPr>
            <w:r>
              <w:rPr>
                <w:lang w:eastAsia="en-GB"/>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B6BA66E" w14:textId="77777777" w:rsidR="004B401A" w:rsidRDefault="004B401A">
            <w:pPr>
              <w:pStyle w:val="TAL"/>
              <w:rPr>
                <w:lang w:eastAsia="en-GB"/>
              </w:rPr>
            </w:pPr>
            <w:r>
              <w:rPr>
                <w:lang w:eastAsia="en-GB"/>
              </w:rPr>
              <w:t>string</w:t>
            </w:r>
          </w:p>
        </w:tc>
        <w:tc>
          <w:tcPr>
            <w:tcW w:w="217" w:type="pct"/>
            <w:tcBorders>
              <w:top w:val="single" w:sz="4" w:space="0" w:color="auto"/>
              <w:left w:val="single" w:sz="6" w:space="0" w:color="000000"/>
              <w:bottom w:val="single" w:sz="6" w:space="0" w:color="000000"/>
              <w:right w:val="single" w:sz="6" w:space="0" w:color="000000"/>
            </w:tcBorders>
            <w:hideMark/>
          </w:tcPr>
          <w:p w14:paraId="4BDCB2C9" w14:textId="77777777" w:rsidR="004B401A" w:rsidRDefault="004B401A">
            <w:pPr>
              <w:pStyle w:val="TAC"/>
              <w:rPr>
                <w:lang w:eastAsia="en-GB"/>
              </w:rPr>
            </w:pPr>
            <w:r>
              <w:rPr>
                <w:lang w:eastAsia="en-GB"/>
              </w:rPr>
              <w:t>O</w:t>
            </w:r>
          </w:p>
        </w:tc>
        <w:tc>
          <w:tcPr>
            <w:tcW w:w="581" w:type="pct"/>
            <w:tcBorders>
              <w:top w:val="single" w:sz="4" w:space="0" w:color="auto"/>
              <w:left w:val="single" w:sz="6" w:space="0" w:color="000000"/>
              <w:bottom w:val="single" w:sz="6" w:space="0" w:color="000000"/>
              <w:right w:val="single" w:sz="6" w:space="0" w:color="000000"/>
            </w:tcBorders>
            <w:hideMark/>
          </w:tcPr>
          <w:p w14:paraId="6CC3A747" w14:textId="77777777" w:rsidR="004B401A" w:rsidRDefault="004B401A">
            <w:pPr>
              <w:pStyle w:val="TAL"/>
              <w:rPr>
                <w:lang w:eastAsia="en-GB"/>
              </w:rPr>
            </w:pPr>
            <w:r>
              <w:rPr>
                <w:lang w:eastAsia="en-GB"/>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8F53BF7" w14:textId="77777777" w:rsidR="004B401A" w:rsidRDefault="004B401A">
            <w:pPr>
              <w:pStyle w:val="TAL"/>
              <w:rPr>
                <w:lang w:eastAsia="en-GB"/>
              </w:rPr>
            </w:pPr>
            <w:r>
              <w:rPr>
                <w:lang w:eastAsia="en-GB"/>
              </w:rPr>
              <w:t>Identifier of the target NF (service) instance ID towards which the request is redirected</w:t>
            </w:r>
          </w:p>
        </w:tc>
      </w:tr>
    </w:tbl>
    <w:p w14:paraId="1B28A5BC" w14:textId="77777777" w:rsidR="004B401A" w:rsidRDefault="004B401A" w:rsidP="004B401A">
      <w:pPr>
        <w:rPr>
          <w:lang w:eastAsia="zh-CN"/>
        </w:rPr>
      </w:pPr>
    </w:p>
    <w:p w14:paraId="1B7D357C" w14:textId="77777777" w:rsidR="00EA3534" w:rsidRDefault="00EA3534" w:rsidP="00E748BE">
      <w:pPr>
        <w:pStyle w:val="Heading5"/>
        <w:ind w:left="0" w:firstLine="0"/>
      </w:pPr>
    </w:p>
    <w:p w14:paraId="2D7996DC" w14:textId="77777777" w:rsidR="00EA3534" w:rsidRPr="006B5418" w:rsidRDefault="00EA3534" w:rsidP="00EA35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9132F3B" w14:textId="77777777" w:rsidR="00845454" w:rsidRPr="009A3EEA" w:rsidRDefault="00845454" w:rsidP="00845454">
      <w:pPr>
        <w:pStyle w:val="Heading5"/>
        <w:rPr>
          <w:lang w:eastAsia="zh-CN"/>
        </w:rPr>
      </w:pPr>
      <w:bookmarkStart w:id="27" w:name="_Toc130816114"/>
      <w:bookmarkStart w:id="28" w:name="_Toc145941300"/>
      <w:r w:rsidRPr="009A3EEA">
        <w:lastRenderedPageBreak/>
        <w:t>6.1.5a.2.2</w:t>
      </w:r>
      <w:r w:rsidRPr="009A3EEA">
        <w:tab/>
        <w:t xml:space="preserve">Type: </w:t>
      </w:r>
      <w:r w:rsidRPr="009A3EEA">
        <w:rPr>
          <w:lang w:eastAsia="zh-CN"/>
        </w:rPr>
        <w:t>DataRestorationNotification</w:t>
      </w:r>
      <w:bookmarkEnd w:id="27"/>
      <w:bookmarkEnd w:id="28"/>
    </w:p>
    <w:p w14:paraId="2007E0E6" w14:textId="77777777" w:rsidR="00845454" w:rsidRPr="009A3EEA" w:rsidRDefault="00845454" w:rsidP="00845454">
      <w:pPr>
        <w:pStyle w:val="TH"/>
        <w:rPr>
          <w:lang w:eastAsia="zh-CN"/>
        </w:rPr>
      </w:pPr>
      <w:r w:rsidRPr="009A3EEA">
        <w:t xml:space="preserve">Table 6.2.5a.2.2-1: Definition of type </w:t>
      </w:r>
      <w:r w:rsidRPr="009A3EEA">
        <w:rPr>
          <w:lang w:eastAsia="zh-CN"/>
        </w:rPr>
        <w:t>DataRestorationNotification</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275"/>
        <w:gridCol w:w="3934"/>
      </w:tblGrid>
      <w:tr w:rsidR="00845454" w:rsidRPr="009A3EEA" w14:paraId="0562D996" w14:textId="77777777" w:rsidTr="008703B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694B91B2" w14:textId="77777777" w:rsidR="00845454" w:rsidRPr="009A3EEA" w:rsidRDefault="00845454" w:rsidP="008703BF">
            <w:pPr>
              <w:pStyle w:val="TAH"/>
            </w:pPr>
            <w:r w:rsidRPr="009A3EEA">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13215812" w14:textId="77777777" w:rsidR="00845454" w:rsidRPr="009A3EEA" w:rsidRDefault="00845454" w:rsidP="008703BF">
            <w:pPr>
              <w:pStyle w:val="TAH"/>
            </w:pPr>
            <w:r w:rsidRPr="009A3EE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013C6E6E" w14:textId="77777777" w:rsidR="00845454" w:rsidRPr="009A3EEA" w:rsidRDefault="00845454" w:rsidP="008703BF">
            <w:pPr>
              <w:pStyle w:val="TAH"/>
            </w:pPr>
            <w:r w:rsidRPr="009A3EEA">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066514CE" w14:textId="77777777" w:rsidR="00845454" w:rsidRPr="009A3EEA" w:rsidRDefault="00845454" w:rsidP="008703BF">
            <w:pPr>
              <w:pStyle w:val="TAH"/>
              <w:jc w:val="left"/>
            </w:pPr>
            <w:r w:rsidRPr="009A3EE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tcPr>
          <w:p w14:paraId="6EDBE811" w14:textId="77777777" w:rsidR="00845454" w:rsidRPr="009A3EEA" w:rsidRDefault="00845454" w:rsidP="008703BF">
            <w:pPr>
              <w:pStyle w:val="TAH"/>
              <w:rPr>
                <w:rFonts w:cs="Arial"/>
                <w:szCs w:val="18"/>
              </w:rPr>
            </w:pPr>
            <w:r w:rsidRPr="009A3EEA">
              <w:rPr>
                <w:rFonts w:cs="Arial"/>
                <w:szCs w:val="18"/>
              </w:rPr>
              <w:t>Description</w:t>
            </w:r>
          </w:p>
        </w:tc>
      </w:tr>
      <w:tr w:rsidR="00845454" w:rsidRPr="009A3EEA" w14:paraId="52E4AC42" w14:textId="77777777" w:rsidTr="008703BF">
        <w:trPr>
          <w:jc w:val="center"/>
        </w:trPr>
        <w:tc>
          <w:tcPr>
            <w:tcW w:w="2090" w:type="dxa"/>
            <w:tcBorders>
              <w:top w:val="single" w:sz="4" w:space="0" w:color="auto"/>
              <w:left w:val="single" w:sz="4" w:space="0" w:color="auto"/>
              <w:bottom w:val="single" w:sz="4" w:space="0" w:color="auto"/>
              <w:right w:val="single" w:sz="4" w:space="0" w:color="auto"/>
            </w:tcBorders>
          </w:tcPr>
          <w:p w14:paraId="3C41F807" w14:textId="77777777" w:rsidR="00845454" w:rsidRPr="009A3EEA" w:rsidRDefault="00845454" w:rsidP="008703BF">
            <w:pPr>
              <w:pStyle w:val="TAL"/>
              <w:rPr>
                <w:lang w:eastAsia="zh-CN"/>
              </w:rPr>
            </w:pPr>
            <w:r w:rsidRPr="009A3EEA">
              <w:rPr>
                <w:lang w:val="en-US" w:eastAsia="zh-CN"/>
              </w:rPr>
              <w:t>supiRanges</w:t>
            </w:r>
          </w:p>
        </w:tc>
        <w:tc>
          <w:tcPr>
            <w:tcW w:w="1842" w:type="dxa"/>
            <w:tcBorders>
              <w:top w:val="single" w:sz="4" w:space="0" w:color="auto"/>
              <w:left w:val="single" w:sz="4" w:space="0" w:color="auto"/>
              <w:bottom w:val="single" w:sz="4" w:space="0" w:color="auto"/>
              <w:right w:val="single" w:sz="4" w:space="0" w:color="auto"/>
            </w:tcBorders>
          </w:tcPr>
          <w:p w14:paraId="49D508A6" w14:textId="77777777" w:rsidR="00845454" w:rsidRPr="009A3EEA" w:rsidRDefault="00845454" w:rsidP="008703BF">
            <w:pPr>
              <w:pStyle w:val="TAL"/>
              <w:rPr>
                <w:lang w:eastAsia="zh-CN"/>
              </w:rPr>
            </w:pPr>
            <w:r w:rsidRPr="009A3EEA">
              <w:t>array(SupiRange)</w:t>
            </w:r>
          </w:p>
        </w:tc>
        <w:tc>
          <w:tcPr>
            <w:tcW w:w="426" w:type="dxa"/>
            <w:tcBorders>
              <w:top w:val="single" w:sz="4" w:space="0" w:color="auto"/>
              <w:left w:val="single" w:sz="4" w:space="0" w:color="auto"/>
              <w:bottom w:val="single" w:sz="4" w:space="0" w:color="auto"/>
              <w:right w:val="single" w:sz="4" w:space="0" w:color="auto"/>
            </w:tcBorders>
          </w:tcPr>
          <w:p w14:paraId="0CB9958F" w14:textId="77777777" w:rsidR="00845454" w:rsidRPr="009A3EEA" w:rsidRDefault="00845454" w:rsidP="008703BF">
            <w:pPr>
              <w:pStyle w:val="TAC"/>
              <w:rPr>
                <w:lang w:eastAsia="zh-CN"/>
              </w:rPr>
            </w:pPr>
            <w:r w:rsidRPr="009A3EEA">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46AB4CD7" w14:textId="77777777" w:rsidR="00845454" w:rsidRPr="009A3EEA" w:rsidRDefault="00845454" w:rsidP="008703BF">
            <w:pPr>
              <w:pStyle w:val="TAL"/>
              <w:rPr>
                <w:lang w:eastAsia="zh-CN"/>
              </w:rPr>
            </w:pPr>
            <w:r w:rsidRPr="009A3EEA">
              <w:rPr>
                <w:lang w:eastAsia="zh-CN"/>
              </w:rPr>
              <w:t>1</w:t>
            </w:r>
            <w:r w:rsidRPr="009A3EEA">
              <w:rPr>
                <w:rFonts w:hint="eastAsia"/>
                <w:lang w:eastAsia="zh-CN"/>
              </w:rPr>
              <w:t>..</w:t>
            </w:r>
            <w:r w:rsidRPr="009A3EEA">
              <w:t>N</w:t>
            </w:r>
          </w:p>
        </w:tc>
        <w:tc>
          <w:tcPr>
            <w:tcW w:w="3934" w:type="dxa"/>
            <w:tcBorders>
              <w:top w:val="single" w:sz="4" w:space="0" w:color="auto"/>
              <w:left w:val="single" w:sz="4" w:space="0" w:color="auto"/>
              <w:bottom w:val="single" w:sz="4" w:space="0" w:color="auto"/>
              <w:right w:val="single" w:sz="4" w:space="0" w:color="auto"/>
            </w:tcBorders>
          </w:tcPr>
          <w:p w14:paraId="34AFAF4B" w14:textId="77777777" w:rsidR="00845454" w:rsidRPr="009A3EEA" w:rsidRDefault="00845454" w:rsidP="008703BF">
            <w:pPr>
              <w:pStyle w:val="TAL"/>
              <w:rPr>
                <w:rFonts w:cs="Arial"/>
                <w:szCs w:val="18"/>
                <w:lang w:eastAsia="zh-CN"/>
              </w:rPr>
            </w:pPr>
            <w:r w:rsidRPr="009A3EEA">
              <w:rPr>
                <w:rFonts w:cs="Arial"/>
                <w:szCs w:val="18"/>
                <w:lang w:eastAsia="zh-CN"/>
              </w:rPr>
              <w:t>If present, it contains the list of SUPIs potentially subject to a data-loss event at the UDR.</w:t>
            </w:r>
          </w:p>
        </w:tc>
      </w:tr>
      <w:tr w:rsidR="00845454" w:rsidRPr="009A3EEA" w14:paraId="652148F2" w14:textId="77777777" w:rsidTr="008703BF">
        <w:trPr>
          <w:jc w:val="center"/>
        </w:trPr>
        <w:tc>
          <w:tcPr>
            <w:tcW w:w="2090" w:type="dxa"/>
            <w:tcBorders>
              <w:top w:val="single" w:sz="4" w:space="0" w:color="auto"/>
              <w:left w:val="single" w:sz="4" w:space="0" w:color="auto"/>
              <w:bottom w:val="single" w:sz="4" w:space="0" w:color="auto"/>
              <w:right w:val="single" w:sz="4" w:space="0" w:color="auto"/>
            </w:tcBorders>
          </w:tcPr>
          <w:p w14:paraId="29B13BEA" w14:textId="77777777" w:rsidR="00845454" w:rsidRPr="009A3EEA" w:rsidRDefault="00845454" w:rsidP="008703BF">
            <w:pPr>
              <w:pStyle w:val="TAL"/>
              <w:rPr>
                <w:lang w:eastAsia="zh-CN"/>
              </w:rPr>
            </w:pPr>
            <w:r w:rsidRPr="009A3EEA">
              <w:rPr>
                <w:lang w:val="en-US" w:eastAsia="zh-CN"/>
              </w:rPr>
              <w:t>gpsiRanges</w:t>
            </w:r>
          </w:p>
        </w:tc>
        <w:tc>
          <w:tcPr>
            <w:tcW w:w="1842" w:type="dxa"/>
            <w:tcBorders>
              <w:top w:val="single" w:sz="4" w:space="0" w:color="auto"/>
              <w:left w:val="single" w:sz="4" w:space="0" w:color="auto"/>
              <w:bottom w:val="single" w:sz="4" w:space="0" w:color="auto"/>
              <w:right w:val="single" w:sz="4" w:space="0" w:color="auto"/>
            </w:tcBorders>
          </w:tcPr>
          <w:p w14:paraId="0F5454FB" w14:textId="77777777" w:rsidR="00845454" w:rsidRPr="009A3EEA" w:rsidRDefault="00845454" w:rsidP="008703BF">
            <w:pPr>
              <w:pStyle w:val="TAL"/>
              <w:tabs>
                <w:tab w:val="right" w:pos="1706"/>
              </w:tabs>
              <w:rPr>
                <w:lang w:eastAsia="zh-CN"/>
              </w:rPr>
            </w:pPr>
            <w:r w:rsidRPr="009A3EEA">
              <w:t>array(IdentityRange)</w:t>
            </w:r>
          </w:p>
        </w:tc>
        <w:tc>
          <w:tcPr>
            <w:tcW w:w="426" w:type="dxa"/>
            <w:tcBorders>
              <w:top w:val="single" w:sz="4" w:space="0" w:color="auto"/>
              <w:left w:val="single" w:sz="4" w:space="0" w:color="auto"/>
              <w:bottom w:val="single" w:sz="4" w:space="0" w:color="auto"/>
              <w:right w:val="single" w:sz="4" w:space="0" w:color="auto"/>
            </w:tcBorders>
          </w:tcPr>
          <w:p w14:paraId="314CD3E9" w14:textId="77777777" w:rsidR="00845454" w:rsidRPr="009A3EEA" w:rsidRDefault="00845454" w:rsidP="008703BF">
            <w:pPr>
              <w:pStyle w:val="TAC"/>
              <w:rPr>
                <w:lang w:eastAsia="zh-CN"/>
              </w:rPr>
            </w:pPr>
            <w:r w:rsidRPr="009A3EEA">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6B6A6A5B" w14:textId="77777777" w:rsidR="00845454" w:rsidRPr="009A3EEA" w:rsidRDefault="00845454" w:rsidP="008703BF">
            <w:pPr>
              <w:pStyle w:val="TAL"/>
              <w:rPr>
                <w:lang w:eastAsia="zh-CN"/>
              </w:rPr>
            </w:pPr>
            <w:r w:rsidRPr="009A3EEA">
              <w:rPr>
                <w:lang w:eastAsia="zh-CN"/>
              </w:rPr>
              <w:t>1</w:t>
            </w:r>
            <w:r w:rsidRPr="009A3EEA">
              <w:rPr>
                <w:rFonts w:hint="eastAsia"/>
                <w:lang w:eastAsia="zh-CN"/>
              </w:rPr>
              <w:t>..</w:t>
            </w:r>
            <w:r w:rsidRPr="009A3EEA">
              <w:rPr>
                <w:lang w:eastAsia="zh-CN"/>
              </w:rPr>
              <w:t>N</w:t>
            </w:r>
          </w:p>
        </w:tc>
        <w:tc>
          <w:tcPr>
            <w:tcW w:w="3934" w:type="dxa"/>
            <w:tcBorders>
              <w:top w:val="single" w:sz="4" w:space="0" w:color="auto"/>
              <w:left w:val="single" w:sz="4" w:space="0" w:color="auto"/>
              <w:bottom w:val="single" w:sz="4" w:space="0" w:color="auto"/>
              <w:right w:val="single" w:sz="4" w:space="0" w:color="auto"/>
            </w:tcBorders>
          </w:tcPr>
          <w:p w14:paraId="6C7F27A8" w14:textId="77777777" w:rsidR="00845454" w:rsidRPr="009A3EEA" w:rsidRDefault="00845454" w:rsidP="008703BF">
            <w:pPr>
              <w:pStyle w:val="TAL"/>
              <w:rPr>
                <w:rFonts w:cs="Arial"/>
                <w:szCs w:val="18"/>
              </w:rPr>
            </w:pPr>
            <w:r w:rsidRPr="009A3EEA">
              <w:rPr>
                <w:rFonts w:cs="Arial"/>
                <w:szCs w:val="18"/>
                <w:lang w:eastAsia="zh-CN"/>
              </w:rPr>
              <w:t>If present, it contains the list of GPSIs potentially subject to a data-loss event at the UDR.</w:t>
            </w:r>
          </w:p>
        </w:tc>
      </w:tr>
      <w:tr w:rsidR="00845454" w:rsidRPr="009A3EEA" w14:paraId="6D14F364" w14:textId="77777777" w:rsidTr="008703BF">
        <w:trPr>
          <w:jc w:val="center"/>
        </w:trPr>
        <w:tc>
          <w:tcPr>
            <w:tcW w:w="2090" w:type="dxa"/>
            <w:tcBorders>
              <w:top w:val="single" w:sz="4" w:space="0" w:color="auto"/>
              <w:left w:val="single" w:sz="4" w:space="0" w:color="auto"/>
              <w:bottom w:val="single" w:sz="4" w:space="0" w:color="auto"/>
              <w:right w:val="single" w:sz="4" w:space="0" w:color="auto"/>
            </w:tcBorders>
          </w:tcPr>
          <w:p w14:paraId="48F861ED" w14:textId="77777777" w:rsidR="00845454" w:rsidRPr="009A3EEA" w:rsidRDefault="00845454" w:rsidP="008703BF">
            <w:pPr>
              <w:pStyle w:val="TAL"/>
              <w:rPr>
                <w:lang w:eastAsia="zh-CN"/>
              </w:rPr>
            </w:pPr>
            <w:r w:rsidRPr="009A3EEA">
              <w:rPr>
                <w:lang w:eastAsia="zh-CN"/>
              </w:rPr>
              <w:t>resetIds</w:t>
            </w:r>
          </w:p>
        </w:tc>
        <w:tc>
          <w:tcPr>
            <w:tcW w:w="1842" w:type="dxa"/>
            <w:tcBorders>
              <w:top w:val="single" w:sz="4" w:space="0" w:color="auto"/>
              <w:left w:val="single" w:sz="4" w:space="0" w:color="auto"/>
              <w:bottom w:val="single" w:sz="4" w:space="0" w:color="auto"/>
              <w:right w:val="single" w:sz="4" w:space="0" w:color="auto"/>
            </w:tcBorders>
          </w:tcPr>
          <w:p w14:paraId="7BD19E28" w14:textId="77777777" w:rsidR="00845454" w:rsidRPr="009A3EEA" w:rsidRDefault="00845454" w:rsidP="008703BF">
            <w:pPr>
              <w:pStyle w:val="TAL"/>
              <w:rPr>
                <w:lang w:eastAsia="zh-CN"/>
              </w:rPr>
            </w:pPr>
            <w:r w:rsidRPr="009A3EEA">
              <w:rPr>
                <w:lang w:eastAsia="zh-CN"/>
              </w:rPr>
              <w:t>array(string)</w:t>
            </w:r>
          </w:p>
        </w:tc>
        <w:tc>
          <w:tcPr>
            <w:tcW w:w="426" w:type="dxa"/>
            <w:tcBorders>
              <w:top w:val="single" w:sz="4" w:space="0" w:color="auto"/>
              <w:left w:val="single" w:sz="4" w:space="0" w:color="auto"/>
              <w:bottom w:val="single" w:sz="4" w:space="0" w:color="auto"/>
              <w:right w:val="single" w:sz="4" w:space="0" w:color="auto"/>
            </w:tcBorders>
          </w:tcPr>
          <w:p w14:paraId="33AD554D" w14:textId="77777777" w:rsidR="00845454" w:rsidRPr="009A3EEA" w:rsidRDefault="00845454" w:rsidP="008703B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1BAE2CB0" w14:textId="77777777" w:rsidR="00845454" w:rsidRPr="009A3EEA" w:rsidRDefault="00845454" w:rsidP="008703BF">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03F51AE2" w14:textId="77777777" w:rsidR="00845454" w:rsidRPr="009A3EEA" w:rsidRDefault="00845454" w:rsidP="008703BF">
            <w:pPr>
              <w:pStyle w:val="TAL"/>
              <w:rPr>
                <w:rFonts w:cs="Arial"/>
                <w:szCs w:val="18"/>
                <w:lang w:eastAsia="zh-CN"/>
              </w:rPr>
            </w:pPr>
            <w:r w:rsidRPr="009A3EEA">
              <w:rPr>
                <w:rFonts w:cs="Arial"/>
                <w:szCs w:val="18"/>
                <w:lang w:eastAsia="zh-CN"/>
              </w:rPr>
              <w:t>If present, it contains the list of Reset-IDs of those UEs potentially subject to a data-loss event at the UDR.</w:t>
            </w:r>
          </w:p>
        </w:tc>
      </w:tr>
      <w:tr w:rsidR="00845454" w:rsidRPr="009A3EEA" w14:paraId="68DEA75E" w14:textId="77777777" w:rsidTr="008703BF">
        <w:trPr>
          <w:jc w:val="center"/>
        </w:trPr>
        <w:tc>
          <w:tcPr>
            <w:tcW w:w="2090" w:type="dxa"/>
            <w:tcBorders>
              <w:top w:val="single" w:sz="4" w:space="0" w:color="auto"/>
              <w:left w:val="single" w:sz="4" w:space="0" w:color="auto"/>
              <w:bottom w:val="single" w:sz="4" w:space="0" w:color="auto"/>
              <w:right w:val="single" w:sz="4" w:space="0" w:color="auto"/>
            </w:tcBorders>
          </w:tcPr>
          <w:p w14:paraId="57CA325F" w14:textId="77777777" w:rsidR="00845454" w:rsidRPr="009A3EEA" w:rsidRDefault="00845454" w:rsidP="008703BF">
            <w:pPr>
              <w:pStyle w:val="TAL"/>
              <w:rPr>
                <w:lang w:eastAsia="zh-CN"/>
              </w:rPr>
            </w:pPr>
            <w:r w:rsidRPr="009A3EEA">
              <w:rPr>
                <w:lang w:eastAsia="zh-CN"/>
              </w:rPr>
              <w:t>sNssaiList</w:t>
            </w:r>
          </w:p>
        </w:tc>
        <w:tc>
          <w:tcPr>
            <w:tcW w:w="1842" w:type="dxa"/>
            <w:tcBorders>
              <w:top w:val="single" w:sz="4" w:space="0" w:color="auto"/>
              <w:left w:val="single" w:sz="4" w:space="0" w:color="auto"/>
              <w:bottom w:val="single" w:sz="4" w:space="0" w:color="auto"/>
              <w:right w:val="single" w:sz="4" w:space="0" w:color="auto"/>
            </w:tcBorders>
          </w:tcPr>
          <w:p w14:paraId="02FB47D9" w14:textId="77777777" w:rsidR="00845454" w:rsidRPr="009A3EEA" w:rsidRDefault="00845454" w:rsidP="008703BF">
            <w:pPr>
              <w:pStyle w:val="TAL"/>
              <w:rPr>
                <w:lang w:eastAsia="zh-CN"/>
              </w:rPr>
            </w:pPr>
            <w:r w:rsidRPr="009A3EEA">
              <w:rPr>
                <w:lang w:eastAsia="zh-CN"/>
              </w:rPr>
              <w:t>array(Snssai)</w:t>
            </w:r>
          </w:p>
        </w:tc>
        <w:tc>
          <w:tcPr>
            <w:tcW w:w="426" w:type="dxa"/>
            <w:tcBorders>
              <w:top w:val="single" w:sz="4" w:space="0" w:color="auto"/>
              <w:left w:val="single" w:sz="4" w:space="0" w:color="auto"/>
              <w:bottom w:val="single" w:sz="4" w:space="0" w:color="auto"/>
              <w:right w:val="single" w:sz="4" w:space="0" w:color="auto"/>
            </w:tcBorders>
          </w:tcPr>
          <w:p w14:paraId="7D00016E" w14:textId="77777777" w:rsidR="00845454" w:rsidRPr="009A3EEA" w:rsidRDefault="00845454" w:rsidP="008703B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443E29C" w14:textId="77777777" w:rsidR="00845454" w:rsidRPr="009A3EEA" w:rsidRDefault="00845454" w:rsidP="008703BF">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3B5938A3" w14:textId="77777777" w:rsidR="00845454" w:rsidRPr="009A3EEA" w:rsidRDefault="00845454" w:rsidP="008703BF">
            <w:pPr>
              <w:pStyle w:val="TAL"/>
              <w:rPr>
                <w:rFonts w:cs="Arial"/>
                <w:szCs w:val="18"/>
                <w:lang w:eastAsia="zh-CN"/>
              </w:rPr>
            </w:pPr>
            <w:r w:rsidRPr="009A3EEA">
              <w:rPr>
                <w:rFonts w:cs="Arial"/>
                <w:szCs w:val="18"/>
                <w:lang w:eastAsia="zh-CN"/>
              </w:rPr>
              <w:t>If present, it contains the list of slices (S-NSSAIs) potentially subject to a data-loss event at the UDR.</w:t>
            </w:r>
          </w:p>
        </w:tc>
      </w:tr>
      <w:tr w:rsidR="00845454" w:rsidRPr="009A3EEA" w14:paraId="7317017F" w14:textId="77777777" w:rsidTr="008703BF">
        <w:trPr>
          <w:jc w:val="center"/>
        </w:trPr>
        <w:tc>
          <w:tcPr>
            <w:tcW w:w="2090" w:type="dxa"/>
            <w:tcBorders>
              <w:top w:val="single" w:sz="4" w:space="0" w:color="auto"/>
              <w:left w:val="single" w:sz="4" w:space="0" w:color="auto"/>
              <w:bottom w:val="single" w:sz="4" w:space="0" w:color="auto"/>
              <w:right w:val="single" w:sz="4" w:space="0" w:color="auto"/>
            </w:tcBorders>
          </w:tcPr>
          <w:p w14:paraId="40C7BF67" w14:textId="77777777" w:rsidR="00845454" w:rsidRPr="009A3EEA" w:rsidRDefault="00845454" w:rsidP="008703BF">
            <w:pPr>
              <w:pStyle w:val="TAL"/>
              <w:rPr>
                <w:lang w:eastAsia="zh-CN"/>
              </w:rPr>
            </w:pPr>
            <w:r w:rsidRPr="009A3EEA">
              <w:rPr>
                <w:lang w:eastAsia="zh-CN"/>
              </w:rPr>
              <w:t>dnnList</w:t>
            </w:r>
          </w:p>
        </w:tc>
        <w:tc>
          <w:tcPr>
            <w:tcW w:w="1842" w:type="dxa"/>
            <w:tcBorders>
              <w:top w:val="single" w:sz="4" w:space="0" w:color="auto"/>
              <w:left w:val="single" w:sz="4" w:space="0" w:color="auto"/>
              <w:bottom w:val="single" w:sz="4" w:space="0" w:color="auto"/>
              <w:right w:val="single" w:sz="4" w:space="0" w:color="auto"/>
            </w:tcBorders>
          </w:tcPr>
          <w:p w14:paraId="4A06AEBB" w14:textId="77777777" w:rsidR="00845454" w:rsidRPr="009A3EEA" w:rsidRDefault="00845454" w:rsidP="008703BF">
            <w:pPr>
              <w:pStyle w:val="TAL"/>
              <w:rPr>
                <w:lang w:eastAsia="zh-CN"/>
              </w:rPr>
            </w:pPr>
            <w:r w:rsidRPr="009A3EEA">
              <w:rPr>
                <w:lang w:eastAsia="zh-CN"/>
              </w:rPr>
              <w:t>array(Dnn)</w:t>
            </w:r>
          </w:p>
        </w:tc>
        <w:tc>
          <w:tcPr>
            <w:tcW w:w="426" w:type="dxa"/>
            <w:tcBorders>
              <w:top w:val="single" w:sz="4" w:space="0" w:color="auto"/>
              <w:left w:val="single" w:sz="4" w:space="0" w:color="auto"/>
              <w:bottom w:val="single" w:sz="4" w:space="0" w:color="auto"/>
              <w:right w:val="single" w:sz="4" w:space="0" w:color="auto"/>
            </w:tcBorders>
          </w:tcPr>
          <w:p w14:paraId="7D6A0D61" w14:textId="77777777" w:rsidR="00845454" w:rsidRPr="009A3EEA" w:rsidRDefault="00845454" w:rsidP="008703B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68902D15" w14:textId="77777777" w:rsidR="00845454" w:rsidRPr="009A3EEA" w:rsidRDefault="00845454" w:rsidP="008703BF">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7E1E7FBA" w14:textId="77777777" w:rsidR="00845454" w:rsidRPr="009A3EEA" w:rsidRDefault="00845454" w:rsidP="008703BF">
            <w:pPr>
              <w:pStyle w:val="TAL"/>
              <w:rPr>
                <w:rFonts w:cs="Arial"/>
                <w:szCs w:val="18"/>
                <w:lang w:eastAsia="zh-CN"/>
              </w:rPr>
            </w:pPr>
            <w:r w:rsidRPr="009A3EEA">
              <w:rPr>
                <w:rFonts w:cs="Arial"/>
                <w:szCs w:val="18"/>
                <w:lang w:eastAsia="zh-CN"/>
              </w:rPr>
              <w:t>If present, it contains the list of DNNs potentially subject to a data-loss event at the UDR.</w:t>
            </w:r>
          </w:p>
        </w:tc>
      </w:tr>
      <w:tr w:rsidR="00845454" w:rsidRPr="009A3EEA" w14:paraId="3F3DC823" w14:textId="77777777" w:rsidTr="008703BF">
        <w:trPr>
          <w:jc w:val="center"/>
        </w:trPr>
        <w:tc>
          <w:tcPr>
            <w:tcW w:w="2090" w:type="dxa"/>
            <w:tcBorders>
              <w:top w:val="single" w:sz="4" w:space="0" w:color="auto"/>
              <w:left w:val="single" w:sz="4" w:space="0" w:color="auto"/>
              <w:bottom w:val="single" w:sz="4" w:space="0" w:color="auto"/>
              <w:right w:val="single" w:sz="4" w:space="0" w:color="auto"/>
            </w:tcBorders>
          </w:tcPr>
          <w:p w14:paraId="54A159F3" w14:textId="77777777" w:rsidR="00845454" w:rsidRPr="009A3EEA" w:rsidRDefault="00845454" w:rsidP="008703BF">
            <w:pPr>
              <w:pStyle w:val="TAL"/>
              <w:rPr>
                <w:lang w:eastAsia="zh-CN"/>
              </w:rPr>
            </w:pPr>
            <w:r w:rsidRPr="009A3EEA">
              <w:rPr>
                <w:lang w:val="en-US" w:eastAsia="zh-CN"/>
              </w:rPr>
              <w:t>lastReplicationTime</w:t>
            </w:r>
          </w:p>
        </w:tc>
        <w:tc>
          <w:tcPr>
            <w:tcW w:w="1842" w:type="dxa"/>
            <w:tcBorders>
              <w:top w:val="single" w:sz="4" w:space="0" w:color="auto"/>
              <w:left w:val="single" w:sz="4" w:space="0" w:color="auto"/>
              <w:bottom w:val="single" w:sz="4" w:space="0" w:color="auto"/>
              <w:right w:val="single" w:sz="4" w:space="0" w:color="auto"/>
            </w:tcBorders>
          </w:tcPr>
          <w:p w14:paraId="4D04A002" w14:textId="77777777" w:rsidR="00845454" w:rsidRPr="009A3EEA" w:rsidRDefault="00845454" w:rsidP="008703BF">
            <w:pPr>
              <w:pStyle w:val="TAL"/>
              <w:rPr>
                <w:lang w:eastAsia="zh-CN"/>
              </w:rPr>
            </w:pPr>
            <w:r w:rsidRPr="009A3EEA">
              <w:t>DateTime</w:t>
            </w:r>
          </w:p>
        </w:tc>
        <w:tc>
          <w:tcPr>
            <w:tcW w:w="426" w:type="dxa"/>
            <w:tcBorders>
              <w:top w:val="single" w:sz="4" w:space="0" w:color="auto"/>
              <w:left w:val="single" w:sz="4" w:space="0" w:color="auto"/>
              <w:bottom w:val="single" w:sz="4" w:space="0" w:color="auto"/>
              <w:right w:val="single" w:sz="4" w:space="0" w:color="auto"/>
            </w:tcBorders>
          </w:tcPr>
          <w:p w14:paraId="457B59AC" w14:textId="77777777" w:rsidR="00845454" w:rsidRPr="009A3EEA" w:rsidRDefault="00845454" w:rsidP="008703B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282BF95F" w14:textId="77777777" w:rsidR="00845454" w:rsidRPr="009A3EEA" w:rsidRDefault="00845454" w:rsidP="008703BF">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3A0A7BD7" w14:textId="77777777" w:rsidR="00845454" w:rsidRPr="009A3EEA" w:rsidRDefault="00845454" w:rsidP="008703BF">
            <w:pPr>
              <w:pStyle w:val="TAL"/>
              <w:rPr>
                <w:rFonts w:cs="Arial"/>
                <w:szCs w:val="18"/>
                <w:lang w:eastAsia="zh-CN"/>
              </w:rPr>
            </w:pPr>
            <w:r w:rsidRPr="009A3EEA">
              <w:rPr>
                <w:rFonts w:cs="Arial"/>
                <w:szCs w:val="18"/>
                <w:lang w:eastAsia="zh-CN"/>
              </w:rPr>
              <w:t>If present, it contains the timestamp of the most recent instant when the data was assumed to be consistent at UDR (i.e. the potential data loss event at UDR did not occur before this instant).</w:t>
            </w:r>
          </w:p>
        </w:tc>
      </w:tr>
      <w:tr w:rsidR="00845454" w:rsidRPr="009A3EEA" w14:paraId="43246E94" w14:textId="77777777" w:rsidTr="008703BF">
        <w:trPr>
          <w:jc w:val="center"/>
        </w:trPr>
        <w:tc>
          <w:tcPr>
            <w:tcW w:w="2090" w:type="dxa"/>
            <w:tcBorders>
              <w:top w:val="single" w:sz="4" w:space="0" w:color="auto"/>
              <w:left w:val="single" w:sz="4" w:space="0" w:color="auto"/>
              <w:bottom w:val="single" w:sz="4" w:space="0" w:color="auto"/>
              <w:right w:val="single" w:sz="4" w:space="0" w:color="auto"/>
            </w:tcBorders>
          </w:tcPr>
          <w:p w14:paraId="4033C92C" w14:textId="77777777" w:rsidR="00845454" w:rsidRPr="009A3EEA" w:rsidRDefault="00845454" w:rsidP="008703BF">
            <w:pPr>
              <w:pStyle w:val="TAL"/>
              <w:rPr>
                <w:lang w:eastAsia="zh-CN"/>
              </w:rPr>
            </w:pPr>
            <w:r w:rsidRPr="009A3EEA">
              <w:rPr>
                <w:lang w:val="en-US" w:eastAsia="zh-CN"/>
              </w:rPr>
              <w:t>recoveryTime</w:t>
            </w:r>
          </w:p>
        </w:tc>
        <w:tc>
          <w:tcPr>
            <w:tcW w:w="1842" w:type="dxa"/>
            <w:tcBorders>
              <w:top w:val="single" w:sz="4" w:space="0" w:color="auto"/>
              <w:left w:val="single" w:sz="4" w:space="0" w:color="auto"/>
              <w:bottom w:val="single" w:sz="4" w:space="0" w:color="auto"/>
              <w:right w:val="single" w:sz="4" w:space="0" w:color="auto"/>
            </w:tcBorders>
          </w:tcPr>
          <w:p w14:paraId="1DB96A63" w14:textId="77777777" w:rsidR="00845454" w:rsidRPr="009A3EEA" w:rsidRDefault="00845454" w:rsidP="008703BF">
            <w:pPr>
              <w:pStyle w:val="TAL"/>
              <w:rPr>
                <w:lang w:eastAsia="zh-CN"/>
              </w:rPr>
            </w:pPr>
            <w:r w:rsidRPr="009A3EEA">
              <w:t>DateTime</w:t>
            </w:r>
          </w:p>
        </w:tc>
        <w:tc>
          <w:tcPr>
            <w:tcW w:w="426" w:type="dxa"/>
            <w:tcBorders>
              <w:top w:val="single" w:sz="4" w:space="0" w:color="auto"/>
              <w:left w:val="single" w:sz="4" w:space="0" w:color="auto"/>
              <w:bottom w:val="single" w:sz="4" w:space="0" w:color="auto"/>
              <w:right w:val="single" w:sz="4" w:space="0" w:color="auto"/>
            </w:tcBorders>
          </w:tcPr>
          <w:p w14:paraId="6D3323CA" w14:textId="77777777" w:rsidR="00845454" w:rsidRPr="009A3EEA" w:rsidRDefault="00845454" w:rsidP="008703B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5DF0F5B1" w14:textId="77777777" w:rsidR="00845454" w:rsidRPr="009A3EEA" w:rsidRDefault="00845454" w:rsidP="008703BF">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000E6424" w14:textId="77777777" w:rsidR="00845454" w:rsidRPr="009A3EEA" w:rsidRDefault="00845454" w:rsidP="008703BF">
            <w:pPr>
              <w:pStyle w:val="TAL"/>
              <w:rPr>
                <w:rFonts w:cs="Arial"/>
                <w:szCs w:val="18"/>
                <w:lang w:eastAsia="zh-CN"/>
              </w:rPr>
            </w:pPr>
            <w:r w:rsidRPr="009A3EEA">
              <w:rPr>
                <w:rFonts w:cs="Arial"/>
                <w:szCs w:val="18"/>
                <w:lang w:eastAsia="zh-CN"/>
              </w:rPr>
              <w:t>If present, it contains the timestamp of the instant when the potential data loss event was recovered at UDR (i.e. all data records stored by UDR after this time are assumed to be consistent).</w:t>
            </w:r>
          </w:p>
        </w:tc>
      </w:tr>
      <w:tr w:rsidR="00845454" w:rsidRPr="009A3EEA" w14:paraId="11E46372" w14:textId="77777777" w:rsidTr="008703BF">
        <w:trPr>
          <w:jc w:val="center"/>
        </w:trPr>
        <w:tc>
          <w:tcPr>
            <w:tcW w:w="2090" w:type="dxa"/>
            <w:tcBorders>
              <w:top w:val="single" w:sz="4" w:space="0" w:color="auto"/>
              <w:left w:val="single" w:sz="4" w:space="0" w:color="auto"/>
              <w:bottom w:val="single" w:sz="4" w:space="0" w:color="auto"/>
              <w:right w:val="single" w:sz="4" w:space="0" w:color="auto"/>
            </w:tcBorders>
          </w:tcPr>
          <w:p w14:paraId="67B2F1C4" w14:textId="77777777" w:rsidR="00845454" w:rsidRPr="009A3EEA" w:rsidRDefault="00845454" w:rsidP="008703BF">
            <w:pPr>
              <w:pStyle w:val="TAL"/>
              <w:rPr>
                <w:lang w:val="en-US" w:eastAsia="zh-CN"/>
              </w:rPr>
            </w:pPr>
            <w:r w:rsidRPr="009A3EEA">
              <w:rPr>
                <w:lang w:eastAsia="zh-CN"/>
              </w:rPr>
              <w:t>udrGroupId</w:t>
            </w:r>
          </w:p>
        </w:tc>
        <w:tc>
          <w:tcPr>
            <w:tcW w:w="1842" w:type="dxa"/>
            <w:tcBorders>
              <w:top w:val="single" w:sz="4" w:space="0" w:color="auto"/>
              <w:left w:val="single" w:sz="4" w:space="0" w:color="auto"/>
              <w:bottom w:val="single" w:sz="4" w:space="0" w:color="auto"/>
              <w:right w:val="single" w:sz="4" w:space="0" w:color="auto"/>
            </w:tcBorders>
          </w:tcPr>
          <w:p w14:paraId="56F1D70D" w14:textId="77777777" w:rsidR="00845454" w:rsidRPr="009A3EEA" w:rsidRDefault="00845454" w:rsidP="008703BF">
            <w:pPr>
              <w:pStyle w:val="TAL"/>
            </w:pPr>
            <w:r w:rsidRPr="009A3EEA">
              <w:rPr>
                <w:lang w:eastAsia="zh-CN"/>
              </w:rPr>
              <w:t>NfGroupId</w:t>
            </w:r>
          </w:p>
        </w:tc>
        <w:tc>
          <w:tcPr>
            <w:tcW w:w="426" w:type="dxa"/>
            <w:tcBorders>
              <w:top w:val="single" w:sz="4" w:space="0" w:color="auto"/>
              <w:left w:val="single" w:sz="4" w:space="0" w:color="auto"/>
              <w:bottom w:val="single" w:sz="4" w:space="0" w:color="auto"/>
              <w:right w:val="single" w:sz="4" w:space="0" w:color="auto"/>
            </w:tcBorders>
          </w:tcPr>
          <w:p w14:paraId="16D3E850" w14:textId="77777777" w:rsidR="00845454" w:rsidRPr="009A3EEA" w:rsidRDefault="00845454" w:rsidP="008703B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5A840FB1" w14:textId="77777777" w:rsidR="00845454" w:rsidRPr="009A3EEA" w:rsidRDefault="00845454" w:rsidP="008703BF">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175ACFD9" w14:textId="77777777" w:rsidR="00845454" w:rsidRPr="009A3EEA" w:rsidRDefault="00845454" w:rsidP="008703BF">
            <w:pPr>
              <w:pStyle w:val="TAL"/>
              <w:rPr>
                <w:rFonts w:cs="Arial"/>
                <w:szCs w:val="18"/>
                <w:lang w:eastAsia="zh-CN"/>
              </w:rPr>
            </w:pPr>
            <w:r w:rsidRPr="009A3EEA">
              <w:rPr>
                <w:rFonts w:cs="Arial"/>
                <w:szCs w:val="18"/>
                <w:lang w:eastAsia="zh-CN"/>
              </w:rPr>
              <w:t>If present, it contains the ID of the UDR Group whose UEs have been potentially subject to a data loss event at the UDR.</w:t>
            </w:r>
          </w:p>
        </w:tc>
      </w:tr>
      <w:tr w:rsidR="008A4113" w:rsidRPr="009A3EEA" w14:paraId="104100FB" w14:textId="77777777" w:rsidTr="008703BF">
        <w:trPr>
          <w:jc w:val="center"/>
          <w:ins w:id="29" w:author="Cristina Ruiz" w:date="2024-07-30T17:59:00Z"/>
        </w:trPr>
        <w:tc>
          <w:tcPr>
            <w:tcW w:w="2090" w:type="dxa"/>
            <w:tcBorders>
              <w:top w:val="single" w:sz="4" w:space="0" w:color="auto"/>
              <w:left w:val="single" w:sz="4" w:space="0" w:color="auto"/>
              <w:bottom w:val="single" w:sz="4" w:space="0" w:color="auto"/>
              <w:right w:val="single" w:sz="4" w:space="0" w:color="auto"/>
            </w:tcBorders>
          </w:tcPr>
          <w:p w14:paraId="114E7926" w14:textId="51B6D5F3" w:rsidR="008A4113" w:rsidRPr="009A3EEA" w:rsidRDefault="008A4113" w:rsidP="008A4113">
            <w:pPr>
              <w:pStyle w:val="TAL"/>
              <w:rPr>
                <w:ins w:id="30" w:author="Cristina Ruiz" w:date="2024-07-30T17:59:00Z"/>
                <w:lang w:eastAsia="zh-CN"/>
              </w:rPr>
            </w:pPr>
            <w:ins w:id="31" w:author="Jesus de Gregorio" w:date="2024-08-08T12:34:00Z">
              <w:r>
                <w:rPr>
                  <w:lang w:val="en-US" w:eastAsia="zh-CN"/>
                </w:rPr>
                <w:t>rediscoveryInd</w:t>
              </w:r>
            </w:ins>
          </w:p>
        </w:tc>
        <w:tc>
          <w:tcPr>
            <w:tcW w:w="1842" w:type="dxa"/>
            <w:tcBorders>
              <w:top w:val="single" w:sz="4" w:space="0" w:color="auto"/>
              <w:left w:val="single" w:sz="4" w:space="0" w:color="auto"/>
              <w:bottom w:val="single" w:sz="4" w:space="0" w:color="auto"/>
              <w:right w:val="single" w:sz="4" w:space="0" w:color="auto"/>
            </w:tcBorders>
          </w:tcPr>
          <w:p w14:paraId="0A8A6E84" w14:textId="6E3AA184" w:rsidR="008A4113" w:rsidRPr="009A3EEA" w:rsidRDefault="008A4113" w:rsidP="008A4113">
            <w:pPr>
              <w:pStyle w:val="TAL"/>
              <w:rPr>
                <w:ins w:id="32" w:author="Cristina Ruiz" w:date="2024-07-30T17:59:00Z"/>
                <w:lang w:eastAsia="zh-CN"/>
              </w:rPr>
            </w:pPr>
            <w:ins w:id="33" w:author="Jesus de Gregorio" w:date="2024-08-08T12:34:00Z">
              <w:r>
                <w:rPr>
                  <w:lang w:eastAsia="zh-CN"/>
                </w:rPr>
                <w:t>boolean</w:t>
              </w:r>
            </w:ins>
          </w:p>
        </w:tc>
        <w:tc>
          <w:tcPr>
            <w:tcW w:w="426" w:type="dxa"/>
            <w:tcBorders>
              <w:top w:val="single" w:sz="4" w:space="0" w:color="auto"/>
              <w:left w:val="single" w:sz="4" w:space="0" w:color="auto"/>
              <w:bottom w:val="single" w:sz="4" w:space="0" w:color="auto"/>
              <w:right w:val="single" w:sz="4" w:space="0" w:color="auto"/>
            </w:tcBorders>
          </w:tcPr>
          <w:p w14:paraId="7BBE6AE8" w14:textId="5A5347C7" w:rsidR="008A4113" w:rsidRPr="009A3EEA" w:rsidRDefault="008A4113" w:rsidP="008A4113">
            <w:pPr>
              <w:pStyle w:val="TAC"/>
              <w:rPr>
                <w:ins w:id="34" w:author="Cristina Ruiz" w:date="2024-07-30T17:59:00Z"/>
                <w:lang w:eastAsia="zh-CN"/>
              </w:rPr>
            </w:pPr>
            <w:ins w:id="35" w:author="Jesus de Gregorio" w:date="2024-08-08T12:35:00Z">
              <w:r>
                <w:rPr>
                  <w:lang w:eastAsia="zh-CN"/>
                </w:rPr>
                <w:t>O</w:t>
              </w:r>
            </w:ins>
          </w:p>
        </w:tc>
        <w:tc>
          <w:tcPr>
            <w:tcW w:w="1275" w:type="dxa"/>
            <w:tcBorders>
              <w:top w:val="single" w:sz="4" w:space="0" w:color="auto"/>
              <w:left w:val="single" w:sz="4" w:space="0" w:color="auto"/>
              <w:bottom w:val="single" w:sz="4" w:space="0" w:color="auto"/>
              <w:right w:val="single" w:sz="4" w:space="0" w:color="auto"/>
            </w:tcBorders>
          </w:tcPr>
          <w:p w14:paraId="531845E2" w14:textId="47F57CD4" w:rsidR="008A4113" w:rsidRPr="009A3EEA" w:rsidRDefault="008A4113" w:rsidP="008A4113">
            <w:pPr>
              <w:pStyle w:val="TAL"/>
              <w:rPr>
                <w:ins w:id="36" w:author="Cristina Ruiz" w:date="2024-07-30T17:59:00Z"/>
                <w:lang w:eastAsia="zh-CN"/>
              </w:rPr>
            </w:pPr>
            <w:ins w:id="37" w:author="Jesus de Gregorio" w:date="2024-08-08T12:35:00Z">
              <w:r>
                <w:rPr>
                  <w:lang w:eastAsia="zh-CN"/>
                </w:rPr>
                <w:t>0..1</w:t>
              </w:r>
            </w:ins>
          </w:p>
        </w:tc>
        <w:tc>
          <w:tcPr>
            <w:tcW w:w="3934" w:type="dxa"/>
            <w:tcBorders>
              <w:top w:val="single" w:sz="4" w:space="0" w:color="auto"/>
              <w:left w:val="single" w:sz="4" w:space="0" w:color="auto"/>
              <w:bottom w:val="single" w:sz="4" w:space="0" w:color="auto"/>
              <w:right w:val="single" w:sz="4" w:space="0" w:color="auto"/>
            </w:tcBorders>
          </w:tcPr>
          <w:p w14:paraId="2FC29B32" w14:textId="5E41A398" w:rsidR="008A4113" w:rsidRDefault="008A4113" w:rsidP="008A4113">
            <w:pPr>
              <w:pStyle w:val="TAL"/>
              <w:rPr>
                <w:rFonts w:cs="Arial"/>
                <w:szCs w:val="18"/>
                <w:lang w:eastAsia="zh-CN"/>
              </w:rPr>
            </w:pPr>
            <w:ins w:id="38" w:author="Jesus de Gregorio" w:date="2024-08-08T12:35:00Z">
              <w:r>
                <w:rPr>
                  <w:rFonts w:cs="Arial"/>
                  <w:szCs w:val="18"/>
                  <w:lang w:eastAsia="zh-CN"/>
                </w:rPr>
                <w:t>If present with value true, UD</w:t>
              </w:r>
            </w:ins>
            <w:ins w:id="39" w:author="Jesus de Gregorio" w:date="2024-08-08T13:02:00Z">
              <w:r>
                <w:rPr>
                  <w:rFonts w:cs="Arial"/>
                  <w:szCs w:val="18"/>
                  <w:lang w:eastAsia="zh-CN"/>
                </w:rPr>
                <w:t>R</w:t>
              </w:r>
            </w:ins>
            <w:ins w:id="40" w:author="Jesus de Gregorio" w:date="2024-08-08T12:35:00Z">
              <w:r>
                <w:rPr>
                  <w:rFonts w:cs="Arial"/>
                  <w:szCs w:val="18"/>
                  <w:lang w:eastAsia="zh-CN"/>
                </w:rPr>
                <w:t xml:space="preserve"> rediscovery is required due to subscriber reallocation in a different UD</w:t>
              </w:r>
            </w:ins>
            <w:ins w:id="41" w:author="Jesus de Gregorio" w:date="2024-08-08T13:02:00Z">
              <w:r>
                <w:rPr>
                  <w:rFonts w:cs="Arial"/>
                  <w:szCs w:val="18"/>
                  <w:lang w:eastAsia="zh-CN"/>
                </w:rPr>
                <w:t>R</w:t>
              </w:r>
            </w:ins>
            <w:ins w:id="42" w:author="Jesus de Gregorio" w:date="2024-08-08T12:35:00Z">
              <w:r>
                <w:rPr>
                  <w:rFonts w:cs="Arial"/>
                  <w:szCs w:val="18"/>
                  <w:lang w:eastAsia="zh-CN"/>
                </w:rPr>
                <w:t xml:space="preserve"> group Id.</w:t>
              </w:r>
            </w:ins>
          </w:p>
          <w:p w14:paraId="57C8A042" w14:textId="77777777" w:rsidR="008A4113" w:rsidRDefault="008A4113" w:rsidP="008A4113">
            <w:pPr>
              <w:pStyle w:val="TAL"/>
              <w:rPr>
                <w:rFonts w:cs="Arial"/>
                <w:szCs w:val="18"/>
                <w:lang w:eastAsia="zh-CN"/>
              </w:rPr>
            </w:pPr>
          </w:p>
          <w:p w14:paraId="653DD5D4" w14:textId="46B8EEAD" w:rsidR="008A4113" w:rsidRPr="009A3EEA" w:rsidRDefault="008A4113" w:rsidP="008A4113">
            <w:pPr>
              <w:pStyle w:val="TAL"/>
              <w:rPr>
                <w:ins w:id="43" w:author="Cristina Ruiz" w:date="2024-07-30T17:59:00Z"/>
                <w:rFonts w:cs="Arial"/>
                <w:szCs w:val="18"/>
                <w:lang w:eastAsia="zh-CN"/>
              </w:rPr>
            </w:pPr>
            <w:ins w:id="44" w:author="Jesus de Gregorio" w:date="2024-08-08T12:35:00Z">
              <w:r>
                <w:rPr>
                  <w:rFonts w:cs="Arial"/>
                  <w:szCs w:val="18"/>
                  <w:lang w:eastAsia="zh-CN"/>
                </w:rPr>
                <w:t>Default</w:t>
              </w:r>
            </w:ins>
            <w:ins w:id="45" w:author="Jesus de Gregorio" w:date="2024-08-08T12:36:00Z">
              <w:r>
                <w:rPr>
                  <w:rFonts w:cs="Arial"/>
                  <w:szCs w:val="18"/>
                  <w:lang w:eastAsia="zh-CN"/>
                </w:rPr>
                <w:t xml:space="preserve">: </w:t>
              </w:r>
            </w:ins>
            <w:ins w:id="46" w:author="Jesus de Gregorio" w:date="2024-08-08T12:35:00Z">
              <w:r>
                <w:rPr>
                  <w:rFonts w:cs="Arial"/>
                  <w:szCs w:val="18"/>
                  <w:lang w:eastAsia="zh-CN"/>
                </w:rPr>
                <w:t>false.</w:t>
              </w:r>
            </w:ins>
          </w:p>
        </w:tc>
      </w:tr>
      <w:tr w:rsidR="008A4113" w:rsidRPr="009A3EEA" w14:paraId="7AA38F2A" w14:textId="77777777" w:rsidTr="008703BF">
        <w:trPr>
          <w:jc w:val="center"/>
          <w:ins w:id="47" w:author="Cristina Ruiz" w:date="2024-07-30T18:00:00Z"/>
        </w:trPr>
        <w:tc>
          <w:tcPr>
            <w:tcW w:w="2090" w:type="dxa"/>
            <w:tcBorders>
              <w:top w:val="single" w:sz="4" w:space="0" w:color="auto"/>
              <w:left w:val="single" w:sz="4" w:space="0" w:color="auto"/>
              <w:bottom w:val="single" w:sz="4" w:space="0" w:color="auto"/>
              <w:right w:val="single" w:sz="4" w:space="0" w:color="auto"/>
            </w:tcBorders>
          </w:tcPr>
          <w:p w14:paraId="6F89E074" w14:textId="3FA92F80" w:rsidR="008A4113" w:rsidRDefault="008A4113" w:rsidP="008A4113">
            <w:pPr>
              <w:pStyle w:val="TAL"/>
              <w:rPr>
                <w:ins w:id="48" w:author="Cristina Ruiz" w:date="2024-07-30T18:00:00Z"/>
                <w:lang w:val="en-US" w:eastAsia="zh-CN"/>
              </w:rPr>
            </w:pPr>
            <w:ins w:id="49" w:author="Jesus de Gregorio" w:date="2024-08-08T12:42:00Z">
              <w:r>
                <w:rPr>
                  <w:lang w:val="en-US" w:eastAsia="zh-CN"/>
                </w:rPr>
                <w:t>noResynchronizationRequired</w:t>
              </w:r>
            </w:ins>
          </w:p>
        </w:tc>
        <w:tc>
          <w:tcPr>
            <w:tcW w:w="1842" w:type="dxa"/>
            <w:tcBorders>
              <w:top w:val="single" w:sz="4" w:space="0" w:color="auto"/>
              <w:left w:val="single" w:sz="4" w:space="0" w:color="auto"/>
              <w:bottom w:val="single" w:sz="4" w:space="0" w:color="auto"/>
              <w:right w:val="single" w:sz="4" w:space="0" w:color="auto"/>
            </w:tcBorders>
          </w:tcPr>
          <w:p w14:paraId="1774B263" w14:textId="5890145F" w:rsidR="008A4113" w:rsidRDefault="008A4113" w:rsidP="008A4113">
            <w:pPr>
              <w:pStyle w:val="TAL"/>
              <w:rPr>
                <w:ins w:id="50" w:author="Cristina Ruiz" w:date="2024-07-30T18:00:00Z"/>
              </w:rPr>
            </w:pPr>
            <w:ins w:id="51" w:author="Jesus de Gregorio" w:date="2024-08-08T12:42:00Z">
              <w:r>
                <w:t>boolean</w:t>
              </w:r>
            </w:ins>
          </w:p>
        </w:tc>
        <w:tc>
          <w:tcPr>
            <w:tcW w:w="426" w:type="dxa"/>
            <w:tcBorders>
              <w:top w:val="single" w:sz="4" w:space="0" w:color="auto"/>
              <w:left w:val="single" w:sz="4" w:space="0" w:color="auto"/>
              <w:bottom w:val="single" w:sz="4" w:space="0" w:color="auto"/>
              <w:right w:val="single" w:sz="4" w:space="0" w:color="auto"/>
            </w:tcBorders>
          </w:tcPr>
          <w:p w14:paraId="72EC3756" w14:textId="2A6A564E" w:rsidR="008A4113" w:rsidRDefault="008A4113" w:rsidP="008A4113">
            <w:pPr>
              <w:pStyle w:val="TAC"/>
              <w:rPr>
                <w:ins w:id="52" w:author="Cristina Ruiz" w:date="2024-07-30T18:00:00Z"/>
                <w:lang w:eastAsia="zh-CN"/>
              </w:rPr>
            </w:pPr>
            <w:ins w:id="53" w:author="Jesus de Gregorio" w:date="2024-08-08T12:42:00Z">
              <w:r>
                <w:rPr>
                  <w:lang w:eastAsia="zh-CN"/>
                </w:rPr>
                <w:t>C</w:t>
              </w:r>
            </w:ins>
          </w:p>
        </w:tc>
        <w:tc>
          <w:tcPr>
            <w:tcW w:w="1275" w:type="dxa"/>
            <w:tcBorders>
              <w:top w:val="single" w:sz="4" w:space="0" w:color="auto"/>
              <w:left w:val="single" w:sz="4" w:space="0" w:color="auto"/>
              <w:bottom w:val="single" w:sz="4" w:space="0" w:color="auto"/>
              <w:right w:val="single" w:sz="4" w:space="0" w:color="auto"/>
            </w:tcBorders>
          </w:tcPr>
          <w:p w14:paraId="6B13C0FF" w14:textId="4C7DC75A" w:rsidR="008A4113" w:rsidRDefault="008A4113" w:rsidP="008A4113">
            <w:pPr>
              <w:pStyle w:val="TAL"/>
              <w:rPr>
                <w:ins w:id="54" w:author="Cristina Ruiz" w:date="2024-07-30T18:00:00Z"/>
                <w:lang w:eastAsia="zh-CN"/>
              </w:rPr>
            </w:pPr>
            <w:ins w:id="55" w:author="Jesus de Gregorio" w:date="2024-08-08T12:42:00Z">
              <w:r>
                <w:rPr>
                  <w:lang w:eastAsia="zh-CN"/>
                </w:rPr>
                <w:t>0..1</w:t>
              </w:r>
            </w:ins>
          </w:p>
        </w:tc>
        <w:tc>
          <w:tcPr>
            <w:tcW w:w="3934" w:type="dxa"/>
            <w:tcBorders>
              <w:top w:val="single" w:sz="4" w:space="0" w:color="auto"/>
              <w:left w:val="single" w:sz="4" w:space="0" w:color="auto"/>
              <w:bottom w:val="single" w:sz="4" w:space="0" w:color="auto"/>
              <w:right w:val="single" w:sz="4" w:space="0" w:color="auto"/>
            </w:tcBorders>
          </w:tcPr>
          <w:p w14:paraId="7C05BCE2" w14:textId="77777777" w:rsidR="003B03C8" w:rsidRDefault="003B03C8" w:rsidP="003B03C8">
            <w:pPr>
              <w:pStyle w:val="TAL"/>
              <w:rPr>
                <w:ins w:id="56" w:author="Jesus de Gregorio" w:date="2024-08-08T13:34:00Z"/>
                <w:rFonts w:cs="Arial"/>
                <w:szCs w:val="18"/>
                <w:lang w:eastAsia="zh-CN"/>
              </w:rPr>
            </w:pPr>
            <w:ins w:id="57" w:author="Jesus de Gregorio" w:date="2024-08-08T13:34:00Z">
              <w:r>
                <w:rPr>
                  <w:rFonts w:cs="Arial"/>
                  <w:szCs w:val="18"/>
                  <w:lang w:eastAsia="zh-CN"/>
                </w:rPr>
                <w:t>If present, it indicates whether data resynchronization is required. It shall only be present when rediscoveryInd is present and set to true.</w:t>
              </w:r>
            </w:ins>
          </w:p>
          <w:p w14:paraId="032C3147" w14:textId="77777777" w:rsidR="003B03C8" w:rsidRDefault="003B03C8" w:rsidP="003B03C8">
            <w:pPr>
              <w:pStyle w:val="TAL"/>
              <w:rPr>
                <w:ins w:id="58" w:author="Jesus de Gregorio" w:date="2024-08-08T13:34:00Z"/>
                <w:rFonts w:cs="Arial"/>
                <w:szCs w:val="18"/>
                <w:lang w:eastAsia="zh-CN"/>
              </w:rPr>
            </w:pPr>
          </w:p>
          <w:p w14:paraId="516B17FB" w14:textId="77777777" w:rsidR="003B03C8" w:rsidRDefault="003B03C8" w:rsidP="003B03C8">
            <w:pPr>
              <w:pStyle w:val="TAL"/>
              <w:rPr>
                <w:ins w:id="59" w:author="Jesus de Gregorio" w:date="2024-08-08T13:34:00Z"/>
                <w:rFonts w:cs="Arial"/>
                <w:szCs w:val="18"/>
                <w:lang w:eastAsia="zh-CN"/>
              </w:rPr>
            </w:pPr>
            <w:ins w:id="60" w:author="Jesus de Gregorio" w:date="2024-08-08T13:34:00Z">
              <w:r>
                <w:rPr>
                  <w:rFonts w:cs="Arial"/>
                  <w:szCs w:val="18"/>
                  <w:lang w:eastAsia="zh-CN"/>
                </w:rPr>
                <w:t>- true: data resynchronization is not required</w:t>
              </w:r>
            </w:ins>
          </w:p>
          <w:p w14:paraId="6FDFE00F" w14:textId="1483D1F4" w:rsidR="008A4113" w:rsidRDefault="003B03C8" w:rsidP="003B03C8">
            <w:pPr>
              <w:pStyle w:val="TAL"/>
              <w:rPr>
                <w:ins w:id="61" w:author="Cristina Ruiz" w:date="2024-07-30T18:00:00Z"/>
                <w:rFonts w:cs="Arial"/>
                <w:szCs w:val="18"/>
                <w:lang w:eastAsia="zh-CN"/>
              </w:rPr>
            </w:pPr>
            <w:ins w:id="62" w:author="Jesus de Gregorio" w:date="2024-08-08T13:34:00Z">
              <w:r>
                <w:rPr>
                  <w:rFonts w:cs="Arial"/>
                  <w:szCs w:val="18"/>
                  <w:lang w:eastAsia="zh-CN"/>
                </w:rPr>
                <w:t>- false (default): data resynchronization is required</w:t>
              </w:r>
            </w:ins>
          </w:p>
        </w:tc>
      </w:tr>
    </w:tbl>
    <w:p w14:paraId="01C7B4F4" w14:textId="77777777" w:rsidR="00845454" w:rsidRPr="009A3EEA" w:rsidRDefault="00845454" w:rsidP="00845454">
      <w:pPr>
        <w:rPr>
          <w:lang w:eastAsia="zh-CN"/>
        </w:rPr>
      </w:pPr>
    </w:p>
    <w:p w14:paraId="73A4A6A9" w14:textId="77777777" w:rsidR="00E748BE" w:rsidRDefault="00E748BE" w:rsidP="00E748BE">
      <w:pPr>
        <w:pStyle w:val="Heading5"/>
        <w:ind w:left="0" w:firstLine="0"/>
      </w:pPr>
    </w:p>
    <w:p w14:paraId="0E9A96CF" w14:textId="77777777" w:rsidR="00E748BE" w:rsidRPr="006B5418" w:rsidRDefault="00E748BE" w:rsidP="00E748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0816E15" w14:textId="77777777" w:rsidR="00096852" w:rsidRPr="009A3EEA" w:rsidRDefault="00096852" w:rsidP="00096852">
      <w:pPr>
        <w:pStyle w:val="Heading1"/>
      </w:pPr>
      <w:bookmarkStart w:id="63" w:name="_Toc20120588"/>
      <w:bookmarkStart w:id="64" w:name="_Toc21623466"/>
      <w:bookmarkStart w:id="65" w:name="_Toc27587206"/>
      <w:bookmarkStart w:id="66" w:name="_Toc36459269"/>
      <w:bookmarkStart w:id="67" w:name="_Toc45028516"/>
      <w:bookmarkStart w:id="68" w:name="_Toc51870195"/>
      <w:bookmarkStart w:id="69" w:name="_Toc51870317"/>
      <w:bookmarkStart w:id="70" w:name="_Toc90582073"/>
      <w:bookmarkStart w:id="71" w:name="_Toc130816157"/>
      <w:bookmarkStart w:id="72" w:name="_Toc145941343"/>
      <w:r w:rsidRPr="009A3EEA">
        <w:t>A.2</w:t>
      </w:r>
      <w:r w:rsidRPr="009A3EEA">
        <w:tab/>
        <w:t>Nud</w:t>
      </w:r>
      <w:r w:rsidRPr="009A3EEA">
        <w:rPr>
          <w:lang w:eastAsia="zh-CN"/>
        </w:rPr>
        <w:t>r</w:t>
      </w:r>
      <w:r w:rsidRPr="009A3EEA">
        <w:t>_DataRepository API</w:t>
      </w:r>
      <w:bookmarkEnd w:id="63"/>
      <w:bookmarkEnd w:id="64"/>
      <w:bookmarkEnd w:id="65"/>
      <w:bookmarkEnd w:id="66"/>
      <w:bookmarkEnd w:id="67"/>
      <w:bookmarkEnd w:id="68"/>
      <w:bookmarkEnd w:id="69"/>
      <w:bookmarkEnd w:id="70"/>
      <w:bookmarkEnd w:id="71"/>
      <w:bookmarkEnd w:id="72"/>
    </w:p>
    <w:p w14:paraId="5AC60A04" w14:textId="77777777" w:rsidR="004D5176" w:rsidRDefault="004D5176" w:rsidP="004D5176">
      <w:pPr>
        <w:pStyle w:val="PL"/>
        <w:rPr>
          <w:lang w:eastAsia="zh-CN"/>
        </w:rPr>
      </w:pPr>
    </w:p>
    <w:p w14:paraId="6E82D134" w14:textId="77777777" w:rsidR="008A4113" w:rsidRPr="00F601A2" w:rsidRDefault="008A4113" w:rsidP="008A4113">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6225AACD" w14:textId="77777777" w:rsidR="004D5176" w:rsidRDefault="004D5176" w:rsidP="004D5176">
      <w:pPr>
        <w:pStyle w:val="PL"/>
        <w:rPr>
          <w:lang w:eastAsia="zh-CN"/>
        </w:rPr>
      </w:pPr>
    </w:p>
    <w:p w14:paraId="5E2F1BB5" w14:textId="77777777" w:rsidR="008A4113" w:rsidRDefault="008A4113" w:rsidP="004D5176">
      <w:pPr>
        <w:pStyle w:val="PL"/>
        <w:rPr>
          <w:lang w:eastAsia="zh-CN"/>
        </w:rPr>
      </w:pPr>
    </w:p>
    <w:p w14:paraId="20308D62" w14:textId="77777777" w:rsidR="001132DD" w:rsidRPr="009A3EEA" w:rsidRDefault="001132DD" w:rsidP="001132DD">
      <w:pPr>
        <w:pStyle w:val="PL"/>
        <w:rPr>
          <w:lang w:eastAsia="zh-CN"/>
        </w:rPr>
      </w:pPr>
      <w:r w:rsidRPr="009A3EEA">
        <w:rPr>
          <w:lang w:eastAsia="zh-CN"/>
        </w:rPr>
        <w:t xml:space="preserve">    DataRestorationNotification:</w:t>
      </w:r>
    </w:p>
    <w:p w14:paraId="3F7E196E" w14:textId="77777777" w:rsidR="008A4113" w:rsidRDefault="001132DD" w:rsidP="001132DD">
      <w:pPr>
        <w:pStyle w:val="PL"/>
        <w:rPr>
          <w:ins w:id="73" w:author="Jesus de Gregorio" w:date="2024-08-08T13:00:00Z"/>
          <w:lang w:eastAsia="zh-CN"/>
        </w:rPr>
      </w:pPr>
      <w:r w:rsidRPr="009A3EEA">
        <w:rPr>
          <w:lang w:eastAsia="zh-CN"/>
        </w:rPr>
        <w:t xml:space="preserve">      description: </w:t>
      </w:r>
      <w:ins w:id="74" w:author="Jesus de Gregorio" w:date="2024-08-08T13:00:00Z">
        <w:r w:rsidR="008A4113">
          <w:rPr>
            <w:lang w:eastAsia="zh-CN"/>
          </w:rPr>
          <w:t>&gt;</w:t>
        </w:r>
      </w:ins>
    </w:p>
    <w:p w14:paraId="03E0227D" w14:textId="77777777" w:rsidR="008A4113" w:rsidRDefault="008A4113" w:rsidP="001132DD">
      <w:pPr>
        <w:pStyle w:val="PL"/>
        <w:rPr>
          <w:ins w:id="75" w:author="Jesus de Gregorio" w:date="2024-08-08T13:00:00Z"/>
          <w:lang w:eastAsia="zh-CN"/>
        </w:rPr>
      </w:pPr>
      <w:ins w:id="76" w:author="Jesus de Gregorio" w:date="2024-08-08T13:00:00Z">
        <w:r>
          <w:rPr>
            <w:lang w:eastAsia="zh-CN"/>
          </w:rPr>
          <w:t xml:space="preserve">        </w:t>
        </w:r>
      </w:ins>
      <w:r w:rsidR="001132DD" w:rsidRPr="009A3EEA">
        <w:rPr>
          <w:lang w:eastAsia="zh-CN"/>
        </w:rPr>
        <w:t>Contains identities representing those UEs potentially affected by a data-loss event</w:t>
      </w:r>
      <w:ins w:id="77" w:author="Jesus de Gregorio" w:date="2024-08-08T13:00:00Z">
        <w:r>
          <w:rPr>
            <w:lang w:eastAsia="zh-CN"/>
          </w:rPr>
          <w:t>,</w:t>
        </w:r>
      </w:ins>
    </w:p>
    <w:p w14:paraId="01ACBA5A" w14:textId="3C85C890" w:rsidR="001132DD" w:rsidRPr="009A3EEA" w:rsidRDefault="008A4113" w:rsidP="001132DD">
      <w:pPr>
        <w:pStyle w:val="PL"/>
        <w:rPr>
          <w:lang w:eastAsia="zh-CN"/>
        </w:rPr>
      </w:pPr>
      <w:ins w:id="78" w:author="Jesus de Gregorio" w:date="2024-08-08T13:00:00Z">
        <w:r>
          <w:rPr>
            <w:lang w:eastAsia="zh-CN"/>
          </w:rPr>
          <w:t xml:space="preserve">        or a subscriber data migration event,</w:t>
        </w:r>
      </w:ins>
      <w:r w:rsidR="001132DD" w:rsidRPr="009A3EEA">
        <w:rPr>
          <w:lang w:eastAsia="zh-CN"/>
        </w:rPr>
        <w:t xml:space="preserve"> at the UDR</w:t>
      </w:r>
    </w:p>
    <w:p w14:paraId="5A75C8B0" w14:textId="77777777" w:rsidR="001132DD" w:rsidRPr="009A3EEA" w:rsidRDefault="001132DD" w:rsidP="001132DD">
      <w:pPr>
        <w:pStyle w:val="PL"/>
        <w:rPr>
          <w:lang w:eastAsia="zh-CN"/>
        </w:rPr>
      </w:pPr>
      <w:r w:rsidRPr="009A3EEA">
        <w:rPr>
          <w:lang w:eastAsia="zh-CN"/>
        </w:rPr>
        <w:t xml:space="preserve">      type: object</w:t>
      </w:r>
    </w:p>
    <w:p w14:paraId="73A0F868" w14:textId="77777777" w:rsidR="001132DD" w:rsidRPr="009A3EEA" w:rsidRDefault="001132DD" w:rsidP="001132DD">
      <w:pPr>
        <w:pStyle w:val="PL"/>
        <w:rPr>
          <w:lang w:eastAsia="zh-CN"/>
        </w:rPr>
      </w:pPr>
      <w:r w:rsidRPr="009A3EEA">
        <w:rPr>
          <w:lang w:eastAsia="zh-CN"/>
        </w:rPr>
        <w:t xml:space="preserve">      properties:</w:t>
      </w:r>
    </w:p>
    <w:p w14:paraId="016690EA" w14:textId="77777777" w:rsidR="001132DD" w:rsidRPr="009A3EEA" w:rsidRDefault="001132DD" w:rsidP="001132DD">
      <w:pPr>
        <w:pStyle w:val="PL"/>
        <w:rPr>
          <w:lang w:val="en-US"/>
        </w:rPr>
      </w:pPr>
      <w:r w:rsidRPr="009A3EEA">
        <w:rPr>
          <w:lang w:val="en-US"/>
        </w:rPr>
        <w:t xml:space="preserve">        supiRanges:</w:t>
      </w:r>
    </w:p>
    <w:p w14:paraId="56D22079" w14:textId="77777777" w:rsidR="001132DD" w:rsidRPr="009A3EEA" w:rsidRDefault="001132DD" w:rsidP="001132DD">
      <w:pPr>
        <w:pStyle w:val="PL"/>
      </w:pPr>
      <w:r w:rsidRPr="009A3EEA">
        <w:t xml:space="preserve">          type: array</w:t>
      </w:r>
    </w:p>
    <w:p w14:paraId="56349607" w14:textId="77777777" w:rsidR="001132DD" w:rsidRPr="009A3EEA" w:rsidRDefault="001132DD" w:rsidP="001132DD">
      <w:pPr>
        <w:pStyle w:val="PL"/>
      </w:pPr>
      <w:r w:rsidRPr="009A3EEA">
        <w:t xml:space="preserve">          items:</w:t>
      </w:r>
    </w:p>
    <w:p w14:paraId="3A6C6834" w14:textId="77777777" w:rsidR="001132DD" w:rsidRPr="009A3EEA" w:rsidRDefault="001132DD" w:rsidP="001132DD">
      <w:pPr>
        <w:pStyle w:val="PL"/>
      </w:pPr>
      <w:r w:rsidRPr="009A3EEA">
        <w:lastRenderedPageBreak/>
        <w:t xml:space="preserve">            $ref: 'TS29510_Nnrf_NFManagement.yaml#/components/schemas/SupiRange'</w:t>
      </w:r>
    </w:p>
    <w:p w14:paraId="6BE66EAD" w14:textId="77777777" w:rsidR="001132DD" w:rsidRPr="009A3EEA" w:rsidRDefault="001132DD" w:rsidP="001132DD">
      <w:pPr>
        <w:pStyle w:val="PL"/>
        <w:rPr>
          <w:lang w:eastAsia="zh-CN"/>
        </w:rPr>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0230D03F" w14:textId="77777777" w:rsidR="001132DD" w:rsidRPr="009A3EEA" w:rsidRDefault="001132DD" w:rsidP="001132DD">
      <w:pPr>
        <w:pStyle w:val="PL"/>
        <w:rPr>
          <w:lang w:val="en-US"/>
        </w:rPr>
      </w:pPr>
      <w:r w:rsidRPr="009A3EEA">
        <w:rPr>
          <w:lang w:val="en-US"/>
        </w:rPr>
        <w:t xml:space="preserve">        gpsiRanges:</w:t>
      </w:r>
    </w:p>
    <w:p w14:paraId="25B1BBDB" w14:textId="77777777" w:rsidR="001132DD" w:rsidRPr="009A3EEA" w:rsidRDefault="001132DD" w:rsidP="001132DD">
      <w:pPr>
        <w:pStyle w:val="PL"/>
      </w:pPr>
      <w:r w:rsidRPr="009A3EEA">
        <w:t xml:space="preserve">          type: array</w:t>
      </w:r>
    </w:p>
    <w:p w14:paraId="2E809887" w14:textId="77777777" w:rsidR="001132DD" w:rsidRPr="009A3EEA" w:rsidRDefault="001132DD" w:rsidP="001132DD">
      <w:pPr>
        <w:pStyle w:val="PL"/>
      </w:pPr>
      <w:r w:rsidRPr="009A3EEA">
        <w:t xml:space="preserve">          items:</w:t>
      </w:r>
    </w:p>
    <w:p w14:paraId="166846F7" w14:textId="77777777" w:rsidR="001132DD" w:rsidRPr="009A3EEA" w:rsidRDefault="001132DD" w:rsidP="001132DD">
      <w:pPr>
        <w:pStyle w:val="PL"/>
      </w:pPr>
      <w:r w:rsidRPr="009A3EEA">
        <w:t xml:space="preserve">            $ref: 'TS29510_Nnrf_NFManagement.yaml#/components/schemas/IdentityRange'</w:t>
      </w:r>
    </w:p>
    <w:p w14:paraId="397735FE" w14:textId="77777777" w:rsidR="001132DD" w:rsidRPr="009A3EEA" w:rsidRDefault="001132DD" w:rsidP="001132DD">
      <w:pPr>
        <w:pStyle w:val="PL"/>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2D5F16F5" w14:textId="77777777" w:rsidR="001132DD" w:rsidRPr="009A3EEA" w:rsidRDefault="001132DD" w:rsidP="001132DD">
      <w:pPr>
        <w:pStyle w:val="PL"/>
        <w:rPr>
          <w:lang w:val="en-US"/>
        </w:rPr>
      </w:pPr>
      <w:r w:rsidRPr="009A3EEA">
        <w:rPr>
          <w:lang w:val="en-US"/>
        </w:rPr>
        <w:t xml:space="preserve">        resetIds:</w:t>
      </w:r>
    </w:p>
    <w:p w14:paraId="34008BFF" w14:textId="77777777" w:rsidR="001132DD" w:rsidRPr="009A3EEA" w:rsidRDefault="001132DD" w:rsidP="001132DD">
      <w:pPr>
        <w:pStyle w:val="PL"/>
        <w:rPr>
          <w:lang w:val="en-US"/>
        </w:rPr>
      </w:pPr>
      <w:r w:rsidRPr="009A3EEA">
        <w:rPr>
          <w:lang w:val="en-US"/>
        </w:rPr>
        <w:t xml:space="preserve">          type: array</w:t>
      </w:r>
    </w:p>
    <w:p w14:paraId="14078B0F" w14:textId="77777777" w:rsidR="001132DD" w:rsidRPr="009A3EEA" w:rsidRDefault="001132DD" w:rsidP="001132DD">
      <w:pPr>
        <w:pStyle w:val="PL"/>
        <w:rPr>
          <w:lang w:val="en-US" w:eastAsia="zh-CN"/>
        </w:rPr>
      </w:pPr>
      <w:r w:rsidRPr="009A3EEA">
        <w:rPr>
          <w:rFonts w:hint="eastAsia"/>
          <w:lang w:val="en-US" w:eastAsia="zh-CN"/>
        </w:rPr>
        <w:t xml:space="preserve"> </w:t>
      </w:r>
      <w:r w:rsidRPr="009A3EEA">
        <w:rPr>
          <w:lang w:val="en-US" w:eastAsia="zh-CN"/>
        </w:rPr>
        <w:t xml:space="preserve">         items:</w:t>
      </w:r>
    </w:p>
    <w:p w14:paraId="006E74A0" w14:textId="77777777" w:rsidR="001132DD" w:rsidRPr="009A3EEA" w:rsidRDefault="001132DD" w:rsidP="001132DD">
      <w:pPr>
        <w:pStyle w:val="PL"/>
        <w:rPr>
          <w:lang w:val="en-US" w:eastAsia="zh-CN"/>
        </w:rPr>
      </w:pPr>
      <w:r w:rsidRPr="009A3EEA">
        <w:rPr>
          <w:rFonts w:hint="eastAsia"/>
          <w:lang w:val="en-US" w:eastAsia="zh-CN"/>
        </w:rPr>
        <w:t xml:space="preserve"> </w:t>
      </w:r>
      <w:r w:rsidRPr="009A3EEA">
        <w:rPr>
          <w:lang w:val="en-US" w:eastAsia="zh-CN"/>
        </w:rPr>
        <w:t xml:space="preserve">           type: string</w:t>
      </w:r>
    </w:p>
    <w:p w14:paraId="287CDE1E" w14:textId="77777777" w:rsidR="001132DD" w:rsidRPr="009A3EEA" w:rsidRDefault="001132DD" w:rsidP="001132DD">
      <w:pPr>
        <w:pStyle w:val="PL"/>
        <w:rPr>
          <w:lang w:val="en-US" w:eastAsia="zh-CN"/>
        </w:rPr>
      </w:pPr>
      <w:r w:rsidRPr="009A3EEA">
        <w:rPr>
          <w:rFonts w:hint="eastAsia"/>
          <w:lang w:val="en-US" w:eastAsia="zh-CN"/>
        </w:rPr>
        <w:t xml:space="preserve"> </w:t>
      </w:r>
      <w:r w:rsidRPr="009A3EEA">
        <w:rPr>
          <w:lang w:val="en-US" w:eastAsia="zh-CN"/>
        </w:rPr>
        <w:t xml:space="preserve">         minItems: 1</w:t>
      </w:r>
    </w:p>
    <w:p w14:paraId="5961DD05" w14:textId="77777777" w:rsidR="001132DD" w:rsidRPr="009A3EEA" w:rsidRDefault="001132DD" w:rsidP="001132DD">
      <w:pPr>
        <w:pStyle w:val="PL"/>
        <w:rPr>
          <w:lang w:val="en-US"/>
        </w:rPr>
      </w:pPr>
      <w:r w:rsidRPr="009A3EEA">
        <w:rPr>
          <w:lang w:val="en-US"/>
        </w:rPr>
        <w:t xml:space="preserve">        sNssaiList:</w:t>
      </w:r>
    </w:p>
    <w:p w14:paraId="1A68F008" w14:textId="77777777" w:rsidR="001132DD" w:rsidRPr="009A3EEA" w:rsidRDefault="001132DD" w:rsidP="001132DD">
      <w:pPr>
        <w:pStyle w:val="PL"/>
        <w:rPr>
          <w:lang w:val="en-US"/>
        </w:rPr>
      </w:pPr>
      <w:r w:rsidRPr="009A3EEA">
        <w:rPr>
          <w:lang w:val="en-US"/>
        </w:rPr>
        <w:t xml:space="preserve">          type: array</w:t>
      </w:r>
    </w:p>
    <w:p w14:paraId="46CD3195" w14:textId="77777777" w:rsidR="001132DD" w:rsidRPr="009A3EEA" w:rsidRDefault="001132DD" w:rsidP="001132DD">
      <w:pPr>
        <w:pStyle w:val="PL"/>
        <w:rPr>
          <w:lang w:val="en-US"/>
        </w:rPr>
      </w:pPr>
      <w:r w:rsidRPr="009A3EEA">
        <w:rPr>
          <w:lang w:val="en-US"/>
        </w:rPr>
        <w:t xml:space="preserve">          items:</w:t>
      </w:r>
    </w:p>
    <w:p w14:paraId="48F3F054" w14:textId="77777777" w:rsidR="001132DD" w:rsidRPr="009A3EEA" w:rsidRDefault="001132DD" w:rsidP="001132DD">
      <w:pPr>
        <w:pStyle w:val="PL"/>
        <w:rPr>
          <w:lang w:val="en-US"/>
        </w:rPr>
      </w:pPr>
      <w:r w:rsidRPr="009A3EEA">
        <w:rPr>
          <w:lang w:val="en-US"/>
        </w:rPr>
        <w:t xml:space="preserve">            $ref: 'TS29571_CommonData.yaml#/components/schemas/Snssai'</w:t>
      </w:r>
    </w:p>
    <w:p w14:paraId="5157A021" w14:textId="77777777" w:rsidR="001132DD" w:rsidRPr="009A3EEA" w:rsidRDefault="001132DD" w:rsidP="001132DD">
      <w:pPr>
        <w:pStyle w:val="PL"/>
        <w:rPr>
          <w:lang w:val="en-US"/>
        </w:rPr>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29A6F51F" w14:textId="77777777" w:rsidR="001132DD" w:rsidRPr="009A3EEA" w:rsidRDefault="001132DD" w:rsidP="001132DD">
      <w:pPr>
        <w:pStyle w:val="PL"/>
      </w:pPr>
      <w:r w:rsidRPr="009A3EEA">
        <w:t xml:space="preserve">        dnnList:</w:t>
      </w:r>
    </w:p>
    <w:p w14:paraId="051665A8" w14:textId="77777777" w:rsidR="001132DD" w:rsidRPr="009A3EEA" w:rsidRDefault="001132DD" w:rsidP="001132DD">
      <w:pPr>
        <w:pStyle w:val="PL"/>
      </w:pPr>
      <w:r w:rsidRPr="009A3EEA">
        <w:t xml:space="preserve">          type: array</w:t>
      </w:r>
    </w:p>
    <w:p w14:paraId="474684C5" w14:textId="77777777" w:rsidR="001132DD" w:rsidRPr="009A3EEA" w:rsidRDefault="001132DD" w:rsidP="001132DD">
      <w:pPr>
        <w:pStyle w:val="PL"/>
      </w:pPr>
      <w:r w:rsidRPr="009A3EEA">
        <w:t xml:space="preserve">          items:</w:t>
      </w:r>
    </w:p>
    <w:p w14:paraId="77604FE1" w14:textId="77777777" w:rsidR="001132DD" w:rsidRPr="009A3EEA" w:rsidRDefault="001132DD" w:rsidP="001132DD">
      <w:pPr>
        <w:pStyle w:val="PL"/>
      </w:pPr>
      <w:r w:rsidRPr="009A3EEA">
        <w:t xml:space="preserve">            $ref: 'TS29571_CommonData.yaml#/components/schemas/Dnn'</w:t>
      </w:r>
    </w:p>
    <w:p w14:paraId="44E57488" w14:textId="77777777" w:rsidR="001132DD" w:rsidRPr="009A3EEA" w:rsidRDefault="001132DD" w:rsidP="001132DD">
      <w:pPr>
        <w:pStyle w:val="PL"/>
      </w:pPr>
      <w:r w:rsidRPr="009A3EEA">
        <w:t xml:space="preserve">          minItems: 1</w:t>
      </w:r>
    </w:p>
    <w:p w14:paraId="31B460BF" w14:textId="77777777" w:rsidR="001132DD" w:rsidRPr="009A3EEA" w:rsidRDefault="001132DD" w:rsidP="001132DD">
      <w:pPr>
        <w:pStyle w:val="PL"/>
      </w:pPr>
      <w:r w:rsidRPr="009A3EEA">
        <w:t xml:space="preserve">        udrGroupId:</w:t>
      </w:r>
    </w:p>
    <w:p w14:paraId="6F461E26" w14:textId="0A16B7FF" w:rsidR="001132DD" w:rsidRPr="009A3EEA" w:rsidRDefault="001132DD" w:rsidP="001132DD">
      <w:pPr>
        <w:pStyle w:val="PL"/>
      </w:pPr>
      <w:r w:rsidRPr="009A3EEA">
        <w:t xml:space="preserve">          </w:t>
      </w:r>
      <w:r w:rsidRPr="009A3EEA">
        <w:rPr>
          <w:lang w:val="en-US"/>
        </w:rPr>
        <w:t>$ref: 'TS29571_CommonData.yaml#/components/schemas/NfGroupId'</w:t>
      </w:r>
    </w:p>
    <w:p w14:paraId="734AF8A2" w14:textId="77777777" w:rsidR="008A4113" w:rsidRDefault="008A4113" w:rsidP="008A4113">
      <w:pPr>
        <w:pStyle w:val="PL"/>
        <w:rPr>
          <w:ins w:id="79" w:author="Jesus de Gregorio" w:date="2024-08-08T13:00:00Z"/>
        </w:rPr>
      </w:pPr>
      <w:ins w:id="80" w:author="Jesus de Gregorio" w:date="2024-08-08T13:00:00Z">
        <w:r>
          <w:t xml:space="preserve">        rediscoveryInd:</w:t>
        </w:r>
      </w:ins>
    </w:p>
    <w:p w14:paraId="1E315624" w14:textId="77777777" w:rsidR="008A4113" w:rsidRDefault="008A4113" w:rsidP="008A4113">
      <w:pPr>
        <w:pStyle w:val="PL"/>
        <w:rPr>
          <w:ins w:id="81" w:author="Jesus de Gregorio" w:date="2024-08-08T13:00:00Z"/>
          <w:lang w:val="en-US"/>
        </w:rPr>
      </w:pPr>
      <w:ins w:id="82" w:author="Jesus de Gregorio" w:date="2024-08-08T13:00:00Z">
        <w:r>
          <w:t xml:space="preserve">          </w:t>
        </w:r>
        <w:r>
          <w:rPr>
            <w:lang w:val="en-US"/>
          </w:rPr>
          <w:t>type: boolean</w:t>
        </w:r>
      </w:ins>
    </w:p>
    <w:p w14:paraId="65C25D25" w14:textId="77777777" w:rsidR="008A4113" w:rsidRDefault="008A4113" w:rsidP="008A4113">
      <w:pPr>
        <w:pStyle w:val="PL"/>
        <w:rPr>
          <w:ins w:id="83" w:author="Jesus de Gregorio" w:date="2024-08-08T13:00:00Z"/>
        </w:rPr>
      </w:pPr>
      <w:ins w:id="84" w:author="Jesus de Gregorio" w:date="2024-08-08T13:00:00Z">
        <w:r>
          <w:rPr>
            <w:lang w:val="en-US"/>
          </w:rPr>
          <w:t xml:space="preserve">          default: false</w:t>
        </w:r>
      </w:ins>
    </w:p>
    <w:p w14:paraId="6C7C4BE0" w14:textId="77777777" w:rsidR="008A4113" w:rsidRDefault="008A4113" w:rsidP="008A4113">
      <w:pPr>
        <w:pStyle w:val="PL"/>
        <w:rPr>
          <w:ins w:id="85" w:author="Jesus de Gregorio" w:date="2024-08-08T13:00:00Z"/>
        </w:rPr>
      </w:pPr>
      <w:ins w:id="86" w:author="Jesus de Gregorio" w:date="2024-08-08T13:00:00Z">
        <w:r>
          <w:t xml:space="preserve">        noResynchronizationReq:</w:t>
        </w:r>
      </w:ins>
    </w:p>
    <w:p w14:paraId="7777BEBE" w14:textId="77777777" w:rsidR="008A4113" w:rsidRDefault="008A4113" w:rsidP="008A4113">
      <w:pPr>
        <w:pStyle w:val="PL"/>
        <w:rPr>
          <w:ins w:id="87" w:author="Jesus de Gregorio" w:date="2024-08-08T13:00:00Z"/>
          <w:lang w:val="en-US"/>
        </w:rPr>
      </w:pPr>
      <w:ins w:id="88" w:author="Jesus de Gregorio" w:date="2024-08-08T13:00:00Z">
        <w:r>
          <w:t xml:space="preserve">          </w:t>
        </w:r>
        <w:r>
          <w:rPr>
            <w:lang w:val="en-US"/>
          </w:rPr>
          <w:t>type: boolean</w:t>
        </w:r>
      </w:ins>
    </w:p>
    <w:p w14:paraId="47DD6E4B" w14:textId="77777777" w:rsidR="008A4113" w:rsidRDefault="008A4113" w:rsidP="008A4113">
      <w:pPr>
        <w:pStyle w:val="PL"/>
        <w:rPr>
          <w:lang w:val="en-US"/>
        </w:rPr>
      </w:pPr>
      <w:ins w:id="89" w:author="Jesus de Gregorio" w:date="2024-08-08T13:00:00Z">
        <w:r>
          <w:rPr>
            <w:lang w:val="en-US"/>
          </w:rPr>
          <w:t xml:space="preserve">          default: false</w:t>
        </w:r>
      </w:ins>
    </w:p>
    <w:p w14:paraId="5830A4DF" w14:textId="77777777" w:rsidR="008A4113" w:rsidRDefault="008A4113" w:rsidP="008A4113">
      <w:pPr>
        <w:pStyle w:val="PL"/>
      </w:pPr>
    </w:p>
    <w:p w14:paraId="03E5AE07" w14:textId="77777777" w:rsidR="008A4113" w:rsidRDefault="008A4113" w:rsidP="008A4113">
      <w:pPr>
        <w:pStyle w:val="PL"/>
      </w:pPr>
    </w:p>
    <w:p w14:paraId="37820A00" w14:textId="77777777" w:rsidR="008A4113" w:rsidRPr="00F601A2" w:rsidRDefault="008A4113" w:rsidP="008A4113">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0817397C" w14:textId="77777777" w:rsidR="005334A0" w:rsidRPr="00F601A2" w:rsidRDefault="005334A0" w:rsidP="001D79F4"/>
    <w:p w14:paraId="68C9CD36" w14:textId="61C39FBC" w:rsidR="001E41F3" w:rsidRPr="001D79F4" w:rsidRDefault="00F15DE3" w:rsidP="001D79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1D79F4">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797045" w14:textId="77777777" w:rsidR="002352A2" w:rsidRDefault="002352A2">
      <w:r>
        <w:separator/>
      </w:r>
    </w:p>
  </w:endnote>
  <w:endnote w:type="continuationSeparator" w:id="0">
    <w:p w14:paraId="39EDE22F" w14:textId="77777777" w:rsidR="002352A2" w:rsidRDefault="00235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11EE3" w14:textId="77777777" w:rsidR="005F2F68" w:rsidRDefault="005F2F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35AAE" w14:textId="77777777" w:rsidR="005F2F68" w:rsidRDefault="005F2F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431E6" w14:textId="77777777" w:rsidR="005F2F68" w:rsidRDefault="005F2F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A11A8C" w14:textId="77777777" w:rsidR="002352A2" w:rsidRDefault="002352A2">
      <w:r>
        <w:separator/>
      </w:r>
    </w:p>
  </w:footnote>
  <w:footnote w:type="continuationSeparator" w:id="0">
    <w:p w14:paraId="471A415F" w14:textId="77777777" w:rsidR="002352A2" w:rsidRDefault="002352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201C2" w14:textId="77777777" w:rsidR="005F2F68" w:rsidRDefault="005F2F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FA575" w14:textId="77777777" w:rsidR="005F2F68" w:rsidRDefault="005F2F6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BB2185" w:rsidRDefault="00BB218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BB2185"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BB2185" w:rsidRDefault="00BB21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D356A1"/>
    <w:multiLevelType w:val="hybridMultilevel"/>
    <w:tmpl w:val="614E7174"/>
    <w:lvl w:ilvl="0" w:tplc="16F4F1D0">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EE90A7A"/>
    <w:multiLevelType w:val="hybridMultilevel"/>
    <w:tmpl w:val="592A3080"/>
    <w:lvl w:ilvl="0" w:tplc="363ABDAE">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602567242">
    <w:abstractNumId w:val="0"/>
  </w:num>
  <w:num w:numId="2" w16cid:durableId="114381549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rson w15:author="Cristina Ruiz">
    <w15:presenceInfo w15:providerId="AD" w15:userId="S::cristina.ruiz@ericsson.com::f91d0654-96a0-4276-8039-0e785b526f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60"/>
    <w:rsid w:val="00021099"/>
    <w:rsid w:val="00022E4A"/>
    <w:rsid w:val="00030F8A"/>
    <w:rsid w:val="000605EF"/>
    <w:rsid w:val="000628F9"/>
    <w:rsid w:val="00063ECD"/>
    <w:rsid w:val="00072F91"/>
    <w:rsid w:val="00077A36"/>
    <w:rsid w:val="0009452A"/>
    <w:rsid w:val="00096852"/>
    <w:rsid w:val="000A6394"/>
    <w:rsid w:val="000B6FC4"/>
    <w:rsid w:val="000B7FED"/>
    <w:rsid w:val="000C038A"/>
    <w:rsid w:val="000C6598"/>
    <w:rsid w:val="000D44B3"/>
    <w:rsid w:val="000D4530"/>
    <w:rsid w:val="000E47DF"/>
    <w:rsid w:val="000F155E"/>
    <w:rsid w:val="000F1CDF"/>
    <w:rsid w:val="000F1E0A"/>
    <w:rsid w:val="000F646F"/>
    <w:rsid w:val="00101400"/>
    <w:rsid w:val="00112B93"/>
    <w:rsid w:val="001132DD"/>
    <w:rsid w:val="00127469"/>
    <w:rsid w:val="00145D43"/>
    <w:rsid w:val="001574FF"/>
    <w:rsid w:val="00161F9B"/>
    <w:rsid w:val="0016279E"/>
    <w:rsid w:val="00170D0C"/>
    <w:rsid w:val="00180AF8"/>
    <w:rsid w:val="001844F2"/>
    <w:rsid w:val="00187E9C"/>
    <w:rsid w:val="00192C46"/>
    <w:rsid w:val="001A08B3"/>
    <w:rsid w:val="001A466D"/>
    <w:rsid w:val="001A7B60"/>
    <w:rsid w:val="001B321A"/>
    <w:rsid w:val="001B52F0"/>
    <w:rsid w:val="001B7A65"/>
    <w:rsid w:val="001D4A26"/>
    <w:rsid w:val="001D79F4"/>
    <w:rsid w:val="001E41F3"/>
    <w:rsid w:val="001F422B"/>
    <w:rsid w:val="001F43A4"/>
    <w:rsid w:val="0022398A"/>
    <w:rsid w:val="00225722"/>
    <w:rsid w:val="002352A2"/>
    <w:rsid w:val="00242922"/>
    <w:rsid w:val="00252945"/>
    <w:rsid w:val="00252ED3"/>
    <w:rsid w:val="0025607D"/>
    <w:rsid w:val="0026004D"/>
    <w:rsid w:val="002640DD"/>
    <w:rsid w:val="00270A79"/>
    <w:rsid w:val="00275D12"/>
    <w:rsid w:val="00276AA4"/>
    <w:rsid w:val="00280037"/>
    <w:rsid w:val="00284FEB"/>
    <w:rsid w:val="002860C4"/>
    <w:rsid w:val="00296340"/>
    <w:rsid w:val="002A373F"/>
    <w:rsid w:val="002B5741"/>
    <w:rsid w:val="002C2546"/>
    <w:rsid w:val="002D0268"/>
    <w:rsid w:val="002D192E"/>
    <w:rsid w:val="002E3B47"/>
    <w:rsid w:val="002E472E"/>
    <w:rsid w:val="002E64DC"/>
    <w:rsid w:val="002F09EF"/>
    <w:rsid w:val="00305409"/>
    <w:rsid w:val="00325AF4"/>
    <w:rsid w:val="00331804"/>
    <w:rsid w:val="003609EF"/>
    <w:rsid w:val="0036231A"/>
    <w:rsid w:val="0036371C"/>
    <w:rsid w:val="00365C45"/>
    <w:rsid w:val="00371E99"/>
    <w:rsid w:val="00374DD4"/>
    <w:rsid w:val="003853D0"/>
    <w:rsid w:val="003B03C8"/>
    <w:rsid w:val="003B28E9"/>
    <w:rsid w:val="003D454E"/>
    <w:rsid w:val="003E1A36"/>
    <w:rsid w:val="003E3ED9"/>
    <w:rsid w:val="003F08F5"/>
    <w:rsid w:val="003F214D"/>
    <w:rsid w:val="00404524"/>
    <w:rsid w:val="00410371"/>
    <w:rsid w:val="00410993"/>
    <w:rsid w:val="004151F6"/>
    <w:rsid w:val="00422749"/>
    <w:rsid w:val="004242F1"/>
    <w:rsid w:val="004257DC"/>
    <w:rsid w:val="00433814"/>
    <w:rsid w:val="004628AD"/>
    <w:rsid w:val="00471AB9"/>
    <w:rsid w:val="00480596"/>
    <w:rsid w:val="004825FB"/>
    <w:rsid w:val="004A1ECA"/>
    <w:rsid w:val="004A28DF"/>
    <w:rsid w:val="004A5B87"/>
    <w:rsid w:val="004B0221"/>
    <w:rsid w:val="004B0354"/>
    <w:rsid w:val="004B401A"/>
    <w:rsid w:val="004B75B7"/>
    <w:rsid w:val="004B76C5"/>
    <w:rsid w:val="004C1822"/>
    <w:rsid w:val="004D5176"/>
    <w:rsid w:val="005108C3"/>
    <w:rsid w:val="00514F51"/>
    <w:rsid w:val="0051580D"/>
    <w:rsid w:val="005162DE"/>
    <w:rsid w:val="00517627"/>
    <w:rsid w:val="00526795"/>
    <w:rsid w:val="00530889"/>
    <w:rsid w:val="005334A0"/>
    <w:rsid w:val="005366A2"/>
    <w:rsid w:val="00537441"/>
    <w:rsid w:val="005428D2"/>
    <w:rsid w:val="0054346E"/>
    <w:rsid w:val="00547111"/>
    <w:rsid w:val="00566006"/>
    <w:rsid w:val="0059206F"/>
    <w:rsid w:val="00592D74"/>
    <w:rsid w:val="00592DD8"/>
    <w:rsid w:val="005C4D78"/>
    <w:rsid w:val="005D5528"/>
    <w:rsid w:val="005D71D4"/>
    <w:rsid w:val="005E2C44"/>
    <w:rsid w:val="005F2F68"/>
    <w:rsid w:val="0061065C"/>
    <w:rsid w:val="00621188"/>
    <w:rsid w:val="00625369"/>
    <w:rsid w:val="006257ED"/>
    <w:rsid w:val="00644D68"/>
    <w:rsid w:val="00644FEE"/>
    <w:rsid w:val="00664104"/>
    <w:rsid w:val="00665C47"/>
    <w:rsid w:val="006713C1"/>
    <w:rsid w:val="00672858"/>
    <w:rsid w:val="00684BE1"/>
    <w:rsid w:val="00691B54"/>
    <w:rsid w:val="00695808"/>
    <w:rsid w:val="006B08DD"/>
    <w:rsid w:val="006B1991"/>
    <w:rsid w:val="006B34CC"/>
    <w:rsid w:val="006B3AED"/>
    <w:rsid w:val="006B402A"/>
    <w:rsid w:val="006B46FB"/>
    <w:rsid w:val="006D209D"/>
    <w:rsid w:val="006D5707"/>
    <w:rsid w:val="006E21FB"/>
    <w:rsid w:val="006F4FF0"/>
    <w:rsid w:val="0070318D"/>
    <w:rsid w:val="00706A7A"/>
    <w:rsid w:val="00710354"/>
    <w:rsid w:val="00714A09"/>
    <w:rsid w:val="00722650"/>
    <w:rsid w:val="00722BCB"/>
    <w:rsid w:val="00735FD3"/>
    <w:rsid w:val="00740F65"/>
    <w:rsid w:val="00753007"/>
    <w:rsid w:val="00764673"/>
    <w:rsid w:val="007679AB"/>
    <w:rsid w:val="00770C1E"/>
    <w:rsid w:val="007765C5"/>
    <w:rsid w:val="00777276"/>
    <w:rsid w:val="00792342"/>
    <w:rsid w:val="007977A8"/>
    <w:rsid w:val="007A60D2"/>
    <w:rsid w:val="007B512A"/>
    <w:rsid w:val="007B7D94"/>
    <w:rsid w:val="007C2097"/>
    <w:rsid w:val="007C2E4E"/>
    <w:rsid w:val="007D6A07"/>
    <w:rsid w:val="007E6E67"/>
    <w:rsid w:val="007F1F46"/>
    <w:rsid w:val="007F7259"/>
    <w:rsid w:val="008040A8"/>
    <w:rsid w:val="008208F5"/>
    <w:rsid w:val="00823DD8"/>
    <w:rsid w:val="008255FD"/>
    <w:rsid w:val="008279FA"/>
    <w:rsid w:val="00842452"/>
    <w:rsid w:val="00845454"/>
    <w:rsid w:val="00846933"/>
    <w:rsid w:val="008626E7"/>
    <w:rsid w:val="0086690A"/>
    <w:rsid w:val="00870EE7"/>
    <w:rsid w:val="008863B9"/>
    <w:rsid w:val="0089666F"/>
    <w:rsid w:val="008A0017"/>
    <w:rsid w:val="008A4113"/>
    <w:rsid w:val="008A45A6"/>
    <w:rsid w:val="008C3602"/>
    <w:rsid w:val="008C4144"/>
    <w:rsid w:val="008C5695"/>
    <w:rsid w:val="008C61E0"/>
    <w:rsid w:val="008E2DC3"/>
    <w:rsid w:val="008F3251"/>
    <w:rsid w:val="008F3789"/>
    <w:rsid w:val="008F38A7"/>
    <w:rsid w:val="008F686C"/>
    <w:rsid w:val="008F6DAA"/>
    <w:rsid w:val="00900DD9"/>
    <w:rsid w:val="00902E87"/>
    <w:rsid w:val="00903C72"/>
    <w:rsid w:val="009110A9"/>
    <w:rsid w:val="00912451"/>
    <w:rsid w:val="009127D5"/>
    <w:rsid w:val="0091443E"/>
    <w:rsid w:val="009148DE"/>
    <w:rsid w:val="00916A68"/>
    <w:rsid w:val="00930CF4"/>
    <w:rsid w:val="00932D79"/>
    <w:rsid w:val="00934697"/>
    <w:rsid w:val="00935DD5"/>
    <w:rsid w:val="00941E30"/>
    <w:rsid w:val="00947209"/>
    <w:rsid w:val="009665C1"/>
    <w:rsid w:val="009714B6"/>
    <w:rsid w:val="009777D9"/>
    <w:rsid w:val="00985C39"/>
    <w:rsid w:val="00991B88"/>
    <w:rsid w:val="009A088B"/>
    <w:rsid w:val="009A0972"/>
    <w:rsid w:val="009A2BA9"/>
    <w:rsid w:val="009A5753"/>
    <w:rsid w:val="009A579D"/>
    <w:rsid w:val="009B3FDA"/>
    <w:rsid w:val="009D79AF"/>
    <w:rsid w:val="009E3297"/>
    <w:rsid w:val="009E693D"/>
    <w:rsid w:val="009F0B8E"/>
    <w:rsid w:val="009F4ABA"/>
    <w:rsid w:val="009F5A0A"/>
    <w:rsid w:val="009F734F"/>
    <w:rsid w:val="00A17049"/>
    <w:rsid w:val="00A21709"/>
    <w:rsid w:val="00A246B6"/>
    <w:rsid w:val="00A33403"/>
    <w:rsid w:val="00A448D1"/>
    <w:rsid w:val="00A47E70"/>
    <w:rsid w:val="00A50CF0"/>
    <w:rsid w:val="00A6180A"/>
    <w:rsid w:val="00A63BB0"/>
    <w:rsid w:val="00A7532F"/>
    <w:rsid w:val="00A76456"/>
    <w:rsid w:val="00A7671C"/>
    <w:rsid w:val="00A806B8"/>
    <w:rsid w:val="00AA2CBC"/>
    <w:rsid w:val="00AA317F"/>
    <w:rsid w:val="00AA4AA8"/>
    <w:rsid w:val="00AA774C"/>
    <w:rsid w:val="00AC487B"/>
    <w:rsid w:val="00AC4CD1"/>
    <w:rsid w:val="00AC5820"/>
    <w:rsid w:val="00AC744D"/>
    <w:rsid w:val="00AD1CD8"/>
    <w:rsid w:val="00AE07BB"/>
    <w:rsid w:val="00AE7B8B"/>
    <w:rsid w:val="00B137F6"/>
    <w:rsid w:val="00B22270"/>
    <w:rsid w:val="00B258BB"/>
    <w:rsid w:val="00B36447"/>
    <w:rsid w:val="00B36A39"/>
    <w:rsid w:val="00B4581B"/>
    <w:rsid w:val="00B508A1"/>
    <w:rsid w:val="00B52AAE"/>
    <w:rsid w:val="00B640EB"/>
    <w:rsid w:val="00B67B97"/>
    <w:rsid w:val="00B87303"/>
    <w:rsid w:val="00B968C8"/>
    <w:rsid w:val="00B97D21"/>
    <w:rsid w:val="00BA3EC5"/>
    <w:rsid w:val="00BA4B3A"/>
    <w:rsid w:val="00BA51D9"/>
    <w:rsid w:val="00BB2185"/>
    <w:rsid w:val="00BB5DFC"/>
    <w:rsid w:val="00BC5F02"/>
    <w:rsid w:val="00BD279D"/>
    <w:rsid w:val="00BD57C7"/>
    <w:rsid w:val="00BD6BB8"/>
    <w:rsid w:val="00BE223E"/>
    <w:rsid w:val="00C04523"/>
    <w:rsid w:val="00C12B38"/>
    <w:rsid w:val="00C24459"/>
    <w:rsid w:val="00C2487E"/>
    <w:rsid w:val="00C322D7"/>
    <w:rsid w:val="00C434B9"/>
    <w:rsid w:val="00C66BA2"/>
    <w:rsid w:val="00C7529D"/>
    <w:rsid w:val="00C92626"/>
    <w:rsid w:val="00C95985"/>
    <w:rsid w:val="00CB570C"/>
    <w:rsid w:val="00CB5EC6"/>
    <w:rsid w:val="00CB68C0"/>
    <w:rsid w:val="00CC3DCA"/>
    <w:rsid w:val="00CC5026"/>
    <w:rsid w:val="00CC68D0"/>
    <w:rsid w:val="00CD4CA3"/>
    <w:rsid w:val="00CD51A2"/>
    <w:rsid w:val="00CD7748"/>
    <w:rsid w:val="00CE1DA9"/>
    <w:rsid w:val="00CE531F"/>
    <w:rsid w:val="00CF0A8A"/>
    <w:rsid w:val="00CF0E76"/>
    <w:rsid w:val="00CF5A18"/>
    <w:rsid w:val="00D01C30"/>
    <w:rsid w:val="00D03F9A"/>
    <w:rsid w:val="00D06D51"/>
    <w:rsid w:val="00D1459A"/>
    <w:rsid w:val="00D24991"/>
    <w:rsid w:val="00D32826"/>
    <w:rsid w:val="00D425D9"/>
    <w:rsid w:val="00D50255"/>
    <w:rsid w:val="00D5296F"/>
    <w:rsid w:val="00D60EC8"/>
    <w:rsid w:val="00D66520"/>
    <w:rsid w:val="00D7102B"/>
    <w:rsid w:val="00D8155D"/>
    <w:rsid w:val="00D83114"/>
    <w:rsid w:val="00D83A3B"/>
    <w:rsid w:val="00D84CE7"/>
    <w:rsid w:val="00D87E8E"/>
    <w:rsid w:val="00DA7930"/>
    <w:rsid w:val="00DC09F7"/>
    <w:rsid w:val="00DC114E"/>
    <w:rsid w:val="00DD1EF2"/>
    <w:rsid w:val="00DE34CF"/>
    <w:rsid w:val="00DF1283"/>
    <w:rsid w:val="00DF3768"/>
    <w:rsid w:val="00E034D8"/>
    <w:rsid w:val="00E1045C"/>
    <w:rsid w:val="00E13F3D"/>
    <w:rsid w:val="00E20752"/>
    <w:rsid w:val="00E22AF6"/>
    <w:rsid w:val="00E34898"/>
    <w:rsid w:val="00E363ED"/>
    <w:rsid w:val="00E46971"/>
    <w:rsid w:val="00E47B6C"/>
    <w:rsid w:val="00E53B23"/>
    <w:rsid w:val="00E62854"/>
    <w:rsid w:val="00E660E7"/>
    <w:rsid w:val="00E660F0"/>
    <w:rsid w:val="00E67265"/>
    <w:rsid w:val="00E71DCA"/>
    <w:rsid w:val="00E748BE"/>
    <w:rsid w:val="00E83757"/>
    <w:rsid w:val="00E862FB"/>
    <w:rsid w:val="00EA3534"/>
    <w:rsid w:val="00EB09B7"/>
    <w:rsid w:val="00EB6714"/>
    <w:rsid w:val="00EC1280"/>
    <w:rsid w:val="00EC2116"/>
    <w:rsid w:val="00EC3E45"/>
    <w:rsid w:val="00EC5544"/>
    <w:rsid w:val="00ED30D3"/>
    <w:rsid w:val="00EE1CFB"/>
    <w:rsid w:val="00EE7D7C"/>
    <w:rsid w:val="00F14533"/>
    <w:rsid w:val="00F15740"/>
    <w:rsid w:val="00F158CD"/>
    <w:rsid w:val="00F15DE3"/>
    <w:rsid w:val="00F1656C"/>
    <w:rsid w:val="00F22E3F"/>
    <w:rsid w:val="00F251D2"/>
    <w:rsid w:val="00F25D98"/>
    <w:rsid w:val="00F300FB"/>
    <w:rsid w:val="00F30C4D"/>
    <w:rsid w:val="00F32B86"/>
    <w:rsid w:val="00F40EAC"/>
    <w:rsid w:val="00F51062"/>
    <w:rsid w:val="00F713FD"/>
    <w:rsid w:val="00F71689"/>
    <w:rsid w:val="00F771AA"/>
    <w:rsid w:val="00F84CC8"/>
    <w:rsid w:val="00FA0E01"/>
    <w:rsid w:val="00FA11BA"/>
    <w:rsid w:val="00FB150C"/>
    <w:rsid w:val="00FB6386"/>
    <w:rsid w:val="00FB73DD"/>
    <w:rsid w:val="00FB7818"/>
    <w:rsid w:val="00FC40DE"/>
    <w:rsid w:val="00FE19F1"/>
    <w:rsid w:val="00FE5464"/>
    <w:rsid w:val="00FF74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85C39"/>
    <w:rPr>
      <w:rFonts w:ascii="Times New Roman" w:hAnsi="Times New Roman"/>
      <w:lang w:val="en-GB" w:eastAsia="en-US"/>
    </w:rPr>
  </w:style>
  <w:style w:type="character" w:customStyle="1" w:styleId="THChar">
    <w:name w:val="TH Char"/>
    <w:link w:val="TH"/>
    <w:qFormat/>
    <w:locked/>
    <w:rsid w:val="00985C39"/>
    <w:rPr>
      <w:rFonts w:ascii="Arial" w:hAnsi="Arial"/>
      <w:b/>
      <w:lang w:val="en-GB" w:eastAsia="en-US"/>
    </w:rPr>
  </w:style>
  <w:style w:type="character" w:customStyle="1" w:styleId="TFChar">
    <w:name w:val="TF Char"/>
    <w:link w:val="TF"/>
    <w:qFormat/>
    <w:rsid w:val="00985C39"/>
    <w:rPr>
      <w:rFonts w:ascii="Arial" w:hAnsi="Arial"/>
      <w:b/>
      <w:lang w:val="en-GB" w:eastAsia="en-US"/>
    </w:rPr>
  </w:style>
  <w:style w:type="character" w:customStyle="1" w:styleId="TALChar">
    <w:name w:val="TAL Char"/>
    <w:link w:val="TAL"/>
    <w:qFormat/>
    <w:locked/>
    <w:rsid w:val="00740F65"/>
    <w:rPr>
      <w:rFonts w:ascii="Arial" w:hAnsi="Arial"/>
      <w:sz w:val="18"/>
      <w:lang w:val="en-GB" w:eastAsia="en-US"/>
    </w:rPr>
  </w:style>
  <w:style w:type="character" w:customStyle="1" w:styleId="TAHChar">
    <w:name w:val="TAH Char"/>
    <w:link w:val="TAH"/>
    <w:qFormat/>
    <w:locked/>
    <w:rsid w:val="00740F65"/>
    <w:rPr>
      <w:rFonts w:ascii="Arial" w:hAnsi="Arial"/>
      <w:b/>
      <w:sz w:val="18"/>
      <w:lang w:val="en-GB" w:eastAsia="en-US"/>
    </w:rPr>
  </w:style>
  <w:style w:type="character" w:customStyle="1" w:styleId="TACChar">
    <w:name w:val="TAC Char"/>
    <w:link w:val="TAC"/>
    <w:qFormat/>
    <w:rsid w:val="00BC5F02"/>
    <w:rPr>
      <w:rFonts w:ascii="Arial" w:hAnsi="Arial"/>
      <w:sz w:val="18"/>
      <w:lang w:val="en-GB" w:eastAsia="en-US"/>
    </w:rPr>
  </w:style>
  <w:style w:type="character" w:customStyle="1" w:styleId="TANChar">
    <w:name w:val="TAN Char"/>
    <w:link w:val="TAN"/>
    <w:qFormat/>
    <w:rsid w:val="00BC5F02"/>
    <w:rPr>
      <w:rFonts w:ascii="Arial" w:hAnsi="Arial"/>
      <w:sz w:val="18"/>
      <w:lang w:val="en-GB" w:eastAsia="en-US"/>
    </w:rPr>
  </w:style>
  <w:style w:type="character" w:customStyle="1" w:styleId="PLChar">
    <w:name w:val="PL Char"/>
    <w:link w:val="PL"/>
    <w:qFormat/>
    <w:locked/>
    <w:rsid w:val="00CC3DCA"/>
    <w:rPr>
      <w:rFonts w:ascii="Courier New" w:hAnsi="Courier New"/>
      <w:noProof/>
      <w:sz w:val="16"/>
      <w:lang w:val="en-GB" w:eastAsia="en-US"/>
    </w:rPr>
  </w:style>
  <w:style w:type="character" w:customStyle="1" w:styleId="EXCar">
    <w:name w:val="EX Car"/>
    <w:link w:val="EX"/>
    <w:rsid w:val="00D01C30"/>
    <w:rPr>
      <w:rFonts w:ascii="Times New Roman" w:hAnsi="Times New Roman"/>
      <w:lang w:val="en-GB" w:eastAsia="en-US"/>
    </w:rPr>
  </w:style>
  <w:style w:type="character" w:customStyle="1" w:styleId="NOZchn">
    <w:name w:val="NO Zchn"/>
    <w:link w:val="NO"/>
    <w:qFormat/>
    <w:rsid w:val="00C04523"/>
    <w:rPr>
      <w:rFonts w:ascii="Times New Roman" w:hAnsi="Times New Roman"/>
      <w:lang w:val="en-GB" w:eastAsia="en-US"/>
    </w:rPr>
  </w:style>
  <w:style w:type="paragraph" w:styleId="Revision">
    <w:name w:val="Revision"/>
    <w:hidden/>
    <w:uiPriority w:val="99"/>
    <w:semiHidden/>
    <w:rsid w:val="006F4FF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411269">
      <w:bodyDiv w:val="1"/>
      <w:marLeft w:val="0"/>
      <w:marRight w:val="0"/>
      <w:marTop w:val="0"/>
      <w:marBottom w:val="0"/>
      <w:divBdr>
        <w:top w:val="none" w:sz="0" w:space="0" w:color="auto"/>
        <w:left w:val="none" w:sz="0" w:space="0" w:color="auto"/>
        <w:bottom w:val="none" w:sz="0" w:space="0" w:color="auto"/>
        <w:right w:val="none" w:sz="0" w:space="0" w:color="auto"/>
      </w:divBdr>
    </w:div>
    <w:div w:id="167916118">
      <w:bodyDiv w:val="1"/>
      <w:marLeft w:val="0"/>
      <w:marRight w:val="0"/>
      <w:marTop w:val="0"/>
      <w:marBottom w:val="0"/>
      <w:divBdr>
        <w:top w:val="none" w:sz="0" w:space="0" w:color="auto"/>
        <w:left w:val="none" w:sz="0" w:space="0" w:color="auto"/>
        <w:bottom w:val="none" w:sz="0" w:space="0" w:color="auto"/>
        <w:right w:val="none" w:sz="0" w:space="0" w:color="auto"/>
      </w:divBdr>
    </w:div>
    <w:div w:id="177358478">
      <w:bodyDiv w:val="1"/>
      <w:marLeft w:val="0"/>
      <w:marRight w:val="0"/>
      <w:marTop w:val="0"/>
      <w:marBottom w:val="0"/>
      <w:divBdr>
        <w:top w:val="none" w:sz="0" w:space="0" w:color="auto"/>
        <w:left w:val="none" w:sz="0" w:space="0" w:color="auto"/>
        <w:bottom w:val="none" w:sz="0" w:space="0" w:color="auto"/>
        <w:right w:val="none" w:sz="0" w:space="0" w:color="auto"/>
      </w:divBdr>
    </w:div>
    <w:div w:id="223487394">
      <w:bodyDiv w:val="1"/>
      <w:marLeft w:val="0"/>
      <w:marRight w:val="0"/>
      <w:marTop w:val="0"/>
      <w:marBottom w:val="0"/>
      <w:divBdr>
        <w:top w:val="none" w:sz="0" w:space="0" w:color="auto"/>
        <w:left w:val="none" w:sz="0" w:space="0" w:color="auto"/>
        <w:bottom w:val="none" w:sz="0" w:space="0" w:color="auto"/>
        <w:right w:val="none" w:sz="0" w:space="0" w:color="auto"/>
      </w:divBdr>
    </w:div>
    <w:div w:id="253053396">
      <w:bodyDiv w:val="1"/>
      <w:marLeft w:val="0"/>
      <w:marRight w:val="0"/>
      <w:marTop w:val="0"/>
      <w:marBottom w:val="0"/>
      <w:divBdr>
        <w:top w:val="none" w:sz="0" w:space="0" w:color="auto"/>
        <w:left w:val="none" w:sz="0" w:space="0" w:color="auto"/>
        <w:bottom w:val="none" w:sz="0" w:space="0" w:color="auto"/>
        <w:right w:val="none" w:sz="0" w:space="0" w:color="auto"/>
      </w:divBdr>
    </w:div>
    <w:div w:id="260573671">
      <w:bodyDiv w:val="1"/>
      <w:marLeft w:val="0"/>
      <w:marRight w:val="0"/>
      <w:marTop w:val="0"/>
      <w:marBottom w:val="0"/>
      <w:divBdr>
        <w:top w:val="none" w:sz="0" w:space="0" w:color="auto"/>
        <w:left w:val="none" w:sz="0" w:space="0" w:color="auto"/>
        <w:bottom w:val="none" w:sz="0" w:space="0" w:color="auto"/>
        <w:right w:val="none" w:sz="0" w:space="0" w:color="auto"/>
      </w:divBdr>
    </w:div>
    <w:div w:id="369888701">
      <w:bodyDiv w:val="1"/>
      <w:marLeft w:val="0"/>
      <w:marRight w:val="0"/>
      <w:marTop w:val="0"/>
      <w:marBottom w:val="0"/>
      <w:divBdr>
        <w:top w:val="none" w:sz="0" w:space="0" w:color="auto"/>
        <w:left w:val="none" w:sz="0" w:space="0" w:color="auto"/>
        <w:bottom w:val="none" w:sz="0" w:space="0" w:color="auto"/>
        <w:right w:val="none" w:sz="0" w:space="0" w:color="auto"/>
      </w:divBdr>
    </w:div>
    <w:div w:id="428085667">
      <w:bodyDiv w:val="1"/>
      <w:marLeft w:val="0"/>
      <w:marRight w:val="0"/>
      <w:marTop w:val="0"/>
      <w:marBottom w:val="0"/>
      <w:divBdr>
        <w:top w:val="none" w:sz="0" w:space="0" w:color="auto"/>
        <w:left w:val="none" w:sz="0" w:space="0" w:color="auto"/>
        <w:bottom w:val="none" w:sz="0" w:space="0" w:color="auto"/>
        <w:right w:val="none" w:sz="0" w:space="0" w:color="auto"/>
      </w:divBdr>
    </w:div>
    <w:div w:id="480999365">
      <w:bodyDiv w:val="1"/>
      <w:marLeft w:val="0"/>
      <w:marRight w:val="0"/>
      <w:marTop w:val="0"/>
      <w:marBottom w:val="0"/>
      <w:divBdr>
        <w:top w:val="none" w:sz="0" w:space="0" w:color="auto"/>
        <w:left w:val="none" w:sz="0" w:space="0" w:color="auto"/>
        <w:bottom w:val="none" w:sz="0" w:space="0" w:color="auto"/>
        <w:right w:val="none" w:sz="0" w:space="0" w:color="auto"/>
      </w:divBdr>
    </w:div>
    <w:div w:id="493230143">
      <w:bodyDiv w:val="1"/>
      <w:marLeft w:val="0"/>
      <w:marRight w:val="0"/>
      <w:marTop w:val="0"/>
      <w:marBottom w:val="0"/>
      <w:divBdr>
        <w:top w:val="none" w:sz="0" w:space="0" w:color="auto"/>
        <w:left w:val="none" w:sz="0" w:space="0" w:color="auto"/>
        <w:bottom w:val="none" w:sz="0" w:space="0" w:color="auto"/>
        <w:right w:val="none" w:sz="0" w:space="0" w:color="auto"/>
      </w:divBdr>
    </w:div>
    <w:div w:id="592207706">
      <w:bodyDiv w:val="1"/>
      <w:marLeft w:val="0"/>
      <w:marRight w:val="0"/>
      <w:marTop w:val="0"/>
      <w:marBottom w:val="0"/>
      <w:divBdr>
        <w:top w:val="none" w:sz="0" w:space="0" w:color="auto"/>
        <w:left w:val="none" w:sz="0" w:space="0" w:color="auto"/>
        <w:bottom w:val="none" w:sz="0" w:space="0" w:color="auto"/>
        <w:right w:val="none" w:sz="0" w:space="0" w:color="auto"/>
      </w:divBdr>
    </w:div>
    <w:div w:id="630020237">
      <w:bodyDiv w:val="1"/>
      <w:marLeft w:val="0"/>
      <w:marRight w:val="0"/>
      <w:marTop w:val="0"/>
      <w:marBottom w:val="0"/>
      <w:divBdr>
        <w:top w:val="none" w:sz="0" w:space="0" w:color="auto"/>
        <w:left w:val="none" w:sz="0" w:space="0" w:color="auto"/>
        <w:bottom w:val="none" w:sz="0" w:space="0" w:color="auto"/>
        <w:right w:val="none" w:sz="0" w:space="0" w:color="auto"/>
      </w:divBdr>
    </w:div>
    <w:div w:id="67229493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136945704">
      <w:bodyDiv w:val="1"/>
      <w:marLeft w:val="0"/>
      <w:marRight w:val="0"/>
      <w:marTop w:val="0"/>
      <w:marBottom w:val="0"/>
      <w:divBdr>
        <w:top w:val="none" w:sz="0" w:space="0" w:color="auto"/>
        <w:left w:val="none" w:sz="0" w:space="0" w:color="auto"/>
        <w:bottom w:val="none" w:sz="0" w:space="0" w:color="auto"/>
        <w:right w:val="none" w:sz="0" w:space="0" w:color="auto"/>
      </w:divBdr>
    </w:div>
    <w:div w:id="1164855271">
      <w:bodyDiv w:val="1"/>
      <w:marLeft w:val="0"/>
      <w:marRight w:val="0"/>
      <w:marTop w:val="0"/>
      <w:marBottom w:val="0"/>
      <w:divBdr>
        <w:top w:val="none" w:sz="0" w:space="0" w:color="auto"/>
        <w:left w:val="none" w:sz="0" w:space="0" w:color="auto"/>
        <w:bottom w:val="none" w:sz="0" w:space="0" w:color="auto"/>
        <w:right w:val="none" w:sz="0" w:space="0" w:color="auto"/>
      </w:divBdr>
    </w:div>
    <w:div w:id="1297251839">
      <w:bodyDiv w:val="1"/>
      <w:marLeft w:val="0"/>
      <w:marRight w:val="0"/>
      <w:marTop w:val="0"/>
      <w:marBottom w:val="0"/>
      <w:divBdr>
        <w:top w:val="none" w:sz="0" w:space="0" w:color="auto"/>
        <w:left w:val="none" w:sz="0" w:space="0" w:color="auto"/>
        <w:bottom w:val="none" w:sz="0" w:space="0" w:color="auto"/>
        <w:right w:val="none" w:sz="0" w:space="0" w:color="auto"/>
      </w:divBdr>
    </w:div>
    <w:div w:id="135136837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690715323">
      <w:bodyDiv w:val="1"/>
      <w:marLeft w:val="0"/>
      <w:marRight w:val="0"/>
      <w:marTop w:val="0"/>
      <w:marBottom w:val="0"/>
      <w:divBdr>
        <w:top w:val="none" w:sz="0" w:space="0" w:color="auto"/>
        <w:left w:val="none" w:sz="0" w:space="0" w:color="auto"/>
        <w:bottom w:val="none" w:sz="0" w:space="0" w:color="auto"/>
        <w:right w:val="none" w:sz="0" w:space="0" w:color="auto"/>
      </w:divBdr>
    </w:div>
    <w:div w:id="1711803023">
      <w:bodyDiv w:val="1"/>
      <w:marLeft w:val="0"/>
      <w:marRight w:val="0"/>
      <w:marTop w:val="0"/>
      <w:marBottom w:val="0"/>
      <w:divBdr>
        <w:top w:val="none" w:sz="0" w:space="0" w:color="auto"/>
        <w:left w:val="none" w:sz="0" w:space="0" w:color="auto"/>
        <w:bottom w:val="none" w:sz="0" w:space="0" w:color="auto"/>
        <w:right w:val="none" w:sz="0" w:space="0" w:color="auto"/>
      </w:divBdr>
    </w:div>
    <w:div w:id="1844935044">
      <w:bodyDiv w:val="1"/>
      <w:marLeft w:val="0"/>
      <w:marRight w:val="0"/>
      <w:marTop w:val="0"/>
      <w:marBottom w:val="0"/>
      <w:divBdr>
        <w:top w:val="none" w:sz="0" w:space="0" w:color="auto"/>
        <w:left w:val="none" w:sz="0" w:space="0" w:color="auto"/>
        <w:bottom w:val="none" w:sz="0" w:space="0" w:color="auto"/>
        <w:right w:val="none" w:sz="0" w:space="0" w:color="auto"/>
      </w:divBdr>
    </w:div>
    <w:div w:id="1859151769">
      <w:bodyDiv w:val="1"/>
      <w:marLeft w:val="0"/>
      <w:marRight w:val="0"/>
      <w:marTop w:val="0"/>
      <w:marBottom w:val="0"/>
      <w:divBdr>
        <w:top w:val="none" w:sz="0" w:space="0" w:color="auto"/>
        <w:left w:val="none" w:sz="0" w:space="0" w:color="auto"/>
        <w:bottom w:val="none" w:sz="0" w:space="0" w:color="auto"/>
        <w:right w:val="none" w:sz="0" w:space="0" w:color="auto"/>
      </w:divBdr>
    </w:div>
    <w:div w:id="2123915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yperlink" Target="https://spec.openapis.org/oas/v3.0.0" TargetMode="Externa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8B686B2827ECE41869DF5E3808586F8" ma:contentTypeVersion="14" ma:contentTypeDescription="Create a new document." ma:contentTypeScope="" ma:versionID="0d95bbff26bb97b3b258550887ef361d">
  <xsd:schema xmlns:xsd="http://www.w3.org/2001/XMLSchema" xmlns:xs="http://www.w3.org/2001/XMLSchema" xmlns:p="http://schemas.microsoft.com/office/2006/metadata/properties" xmlns:ns2="94e80c59-9155-4ec3-adfd-ef6ed5e7517a" xmlns:ns3="25c09779-0e0b-4838-94f0-f091568ed10f" xmlns:ns4="d8762117-8292-4133-b1c7-eab5c6487cfd" targetNamespace="http://schemas.microsoft.com/office/2006/metadata/properties" ma:root="true" ma:fieldsID="79c09e0f17815905d459f64df611aa0e" ns2:_="" ns3:_="" ns4:_="">
    <xsd:import namespace="94e80c59-9155-4ec3-adfd-ef6ed5e7517a"/>
    <xsd:import namespace="25c09779-0e0b-4838-94f0-f091568ed10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80c59-9155-4ec3-adfd-ef6ed5e751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5c09779-0e0b-4838-94f0-f091568ed10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d14784b-8ed7-42ee-896d-abd0e5d1d087}" ma:internalName="TaxCatchAll" ma:showField="CatchAllData" ma:web="25c09779-0e0b-4838-94f0-f091568ed10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94e80c59-9155-4ec3-adfd-ef6ed5e7517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customXml/itemProps2.xml><?xml version="1.0" encoding="utf-8"?>
<ds:datastoreItem xmlns:ds="http://schemas.openxmlformats.org/officeDocument/2006/customXml" ds:itemID="{0969F07E-9E61-4ABF-9981-B1E1B905D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80c59-9155-4ec3-adfd-ef6ed5e7517a"/>
    <ds:schemaRef ds:uri="25c09779-0e0b-4838-94f0-f091568ed10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9AB9AC-1644-4046-8D27-F097B0EFDB4A}">
  <ds:schemaRefs>
    <ds:schemaRef ds:uri="http://schemas.microsoft.com/sharepoint/v3/contenttype/forms"/>
  </ds:schemaRefs>
</ds:datastoreItem>
</file>

<file path=customXml/itemProps4.xml><?xml version="1.0" encoding="utf-8"?>
<ds:datastoreItem xmlns:ds="http://schemas.openxmlformats.org/officeDocument/2006/customXml" ds:itemID="{C68D35E5-5109-40F0-9F1B-C41FC637DFF7}">
  <ds:schemaRefs>
    <ds:schemaRef ds:uri="http://schemas.microsoft.com/office/2006/metadata/properties"/>
    <ds:schemaRef ds:uri="http://schemas.microsoft.com/office/infopath/2007/PartnerControls"/>
    <ds:schemaRef ds:uri="d8762117-8292-4133-b1c7-eab5c6487cfd"/>
    <ds:schemaRef ds:uri="94e80c59-9155-4ec3-adfd-ef6ed5e7517a"/>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6</Pages>
  <Words>1648</Words>
  <Characters>9398</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6</cp:revision>
  <cp:lastPrinted>1899-12-31T23:00:00Z</cp:lastPrinted>
  <dcterms:created xsi:type="dcterms:W3CDTF">2024-07-31T15:48:00Z</dcterms:created>
  <dcterms:modified xsi:type="dcterms:W3CDTF">2024-08-08T11:34:00Z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0x01010048B686B2827ECE41869DF5E3808586F8</vt:lpwstr>
  </property>
  <property fmtid="{D5CDD505-2E9C-101B-9397-08002B2CF9AE}" pid="22" name="MediaServiceImageTags">
    <vt:lpwstr/>
  </property>
</Properties>
</file>