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255C1" w14:textId="645C672E" w:rsidR="00CA1159" w:rsidRDefault="00CA1159" w:rsidP="00CA1159">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C4-24213</w:t>
      </w:r>
      <w:r>
        <w:rPr>
          <w:b/>
          <w:noProof/>
          <w:sz w:val="24"/>
        </w:rPr>
        <w:t>6</w:t>
      </w:r>
    </w:p>
    <w:p w14:paraId="3500D795" w14:textId="77777777" w:rsidR="00CA1159" w:rsidRDefault="00CA1159" w:rsidP="00CA1159">
      <w:pPr>
        <w:pStyle w:val="CRCoverPage"/>
        <w:tabs>
          <w:tab w:val="right" w:pos="9639"/>
        </w:tabs>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p w14:paraId="7C5B3C60" w14:textId="77777777" w:rsidR="00CA1159" w:rsidRDefault="00CA1159" w:rsidP="00CA1159">
      <w:pPr>
        <w:pStyle w:val="Header"/>
        <w:pBdr>
          <w:bottom w:val="single" w:sz="4" w:space="1" w:color="auto"/>
        </w:pBdr>
        <w:tabs>
          <w:tab w:val="right" w:pos="9638"/>
        </w:tabs>
        <w:rPr>
          <w:rFonts w:eastAsia="Batang" w:cs="Arial"/>
          <w:lang w:eastAsia="zh-CN"/>
        </w:rPr>
      </w:pPr>
    </w:p>
    <w:p w14:paraId="2470E795" w14:textId="2DD35433" w:rsidR="008D5FF1" w:rsidRDefault="008D5FF1" w:rsidP="008D5FF1">
      <w:pPr>
        <w:ind w:left="2127" w:hanging="2127"/>
        <w:rPr>
          <w:rFonts w:ascii="Arial" w:hAnsi="Arial" w:cs="Arial"/>
          <w:b/>
          <w:lang w:eastAsia="ja-JP"/>
        </w:rPr>
      </w:pPr>
      <w:r>
        <w:rPr>
          <w:rFonts w:ascii="Arial" w:hAnsi="Arial" w:cs="Arial"/>
          <w:b/>
        </w:rPr>
        <w:t>Source:</w:t>
      </w:r>
      <w:r>
        <w:rPr>
          <w:rFonts w:ascii="Arial" w:hAnsi="Arial" w:cs="Arial"/>
          <w:b/>
        </w:rPr>
        <w:tab/>
        <w:t>Ericsson</w:t>
      </w:r>
    </w:p>
    <w:p w14:paraId="1A71184C" w14:textId="294FEB93" w:rsidR="008D5FF1" w:rsidRDefault="008D5FF1" w:rsidP="008D5FF1">
      <w:pPr>
        <w:ind w:left="2127" w:hanging="2127"/>
        <w:rPr>
          <w:rFonts w:ascii="Arial" w:hAnsi="Arial" w:cs="Arial"/>
          <w:b/>
        </w:rPr>
      </w:pPr>
      <w:r>
        <w:rPr>
          <w:rFonts w:ascii="Arial" w:hAnsi="Arial" w:cs="Arial"/>
          <w:b/>
        </w:rPr>
        <w:t>Title:</w:t>
      </w:r>
      <w:r>
        <w:rPr>
          <w:rFonts w:ascii="Arial" w:hAnsi="Arial" w:cs="Arial"/>
          <w:b/>
        </w:rPr>
        <w:tab/>
      </w:r>
      <w:r w:rsidR="0023226C">
        <w:rPr>
          <w:rFonts w:ascii="Arial" w:hAnsi="Arial" w:cs="Arial"/>
          <w:b/>
        </w:rPr>
        <w:t xml:space="preserve">Rel-19 WI on </w:t>
      </w:r>
      <w:r w:rsidR="0023226C" w:rsidRPr="0023226C">
        <w:rPr>
          <w:rFonts w:ascii="Arial" w:hAnsi="Arial" w:cs="Arial"/>
          <w:b/>
        </w:rPr>
        <w:t>Providing per-subscriber VLAN instructions from UDM and DN-AAA</w:t>
      </w:r>
    </w:p>
    <w:p w14:paraId="7FBDD4ED" w14:textId="6E8A8577" w:rsidR="008D5FF1" w:rsidRDefault="008D5FF1" w:rsidP="008D5FF1">
      <w:pPr>
        <w:ind w:left="2127" w:hanging="2127"/>
        <w:rPr>
          <w:rFonts w:ascii="Arial" w:hAnsi="Arial" w:cs="Arial"/>
          <w:b/>
        </w:rPr>
      </w:pPr>
      <w:r>
        <w:rPr>
          <w:rFonts w:ascii="Arial" w:hAnsi="Arial" w:cs="Arial"/>
          <w:b/>
        </w:rPr>
        <w:t>Document for:</w:t>
      </w:r>
      <w:r>
        <w:rPr>
          <w:rFonts w:ascii="Arial" w:hAnsi="Arial" w:cs="Arial"/>
          <w:b/>
        </w:rPr>
        <w:tab/>
      </w:r>
      <w:r w:rsidR="007C0247">
        <w:rPr>
          <w:rFonts w:ascii="Arial" w:hAnsi="Arial" w:cs="Arial"/>
          <w:b/>
        </w:rPr>
        <w:t>Discussion &amp; Agreement</w:t>
      </w:r>
    </w:p>
    <w:p w14:paraId="309E8694" w14:textId="5BFA3855" w:rsidR="008D5FF1" w:rsidRDefault="008D5FF1" w:rsidP="008D5FF1">
      <w:pPr>
        <w:ind w:left="2127" w:hanging="2127"/>
        <w:outlineLvl w:val="0"/>
        <w:rPr>
          <w:rFonts w:ascii="Arial" w:hAnsi="Arial" w:cs="Arial"/>
          <w:b/>
        </w:rPr>
      </w:pPr>
      <w:r>
        <w:rPr>
          <w:rFonts w:ascii="Arial" w:hAnsi="Arial" w:cs="Arial"/>
          <w:b/>
        </w:rPr>
        <w:t>Agenda Item:</w:t>
      </w:r>
      <w:r>
        <w:rPr>
          <w:rFonts w:ascii="Arial" w:hAnsi="Arial" w:cs="Arial"/>
          <w:b/>
        </w:rPr>
        <w:tab/>
      </w:r>
      <w:r w:rsidR="00CA1159">
        <w:rPr>
          <w:rFonts w:ascii="Arial" w:hAnsi="Arial" w:cs="Arial"/>
          <w:b/>
        </w:rPr>
        <w:t>5.2</w:t>
      </w:r>
    </w:p>
    <w:p w14:paraId="4C9DA69E" w14:textId="47EA12AA" w:rsidR="008D5FF1" w:rsidRDefault="008D5FF1" w:rsidP="008D5FF1">
      <w:pPr>
        <w:ind w:left="2127" w:hanging="2127"/>
        <w:outlineLvl w:val="0"/>
        <w:rPr>
          <w:rFonts w:ascii="Arial" w:hAnsi="Arial" w:cs="Arial"/>
          <w:b/>
        </w:rPr>
      </w:pPr>
      <w:r>
        <w:rPr>
          <w:rFonts w:ascii="Arial" w:hAnsi="Arial" w:cs="Arial"/>
          <w:b/>
        </w:rPr>
        <w:t>Work Item / Release:</w:t>
      </w:r>
      <w:r>
        <w:rPr>
          <w:rFonts w:ascii="Arial" w:hAnsi="Arial" w:cs="Arial"/>
          <w:b/>
        </w:rPr>
        <w:tab/>
      </w:r>
      <w:r w:rsidR="0023226C">
        <w:rPr>
          <w:rFonts w:ascii="Arial" w:hAnsi="Arial" w:cs="Arial"/>
          <w:b/>
        </w:rPr>
        <w:t>TEI19_VLANSUB / Rel-19</w:t>
      </w:r>
    </w:p>
    <w:p w14:paraId="7856E15D" w14:textId="2D8949CE" w:rsidR="0001661B" w:rsidRPr="0001661B" w:rsidRDefault="00C022E3" w:rsidP="0001661B">
      <w:pPr>
        <w:pStyle w:val="Heading1"/>
      </w:pPr>
      <w:r w:rsidRPr="0001661B">
        <w:t>1</w:t>
      </w:r>
      <w:r w:rsidRPr="0001661B">
        <w:tab/>
      </w:r>
      <w:r w:rsidR="0001661B" w:rsidRPr="0001661B">
        <w:t>Introduction</w:t>
      </w:r>
    </w:p>
    <w:p w14:paraId="259B2991" w14:textId="35A2E2AB" w:rsidR="0001661B" w:rsidRDefault="0001661B" w:rsidP="0001661B">
      <w:pPr>
        <w:overflowPunct w:val="0"/>
        <w:autoSpaceDE w:val="0"/>
        <w:autoSpaceDN w:val="0"/>
        <w:adjustRightInd w:val="0"/>
        <w:textAlignment w:val="baseline"/>
        <w:rPr>
          <w:color w:val="000000"/>
          <w:lang w:eastAsia="ja-JP"/>
        </w:rPr>
      </w:pPr>
      <w:r w:rsidRPr="0001661B">
        <w:rPr>
          <w:color w:val="000000"/>
          <w:lang w:eastAsia="ja-JP"/>
        </w:rPr>
        <w:t xml:space="preserve">SA2#161 agreed S2-2403556 </w:t>
      </w:r>
      <w:r w:rsidR="00164C92">
        <w:rPr>
          <w:color w:val="000000"/>
          <w:lang w:eastAsia="ja-JP"/>
        </w:rPr>
        <w:t>and</w:t>
      </w:r>
      <w:r>
        <w:rPr>
          <w:color w:val="000000"/>
          <w:lang w:eastAsia="ja-JP"/>
        </w:rPr>
        <w:t xml:space="preserve"> </w:t>
      </w:r>
      <w:r w:rsidRPr="0001661B">
        <w:rPr>
          <w:color w:val="000000"/>
          <w:lang w:eastAsia="ja-JP"/>
        </w:rPr>
        <w:t>SA#103 approved SP-240128 as new WID "Providing per-subscriber VLAN instructions from UDM and DN-AAA" (TEI19_VLANSUB) for SA2 normative work</w:t>
      </w:r>
      <w:r>
        <w:rPr>
          <w:color w:val="000000"/>
          <w:lang w:eastAsia="ja-JP"/>
        </w:rPr>
        <w:t>.</w:t>
      </w:r>
    </w:p>
    <w:p w14:paraId="717EA674" w14:textId="74401486" w:rsidR="0001661B" w:rsidRPr="0001661B" w:rsidRDefault="0001661B" w:rsidP="0001661B">
      <w:pPr>
        <w:overflowPunct w:val="0"/>
        <w:autoSpaceDE w:val="0"/>
        <w:autoSpaceDN w:val="0"/>
        <w:adjustRightInd w:val="0"/>
        <w:textAlignment w:val="baseline"/>
        <w:rPr>
          <w:color w:val="000000"/>
          <w:lang w:eastAsia="ja-JP"/>
        </w:rPr>
      </w:pPr>
      <w:r w:rsidRPr="0001661B">
        <w:rPr>
          <w:color w:val="000000"/>
          <w:lang w:eastAsia="ja-JP"/>
        </w:rPr>
        <w:t>This paper describes the status of TEI1</w:t>
      </w:r>
      <w:r>
        <w:rPr>
          <w:color w:val="000000"/>
          <w:lang w:eastAsia="ja-JP"/>
        </w:rPr>
        <w:t>9</w:t>
      </w:r>
      <w:r w:rsidRPr="0001661B">
        <w:rPr>
          <w:color w:val="000000"/>
          <w:lang w:eastAsia="ja-JP"/>
        </w:rPr>
        <w:t>_</w:t>
      </w:r>
      <w:r>
        <w:rPr>
          <w:color w:val="000000"/>
          <w:lang w:eastAsia="ja-JP"/>
        </w:rPr>
        <w:t>VLANSUB</w:t>
      </w:r>
      <w:r w:rsidRPr="0001661B">
        <w:rPr>
          <w:color w:val="000000"/>
          <w:lang w:eastAsia="ja-JP"/>
        </w:rPr>
        <w:t>, analyses the stage 2 normative requirement impacts to CT WGs, and conclude the proposed plan to carry out the corresponding work in the CT WGs.</w:t>
      </w:r>
    </w:p>
    <w:p w14:paraId="5C90F868" w14:textId="3CDBCB07" w:rsidR="00C022E3" w:rsidRDefault="00C022E3">
      <w:pPr>
        <w:pStyle w:val="Heading1"/>
      </w:pPr>
      <w:r>
        <w:t>2</w:t>
      </w:r>
      <w:r>
        <w:tab/>
      </w:r>
      <w:r w:rsidR="0001661B">
        <w:t xml:space="preserve">TEI19_VLANSUB WI </w:t>
      </w:r>
      <w:r w:rsidR="00CF708C">
        <w:t>s</w:t>
      </w:r>
      <w:r w:rsidR="0001661B">
        <w:t>tatus</w:t>
      </w:r>
    </w:p>
    <w:p w14:paraId="3AD982B5" w14:textId="1DDD9193" w:rsidR="00CF708C" w:rsidRPr="00CF708C" w:rsidRDefault="0001661B" w:rsidP="00CF708C">
      <w:pPr>
        <w:overflowPunct w:val="0"/>
        <w:autoSpaceDE w:val="0"/>
        <w:autoSpaceDN w:val="0"/>
        <w:adjustRightInd w:val="0"/>
        <w:spacing w:after="0"/>
        <w:textAlignment w:val="baseline"/>
        <w:rPr>
          <w:color w:val="000000"/>
          <w:lang w:eastAsia="ja-JP"/>
        </w:rPr>
      </w:pPr>
      <w:r w:rsidRPr="0001661B">
        <w:rPr>
          <w:color w:val="000000"/>
          <w:lang w:eastAsia="ja-JP"/>
        </w:rPr>
        <w:t>3GPP TSG-SA2</w:t>
      </w:r>
      <w:r w:rsidR="00D4116C">
        <w:rPr>
          <w:color w:val="000000"/>
          <w:lang w:eastAsia="ja-JP"/>
        </w:rPr>
        <w:t>#161</w:t>
      </w:r>
      <w:r w:rsidR="00CF708C">
        <w:rPr>
          <w:color w:val="000000"/>
          <w:lang w:eastAsia="ja-JP"/>
        </w:rPr>
        <w:t xml:space="preserve"> agreed</w:t>
      </w:r>
      <w:r w:rsidRPr="0001661B">
        <w:rPr>
          <w:color w:val="000000"/>
          <w:lang w:eastAsia="ja-JP"/>
        </w:rPr>
        <w:t xml:space="preserve"> </w:t>
      </w:r>
      <w:r w:rsidR="00CF708C" w:rsidRPr="00CF708C">
        <w:rPr>
          <w:color w:val="000000"/>
          <w:lang w:eastAsia="ja-JP"/>
        </w:rPr>
        <w:t>S2-2403556 as new WID "Providing per-subscriber VLAN instructions from UDM and DN-AAA" (TEI19_VLANSUB)</w:t>
      </w:r>
      <w:r w:rsidR="00CF708C" w:rsidRPr="00CF708C">
        <w:t xml:space="preserve"> </w:t>
      </w:r>
      <w:r w:rsidR="00CF708C" w:rsidRPr="00CF708C">
        <w:rPr>
          <w:color w:val="000000"/>
          <w:lang w:eastAsia="ja-JP"/>
        </w:rPr>
        <w:t xml:space="preserve">which </w:t>
      </w:r>
      <w:r w:rsidR="00320867">
        <w:rPr>
          <w:color w:val="000000"/>
          <w:lang w:eastAsia="ja-JP"/>
        </w:rPr>
        <w:t>justified</w:t>
      </w:r>
      <w:r w:rsidR="00CF708C" w:rsidRPr="00CF708C">
        <w:rPr>
          <w:color w:val="000000"/>
          <w:lang w:eastAsia="ja-JP"/>
        </w:rPr>
        <w:t xml:space="preserve"> in deployments for e.g. FWA or wholesale Ethernet services there is a need to add subscriber specific VLAN tag values, or remove VLAN tags only for certain subscribers. There is thus a need to support per-subscriber specific VLAN tag handling. The objective in the work item is to add support for VLAN handling instructions in SM subscription data in UDM/UDR and DN-AAA.</w:t>
      </w:r>
    </w:p>
    <w:p w14:paraId="457838B0" w14:textId="77777777" w:rsidR="00CF708C" w:rsidRPr="00CF708C" w:rsidRDefault="00CF708C" w:rsidP="00CF708C">
      <w:pPr>
        <w:overflowPunct w:val="0"/>
        <w:autoSpaceDE w:val="0"/>
        <w:autoSpaceDN w:val="0"/>
        <w:adjustRightInd w:val="0"/>
        <w:spacing w:after="0"/>
        <w:textAlignment w:val="baseline"/>
        <w:rPr>
          <w:color w:val="000000"/>
          <w:lang w:eastAsia="ja-JP"/>
        </w:rPr>
      </w:pPr>
    </w:p>
    <w:p w14:paraId="1A4C61E6" w14:textId="77777777" w:rsidR="00CF708C" w:rsidRPr="00CF708C" w:rsidRDefault="00CF708C" w:rsidP="00CF708C">
      <w:pPr>
        <w:spacing w:after="0"/>
        <w:rPr>
          <w:lang w:val="en-US" w:eastAsia="zh-CN"/>
        </w:rPr>
      </w:pPr>
      <w:r w:rsidRPr="00CF708C">
        <w:rPr>
          <w:lang w:val="en-US" w:eastAsia="zh-CN"/>
        </w:rPr>
        <w:t>In the draft TS</w:t>
      </w:r>
      <w:r w:rsidRPr="00CF708C">
        <w:rPr>
          <w:rFonts w:eastAsia="Times New Roman"/>
        </w:rPr>
        <w:t> </w:t>
      </w:r>
      <w:r w:rsidRPr="00CF708C">
        <w:rPr>
          <w:lang w:val="en-US" w:eastAsia="zh-CN"/>
        </w:rPr>
        <w:t>23.501 CR included in S2-2403516 (revised as S2-2403556 not including the draft CRs), clause</w:t>
      </w:r>
      <w:r w:rsidRPr="00CF708C">
        <w:rPr>
          <w:rFonts w:eastAsia="Times New Roman"/>
        </w:rPr>
        <w:t> </w:t>
      </w:r>
      <w:r w:rsidRPr="00CF708C">
        <w:rPr>
          <w:lang w:val="en-US" w:eastAsia="zh-CN"/>
        </w:rPr>
        <w:t>5.6.6</w:t>
      </w:r>
      <w:r w:rsidRPr="00CF708C">
        <w:rPr>
          <w:lang w:val="en-US" w:eastAsia="zh-CN"/>
        </w:rPr>
        <w:tab/>
        <w:t>Secondary authentication/authorization by a DN-AAA server during the establishment of a PDU Session added VLAN handling instructions (e.g. the C-TAG to be inserted or removed, S-TAG to be inserted or removed); this shall apply only for PDU Session of Ethernet PDU type and is further described in clause</w:t>
      </w:r>
      <w:r w:rsidRPr="00CF708C">
        <w:rPr>
          <w:rFonts w:eastAsia="Times New Roman"/>
        </w:rPr>
        <w:t> </w:t>
      </w:r>
      <w:r w:rsidRPr="00CF708C">
        <w:rPr>
          <w:lang w:val="en-US" w:eastAsia="zh-CN"/>
        </w:rPr>
        <w:t>5.6.10.2. Clause</w:t>
      </w:r>
      <w:r w:rsidRPr="00CF708C">
        <w:rPr>
          <w:rFonts w:eastAsia="Times New Roman"/>
        </w:rPr>
        <w:t> </w:t>
      </w:r>
      <w:r w:rsidRPr="00CF708C">
        <w:rPr>
          <w:lang w:val="en-US" w:eastAsia="zh-CN"/>
        </w:rPr>
        <w:t>5.6.10.2</w:t>
      </w:r>
      <w:r w:rsidRPr="00CF708C">
        <w:rPr>
          <w:lang w:val="en-US" w:eastAsia="zh-CN"/>
        </w:rPr>
        <w:tab/>
        <w:t>Support of Ethernet PDU Session type, where how Ethernet traffic is handled on N6 interface is defined, is updated as SMF may determine instructions on VLAN handling (e.g. the C-TAG to be inserted or removed, S-TAG to be inserted or removed), either based on local configuration, based on subscription data from UDM or based on information received from DN-AAA. In case there is both local configuration, subscription data from UDM related to VLAN handling, and/or VLAN handling information received from DN-AAA, the information on handling the VLAN tag received from DN-AAA takes precedence and supersedes the information received from UDM, and both the subscription data and the information from DN_AAA takes precedence over the local configuration. Also added a Note that the capability for configuring C-TAG to be inserted or removed, S-TAG to be inserted or removed defined above is optional. Deployments can also use Ethernet type PDU Sessions where the 5GC does not modify any VLAN information in the PDU(s) it is forwarding.</w:t>
      </w:r>
    </w:p>
    <w:p w14:paraId="7F547404" w14:textId="77777777" w:rsidR="00CF708C" w:rsidRPr="00CF708C" w:rsidRDefault="00CF708C" w:rsidP="00CF708C">
      <w:pPr>
        <w:spacing w:after="0"/>
        <w:rPr>
          <w:lang w:val="en-US" w:eastAsia="zh-CN"/>
        </w:rPr>
      </w:pPr>
      <w:r w:rsidRPr="00CF708C">
        <w:rPr>
          <w:lang w:val="en-US" w:eastAsia="zh-CN"/>
        </w:rPr>
        <w:t>In the draft TS 23.502 CR included in S2-2403516, the VLAN tag handling information was added in the Session Management Subscription data (data needed for PDU Session Establishment).</w:t>
      </w:r>
    </w:p>
    <w:p w14:paraId="084E68E3" w14:textId="77777777" w:rsidR="00CF708C" w:rsidRDefault="00CF708C" w:rsidP="00CF708C">
      <w:pPr>
        <w:rPr>
          <w:lang w:eastAsia="ja-JP"/>
        </w:rPr>
      </w:pPr>
    </w:p>
    <w:p w14:paraId="2370AC08" w14:textId="75C7AD40" w:rsidR="00CF708C" w:rsidRDefault="00CF708C" w:rsidP="00CF708C">
      <w:pPr>
        <w:rPr>
          <w:lang w:eastAsia="ja-JP"/>
        </w:rPr>
      </w:pPr>
      <w:r w:rsidRPr="00CF708C">
        <w:rPr>
          <w:lang w:eastAsia="ja-JP"/>
        </w:rPr>
        <w:t>SA#103 approved SP-240128 as new WID "Providing per-subscriber VLAN instructions from UDM and DN-AAA" (TEI19_VLANSUB) for SA2 normative work.</w:t>
      </w:r>
    </w:p>
    <w:p w14:paraId="64C89A38" w14:textId="4BD83D35" w:rsidR="00C022E3" w:rsidRDefault="00C022E3">
      <w:pPr>
        <w:pStyle w:val="Heading1"/>
      </w:pPr>
      <w:r>
        <w:t>3</w:t>
      </w:r>
      <w:r>
        <w:tab/>
      </w:r>
      <w:r w:rsidR="00CF708C">
        <w:t>CT WGs impacts</w:t>
      </w:r>
    </w:p>
    <w:p w14:paraId="3CD1CFD5" w14:textId="6CAC98C9" w:rsidR="0001661B" w:rsidRPr="0001661B" w:rsidRDefault="00CF708C" w:rsidP="0001661B">
      <w:pPr>
        <w:pStyle w:val="Heading2"/>
        <w:rPr>
          <w:lang w:eastAsia="ja-JP"/>
        </w:rPr>
      </w:pPr>
      <w:r>
        <w:rPr>
          <w:lang w:eastAsia="ja-JP"/>
        </w:rPr>
        <w:t>3.1</w:t>
      </w:r>
      <w:r w:rsidR="0001661B" w:rsidRPr="0001661B">
        <w:rPr>
          <w:lang w:eastAsia="ja-JP"/>
        </w:rPr>
        <w:tab/>
        <w:t>CT</w:t>
      </w:r>
      <w:r>
        <w:rPr>
          <w:lang w:eastAsia="ja-JP"/>
        </w:rPr>
        <w:t>3</w:t>
      </w:r>
      <w:r w:rsidR="0001661B" w:rsidRPr="0001661B">
        <w:rPr>
          <w:lang w:eastAsia="ja-JP"/>
        </w:rPr>
        <w:t xml:space="preserve"> WG impacts</w:t>
      </w:r>
    </w:p>
    <w:p w14:paraId="28CE61FE" w14:textId="77777777" w:rsidR="009F4015" w:rsidRPr="009F4015" w:rsidRDefault="009F4015" w:rsidP="007A2CD6">
      <w:pPr>
        <w:pStyle w:val="B1"/>
        <w:rPr>
          <w:lang w:val="en-US" w:eastAsia="zh-CN"/>
        </w:rPr>
      </w:pPr>
      <w:r w:rsidRPr="009F4015">
        <w:rPr>
          <w:rFonts w:hint="eastAsia"/>
          <w:lang w:eastAsia="ja-JP"/>
        </w:rPr>
        <w:t>-</w:t>
      </w:r>
      <w:r w:rsidRPr="009F4015">
        <w:rPr>
          <w:rFonts w:hint="eastAsia"/>
          <w:lang w:eastAsia="ja-JP"/>
        </w:rPr>
        <w:tab/>
        <w:t xml:space="preserve">Impact on </w:t>
      </w:r>
      <w:r w:rsidRPr="009F4015">
        <w:rPr>
          <w:lang w:eastAsia="ja-JP"/>
        </w:rPr>
        <w:t xml:space="preserve">DN-AAA </w:t>
      </w:r>
      <w:r w:rsidRPr="009F4015">
        <w:rPr>
          <w:lang w:val="en-US" w:eastAsia="zh-CN"/>
        </w:rPr>
        <w:t>server providing the VLAN tag handling information in the secondary authentication/authorization procedure</w:t>
      </w:r>
      <w:r w:rsidRPr="009F4015">
        <w:rPr>
          <w:rFonts w:hint="eastAsia"/>
          <w:lang w:val="en-US" w:eastAsia="zh-CN"/>
        </w:rPr>
        <w:t>.</w:t>
      </w:r>
    </w:p>
    <w:p w14:paraId="10920985" w14:textId="77777777" w:rsidR="009F4015" w:rsidRPr="009F4015" w:rsidRDefault="009F4015" w:rsidP="007A2CD6">
      <w:pPr>
        <w:pStyle w:val="B1"/>
        <w:rPr>
          <w:lang w:val="en-US" w:eastAsia="zh-CN"/>
        </w:rPr>
      </w:pPr>
      <w:r w:rsidRPr="009F4015">
        <w:rPr>
          <w:rFonts w:hint="eastAsia"/>
          <w:lang w:val="en-US" w:eastAsia="zh-CN"/>
        </w:rPr>
        <w:t>-</w:t>
      </w:r>
      <w:r w:rsidRPr="009F4015">
        <w:rPr>
          <w:rFonts w:hint="eastAsia"/>
          <w:lang w:val="en-US" w:eastAsia="zh-CN"/>
        </w:rPr>
        <w:tab/>
        <w:t xml:space="preserve">Impact on </w:t>
      </w:r>
      <w:r w:rsidRPr="009F4015">
        <w:rPr>
          <w:lang w:val="en-US" w:eastAsia="zh-CN"/>
        </w:rPr>
        <w:t xml:space="preserve">SMF may determine instructions on VLAN handling during the establishment of an Ethernet type PDU Session based on local configuration, subscription data from UDM or information received from DN-AAA, </w:t>
      </w:r>
      <w:r w:rsidRPr="009F4015">
        <w:rPr>
          <w:lang w:val="en-US" w:eastAsia="zh-CN"/>
        </w:rPr>
        <w:lastRenderedPageBreak/>
        <w:t>with the VLAN handling information received from DN-AAA server takes precedence over subscription data from UDM and both take precedence over the local configuration if multiple VLAN handling information is provided.</w:t>
      </w:r>
    </w:p>
    <w:p w14:paraId="4D83E84A" w14:textId="77777777" w:rsidR="009F4015" w:rsidRPr="009F4015" w:rsidRDefault="009F4015" w:rsidP="007A2CD6">
      <w:pPr>
        <w:pStyle w:val="B1"/>
        <w:rPr>
          <w:lang w:val="en-US" w:eastAsia="zh-CN"/>
        </w:rPr>
      </w:pPr>
      <w:r w:rsidRPr="009F4015">
        <w:rPr>
          <w:lang w:val="en-US" w:eastAsia="zh-CN"/>
        </w:rPr>
        <w:t>-</w:t>
      </w:r>
      <w:r w:rsidRPr="009F4015">
        <w:rPr>
          <w:lang w:val="en-US" w:eastAsia="zh-CN"/>
        </w:rPr>
        <w:tab/>
        <w:t>Impact on N6 interface VLAN tag handling upon SMF determination during the establishment of an Ethernet type PDU Session.</w:t>
      </w:r>
    </w:p>
    <w:p w14:paraId="6C2A7457" w14:textId="604A1792" w:rsidR="0001661B" w:rsidRPr="0001661B" w:rsidRDefault="00CF708C" w:rsidP="0001661B">
      <w:pPr>
        <w:pStyle w:val="Heading2"/>
      </w:pPr>
      <w:r>
        <w:t>3.2</w:t>
      </w:r>
      <w:r w:rsidR="0001661B" w:rsidRPr="0001661B">
        <w:tab/>
      </w:r>
      <w:r w:rsidRPr="00CF708C">
        <w:t>CT</w:t>
      </w:r>
      <w:r>
        <w:t>4</w:t>
      </w:r>
      <w:r w:rsidRPr="00CF708C">
        <w:t xml:space="preserve"> WG impacts</w:t>
      </w:r>
    </w:p>
    <w:p w14:paraId="257EB5D9" w14:textId="77777777" w:rsidR="009F4015" w:rsidRPr="009F4015" w:rsidRDefault="009F4015" w:rsidP="007A2CD6">
      <w:pPr>
        <w:pStyle w:val="B1"/>
        <w:rPr>
          <w:lang w:eastAsia="ja-JP"/>
        </w:rPr>
      </w:pPr>
      <w:r w:rsidRPr="009F4015">
        <w:rPr>
          <w:rFonts w:hint="eastAsia"/>
          <w:lang w:eastAsia="zh-CN"/>
        </w:rPr>
        <w:t>-</w:t>
      </w:r>
      <w:r w:rsidRPr="009F4015">
        <w:rPr>
          <w:rFonts w:hint="eastAsia"/>
          <w:lang w:eastAsia="zh-CN"/>
        </w:rPr>
        <w:tab/>
        <w:t>I</w:t>
      </w:r>
      <w:r w:rsidRPr="009F4015">
        <w:rPr>
          <w:rFonts w:hint="eastAsia"/>
          <w:lang w:eastAsia="ja-JP"/>
        </w:rPr>
        <w:t xml:space="preserve">mpact on </w:t>
      </w:r>
      <w:r w:rsidRPr="009F4015">
        <w:rPr>
          <w:lang w:eastAsia="ja-JP"/>
        </w:rPr>
        <w:t>adding VLAN tag handling information in the Session Management Subscription data (data needed for PDU Session Establishment).</w:t>
      </w:r>
    </w:p>
    <w:p w14:paraId="6F92821F" w14:textId="2BA90914" w:rsidR="00C022E3" w:rsidRDefault="00C022E3">
      <w:pPr>
        <w:pStyle w:val="Heading1"/>
      </w:pPr>
      <w:r>
        <w:t>4</w:t>
      </w:r>
      <w:r>
        <w:tab/>
      </w:r>
      <w:r w:rsidR="009F4015">
        <w:t>Conclusion</w:t>
      </w:r>
    </w:p>
    <w:p w14:paraId="13FB6845" w14:textId="089EF1F3" w:rsidR="009F4015" w:rsidRDefault="009F4015" w:rsidP="009F4015">
      <w:pPr>
        <w:overflowPunct w:val="0"/>
        <w:autoSpaceDE w:val="0"/>
        <w:autoSpaceDN w:val="0"/>
        <w:adjustRightInd w:val="0"/>
        <w:textAlignment w:val="baseline"/>
        <w:rPr>
          <w:color w:val="000000"/>
          <w:lang w:eastAsia="ja-JP"/>
        </w:rPr>
      </w:pPr>
      <w:r w:rsidRPr="009F4015">
        <w:rPr>
          <w:color w:val="000000"/>
          <w:lang w:eastAsia="ja-JP"/>
        </w:rPr>
        <w:t xml:space="preserve">Based on above analysis, Ericsson has prepared a new CT WID </w:t>
      </w:r>
      <w:r>
        <w:rPr>
          <w:color w:val="000000"/>
          <w:lang w:eastAsia="ja-JP"/>
        </w:rPr>
        <w:t xml:space="preserve">TEI19_VLANSUB </w:t>
      </w:r>
      <w:r w:rsidRPr="009F4015">
        <w:rPr>
          <w:color w:val="000000"/>
          <w:lang w:eastAsia="ja-JP"/>
        </w:rPr>
        <w:t>submit</w:t>
      </w:r>
      <w:r w:rsidR="00F0643F">
        <w:rPr>
          <w:color w:val="000000"/>
          <w:lang w:eastAsia="ja-JP"/>
        </w:rPr>
        <w:t xml:space="preserve"> to</w:t>
      </w:r>
      <w:r w:rsidRPr="009F4015">
        <w:rPr>
          <w:color w:val="000000"/>
          <w:lang w:eastAsia="ja-JP"/>
        </w:rPr>
        <w:t xml:space="preserve"> CT</w:t>
      </w:r>
      <w:r>
        <w:rPr>
          <w:color w:val="000000"/>
          <w:lang w:eastAsia="ja-JP"/>
        </w:rPr>
        <w:t>3</w:t>
      </w:r>
      <w:r w:rsidRPr="009F4015">
        <w:rPr>
          <w:color w:val="000000"/>
          <w:lang w:eastAsia="ja-JP"/>
        </w:rPr>
        <w:t>#1</w:t>
      </w:r>
      <w:r>
        <w:rPr>
          <w:color w:val="000000"/>
          <w:lang w:eastAsia="ja-JP"/>
        </w:rPr>
        <w:t xml:space="preserve">35 for agreement and CT4#123 for endorsement </w:t>
      </w:r>
      <w:r w:rsidRPr="009F4015">
        <w:rPr>
          <w:color w:val="000000"/>
          <w:lang w:eastAsia="ja-JP"/>
        </w:rPr>
        <w:t>respectively.</w:t>
      </w:r>
    </w:p>
    <w:p w14:paraId="6446B708" w14:textId="77777777" w:rsidR="009F4015" w:rsidRPr="009F4015" w:rsidRDefault="009F4015" w:rsidP="009F4015">
      <w:pPr>
        <w:overflowPunct w:val="0"/>
        <w:autoSpaceDE w:val="0"/>
        <w:autoSpaceDN w:val="0"/>
        <w:adjustRightInd w:val="0"/>
        <w:textAlignment w:val="baseline"/>
        <w:rPr>
          <w:color w:val="000000"/>
          <w:lang w:eastAsia="ja-JP"/>
        </w:rPr>
      </w:pPr>
    </w:p>
    <w:sectPr w:rsidR="009F4015" w:rsidRPr="009F4015">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759D7" w14:textId="77777777" w:rsidR="00BE4074" w:rsidRDefault="00BE4074">
      <w:r>
        <w:separator/>
      </w:r>
    </w:p>
  </w:endnote>
  <w:endnote w:type="continuationSeparator" w:id="0">
    <w:p w14:paraId="752B62C0" w14:textId="77777777" w:rsidR="00BE4074" w:rsidRDefault="00BE4074">
      <w:r>
        <w:continuationSeparator/>
      </w:r>
    </w:p>
  </w:endnote>
  <w:endnote w:type="continuationNotice" w:id="1">
    <w:p w14:paraId="5050CD76" w14:textId="77777777" w:rsidR="00BE4074" w:rsidRDefault="00BE40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E465B" w14:textId="77777777" w:rsidR="00E435E0" w:rsidRDefault="00E43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9DDDE" w14:textId="77777777" w:rsidR="00BE4074" w:rsidRDefault="00BE4074">
      <w:r>
        <w:separator/>
      </w:r>
    </w:p>
  </w:footnote>
  <w:footnote w:type="continuationSeparator" w:id="0">
    <w:p w14:paraId="38EB2903" w14:textId="77777777" w:rsidR="00BE4074" w:rsidRDefault="00BE4074">
      <w:r>
        <w:continuationSeparator/>
      </w:r>
    </w:p>
  </w:footnote>
  <w:footnote w:type="continuationNotice" w:id="1">
    <w:p w14:paraId="49EB0F06" w14:textId="77777777" w:rsidR="00BE4074" w:rsidRDefault="00BE40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290F" w14:textId="77777777" w:rsidR="00E435E0" w:rsidRDefault="00E43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10A77"/>
    <w:multiLevelType w:val="hybridMultilevel"/>
    <w:tmpl w:val="76B0D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BC5953"/>
    <w:multiLevelType w:val="hybridMultilevel"/>
    <w:tmpl w:val="03A4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D335F"/>
    <w:multiLevelType w:val="hybridMultilevel"/>
    <w:tmpl w:val="0C0EC392"/>
    <w:lvl w:ilvl="0" w:tplc="44783426">
      <w:start w:val="4"/>
      <w:numFmt w:val="bullet"/>
      <w:lvlText w:val=""/>
      <w:lvlJc w:val="left"/>
      <w:pPr>
        <w:ind w:left="51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A69E5"/>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884454"/>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26A13451"/>
    <w:multiLevelType w:val="hybridMultilevel"/>
    <w:tmpl w:val="8A6E2E16"/>
    <w:lvl w:ilvl="0" w:tplc="F69438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F2A10D2"/>
    <w:multiLevelType w:val="hybridMultilevel"/>
    <w:tmpl w:val="1A0A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D67A1F"/>
    <w:multiLevelType w:val="hybridMultilevel"/>
    <w:tmpl w:val="7994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0" w15:restartNumberingAfterBreak="0">
    <w:nsid w:val="3354678A"/>
    <w:multiLevelType w:val="hybridMultilevel"/>
    <w:tmpl w:val="50367C7E"/>
    <w:lvl w:ilvl="0" w:tplc="1FB491FE">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935D68"/>
    <w:multiLevelType w:val="hybridMultilevel"/>
    <w:tmpl w:val="383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A003F5"/>
    <w:multiLevelType w:val="multilevel"/>
    <w:tmpl w:val="05865C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71C3783"/>
    <w:multiLevelType w:val="hybridMultilevel"/>
    <w:tmpl w:val="70609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7820C4A"/>
    <w:multiLevelType w:val="hybridMultilevel"/>
    <w:tmpl w:val="6888B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20740F"/>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291A2E"/>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323858"/>
    <w:multiLevelType w:val="hybridMultilevel"/>
    <w:tmpl w:val="99503F04"/>
    <w:lvl w:ilvl="0" w:tplc="422019F8">
      <w:start w:val="1"/>
      <w:numFmt w:val="decimal"/>
      <w:lvlText w:val="(%1)"/>
      <w:lvlJc w:val="left"/>
      <w:pPr>
        <w:ind w:left="810" w:hanging="3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B52AD4"/>
    <w:multiLevelType w:val="hybridMultilevel"/>
    <w:tmpl w:val="4FBA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03681A"/>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C921BA"/>
    <w:multiLevelType w:val="hybridMultilevel"/>
    <w:tmpl w:val="500AF93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583370E6"/>
    <w:multiLevelType w:val="hybridMultilevel"/>
    <w:tmpl w:val="E76E11E8"/>
    <w:lvl w:ilvl="0" w:tplc="3C36729A">
      <w:start w:val="1"/>
      <w:numFmt w:val="bullet"/>
      <w:lvlText w:val="●"/>
      <w:lvlJc w:val="left"/>
      <w:pPr>
        <w:tabs>
          <w:tab w:val="num" w:pos="720"/>
        </w:tabs>
        <w:ind w:left="720" w:hanging="360"/>
      </w:pPr>
      <w:rPr>
        <w:rFonts w:ascii="Ericsson Hilda" w:hAnsi="Ericsson Hilda" w:hint="default"/>
      </w:rPr>
    </w:lvl>
    <w:lvl w:ilvl="1" w:tplc="E2D464A6" w:tentative="1">
      <w:start w:val="1"/>
      <w:numFmt w:val="bullet"/>
      <w:lvlText w:val="●"/>
      <w:lvlJc w:val="left"/>
      <w:pPr>
        <w:tabs>
          <w:tab w:val="num" w:pos="1440"/>
        </w:tabs>
        <w:ind w:left="1440" w:hanging="360"/>
      </w:pPr>
      <w:rPr>
        <w:rFonts w:ascii="Ericsson Hilda" w:hAnsi="Ericsson Hilda" w:hint="default"/>
      </w:rPr>
    </w:lvl>
    <w:lvl w:ilvl="2" w:tplc="A8D47272" w:tentative="1">
      <w:start w:val="1"/>
      <w:numFmt w:val="bullet"/>
      <w:lvlText w:val="●"/>
      <w:lvlJc w:val="left"/>
      <w:pPr>
        <w:tabs>
          <w:tab w:val="num" w:pos="2160"/>
        </w:tabs>
        <w:ind w:left="2160" w:hanging="360"/>
      </w:pPr>
      <w:rPr>
        <w:rFonts w:ascii="Ericsson Hilda" w:hAnsi="Ericsson Hilda" w:hint="default"/>
      </w:rPr>
    </w:lvl>
    <w:lvl w:ilvl="3" w:tplc="215E6646" w:tentative="1">
      <w:start w:val="1"/>
      <w:numFmt w:val="bullet"/>
      <w:lvlText w:val="●"/>
      <w:lvlJc w:val="left"/>
      <w:pPr>
        <w:tabs>
          <w:tab w:val="num" w:pos="2880"/>
        </w:tabs>
        <w:ind w:left="2880" w:hanging="360"/>
      </w:pPr>
      <w:rPr>
        <w:rFonts w:ascii="Ericsson Hilda" w:hAnsi="Ericsson Hilda" w:hint="default"/>
      </w:rPr>
    </w:lvl>
    <w:lvl w:ilvl="4" w:tplc="28AEFEF0" w:tentative="1">
      <w:start w:val="1"/>
      <w:numFmt w:val="bullet"/>
      <w:lvlText w:val="●"/>
      <w:lvlJc w:val="left"/>
      <w:pPr>
        <w:tabs>
          <w:tab w:val="num" w:pos="3600"/>
        </w:tabs>
        <w:ind w:left="3600" w:hanging="360"/>
      </w:pPr>
      <w:rPr>
        <w:rFonts w:ascii="Ericsson Hilda" w:hAnsi="Ericsson Hilda" w:hint="default"/>
      </w:rPr>
    </w:lvl>
    <w:lvl w:ilvl="5" w:tplc="FB164094" w:tentative="1">
      <w:start w:val="1"/>
      <w:numFmt w:val="bullet"/>
      <w:lvlText w:val="●"/>
      <w:lvlJc w:val="left"/>
      <w:pPr>
        <w:tabs>
          <w:tab w:val="num" w:pos="4320"/>
        </w:tabs>
        <w:ind w:left="4320" w:hanging="360"/>
      </w:pPr>
      <w:rPr>
        <w:rFonts w:ascii="Ericsson Hilda" w:hAnsi="Ericsson Hilda" w:hint="default"/>
      </w:rPr>
    </w:lvl>
    <w:lvl w:ilvl="6" w:tplc="C16254B8" w:tentative="1">
      <w:start w:val="1"/>
      <w:numFmt w:val="bullet"/>
      <w:lvlText w:val="●"/>
      <w:lvlJc w:val="left"/>
      <w:pPr>
        <w:tabs>
          <w:tab w:val="num" w:pos="5040"/>
        </w:tabs>
        <w:ind w:left="5040" w:hanging="360"/>
      </w:pPr>
      <w:rPr>
        <w:rFonts w:ascii="Ericsson Hilda" w:hAnsi="Ericsson Hilda" w:hint="default"/>
      </w:rPr>
    </w:lvl>
    <w:lvl w:ilvl="7" w:tplc="A9940E4E" w:tentative="1">
      <w:start w:val="1"/>
      <w:numFmt w:val="bullet"/>
      <w:lvlText w:val="●"/>
      <w:lvlJc w:val="left"/>
      <w:pPr>
        <w:tabs>
          <w:tab w:val="num" w:pos="5760"/>
        </w:tabs>
        <w:ind w:left="5760" w:hanging="360"/>
      </w:pPr>
      <w:rPr>
        <w:rFonts w:ascii="Ericsson Hilda" w:hAnsi="Ericsson Hilda" w:hint="default"/>
      </w:rPr>
    </w:lvl>
    <w:lvl w:ilvl="8" w:tplc="43580982"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5F0B746F"/>
    <w:multiLevelType w:val="hybridMultilevel"/>
    <w:tmpl w:val="A81E37D8"/>
    <w:lvl w:ilvl="0" w:tplc="425899A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A74D5C"/>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05797D"/>
    <w:multiLevelType w:val="hybridMultilevel"/>
    <w:tmpl w:val="113A5B90"/>
    <w:lvl w:ilvl="0" w:tplc="0D42EA32">
      <w:start w:val="1"/>
      <w:numFmt w:val="bullet"/>
      <w:lvlText w:val="–"/>
      <w:lvlJc w:val="left"/>
      <w:pPr>
        <w:tabs>
          <w:tab w:val="num" w:pos="720"/>
        </w:tabs>
        <w:ind w:left="720" w:hanging="360"/>
      </w:pPr>
      <w:rPr>
        <w:rFonts w:ascii="Ericsson Hilda" w:hAnsi="Ericsson Hilda" w:hint="default"/>
      </w:rPr>
    </w:lvl>
    <w:lvl w:ilvl="1" w:tplc="03F89578">
      <w:start w:val="1"/>
      <w:numFmt w:val="bullet"/>
      <w:lvlText w:val="–"/>
      <w:lvlJc w:val="left"/>
      <w:pPr>
        <w:tabs>
          <w:tab w:val="num" w:pos="1440"/>
        </w:tabs>
        <w:ind w:left="1440" w:hanging="360"/>
      </w:pPr>
      <w:rPr>
        <w:rFonts w:ascii="Ericsson Hilda" w:hAnsi="Ericsson Hilda" w:hint="default"/>
      </w:rPr>
    </w:lvl>
    <w:lvl w:ilvl="2" w:tplc="CA2A3EEA">
      <w:numFmt w:val="bullet"/>
      <w:lvlText w:val="●"/>
      <w:lvlJc w:val="left"/>
      <w:pPr>
        <w:tabs>
          <w:tab w:val="num" w:pos="2160"/>
        </w:tabs>
        <w:ind w:left="2160" w:hanging="360"/>
      </w:pPr>
      <w:rPr>
        <w:rFonts w:ascii="Ericsson Hilda" w:hAnsi="Ericsson Hilda" w:hint="default"/>
      </w:rPr>
    </w:lvl>
    <w:lvl w:ilvl="3" w:tplc="0E26047A" w:tentative="1">
      <w:start w:val="1"/>
      <w:numFmt w:val="bullet"/>
      <w:lvlText w:val="–"/>
      <w:lvlJc w:val="left"/>
      <w:pPr>
        <w:tabs>
          <w:tab w:val="num" w:pos="2880"/>
        </w:tabs>
        <w:ind w:left="2880" w:hanging="360"/>
      </w:pPr>
      <w:rPr>
        <w:rFonts w:ascii="Ericsson Hilda" w:hAnsi="Ericsson Hilda" w:hint="default"/>
      </w:rPr>
    </w:lvl>
    <w:lvl w:ilvl="4" w:tplc="1CECF70A" w:tentative="1">
      <w:start w:val="1"/>
      <w:numFmt w:val="bullet"/>
      <w:lvlText w:val="–"/>
      <w:lvlJc w:val="left"/>
      <w:pPr>
        <w:tabs>
          <w:tab w:val="num" w:pos="3600"/>
        </w:tabs>
        <w:ind w:left="3600" w:hanging="360"/>
      </w:pPr>
      <w:rPr>
        <w:rFonts w:ascii="Ericsson Hilda" w:hAnsi="Ericsson Hilda" w:hint="default"/>
      </w:rPr>
    </w:lvl>
    <w:lvl w:ilvl="5" w:tplc="F3A47092" w:tentative="1">
      <w:start w:val="1"/>
      <w:numFmt w:val="bullet"/>
      <w:lvlText w:val="–"/>
      <w:lvlJc w:val="left"/>
      <w:pPr>
        <w:tabs>
          <w:tab w:val="num" w:pos="4320"/>
        </w:tabs>
        <w:ind w:left="4320" w:hanging="360"/>
      </w:pPr>
      <w:rPr>
        <w:rFonts w:ascii="Ericsson Hilda" w:hAnsi="Ericsson Hilda" w:hint="default"/>
      </w:rPr>
    </w:lvl>
    <w:lvl w:ilvl="6" w:tplc="04CEA482" w:tentative="1">
      <w:start w:val="1"/>
      <w:numFmt w:val="bullet"/>
      <w:lvlText w:val="–"/>
      <w:lvlJc w:val="left"/>
      <w:pPr>
        <w:tabs>
          <w:tab w:val="num" w:pos="5040"/>
        </w:tabs>
        <w:ind w:left="5040" w:hanging="360"/>
      </w:pPr>
      <w:rPr>
        <w:rFonts w:ascii="Ericsson Hilda" w:hAnsi="Ericsson Hilda" w:hint="default"/>
      </w:rPr>
    </w:lvl>
    <w:lvl w:ilvl="7" w:tplc="A244BC48" w:tentative="1">
      <w:start w:val="1"/>
      <w:numFmt w:val="bullet"/>
      <w:lvlText w:val="–"/>
      <w:lvlJc w:val="left"/>
      <w:pPr>
        <w:tabs>
          <w:tab w:val="num" w:pos="5760"/>
        </w:tabs>
        <w:ind w:left="5760" w:hanging="360"/>
      </w:pPr>
      <w:rPr>
        <w:rFonts w:ascii="Ericsson Hilda" w:hAnsi="Ericsson Hilda" w:hint="default"/>
      </w:rPr>
    </w:lvl>
    <w:lvl w:ilvl="8" w:tplc="D15440E4"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65763374"/>
    <w:multiLevelType w:val="hybridMultilevel"/>
    <w:tmpl w:val="8C4A6E3A"/>
    <w:lvl w:ilvl="0" w:tplc="88EEA4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B5E4E7D"/>
    <w:multiLevelType w:val="hybridMultilevel"/>
    <w:tmpl w:val="7A34A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5C66E2"/>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74EB3103"/>
    <w:multiLevelType w:val="hybridMultilevel"/>
    <w:tmpl w:val="0E2047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95252B"/>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E4C76B2"/>
    <w:multiLevelType w:val="hybridMultilevel"/>
    <w:tmpl w:val="C06A51FC"/>
    <w:lvl w:ilvl="0" w:tplc="A63AB166">
      <w:start w:val="1"/>
      <w:numFmt w:val="bullet"/>
      <w:lvlText w:val="–"/>
      <w:lvlJc w:val="left"/>
      <w:pPr>
        <w:tabs>
          <w:tab w:val="num" w:pos="720"/>
        </w:tabs>
        <w:ind w:left="720" w:hanging="360"/>
      </w:pPr>
      <w:rPr>
        <w:rFonts w:ascii="Ericsson Hilda" w:hAnsi="Ericsson Hilda" w:hint="default"/>
      </w:rPr>
    </w:lvl>
    <w:lvl w:ilvl="1" w:tplc="09068330">
      <w:start w:val="1"/>
      <w:numFmt w:val="bullet"/>
      <w:lvlText w:val="–"/>
      <w:lvlJc w:val="left"/>
      <w:pPr>
        <w:tabs>
          <w:tab w:val="num" w:pos="1440"/>
        </w:tabs>
        <w:ind w:left="1440" w:hanging="360"/>
      </w:pPr>
      <w:rPr>
        <w:rFonts w:ascii="Ericsson Hilda" w:hAnsi="Ericsson Hilda" w:hint="default"/>
      </w:rPr>
    </w:lvl>
    <w:lvl w:ilvl="2" w:tplc="7144D0CE">
      <w:start w:val="1"/>
      <w:numFmt w:val="bullet"/>
      <w:lvlText w:val="–"/>
      <w:lvlJc w:val="left"/>
      <w:pPr>
        <w:tabs>
          <w:tab w:val="num" w:pos="2160"/>
        </w:tabs>
        <w:ind w:left="2160" w:hanging="360"/>
      </w:pPr>
      <w:rPr>
        <w:rFonts w:ascii="Ericsson Hilda" w:hAnsi="Ericsson Hilda" w:hint="default"/>
      </w:rPr>
    </w:lvl>
    <w:lvl w:ilvl="3" w:tplc="EA52F914" w:tentative="1">
      <w:start w:val="1"/>
      <w:numFmt w:val="bullet"/>
      <w:lvlText w:val="–"/>
      <w:lvlJc w:val="left"/>
      <w:pPr>
        <w:tabs>
          <w:tab w:val="num" w:pos="2880"/>
        </w:tabs>
        <w:ind w:left="2880" w:hanging="360"/>
      </w:pPr>
      <w:rPr>
        <w:rFonts w:ascii="Ericsson Hilda" w:hAnsi="Ericsson Hilda" w:hint="default"/>
      </w:rPr>
    </w:lvl>
    <w:lvl w:ilvl="4" w:tplc="3006A4FA" w:tentative="1">
      <w:start w:val="1"/>
      <w:numFmt w:val="bullet"/>
      <w:lvlText w:val="–"/>
      <w:lvlJc w:val="left"/>
      <w:pPr>
        <w:tabs>
          <w:tab w:val="num" w:pos="3600"/>
        </w:tabs>
        <w:ind w:left="3600" w:hanging="360"/>
      </w:pPr>
      <w:rPr>
        <w:rFonts w:ascii="Ericsson Hilda" w:hAnsi="Ericsson Hilda" w:hint="default"/>
      </w:rPr>
    </w:lvl>
    <w:lvl w:ilvl="5" w:tplc="78E69104" w:tentative="1">
      <w:start w:val="1"/>
      <w:numFmt w:val="bullet"/>
      <w:lvlText w:val="–"/>
      <w:lvlJc w:val="left"/>
      <w:pPr>
        <w:tabs>
          <w:tab w:val="num" w:pos="4320"/>
        </w:tabs>
        <w:ind w:left="4320" w:hanging="360"/>
      </w:pPr>
      <w:rPr>
        <w:rFonts w:ascii="Ericsson Hilda" w:hAnsi="Ericsson Hilda" w:hint="default"/>
      </w:rPr>
    </w:lvl>
    <w:lvl w:ilvl="6" w:tplc="DF36D290" w:tentative="1">
      <w:start w:val="1"/>
      <w:numFmt w:val="bullet"/>
      <w:lvlText w:val="–"/>
      <w:lvlJc w:val="left"/>
      <w:pPr>
        <w:tabs>
          <w:tab w:val="num" w:pos="5040"/>
        </w:tabs>
        <w:ind w:left="5040" w:hanging="360"/>
      </w:pPr>
      <w:rPr>
        <w:rFonts w:ascii="Ericsson Hilda" w:hAnsi="Ericsson Hilda" w:hint="default"/>
      </w:rPr>
    </w:lvl>
    <w:lvl w:ilvl="7" w:tplc="96AEF872" w:tentative="1">
      <w:start w:val="1"/>
      <w:numFmt w:val="bullet"/>
      <w:lvlText w:val="–"/>
      <w:lvlJc w:val="left"/>
      <w:pPr>
        <w:tabs>
          <w:tab w:val="num" w:pos="5760"/>
        </w:tabs>
        <w:ind w:left="5760" w:hanging="360"/>
      </w:pPr>
      <w:rPr>
        <w:rFonts w:ascii="Ericsson Hilda" w:hAnsi="Ericsson Hilda" w:hint="default"/>
      </w:rPr>
    </w:lvl>
    <w:lvl w:ilvl="8" w:tplc="EAA6AB30" w:tentative="1">
      <w:start w:val="1"/>
      <w:numFmt w:val="bullet"/>
      <w:lvlText w:val="–"/>
      <w:lvlJc w:val="left"/>
      <w:pPr>
        <w:tabs>
          <w:tab w:val="num" w:pos="6480"/>
        </w:tabs>
        <w:ind w:left="6480" w:hanging="360"/>
      </w:pPr>
      <w:rPr>
        <w:rFonts w:ascii="Ericsson Hilda" w:hAnsi="Ericsson Hilda" w:hint="default"/>
      </w:rPr>
    </w:lvl>
  </w:abstractNum>
  <w:num w:numId="1" w16cid:durableId="1957908154">
    <w:abstractNumId w:val="29"/>
  </w:num>
  <w:num w:numId="2" w16cid:durableId="1713993413">
    <w:abstractNumId w:val="3"/>
  </w:num>
  <w:num w:numId="3" w16cid:durableId="911433034">
    <w:abstractNumId w:val="9"/>
  </w:num>
  <w:num w:numId="4" w16cid:durableId="1178812104">
    <w:abstractNumId w:val="11"/>
  </w:num>
  <w:num w:numId="5" w16cid:durableId="1915624557">
    <w:abstractNumId w:val="27"/>
  </w:num>
  <w:num w:numId="6" w16cid:durableId="370229127">
    <w:abstractNumId w:val="7"/>
  </w:num>
  <w:num w:numId="7" w16cid:durableId="1638101692">
    <w:abstractNumId w:val="2"/>
  </w:num>
  <w:num w:numId="8" w16cid:durableId="490830594">
    <w:abstractNumId w:val="14"/>
  </w:num>
  <w:num w:numId="9" w16cid:durableId="428620511">
    <w:abstractNumId w:val="17"/>
  </w:num>
  <w:num w:numId="10" w16cid:durableId="143281786">
    <w:abstractNumId w:val="28"/>
  </w:num>
  <w:num w:numId="11" w16cid:durableId="18685222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0072733">
    <w:abstractNumId w:val="19"/>
  </w:num>
  <w:num w:numId="13" w16cid:durableId="1531068645">
    <w:abstractNumId w:val="5"/>
  </w:num>
  <w:num w:numId="14" w16cid:durableId="880555226">
    <w:abstractNumId w:val="21"/>
  </w:num>
  <w:num w:numId="15" w16cid:durableId="2116439348">
    <w:abstractNumId w:val="13"/>
  </w:num>
  <w:num w:numId="16" w16cid:durableId="920798663">
    <w:abstractNumId w:val="4"/>
  </w:num>
  <w:num w:numId="17" w16cid:durableId="2129623274">
    <w:abstractNumId w:val="24"/>
  </w:num>
  <w:num w:numId="18" w16cid:durableId="192810962">
    <w:abstractNumId w:val="20"/>
  </w:num>
  <w:num w:numId="19" w16cid:durableId="468282495">
    <w:abstractNumId w:val="22"/>
  </w:num>
  <w:num w:numId="20" w16cid:durableId="1188830813">
    <w:abstractNumId w:val="31"/>
  </w:num>
  <w:num w:numId="21" w16cid:durableId="1067188290">
    <w:abstractNumId w:val="25"/>
  </w:num>
  <w:num w:numId="22" w16cid:durableId="892813383">
    <w:abstractNumId w:val="15"/>
  </w:num>
  <w:num w:numId="23" w16cid:durableId="149951105">
    <w:abstractNumId w:val="30"/>
  </w:num>
  <w:num w:numId="24" w16cid:durableId="432288431">
    <w:abstractNumId w:val="16"/>
  </w:num>
  <w:num w:numId="25" w16cid:durableId="1662923873">
    <w:abstractNumId w:val="8"/>
  </w:num>
  <w:num w:numId="26" w16cid:durableId="1615401996">
    <w:abstractNumId w:val="18"/>
  </w:num>
  <w:num w:numId="27" w16cid:durableId="470639932">
    <w:abstractNumId w:val="0"/>
  </w:num>
  <w:num w:numId="28" w16cid:durableId="625088921">
    <w:abstractNumId w:val="26"/>
  </w:num>
  <w:num w:numId="29" w16cid:durableId="923801660">
    <w:abstractNumId w:val="6"/>
  </w:num>
  <w:num w:numId="30" w16cid:durableId="1029990040">
    <w:abstractNumId w:val="23"/>
  </w:num>
  <w:num w:numId="31" w16cid:durableId="594871052">
    <w:abstractNumId w:val="10"/>
  </w:num>
  <w:num w:numId="32" w16cid:durableId="151965956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CFD"/>
    <w:rsid w:val="000015CC"/>
    <w:rsid w:val="00001D8D"/>
    <w:rsid w:val="00001F8C"/>
    <w:rsid w:val="000038FB"/>
    <w:rsid w:val="0000396C"/>
    <w:rsid w:val="00003D2C"/>
    <w:rsid w:val="000044C5"/>
    <w:rsid w:val="00004C62"/>
    <w:rsid w:val="00005668"/>
    <w:rsid w:val="00010306"/>
    <w:rsid w:val="0001042E"/>
    <w:rsid w:val="000119F8"/>
    <w:rsid w:val="00012515"/>
    <w:rsid w:val="00012C13"/>
    <w:rsid w:val="00013308"/>
    <w:rsid w:val="000135D2"/>
    <w:rsid w:val="000159E8"/>
    <w:rsid w:val="0001661B"/>
    <w:rsid w:val="000168D9"/>
    <w:rsid w:val="00016970"/>
    <w:rsid w:val="00020274"/>
    <w:rsid w:val="00020CD3"/>
    <w:rsid w:val="00021879"/>
    <w:rsid w:val="00021F3A"/>
    <w:rsid w:val="000224ED"/>
    <w:rsid w:val="000233ED"/>
    <w:rsid w:val="00024293"/>
    <w:rsid w:val="00025A0C"/>
    <w:rsid w:val="00026BFA"/>
    <w:rsid w:val="00026D27"/>
    <w:rsid w:val="00027422"/>
    <w:rsid w:val="000275F2"/>
    <w:rsid w:val="00027DAF"/>
    <w:rsid w:val="0003112C"/>
    <w:rsid w:val="000316FE"/>
    <w:rsid w:val="000319E0"/>
    <w:rsid w:val="000325CC"/>
    <w:rsid w:val="00032F52"/>
    <w:rsid w:val="00032F5B"/>
    <w:rsid w:val="00034457"/>
    <w:rsid w:val="00035199"/>
    <w:rsid w:val="00035D24"/>
    <w:rsid w:val="00035DCF"/>
    <w:rsid w:val="00040E23"/>
    <w:rsid w:val="0004201E"/>
    <w:rsid w:val="00042E3A"/>
    <w:rsid w:val="0004317A"/>
    <w:rsid w:val="000436BA"/>
    <w:rsid w:val="00044AD7"/>
    <w:rsid w:val="00044F60"/>
    <w:rsid w:val="000452F5"/>
    <w:rsid w:val="00045ACC"/>
    <w:rsid w:val="00046140"/>
    <w:rsid w:val="00046389"/>
    <w:rsid w:val="00047442"/>
    <w:rsid w:val="000532AF"/>
    <w:rsid w:val="00053D90"/>
    <w:rsid w:val="00054783"/>
    <w:rsid w:val="00055011"/>
    <w:rsid w:val="00056D11"/>
    <w:rsid w:val="00057016"/>
    <w:rsid w:val="00060C04"/>
    <w:rsid w:val="0006113C"/>
    <w:rsid w:val="00061415"/>
    <w:rsid w:val="00061679"/>
    <w:rsid w:val="00061745"/>
    <w:rsid w:val="0006249B"/>
    <w:rsid w:val="00062560"/>
    <w:rsid w:val="000630E4"/>
    <w:rsid w:val="00064488"/>
    <w:rsid w:val="00067CB7"/>
    <w:rsid w:val="00067D73"/>
    <w:rsid w:val="00067DDB"/>
    <w:rsid w:val="00070CCA"/>
    <w:rsid w:val="00071383"/>
    <w:rsid w:val="000726E4"/>
    <w:rsid w:val="00074722"/>
    <w:rsid w:val="00075647"/>
    <w:rsid w:val="00075DDF"/>
    <w:rsid w:val="00076414"/>
    <w:rsid w:val="00076C54"/>
    <w:rsid w:val="000778E2"/>
    <w:rsid w:val="0008011A"/>
    <w:rsid w:val="000802A0"/>
    <w:rsid w:val="00080372"/>
    <w:rsid w:val="000819D8"/>
    <w:rsid w:val="00081E8B"/>
    <w:rsid w:val="00081F47"/>
    <w:rsid w:val="00081F8F"/>
    <w:rsid w:val="00082A9A"/>
    <w:rsid w:val="00082DD9"/>
    <w:rsid w:val="0008366D"/>
    <w:rsid w:val="0008413F"/>
    <w:rsid w:val="00084462"/>
    <w:rsid w:val="00084910"/>
    <w:rsid w:val="00084ED4"/>
    <w:rsid w:val="0008507B"/>
    <w:rsid w:val="00090646"/>
    <w:rsid w:val="00090981"/>
    <w:rsid w:val="00090D45"/>
    <w:rsid w:val="00091A59"/>
    <w:rsid w:val="000920EE"/>
    <w:rsid w:val="00093262"/>
    <w:rsid w:val="000934A6"/>
    <w:rsid w:val="00093BD5"/>
    <w:rsid w:val="00093E1F"/>
    <w:rsid w:val="0009444B"/>
    <w:rsid w:val="00094FE2"/>
    <w:rsid w:val="00095100"/>
    <w:rsid w:val="00095670"/>
    <w:rsid w:val="00095A99"/>
    <w:rsid w:val="00095BB3"/>
    <w:rsid w:val="00095C9C"/>
    <w:rsid w:val="00096323"/>
    <w:rsid w:val="00096B71"/>
    <w:rsid w:val="00096D7B"/>
    <w:rsid w:val="000A1787"/>
    <w:rsid w:val="000A1951"/>
    <w:rsid w:val="000A1A7B"/>
    <w:rsid w:val="000A1D3A"/>
    <w:rsid w:val="000A281E"/>
    <w:rsid w:val="000A2C6C"/>
    <w:rsid w:val="000A2D51"/>
    <w:rsid w:val="000A3778"/>
    <w:rsid w:val="000A3BE1"/>
    <w:rsid w:val="000A4660"/>
    <w:rsid w:val="000A5AEC"/>
    <w:rsid w:val="000A61A4"/>
    <w:rsid w:val="000A7934"/>
    <w:rsid w:val="000B002E"/>
    <w:rsid w:val="000B05EF"/>
    <w:rsid w:val="000B0610"/>
    <w:rsid w:val="000B114D"/>
    <w:rsid w:val="000B1F1E"/>
    <w:rsid w:val="000B1F50"/>
    <w:rsid w:val="000B3648"/>
    <w:rsid w:val="000B5A8F"/>
    <w:rsid w:val="000B6012"/>
    <w:rsid w:val="000B6D92"/>
    <w:rsid w:val="000B70D0"/>
    <w:rsid w:val="000C0123"/>
    <w:rsid w:val="000C03BC"/>
    <w:rsid w:val="000C1105"/>
    <w:rsid w:val="000C1BCE"/>
    <w:rsid w:val="000C2210"/>
    <w:rsid w:val="000C5464"/>
    <w:rsid w:val="000C60C6"/>
    <w:rsid w:val="000C6C40"/>
    <w:rsid w:val="000D1B5B"/>
    <w:rsid w:val="000D4292"/>
    <w:rsid w:val="000D5365"/>
    <w:rsid w:val="000D57C9"/>
    <w:rsid w:val="000D6132"/>
    <w:rsid w:val="000D64B3"/>
    <w:rsid w:val="000D661D"/>
    <w:rsid w:val="000E068E"/>
    <w:rsid w:val="000E0A4C"/>
    <w:rsid w:val="000E0B37"/>
    <w:rsid w:val="000E1381"/>
    <w:rsid w:val="000E271A"/>
    <w:rsid w:val="000E3E31"/>
    <w:rsid w:val="000E625D"/>
    <w:rsid w:val="000E6328"/>
    <w:rsid w:val="000E74BB"/>
    <w:rsid w:val="000E7863"/>
    <w:rsid w:val="000F2312"/>
    <w:rsid w:val="000F3C4B"/>
    <w:rsid w:val="000F3DC8"/>
    <w:rsid w:val="000F55BA"/>
    <w:rsid w:val="000F7B0B"/>
    <w:rsid w:val="00100D0C"/>
    <w:rsid w:val="00100E7A"/>
    <w:rsid w:val="0010182D"/>
    <w:rsid w:val="001018B2"/>
    <w:rsid w:val="00101976"/>
    <w:rsid w:val="001021D8"/>
    <w:rsid w:val="0010401F"/>
    <w:rsid w:val="001052AC"/>
    <w:rsid w:val="00105CBE"/>
    <w:rsid w:val="0010789B"/>
    <w:rsid w:val="00107ACA"/>
    <w:rsid w:val="00107B68"/>
    <w:rsid w:val="00107EED"/>
    <w:rsid w:val="001101E4"/>
    <w:rsid w:val="001106E3"/>
    <w:rsid w:val="001113FB"/>
    <w:rsid w:val="001116CF"/>
    <w:rsid w:val="00112637"/>
    <w:rsid w:val="00112FC3"/>
    <w:rsid w:val="00112FC8"/>
    <w:rsid w:val="0011538D"/>
    <w:rsid w:val="00115F56"/>
    <w:rsid w:val="00120ECB"/>
    <w:rsid w:val="00121806"/>
    <w:rsid w:val="001228A8"/>
    <w:rsid w:val="0012364D"/>
    <w:rsid w:val="00123972"/>
    <w:rsid w:val="00124A41"/>
    <w:rsid w:val="00126707"/>
    <w:rsid w:val="00127419"/>
    <w:rsid w:val="00130A73"/>
    <w:rsid w:val="00131067"/>
    <w:rsid w:val="00132183"/>
    <w:rsid w:val="001321F2"/>
    <w:rsid w:val="001324D2"/>
    <w:rsid w:val="00133097"/>
    <w:rsid w:val="00133C46"/>
    <w:rsid w:val="00133D7A"/>
    <w:rsid w:val="00135C3C"/>
    <w:rsid w:val="00136074"/>
    <w:rsid w:val="00136934"/>
    <w:rsid w:val="001416D5"/>
    <w:rsid w:val="00142621"/>
    <w:rsid w:val="001429EC"/>
    <w:rsid w:val="00144F4E"/>
    <w:rsid w:val="001453AB"/>
    <w:rsid w:val="001475F9"/>
    <w:rsid w:val="001501CD"/>
    <w:rsid w:val="00150A22"/>
    <w:rsid w:val="00151273"/>
    <w:rsid w:val="0015199B"/>
    <w:rsid w:val="00151B51"/>
    <w:rsid w:val="001526B8"/>
    <w:rsid w:val="001528BE"/>
    <w:rsid w:val="001531BF"/>
    <w:rsid w:val="001533AC"/>
    <w:rsid w:val="0015388B"/>
    <w:rsid w:val="00153D6E"/>
    <w:rsid w:val="00157089"/>
    <w:rsid w:val="001608EC"/>
    <w:rsid w:val="00160CDA"/>
    <w:rsid w:val="00163FF1"/>
    <w:rsid w:val="00164C92"/>
    <w:rsid w:val="00165B5E"/>
    <w:rsid w:val="00166F03"/>
    <w:rsid w:val="001671D5"/>
    <w:rsid w:val="001706CD"/>
    <w:rsid w:val="00172D13"/>
    <w:rsid w:val="00173F79"/>
    <w:rsid w:val="00173FA3"/>
    <w:rsid w:val="0017421D"/>
    <w:rsid w:val="00174556"/>
    <w:rsid w:val="001746B4"/>
    <w:rsid w:val="0017472C"/>
    <w:rsid w:val="00174849"/>
    <w:rsid w:val="001749F8"/>
    <w:rsid w:val="00174DA1"/>
    <w:rsid w:val="001752E6"/>
    <w:rsid w:val="00176356"/>
    <w:rsid w:val="001771A9"/>
    <w:rsid w:val="00183661"/>
    <w:rsid w:val="0018421F"/>
    <w:rsid w:val="00184870"/>
    <w:rsid w:val="00184B6F"/>
    <w:rsid w:val="00185484"/>
    <w:rsid w:val="00185A7D"/>
    <w:rsid w:val="00186162"/>
    <w:rsid w:val="001861E5"/>
    <w:rsid w:val="00186805"/>
    <w:rsid w:val="00187076"/>
    <w:rsid w:val="00191161"/>
    <w:rsid w:val="0019373A"/>
    <w:rsid w:val="00193AB5"/>
    <w:rsid w:val="001946DF"/>
    <w:rsid w:val="00194D82"/>
    <w:rsid w:val="00194ECE"/>
    <w:rsid w:val="00194F76"/>
    <w:rsid w:val="001951F3"/>
    <w:rsid w:val="001A5DDC"/>
    <w:rsid w:val="001A6B0F"/>
    <w:rsid w:val="001B0511"/>
    <w:rsid w:val="001B0ACC"/>
    <w:rsid w:val="001B0F13"/>
    <w:rsid w:val="001B1652"/>
    <w:rsid w:val="001B2FE0"/>
    <w:rsid w:val="001B332E"/>
    <w:rsid w:val="001B4884"/>
    <w:rsid w:val="001B4C43"/>
    <w:rsid w:val="001B5973"/>
    <w:rsid w:val="001B5C4E"/>
    <w:rsid w:val="001B76C3"/>
    <w:rsid w:val="001C0219"/>
    <w:rsid w:val="001C02D5"/>
    <w:rsid w:val="001C1668"/>
    <w:rsid w:val="001C1C24"/>
    <w:rsid w:val="001C281A"/>
    <w:rsid w:val="001C3668"/>
    <w:rsid w:val="001C3EC8"/>
    <w:rsid w:val="001C41B4"/>
    <w:rsid w:val="001C4B7B"/>
    <w:rsid w:val="001C624A"/>
    <w:rsid w:val="001C638E"/>
    <w:rsid w:val="001C6E91"/>
    <w:rsid w:val="001C72E7"/>
    <w:rsid w:val="001D2BD4"/>
    <w:rsid w:val="001D527C"/>
    <w:rsid w:val="001D5A56"/>
    <w:rsid w:val="001D5FDB"/>
    <w:rsid w:val="001D6911"/>
    <w:rsid w:val="001E25D0"/>
    <w:rsid w:val="001E3F52"/>
    <w:rsid w:val="001E6129"/>
    <w:rsid w:val="001E6234"/>
    <w:rsid w:val="001E6A58"/>
    <w:rsid w:val="001E6AC9"/>
    <w:rsid w:val="001E6B3D"/>
    <w:rsid w:val="001E7AEE"/>
    <w:rsid w:val="001F07E3"/>
    <w:rsid w:val="001F17DE"/>
    <w:rsid w:val="001F188C"/>
    <w:rsid w:val="001F2B47"/>
    <w:rsid w:val="001F2C16"/>
    <w:rsid w:val="001F3800"/>
    <w:rsid w:val="001F4799"/>
    <w:rsid w:val="001F49C3"/>
    <w:rsid w:val="001F4D7C"/>
    <w:rsid w:val="001F5094"/>
    <w:rsid w:val="001F5E93"/>
    <w:rsid w:val="001F7492"/>
    <w:rsid w:val="001F7849"/>
    <w:rsid w:val="00200339"/>
    <w:rsid w:val="00200BC0"/>
    <w:rsid w:val="002015B5"/>
    <w:rsid w:val="00201947"/>
    <w:rsid w:val="00201FB3"/>
    <w:rsid w:val="00202D04"/>
    <w:rsid w:val="002031D7"/>
    <w:rsid w:val="0020395B"/>
    <w:rsid w:val="00204352"/>
    <w:rsid w:val="00204DC9"/>
    <w:rsid w:val="002055F4"/>
    <w:rsid w:val="002062C0"/>
    <w:rsid w:val="002062E2"/>
    <w:rsid w:val="002067AA"/>
    <w:rsid w:val="00207B68"/>
    <w:rsid w:val="00210764"/>
    <w:rsid w:val="00211E18"/>
    <w:rsid w:val="002136A3"/>
    <w:rsid w:val="002142DE"/>
    <w:rsid w:val="00215130"/>
    <w:rsid w:val="0021574D"/>
    <w:rsid w:val="00217D4A"/>
    <w:rsid w:val="00220048"/>
    <w:rsid w:val="00221876"/>
    <w:rsid w:val="00221EE4"/>
    <w:rsid w:val="00223C4D"/>
    <w:rsid w:val="00224561"/>
    <w:rsid w:val="00224E87"/>
    <w:rsid w:val="002265E5"/>
    <w:rsid w:val="0022736B"/>
    <w:rsid w:val="002274B6"/>
    <w:rsid w:val="00227DA0"/>
    <w:rsid w:val="00227E4B"/>
    <w:rsid w:val="00230002"/>
    <w:rsid w:val="0023053B"/>
    <w:rsid w:val="00230642"/>
    <w:rsid w:val="0023176E"/>
    <w:rsid w:val="00231B5B"/>
    <w:rsid w:val="00231F7C"/>
    <w:rsid w:val="0023226C"/>
    <w:rsid w:val="002322A7"/>
    <w:rsid w:val="002322F6"/>
    <w:rsid w:val="002335A7"/>
    <w:rsid w:val="002354DF"/>
    <w:rsid w:val="00235EAA"/>
    <w:rsid w:val="0023677A"/>
    <w:rsid w:val="00236C54"/>
    <w:rsid w:val="00240523"/>
    <w:rsid w:val="00241B36"/>
    <w:rsid w:val="0024273B"/>
    <w:rsid w:val="0024466F"/>
    <w:rsid w:val="00244BFB"/>
    <w:rsid w:val="00244C9A"/>
    <w:rsid w:val="002455EA"/>
    <w:rsid w:val="002459D5"/>
    <w:rsid w:val="00246022"/>
    <w:rsid w:val="00246131"/>
    <w:rsid w:val="0024673B"/>
    <w:rsid w:val="002469A5"/>
    <w:rsid w:val="00247158"/>
    <w:rsid w:val="00247216"/>
    <w:rsid w:val="002476DE"/>
    <w:rsid w:val="00247745"/>
    <w:rsid w:val="00247D5D"/>
    <w:rsid w:val="002509B5"/>
    <w:rsid w:val="00250DFD"/>
    <w:rsid w:val="002530ED"/>
    <w:rsid w:val="0025320E"/>
    <w:rsid w:val="002543BD"/>
    <w:rsid w:val="0025618B"/>
    <w:rsid w:val="00257A51"/>
    <w:rsid w:val="002605CB"/>
    <w:rsid w:val="002606D2"/>
    <w:rsid w:val="00260E95"/>
    <w:rsid w:val="00262CCA"/>
    <w:rsid w:val="00263C46"/>
    <w:rsid w:val="00264907"/>
    <w:rsid w:val="0026502C"/>
    <w:rsid w:val="00265842"/>
    <w:rsid w:val="002671B7"/>
    <w:rsid w:val="0027021B"/>
    <w:rsid w:val="0027088C"/>
    <w:rsid w:val="002708A9"/>
    <w:rsid w:val="002708F7"/>
    <w:rsid w:val="002718D0"/>
    <w:rsid w:val="00272B65"/>
    <w:rsid w:val="00273199"/>
    <w:rsid w:val="00275F32"/>
    <w:rsid w:val="00276D8B"/>
    <w:rsid w:val="0028053C"/>
    <w:rsid w:val="00281439"/>
    <w:rsid w:val="002817DD"/>
    <w:rsid w:val="002819F8"/>
    <w:rsid w:val="002829FF"/>
    <w:rsid w:val="00285E4E"/>
    <w:rsid w:val="00286249"/>
    <w:rsid w:val="002877CB"/>
    <w:rsid w:val="002908F6"/>
    <w:rsid w:val="002929B8"/>
    <w:rsid w:val="00292D0C"/>
    <w:rsid w:val="002948F2"/>
    <w:rsid w:val="00295A39"/>
    <w:rsid w:val="00296FF7"/>
    <w:rsid w:val="002973DB"/>
    <w:rsid w:val="00297DF7"/>
    <w:rsid w:val="002A03C8"/>
    <w:rsid w:val="002A056D"/>
    <w:rsid w:val="002A1186"/>
    <w:rsid w:val="002A1857"/>
    <w:rsid w:val="002A18D3"/>
    <w:rsid w:val="002A1E81"/>
    <w:rsid w:val="002A3A30"/>
    <w:rsid w:val="002A4081"/>
    <w:rsid w:val="002A45D8"/>
    <w:rsid w:val="002A5A78"/>
    <w:rsid w:val="002A603C"/>
    <w:rsid w:val="002A6883"/>
    <w:rsid w:val="002B05BF"/>
    <w:rsid w:val="002B0EBA"/>
    <w:rsid w:val="002B108B"/>
    <w:rsid w:val="002B1242"/>
    <w:rsid w:val="002B29A7"/>
    <w:rsid w:val="002B2E30"/>
    <w:rsid w:val="002B6766"/>
    <w:rsid w:val="002B749E"/>
    <w:rsid w:val="002B7B78"/>
    <w:rsid w:val="002B7E5B"/>
    <w:rsid w:val="002C0918"/>
    <w:rsid w:val="002C2971"/>
    <w:rsid w:val="002C2B94"/>
    <w:rsid w:val="002C44A8"/>
    <w:rsid w:val="002C7483"/>
    <w:rsid w:val="002C7F38"/>
    <w:rsid w:val="002D0492"/>
    <w:rsid w:val="002D0DA1"/>
    <w:rsid w:val="002D18AE"/>
    <w:rsid w:val="002D2641"/>
    <w:rsid w:val="002D38A1"/>
    <w:rsid w:val="002D61DB"/>
    <w:rsid w:val="002D64F4"/>
    <w:rsid w:val="002D742D"/>
    <w:rsid w:val="002D771A"/>
    <w:rsid w:val="002D7B8B"/>
    <w:rsid w:val="002E210B"/>
    <w:rsid w:val="002E2598"/>
    <w:rsid w:val="002E4958"/>
    <w:rsid w:val="002E4B3D"/>
    <w:rsid w:val="002E548A"/>
    <w:rsid w:val="002E5BB5"/>
    <w:rsid w:val="002E7A65"/>
    <w:rsid w:val="002F07F4"/>
    <w:rsid w:val="002F0F47"/>
    <w:rsid w:val="002F1DC4"/>
    <w:rsid w:val="002F2712"/>
    <w:rsid w:val="002F2938"/>
    <w:rsid w:val="002F3186"/>
    <w:rsid w:val="002F36A5"/>
    <w:rsid w:val="002F3BDC"/>
    <w:rsid w:val="002F3DE8"/>
    <w:rsid w:val="002F3F1E"/>
    <w:rsid w:val="002F4197"/>
    <w:rsid w:val="002F4BF1"/>
    <w:rsid w:val="002F4C7F"/>
    <w:rsid w:val="002F5D6B"/>
    <w:rsid w:val="002F5DF7"/>
    <w:rsid w:val="002F7D68"/>
    <w:rsid w:val="00301088"/>
    <w:rsid w:val="003028A3"/>
    <w:rsid w:val="00302AF5"/>
    <w:rsid w:val="00302C6A"/>
    <w:rsid w:val="00303A33"/>
    <w:rsid w:val="00303FB8"/>
    <w:rsid w:val="003049A6"/>
    <w:rsid w:val="0030570F"/>
    <w:rsid w:val="0030628A"/>
    <w:rsid w:val="003064A1"/>
    <w:rsid w:val="00306BE4"/>
    <w:rsid w:val="0031008E"/>
    <w:rsid w:val="0031141F"/>
    <w:rsid w:val="003116EF"/>
    <w:rsid w:val="003120F8"/>
    <w:rsid w:val="003122AB"/>
    <w:rsid w:val="00312753"/>
    <w:rsid w:val="00314665"/>
    <w:rsid w:val="00315ABD"/>
    <w:rsid w:val="00315CC2"/>
    <w:rsid w:val="00316D22"/>
    <w:rsid w:val="00316E9E"/>
    <w:rsid w:val="00317B6E"/>
    <w:rsid w:val="00320654"/>
    <w:rsid w:val="0032076B"/>
    <w:rsid w:val="00320867"/>
    <w:rsid w:val="00321E70"/>
    <w:rsid w:val="0032340C"/>
    <w:rsid w:val="00324503"/>
    <w:rsid w:val="00324B5E"/>
    <w:rsid w:val="00324F0A"/>
    <w:rsid w:val="00325D61"/>
    <w:rsid w:val="00326001"/>
    <w:rsid w:val="0033047D"/>
    <w:rsid w:val="003304E8"/>
    <w:rsid w:val="0033077B"/>
    <w:rsid w:val="0033383A"/>
    <w:rsid w:val="00334352"/>
    <w:rsid w:val="00334367"/>
    <w:rsid w:val="00335C99"/>
    <w:rsid w:val="00336D5D"/>
    <w:rsid w:val="003376A7"/>
    <w:rsid w:val="00340C0E"/>
    <w:rsid w:val="00342C24"/>
    <w:rsid w:val="0034457C"/>
    <w:rsid w:val="00345418"/>
    <w:rsid w:val="003465D2"/>
    <w:rsid w:val="00346695"/>
    <w:rsid w:val="00346C63"/>
    <w:rsid w:val="00346D9E"/>
    <w:rsid w:val="00347CC1"/>
    <w:rsid w:val="0035122B"/>
    <w:rsid w:val="00351FFA"/>
    <w:rsid w:val="00352902"/>
    <w:rsid w:val="0035329B"/>
    <w:rsid w:val="00353451"/>
    <w:rsid w:val="0035562C"/>
    <w:rsid w:val="003605B8"/>
    <w:rsid w:val="00361D47"/>
    <w:rsid w:val="00362620"/>
    <w:rsid w:val="003634C9"/>
    <w:rsid w:val="00363EEF"/>
    <w:rsid w:val="00364BAB"/>
    <w:rsid w:val="003651CA"/>
    <w:rsid w:val="0036554B"/>
    <w:rsid w:val="00365934"/>
    <w:rsid w:val="00366327"/>
    <w:rsid w:val="00366A46"/>
    <w:rsid w:val="00367F41"/>
    <w:rsid w:val="00371032"/>
    <w:rsid w:val="00371B44"/>
    <w:rsid w:val="00371CB0"/>
    <w:rsid w:val="0037302D"/>
    <w:rsid w:val="00374ED5"/>
    <w:rsid w:val="00375AC1"/>
    <w:rsid w:val="003765F8"/>
    <w:rsid w:val="00376BCA"/>
    <w:rsid w:val="003778A8"/>
    <w:rsid w:val="00377D42"/>
    <w:rsid w:val="0038061D"/>
    <w:rsid w:val="00381601"/>
    <w:rsid w:val="003839DA"/>
    <w:rsid w:val="00385545"/>
    <w:rsid w:val="003857E5"/>
    <w:rsid w:val="00385B78"/>
    <w:rsid w:val="0038674D"/>
    <w:rsid w:val="0038694C"/>
    <w:rsid w:val="0038715D"/>
    <w:rsid w:val="00387F69"/>
    <w:rsid w:val="0039012D"/>
    <w:rsid w:val="003947E5"/>
    <w:rsid w:val="003977D6"/>
    <w:rsid w:val="00397E5C"/>
    <w:rsid w:val="003A0BD1"/>
    <w:rsid w:val="003A2854"/>
    <w:rsid w:val="003A4621"/>
    <w:rsid w:val="003A592C"/>
    <w:rsid w:val="003A664F"/>
    <w:rsid w:val="003A710E"/>
    <w:rsid w:val="003B0618"/>
    <w:rsid w:val="003B14BF"/>
    <w:rsid w:val="003B17AF"/>
    <w:rsid w:val="003B21C2"/>
    <w:rsid w:val="003B2C89"/>
    <w:rsid w:val="003B40DA"/>
    <w:rsid w:val="003B5A41"/>
    <w:rsid w:val="003B6184"/>
    <w:rsid w:val="003B6308"/>
    <w:rsid w:val="003B655F"/>
    <w:rsid w:val="003B6C0E"/>
    <w:rsid w:val="003B7D99"/>
    <w:rsid w:val="003C044D"/>
    <w:rsid w:val="003C052D"/>
    <w:rsid w:val="003C08AC"/>
    <w:rsid w:val="003C0AF0"/>
    <w:rsid w:val="003C0ECD"/>
    <w:rsid w:val="003C104B"/>
    <w:rsid w:val="003C122B"/>
    <w:rsid w:val="003C22CE"/>
    <w:rsid w:val="003C3169"/>
    <w:rsid w:val="003C3DF4"/>
    <w:rsid w:val="003C4172"/>
    <w:rsid w:val="003C4675"/>
    <w:rsid w:val="003C49DE"/>
    <w:rsid w:val="003C56EF"/>
    <w:rsid w:val="003C5A97"/>
    <w:rsid w:val="003C5C2F"/>
    <w:rsid w:val="003C649E"/>
    <w:rsid w:val="003C753B"/>
    <w:rsid w:val="003C7A04"/>
    <w:rsid w:val="003C7A20"/>
    <w:rsid w:val="003C7D22"/>
    <w:rsid w:val="003D07D2"/>
    <w:rsid w:val="003D2974"/>
    <w:rsid w:val="003D303D"/>
    <w:rsid w:val="003D3A80"/>
    <w:rsid w:val="003D4065"/>
    <w:rsid w:val="003D44A6"/>
    <w:rsid w:val="003D623B"/>
    <w:rsid w:val="003E14C6"/>
    <w:rsid w:val="003E1956"/>
    <w:rsid w:val="003E1D13"/>
    <w:rsid w:val="003E227D"/>
    <w:rsid w:val="003E33DD"/>
    <w:rsid w:val="003E3EA0"/>
    <w:rsid w:val="003E4359"/>
    <w:rsid w:val="003E76DD"/>
    <w:rsid w:val="003F1295"/>
    <w:rsid w:val="003F154C"/>
    <w:rsid w:val="003F26E5"/>
    <w:rsid w:val="003F4553"/>
    <w:rsid w:val="003F48CF"/>
    <w:rsid w:val="003F50D3"/>
    <w:rsid w:val="003F52B2"/>
    <w:rsid w:val="003F5346"/>
    <w:rsid w:val="003F7850"/>
    <w:rsid w:val="003F7CAA"/>
    <w:rsid w:val="003F7DB7"/>
    <w:rsid w:val="00401355"/>
    <w:rsid w:val="0040293F"/>
    <w:rsid w:val="00402AC4"/>
    <w:rsid w:val="00402CF0"/>
    <w:rsid w:val="00402DFA"/>
    <w:rsid w:val="00403C14"/>
    <w:rsid w:val="00403EB5"/>
    <w:rsid w:val="0040576B"/>
    <w:rsid w:val="00406263"/>
    <w:rsid w:val="00406959"/>
    <w:rsid w:val="00406F83"/>
    <w:rsid w:val="00410E52"/>
    <w:rsid w:val="004127CF"/>
    <w:rsid w:val="004130B8"/>
    <w:rsid w:val="004138AA"/>
    <w:rsid w:val="0041457D"/>
    <w:rsid w:val="0041469D"/>
    <w:rsid w:val="0041478F"/>
    <w:rsid w:val="00414885"/>
    <w:rsid w:val="00414D0A"/>
    <w:rsid w:val="00416755"/>
    <w:rsid w:val="00420B02"/>
    <w:rsid w:val="004222CB"/>
    <w:rsid w:val="004224CF"/>
    <w:rsid w:val="00430314"/>
    <w:rsid w:val="00430F1F"/>
    <w:rsid w:val="00431181"/>
    <w:rsid w:val="0043224C"/>
    <w:rsid w:val="004322B3"/>
    <w:rsid w:val="004340DF"/>
    <w:rsid w:val="004361D4"/>
    <w:rsid w:val="00440414"/>
    <w:rsid w:val="00440B34"/>
    <w:rsid w:val="00441E34"/>
    <w:rsid w:val="00441E85"/>
    <w:rsid w:val="004427BC"/>
    <w:rsid w:val="004435B2"/>
    <w:rsid w:val="00443C99"/>
    <w:rsid w:val="00444C3B"/>
    <w:rsid w:val="00445201"/>
    <w:rsid w:val="0044613A"/>
    <w:rsid w:val="00446180"/>
    <w:rsid w:val="00446A7D"/>
    <w:rsid w:val="00446C2F"/>
    <w:rsid w:val="00446FCA"/>
    <w:rsid w:val="0045001D"/>
    <w:rsid w:val="00450E5F"/>
    <w:rsid w:val="00451DBD"/>
    <w:rsid w:val="004533DD"/>
    <w:rsid w:val="00453419"/>
    <w:rsid w:val="0045347B"/>
    <w:rsid w:val="004546CB"/>
    <w:rsid w:val="004558E9"/>
    <w:rsid w:val="004559CD"/>
    <w:rsid w:val="00457183"/>
    <w:rsid w:val="0045727A"/>
    <w:rsid w:val="00457744"/>
    <w:rsid w:val="0045777E"/>
    <w:rsid w:val="00462287"/>
    <w:rsid w:val="00462924"/>
    <w:rsid w:val="00462E07"/>
    <w:rsid w:val="00463EDA"/>
    <w:rsid w:val="0046553A"/>
    <w:rsid w:val="004656D6"/>
    <w:rsid w:val="004667B9"/>
    <w:rsid w:val="00466FAF"/>
    <w:rsid w:val="00467F8A"/>
    <w:rsid w:val="004706EE"/>
    <w:rsid w:val="00470E43"/>
    <w:rsid w:val="00471814"/>
    <w:rsid w:val="00472DE6"/>
    <w:rsid w:val="00473194"/>
    <w:rsid w:val="00473CF6"/>
    <w:rsid w:val="0047423D"/>
    <w:rsid w:val="00475794"/>
    <w:rsid w:val="004759A4"/>
    <w:rsid w:val="0047712B"/>
    <w:rsid w:val="00480538"/>
    <w:rsid w:val="00480DEE"/>
    <w:rsid w:val="004814C8"/>
    <w:rsid w:val="004819FE"/>
    <w:rsid w:val="00481E7A"/>
    <w:rsid w:val="00481F39"/>
    <w:rsid w:val="00482147"/>
    <w:rsid w:val="0048254B"/>
    <w:rsid w:val="00482BD7"/>
    <w:rsid w:val="00483099"/>
    <w:rsid w:val="004845C5"/>
    <w:rsid w:val="00484CC3"/>
    <w:rsid w:val="00485AE0"/>
    <w:rsid w:val="004871CB"/>
    <w:rsid w:val="004876C2"/>
    <w:rsid w:val="0049006F"/>
    <w:rsid w:val="00490423"/>
    <w:rsid w:val="00492215"/>
    <w:rsid w:val="00492D16"/>
    <w:rsid w:val="004931FC"/>
    <w:rsid w:val="00494178"/>
    <w:rsid w:val="0049666E"/>
    <w:rsid w:val="00497EDE"/>
    <w:rsid w:val="00497F82"/>
    <w:rsid w:val="004A2854"/>
    <w:rsid w:val="004A2CB1"/>
    <w:rsid w:val="004A3FDB"/>
    <w:rsid w:val="004A5829"/>
    <w:rsid w:val="004A66CA"/>
    <w:rsid w:val="004A7E31"/>
    <w:rsid w:val="004B1552"/>
    <w:rsid w:val="004B19B2"/>
    <w:rsid w:val="004B1AB0"/>
    <w:rsid w:val="004B2151"/>
    <w:rsid w:val="004B2185"/>
    <w:rsid w:val="004B2AAD"/>
    <w:rsid w:val="004B31E1"/>
    <w:rsid w:val="004B3390"/>
    <w:rsid w:val="004B3753"/>
    <w:rsid w:val="004B3A93"/>
    <w:rsid w:val="004B4085"/>
    <w:rsid w:val="004B4632"/>
    <w:rsid w:val="004B4A9C"/>
    <w:rsid w:val="004B6AAA"/>
    <w:rsid w:val="004C0DB9"/>
    <w:rsid w:val="004C31D2"/>
    <w:rsid w:val="004C38EF"/>
    <w:rsid w:val="004C3BA0"/>
    <w:rsid w:val="004C3DBF"/>
    <w:rsid w:val="004C46A8"/>
    <w:rsid w:val="004C4A27"/>
    <w:rsid w:val="004C6AC5"/>
    <w:rsid w:val="004C6E7C"/>
    <w:rsid w:val="004C6FAF"/>
    <w:rsid w:val="004C7F40"/>
    <w:rsid w:val="004D02DF"/>
    <w:rsid w:val="004D05BC"/>
    <w:rsid w:val="004D061C"/>
    <w:rsid w:val="004D0C83"/>
    <w:rsid w:val="004D1713"/>
    <w:rsid w:val="004D2EF2"/>
    <w:rsid w:val="004D3FE5"/>
    <w:rsid w:val="004D449C"/>
    <w:rsid w:val="004D55C2"/>
    <w:rsid w:val="004D72A0"/>
    <w:rsid w:val="004D7601"/>
    <w:rsid w:val="004D7D3D"/>
    <w:rsid w:val="004E2E28"/>
    <w:rsid w:val="004E54B8"/>
    <w:rsid w:val="004E6886"/>
    <w:rsid w:val="004E7C20"/>
    <w:rsid w:val="004F0F06"/>
    <w:rsid w:val="004F1E95"/>
    <w:rsid w:val="004F221B"/>
    <w:rsid w:val="004F2A1D"/>
    <w:rsid w:val="004F32A5"/>
    <w:rsid w:val="004F4ABB"/>
    <w:rsid w:val="004F596D"/>
    <w:rsid w:val="004F5D0C"/>
    <w:rsid w:val="004F6EDD"/>
    <w:rsid w:val="004F6F03"/>
    <w:rsid w:val="004F6F9A"/>
    <w:rsid w:val="004F766F"/>
    <w:rsid w:val="0050014E"/>
    <w:rsid w:val="00500F17"/>
    <w:rsid w:val="00500F1A"/>
    <w:rsid w:val="0050136E"/>
    <w:rsid w:val="005014AB"/>
    <w:rsid w:val="00502402"/>
    <w:rsid w:val="005024BD"/>
    <w:rsid w:val="00503B42"/>
    <w:rsid w:val="00505F9E"/>
    <w:rsid w:val="00506C48"/>
    <w:rsid w:val="005072BB"/>
    <w:rsid w:val="0050776C"/>
    <w:rsid w:val="005078E6"/>
    <w:rsid w:val="00510024"/>
    <w:rsid w:val="00510079"/>
    <w:rsid w:val="005110CD"/>
    <w:rsid w:val="00511D94"/>
    <w:rsid w:val="005125CF"/>
    <w:rsid w:val="00512C69"/>
    <w:rsid w:val="0051447C"/>
    <w:rsid w:val="005144EC"/>
    <w:rsid w:val="00514F6F"/>
    <w:rsid w:val="00516350"/>
    <w:rsid w:val="00516495"/>
    <w:rsid w:val="005164E1"/>
    <w:rsid w:val="00516539"/>
    <w:rsid w:val="00516787"/>
    <w:rsid w:val="005169C7"/>
    <w:rsid w:val="00516D4D"/>
    <w:rsid w:val="005202F6"/>
    <w:rsid w:val="005210BF"/>
    <w:rsid w:val="00521131"/>
    <w:rsid w:val="00521544"/>
    <w:rsid w:val="00521B6E"/>
    <w:rsid w:val="00522A53"/>
    <w:rsid w:val="00522D75"/>
    <w:rsid w:val="00523D25"/>
    <w:rsid w:val="00524362"/>
    <w:rsid w:val="00524436"/>
    <w:rsid w:val="00524ACD"/>
    <w:rsid w:val="00525161"/>
    <w:rsid w:val="00526033"/>
    <w:rsid w:val="00527439"/>
    <w:rsid w:val="00527C0B"/>
    <w:rsid w:val="00532891"/>
    <w:rsid w:val="005328CB"/>
    <w:rsid w:val="00532A13"/>
    <w:rsid w:val="00533409"/>
    <w:rsid w:val="00534C48"/>
    <w:rsid w:val="00535593"/>
    <w:rsid w:val="00535E71"/>
    <w:rsid w:val="00536529"/>
    <w:rsid w:val="00537329"/>
    <w:rsid w:val="0053741D"/>
    <w:rsid w:val="00537FFE"/>
    <w:rsid w:val="005410F6"/>
    <w:rsid w:val="005415AD"/>
    <w:rsid w:val="00541914"/>
    <w:rsid w:val="00541CA3"/>
    <w:rsid w:val="00544049"/>
    <w:rsid w:val="00544D7A"/>
    <w:rsid w:val="00546A40"/>
    <w:rsid w:val="00546C70"/>
    <w:rsid w:val="00547752"/>
    <w:rsid w:val="00552F7F"/>
    <w:rsid w:val="00555E44"/>
    <w:rsid w:val="00555EBC"/>
    <w:rsid w:val="0055673E"/>
    <w:rsid w:val="00556FCE"/>
    <w:rsid w:val="00560D40"/>
    <w:rsid w:val="00561374"/>
    <w:rsid w:val="00561516"/>
    <w:rsid w:val="00561B53"/>
    <w:rsid w:val="00563369"/>
    <w:rsid w:val="00563DC7"/>
    <w:rsid w:val="00563F07"/>
    <w:rsid w:val="00564204"/>
    <w:rsid w:val="0056689F"/>
    <w:rsid w:val="00567E93"/>
    <w:rsid w:val="00571918"/>
    <w:rsid w:val="005729C4"/>
    <w:rsid w:val="0057318C"/>
    <w:rsid w:val="00573A35"/>
    <w:rsid w:val="00573A84"/>
    <w:rsid w:val="00573B68"/>
    <w:rsid w:val="00574154"/>
    <w:rsid w:val="00574E52"/>
    <w:rsid w:val="00574E6E"/>
    <w:rsid w:val="00575FD5"/>
    <w:rsid w:val="00576BFC"/>
    <w:rsid w:val="0057721F"/>
    <w:rsid w:val="00577653"/>
    <w:rsid w:val="00580582"/>
    <w:rsid w:val="00581595"/>
    <w:rsid w:val="00581B7A"/>
    <w:rsid w:val="00582B87"/>
    <w:rsid w:val="00582EB7"/>
    <w:rsid w:val="00583E1F"/>
    <w:rsid w:val="00584BAF"/>
    <w:rsid w:val="00585066"/>
    <w:rsid w:val="005859A7"/>
    <w:rsid w:val="00587724"/>
    <w:rsid w:val="00590E9D"/>
    <w:rsid w:val="00591979"/>
    <w:rsid w:val="0059227B"/>
    <w:rsid w:val="00592580"/>
    <w:rsid w:val="00594025"/>
    <w:rsid w:val="00594B0B"/>
    <w:rsid w:val="00594DD5"/>
    <w:rsid w:val="00596C12"/>
    <w:rsid w:val="005A041F"/>
    <w:rsid w:val="005A1DA5"/>
    <w:rsid w:val="005A2389"/>
    <w:rsid w:val="005A37A1"/>
    <w:rsid w:val="005A55E6"/>
    <w:rsid w:val="005A6F90"/>
    <w:rsid w:val="005A7753"/>
    <w:rsid w:val="005B0966"/>
    <w:rsid w:val="005B1B36"/>
    <w:rsid w:val="005B290F"/>
    <w:rsid w:val="005B37F4"/>
    <w:rsid w:val="005B5A1D"/>
    <w:rsid w:val="005B5D69"/>
    <w:rsid w:val="005B795D"/>
    <w:rsid w:val="005B7A14"/>
    <w:rsid w:val="005C20B4"/>
    <w:rsid w:val="005C3E23"/>
    <w:rsid w:val="005C43EC"/>
    <w:rsid w:val="005C48A2"/>
    <w:rsid w:val="005C54D9"/>
    <w:rsid w:val="005C5EEF"/>
    <w:rsid w:val="005C6422"/>
    <w:rsid w:val="005C6EC2"/>
    <w:rsid w:val="005C7E2C"/>
    <w:rsid w:val="005D0B8D"/>
    <w:rsid w:val="005D0CBA"/>
    <w:rsid w:val="005D191A"/>
    <w:rsid w:val="005D28E6"/>
    <w:rsid w:val="005D30F6"/>
    <w:rsid w:val="005D3207"/>
    <w:rsid w:val="005D61BA"/>
    <w:rsid w:val="005D6CF8"/>
    <w:rsid w:val="005D6D49"/>
    <w:rsid w:val="005D71F3"/>
    <w:rsid w:val="005E102A"/>
    <w:rsid w:val="005E2186"/>
    <w:rsid w:val="005E2857"/>
    <w:rsid w:val="005E2952"/>
    <w:rsid w:val="005E2A93"/>
    <w:rsid w:val="005E2B3E"/>
    <w:rsid w:val="005E4A33"/>
    <w:rsid w:val="005E4EE0"/>
    <w:rsid w:val="005E6D40"/>
    <w:rsid w:val="005E72D6"/>
    <w:rsid w:val="005E753A"/>
    <w:rsid w:val="005E76DA"/>
    <w:rsid w:val="005F00A4"/>
    <w:rsid w:val="005F0E71"/>
    <w:rsid w:val="005F12C8"/>
    <w:rsid w:val="005F16D1"/>
    <w:rsid w:val="005F20A6"/>
    <w:rsid w:val="005F23F4"/>
    <w:rsid w:val="005F32B6"/>
    <w:rsid w:val="005F3575"/>
    <w:rsid w:val="005F37DE"/>
    <w:rsid w:val="005F5118"/>
    <w:rsid w:val="005F58B3"/>
    <w:rsid w:val="005F6917"/>
    <w:rsid w:val="005F69FE"/>
    <w:rsid w:val="005F6D69"/>
    <w:rsid w:val="005F6D6B"/>
    <w:rsid w:val="005F6E7A"/>
    <w:rsid w:val="005F79AE"/>
    <w:rsid w:val="005F7E10"/>
    <w:rsid w:val="006009A8"/>
    <w:rsid w:val="00600E43"/>
    <w:rsid w:val="00602F6E"/>
    <w:rsid w:val="00604FD0"/>
    <w:rsid w:val="00605811"/>
    <w:rsid w:val="0060619E"/>
    <w:rsid w:val="006109D2"/>
    <w:rsid w:val="00611A0C"/>
    <w:rsid w:val="00611E00"/>
    <w:rsid w:val="00612368"/>
    <w:rsid w:val="00613820"/>
    <w:rsid w:val="00615637"/>
    <w:rsid w:val="00615C79"/>
    <w:rsid w:val="0062000C"/>
    <w:rsid w:val="00622248"/>
    <w:rsid w:val="006224D7"/>
    <w:rsid w:val="00623610"/>
    <w:rsid w:val="00625170"/>
    <w:rsid w:val="00625288"/>
    <w:rsid w:val="006253F7"/>
    <w:rsid w:val="006256A7"/>
    <w:rsid w:val="00626FEF"/>
    <w:rsid w:val="0062743D"/>
    <w:rsid w:val="006274E8"/>
    <w:rsid w:val="00630A52"/>
    <w:rsid w:val="0063122E"/>
    <w:rsid w:val="006313B6"/>
    <w:rsid w:val="00631E5A"/>
    <w:rsid w:val="00632533"/>
    <w:rsid w:val="00632710"/>
    <w:rsid w:val="0063288F"/>
    <w:rsid w:val="00632AD8"/>
    <w:rsid w:val="00633B6D"/>
    <w:rsid w:val="00634292"/>
    <w:rsid w:val="006356F7"/>
    <w:rsid w:val="00635CF9"/>
    <w:rsid w:val="006360AD"/>
    <w:rsid w:val="0063626E"/>
    <w:rsid w:val="00636AB9"/>
    <w:rsid w:val="0063753D"/>
    <w:rsid w:val="00640D93"/>
    <w:rsid w:val="00641DD0"/>
    <w:rsid w:val="006420A6"/>
    <w:rsid w:val="00643733"/>
    <w:rsid w:val="00643DCE"/>
    <w:rsid w:val="00644907"/>
    <w:rsid w:val="00647CAB"/>
    <w:rsid w:val="00647D89"/>
    <w:rsid w:val="006502C8"/>
    <w:rsid w:val="00652248"/>
    <w:rsid w:val="00652DFF"/>
    <w:rsid w:val="0065390F"/>
    <w:rsid w:val="00653F0F"/>
    <w:rsid w:val="006544C9"/>
    <w:rsid w:val="00655753"/>
    <w:rsid w:val="0065595B"/>
    <w:rsid w:val="00655F87"/>
    <w:rsid w:val="00657B80"/>
    <w:rsid w:val="00662185"/>
    <w:rsid w:val="0066304D"/>
    <w:rsid w:val="00663D46"/>
    <w:rsid w:val="00664612"/>
    <w:rsid w:val="00664BAC"/>
    <w:rsid w:val="00665E0F"/>
    <w:rsid w:val="0067006A"/>
    <w:rsid w:val="00670341"/>
    <w:rsid w:val="0067156B"/>
    <w:rsid w:val="00671DD9"/>
    <w:rsid w:val="0067231B"/>
    <w:rsid w:val="00672CF9"/>
    <w:rsid w:val="006744C6"/>
    <w:rsid w:val="00674CFB"/>
    <w:rsid w:val="00674E20"/>
    <w:rsid w:val="00675B3C"/>
    <w:rsid w:val="00676380"/>
    <w:rsid w:val="00676A82"/>
    <w:rsid w:val="006777D0"/>
    <w:rsid w:val="00681771"/>
    <w:rsid w:val="006820C0"/>
    <w:rsid w:val="00683C70"/>
    <w:rsid w:val="00684383"/>
    <w:rsid w:val="00684AB0"/>
    <w:rsid w:val="00685080"/>
    <w:rsid w:val="006855EA"/>
    <w:rsid w:val="0068588D"/>
    <w:rsid w:val="006858E7"/>
    <w:rsid w:val="00693255"/>
    <w:rsid w:val="00693A5A"/>
    <w:rsid w:val="00694BC1"/>
    <w:rsid w:val="006953D6"/>
    <w:rsid w:val="0069601D"/>
    <w:rsid w:val="0069713F"/>
    <w:rsid w:val="00697D00"/>
    <w:rsid w:val="006A0889"/>
    <w:rsid w:val="006A1247"/>
    <w:rsid w:val="006A2040"/>
    <w:rsid w:val="006A29A7"/>
    <w:rsid w:val="006A36FB"/>
    <w:rsid w:val="006A3EBF"/>
    <w:rsid w:val="006A59D6"/>
    <w:rsid w:val="006A5C3B"/>
    <w:rsid w:val="006B1318"/>
    <w:rsid w:val="006B2DEC"/>
    <w:rsid w:val="006B2F25"/>
    <w:rsid w:val="006B37F4"/>
    <w:rsid w:val="006B3C32"/>
    <w:rsid w:val="006B4075"/>
    <w:rsid w:val="006B4AD3"/>
    <w:rsid w:val="006B5BD7"/>
    <w:rsid w:val="006B6862"/>
    <w:rsid w:val="006B701E"/>
    <w:rsid w:val="006B7D99"/>
    <w:rsid w:val="006C0A8E"/>
    <w:rsid w:val="006C1245"/>
    <w:rsid w:val="006C1B71"/>
    <w:rsid w:val="006C211C"/>
    <w:rsid w:val="006C265C"/>
    <w:rsid w:val="006C3658"/>
    <w:rsid w:val="006C5CE0"/>
    <w:rsid w:val="006C60DC"/>
    <w:rsid w:val="006C7170"/>
    <w:rsid w:val="006D0A3B"/>
    <w:rsid w:val="006D2BB2"/>
    <w:rsid w:val="006D2CFB"/>
    <w:rsid w:val="006D340A"/>
    <w:rsid w:val="006D422D"/>
    <w:rsid w:val="006D46FB"/>
    <w:rsid w:val="006D5433"/>
    <w:rsid w:val="006D5883"/>
    <w:rsid w:val="006D66ED"/>
    <w:rsid w:val="006D6FEA"/>
    <w:rsid w:val="006D7E7E"/>
    <w:rsid w:val="006D7F0E"/>
    <w:rsid w:val="006E000E"/>
    <w:rsid w:val="006E0C8E"/>
    <w:rsid w:val="006E151A"/>
    <w:rsid w:val="006E1818"/>
    <w:rsid w:val="006E206D"/>
    <w:rsid w:val="006E21B4"/>
    <w:rsid w:val="006E2BB9"/>
    <w:rsid w:val="006E3A19"/>
    <w:rsid w:val="006E761F"/>
    <w:rsid w:val="006E7720"/>
    <w:rsid w:val="006E7DE2"/>
    <w:rsid w:val="006F135E"/>
    <w:rsid w:val="006F2612"/>
    <w:rsid w:val="006F45FD"/>
    <w:rsid w:val="006F72A0"/>
    <w:rsid w:val="006F7347"/>
    <w:rsid w:val="00703018"/>
    <w:rsid w:val="00703753"/>
    <w:rsid w:val="0070493D"/>
    <w:rsid w:val="00705C9B"/>
    <w:rsid w:val="007070F7"/>
    <w:rsid w:val="00707344"/>
    <w:rsid w:val="00707537"/>
    <w:rsid w:val="0071022D"/>
    <w:rsid w:val="007120EE"/>
    <w:rsid w:val="00712778"/>
    <w:rsid w:val="007145C4"/>
    <w:rsid w:val="00715A1D"/>
    <w:rsid w:val="00715F77"/>
    <w:rsid w:val="00716451"/>
    <w:rsid w:val="00716760"/>
    <w:rsid w:val="0071766D"/>
    <w:rsid w:val="00717CBC"/>
    <w:rsid w:val="007213AD"/>
    <w:rsid w:val="00721450"/>
    <w:rsid w:val="00722881"/>
    <w:rsid w:val="00726723"/>
    <w:rsid w:val="00726BC2"/>
    <w:rsid w:val="00726EBD"/>
    <w:rsid w:val="00727658"/>
    <w:rsid w:val="00727EB1"/>
    <w:rsid w:val="0073037F"/>
    <w:rsid w:val="0073093D"/>
    <w:rsid w:val="00730B23"/>
    <w:rsid w:val="007318F3"/>
    <w:rsid w:val="00731DDD"/>
    <w:rsid w:val="00732B30"/>
    <w:rsid w:val="00732CCF"/>
    <w:rsid w:val="00735614"/>
    <w:rsid w:val="00735E17"/>
    <w:rsid w:val="00737652"/>
    <w:rsid w:val="007415D3"/>
    <w:rsid w:val="00742564"/>
    <w:rsid w:val="00743923"/>
    <w:rsid w:val="00744EC3"/>
    <w:rsid w:val="0074559D"/>
    <w:rsid w:val="00746150"/>
    <w:rsid w:val="007461F2"/>
    <w:rsid w:val="00746585"/>
    <w:rsid w:val="0074746C"/>
    <w:rsid w:val="00747ECC"/>
    <w:rsid w:val="0075113B"/>
    <w:rsid w:val="00752160"/>
    <w:rsid w:val="007526F8"/>
    <w:rsid w:val="007557AB"/>
    <w:rsid w:val="007565B6"/>
    <w:rsid w:val="00760A80"/>
    <w:rsid w:val="00760BB0"/>
    <w:rsid w:val="0076118E"/>
    <w:rsid w:val="00761486"/>
    <w:rsid w:val="0076157A"/>
    <w:rsid w:val="007618CE"/>
    <w:rsid w:val="00764F4B"/>
    <w:rsid w:val="007655EA"/>
    <w:rsid w:val="00765805"/>
    <w:rsid w:val="00765BC1"/>
    <w:rsid w:val="0077034D"/>
    <w:rsid w:val="00770E3B"/>
    <w:rsid w:val="00771098"/>
    <w:rsid w:val="0077168F"/>
    <w:rsid w:val="0077450A"/>
    <w:rsid w:val="00774B68"/>
    <w:rsid w:val="00775FD0"/>
    <w:rsid w:val="007801C5"/>
    <w:rsid w:val="007802A6"/>
    <w:rsid w:val="00780434"/>
    <w:rsid w:val="00782830"/>
    <w:rsid w:val="00782DE3"/>
    <w:rsid w:val="00782F25"/>
    <w:rsid w:val="00783EA1"/>
    <w:rsid w:val="00784593"/>
    <w:rsid w:val="007847EA"/>
    <w:rsid w:val="007849F5"/>
    <w:rsid w:val="0078684E"/>
    <w:rsid w:val="007903A8"/>
    <w:rsid w:val="007910BE"/>
    <w:rsid w:val="00795677"/>
    <w:rsid w:val="0079569A"/>
    <w:rsid w:val="00796124"/>
    <w:rsid w:val="00796623"/>
    <w:rsid w:val="00796ADD"/>
    <w:rsid w:val="00797725"/>
    <w:rsid w:val="0079780C"/>
    <w:rsid w:val="007978C9"/>
    <w:rsid w:val="007A00EF"/>
    <w:rsid w:val="007A0CB4"/>
    <w:rsid w:val="007A1628"/>
    <w:rsid w:val="007A29BF"/>
    <w:rsid w:val="007A2CD6"/>
    <w:rsid w:val="007A3C0A"/>
    <w:rsid w:val="007A3CD8"/>
    <w:rsid w:val="007A5587"/>
    <w:rsid w:val="007B01FE"/>
    <w:rsid w:val="007B0475"/>
    <w:rsid w:val="007B05A1"/>
    <w:rsid w:val="007B0911"/>
    <w:rsid w:val="007B1333"/>
    <w:rsid w:val="007B1885"/>
    <w:rsid w:val="007B19EA"/>
    <w:rsid w:val="007B2A5A"/>
    <w:rsid w:val="007B2F76"/>
    <w:rsid w:val="007B3502"/>
    <w:rsid w:val="007B377B"/>
    <w:rsid w:val="007B4794"/>
    <w:rsid w:val="007B4A00"/>
    <w:rsid w:val="007C0247"/>
    <w:rsid w:val="007C052F"/>
    <w:rsid w:val="007C0568"/>
    <w:rsid w:val="007C0A2D"/>
    <w:rsid w:val="007C0B7D"/>
    <w:rsid w:val="007C1630"/>
    <w:rsid w:val="007C1D4F"/>
    <w:rsid w:val="007C27A1"/>
    <w:rsid w:val="007C27B0"/>
    <w:rsid w:val="007C3858"/>
    <w:rsid w:val="007C630C"/>
    <w:rsid w:val="007C7262"/>
    <w:rsid w:val="007C72B1"/>
    <w:rsid w:val="007C752B"/>
    <w:rsid w:val="007D0F34"/>
    <w:rsid w:val="007D12BB"/>
    <w:rsid w:val="007D18B0"/>
    <w:rsid w:val="007D1C27"/>
    <w:rsid w:val="007D2224"/>
    <w:rsid w:val="007D23F0"/>
    <w:rsid w:val="007D2C42"/>
    <w:rsid w:val="007D2E95"/>
    <w:rsid w:val="007D31AD"/>
    <w:rsid w:val="007D4B41"/>
    <w:rsid w:val="007E05BD"/>
    <w:rsid w:val="007E2A1F"/>
    <w:rsid w:val="007E2ECC"/>
    <w:rsid w:val="007E2F62"/>
    <w:rsid w:val="007E3A3F"/>
    <w:rsid w:val="007E4960"/>
    <w:rsid w:val="007E7DA3"/>
    <w:rsid w:val="007F0BA0"/>
    <w:rsid w:val="007F0CEB"/>
    <w:rsid w:val="007F1EB3"/>
    <w:rsid w:val="007F2887"/>
    <w:rsid w:val="007F2A3C"/>
    <w:rsid w:val="007F300B"/>
    <w:rsid w:val="007F3A0B"/>
    <w:rsid w:val="007F3F6E"/>
    <w:rsid w:val="007F466B"/>
    <w:rsid w:val="007F47B1"/>
    <w:rsid w:val="007F6830"/>
    <w:rsid w:val="007F687D"/>
    <w:rsid w:val="007F75AF"/>
    <w:rsid w:val="007F7B86"/>
    <w:rsid w:val="008004F6"/>
    <w:rsid w:val="008014C3"/>
    <w:rsid w:val="00802A7D"/>
    <w:rsid w:val="00802FA9"/>
    <w:rsid w:val="008030C8"/>
    <w:rsid w:val="00804306"/>
    <w:rsid w:val="00804894"/>
    <w:rsid w:val="00805C68"/>
    <w:rsid w:val="0080625B"/>
    <w:rsid w:val="008068CC"/>
    <w:rsid w:val="00807420"/>
    <w:rsid w:val="008101E6"/>
    <w:rsid w:val="00810A5C"/>
    <w:rsid w:val="00810D80"/>
    <w:rsid w:val="0081113B"/>
    <w:rsid w:val="00811820"/>
    <w:rsid w:val="0081227F"/>
    <w:rsid w:val="008130FF"/>
    <w:rsid w:val="00813587"/>
    <w:rsid w:val="00817B63"/>
    <w:rsid w:val="00820549"/>
    <w:rsid w:val="008208B4"/>
    <w:rsid w:val="0082114A"/>
    <w:rsid w:val="00823029"/>
    <w:rsid w:val="00824240"/>
    <w:rsid w:val="0082678C"/>
    <w:rsid w:val="00830A18"/>
    <w:rsid w:val="008327F8"/>
    <w:rsid w:val="008331B2"/>
    <w:rsid w:val="0083431E"/>
    <w:rsid w:val="00834428"/>
    <w:rsid w:val="00835964"/>
    <w:rsid w:val="0083692F"/>
    <w:rsid w:val="00836973"/>
    <w:rsid w:val="00836B23"/>
    <w:rsid w:val="008373AA"/>
    <w:rsid w:val="008406D9"/>
    <w:rsid w:val="00840802"/>
    <w:rsid w:val="00840F19"/>
    <w:rsid w:val="008416EC"/>
    <w:rsid w:val="008418A9"/>
    <w:rsid w:val="00843586"/>
    <w:rsid w:val="00845C57"/>
    <w:rsid w:val="00847C0F"/>
    <w:rsid w:val="00850215"/>
    <w:rsid w:val="00850812"/>
    <w:rsid w:val="00851E93"/>
    <w:rsid w:val="00853041"/>
    <w:rsid w:val="00853069"/>
    <w:rsid w:val="00853CFC"/>
    <w:rsid w:val="0085425A"/>
    <w:rsid w:val="008557DC"/>
    <w:rsid w:val="00855C0E"/>
    <w:rsid w:val="00856476"/>
    <w:rsid w:val="008566E5"/>
    <w:rsid w:val="008574DD"/>
    <w:rsid w:val="008603ED"/>
    <w:rsid w:val="0086100C"/>
    <w:rsid w:val="008610CD"/>
    <w:rsid w:val="0086132F"/>
    <w:rsid w:val="008613B9"/>
    <w:rsid w:val="0086212B"/>
    <w:rsid w:val="008624E5"/>
    <w:rsid w:val="00862912"/>
    <w:rsid w:val="00865979"/>
    <w:rsid w:val="0086614F"/>
    <w:rsid w:val="00866341"/>
    <w:rsid w:val="00866410"/>
    <w:rsid w:val="008664B5"/>
    <w:rsid w:val="00870121"/>
    <w:rsid w:val="00870879"/>
    <w:rsid w:val="00871EA1"/>
    <w:rsid w:val="00872C9E"/>
    <w:rsid w:val="0087326A"/>
    <w:rsid w:val="008736D8"/>
    <w:rsid w:val="00873777"/>
    <w:rsid w:val="00874E66"/>
    <w:rsid w:val="008752C5"/>
    <w:rsid w:val="00876B9A"/>
    <w:rsid w:val="00876E2A"/>
    <w:rsid w:val="008807F9"/>
    <w:rsid w:val="008820A1"/>
    <w:rsid w:val="00882D6A"/>
    <w:rsid w:val="0088383C"/>
    <w:rsid w:val="00885196"/>
    <w:rsid w:val="008851EB"/>
    <w:rsid w:val="008872D1"/>
    <w:rsid w:val="00891C3D"/>
    <w:rsid w:val="00892B03"/>
    <w:rsid w:val="008933BF"/>
    <w:rsid w:val="008949AB"/>
    <w:rsid w:val="0089539A"/>
    <w:rsid w:val="00895A45"/>
    <w:rsid w:val="00896372"/>
    <w:rsid w:val="00897110"/>
    <w:rsid w:val="00897826"/>
    <w:rsid w:val="008A10C4"/>
    <w:rsid w:val="008A26F3"/>
    <w:rsid w:val="008A2A23"/>
    <w:rsid w:val="008A319A"/>
    <w:rsid w:val="008A3911"/>
    <w:rsid w:val="008A39D7"/>
    <w:rsid w:val="008A544D"/>
    <w:rsid w:val="008A5E3E"/>
    <w:rsid w:val="008A6B1E"/>
    <w:rsid w:val="008A7033"/>
    <w:rsid w:val="008A72C0"/>
    <w:rsid w:val="008B0248"/>
    <w:rsid w:val="008B1955"/>
    <w:rsid w:val="008B1DFB"/>
    <w:rsid w:val="008B2BF6"/>
    <w:rsid w:val="008B4372"/>
    <w:rsid w:val="008B5B7B"/>
    <w:rsid w:val="008B5BB8"/>
    <w:rsid w:val="008B621E"/>
    <w:rsid w:val="008B7BF8"/>
    <w:rsid w:val="008C09B2"/>
    <w:rsid w:val="008C0F82"/>
    <w:rsid w:val="008C1787"/>
    <w:rsid w:val="008C1D3C"/>
    <w:rsid w:val="008C2D7D"/>
    <w:rsid w:val="008C48CA"/>
    <w:rsid w:val="008C5989"/>
    <w:rsid w:val="008C5D62"/>
    <w:rsid w:val="008C60BD"/>
    <w:rsid w:val="008C62A9"/>
    <w:rsid w:val="008C63C5"/>
    <w:rsid w:val="008C64DC"/>
    <w:rsid w:val="008D003A"/>
    <w:rsid w:val="008D3BF8"/>
    <w:rsid w:val="008D494C"/>
    <w:rsid w:val="008D49A6"/>
    <w:rsid w:val="008D4DAF"/>
    <w:rsid w:val="008D5179"/>
    <w:rsid w:val="008D5FF1"/>
    <w:rsid w:val="008D662B"/>
    <w:rsid w:val="008D794B"/>
    <w:rsid w:val="008E29ED"/>
    <w:rsid w:val="008E3355"/>
    <w:rsid w:val="008E3E9D"/>
    <w:rsid w:val="008E65E6"/>
    <w:rsid w:val="008E677D"/>
    <w:rsid w:val="008F2183"/>
    <w:rsid w:val="008F319E"/>
    <w:rsid w:val="008F3749"/>
    <w:rsid w:val="008F4311"/>
    <w:rsid w:val="008F5111"/>
    <w:rsid w:val="008F538E"/>
    <w:rsid w:val="008F55B4"/>
    <w:rsid w:val="008F58B6"/>
    <w:rsid w:val="008F5F33"/>
    <w:rsid w:val="008F6342"/>
    <w:rsid w:val="008F6829"/>
    <w:rsid w:val="008F6975"/>
    <w:rsid w:val="008F6E6A"/>
    <w:rsid w:val="00900466"/>
    <w:rsid w:val="00901228"/>
    <w:rsid w:val="0090185D"/>
    <w:rsid w:val="00903E43"/>
    <w:rsid w:val="009047B4"/>
    <w:rsid w:val="00904E8A"/>
    <w:rsid w:val="00905248"/>
    <w:rsid w:val="00905D57"/>
    <w:rsid w:val="00905F07"/>
    <w:rsid w:val="00906013"/>
    <w:rsid w:val="00906758"/>
    <w:rsid w:val="00906EAB"/>
    <w:rsid w:val="00907182"/>
    <w:rsid w:val="00907BB6"/>
    <w:rsid w:val="00907BF4"/>
    <w:rsid w:val="0091046A"/>
    <w:rsid w:val="009107B8"/>
    <w:rsid w:val="009114D8"/>
    <w:rsid w:val="009132C4"/>
    <w:rsid w:val="00913678"/>
    <w:rsid w:val="00913F34"/>
    <w:rsid w:val="00914BA3"/>
    <w:rsid w:val="00914EA5"/>
    <w:rsid w:val="009169A8"/>
    <w:rsid w:val="00916E55"/>
    <w:rsid w:val="00917905"/>
    <w:rsid w:val="00917BC3"/>
    <w:rsid w:val="0092001A"/>
    <w:rsid w:val="009203B4"/>
    <w:rsid w:val="00921F77"/>
    <w:rsid w:val="00922368"/>
    <w:rsid w:val="00922DD5"/>
    <w:rsid w:val="00923110"/>
    <w:rsid w:val="0092315C"/>
    <w:rsid w:val="00923A35"/>
    <w:rsid w:val="00924E68"/>
    <w:rsid w:val="00925700"/>
    <w:rsid w:val="0092610D"/>
    <w:rsid w:val="009264A7"/>
    <w:rsid w:val="00926556"/>
    <w:rsid w:val="00926ABD"/>
    <w:rsid w:val="00926D28"/>
    <w:rsid w:val="00927796"/>
    <w:rsid w:val="00927C8F"/>
    <w:rsid w:val="00927EAE"/>
    <w:rsid w:val="00930D2A"/>
    <w:rsid w:val="009314F5"/>
    <w:rsid w:val="00931BFF"/>
    <w:rsid w:val="00932134"/>
    <w:rsid w:val="00932BE1"/>
    <w:rsid w:val="00934867"/>
    <w:rsid w:val="00935BDC"/>
    <w:rsid w:val="00937B72"/>
    <w:rsid w:val="00940140"/>
    <w:rsid w:val="00941684"/>
    <w:rsid w:val="00942311"/>
    <w:rsid w:val="00942509"/>
    <w:rsid w:val="00943A17"/>
    <w:rsid w:val="00943ACA"/>
    <w:rsid w:val="00944E8C"/>
    <w:rsid w:val="00945319"/>
    <w:rsid w:val="009478FE"/>
    <w:rsid w:val="00947D7A"/>
    <w:rsid w:val="00947F4E"/>
    <w:rsid w:val="00950295"/>
    <w:rsid w:val="00950EA3"/>
    <w:rsid w:val="009516D5"/>
    <w:rsid w:val="00953B36"/>
    <w:rsid w:val="00953F1C"/>
    <w:rsid w:val="00955351"/>
    <w:rsid w:val="00955616"/>
    <w:rsid w:val="00955A91"/>
    <w:rsid w:val="009569C0"/>
    <w:rsid w:val="0095722B"/>
    <w:rsid w:val="009577CC"/>
    <w:rsid w:val="00960033"/>
    <w:rsid w:val="00960F20"/>
    <w:rsid w:val="00961ECE"/>
    <w:rsid w:val="00963B47"/>
    <w:rsid w:val="009657A5"/>
    <w:rsid w:val="009662B2"/>
    <w:rsid w:val="00966374"/>
    <w:rsid w:val="0096678D"/>
    <w:rsid w:val="009667FC"/>
    <w:rsid w:val="00966B96"/>
    <w:rsid w:val="00966D47"/>
    <w:rsid w:val="009702EA"/>
    <w:rsid w:val="009708C5"/>
    <w:rsid w:val="009709E6"/>
    <w:rsid w:val="00970B82"/>
    <w:rsid w:val="00971CA8"/>
    <w:rsid w:val="00972377"/>
    <w:rsid w:val="0097362C"/>
    <w:rsid w:val="00973D18"/>
    <w:rsid w:val="009741C0"/>
    <w:rsid w:val="009759B0"/>
    <w:rsid w:val="00976272"/>
    <w:rsid w:val="0097799B"/>
    <w:rsid w:val="00980DC1"/>
    <w:rsid w:val="00980E95"/>
    <w:rsid w:val="00981FC6"/>
    <w:rsid w:val="00981FFD"/>
    <w:rsid w:val="0098371F"/>
    <w:rsid w:val="0098471D"/>
    <w:rsid w:val="00984F29"/>
    <w:rsid w:val="009870D3"/>
    <w:rsid w:val="00987598"/>
    <w:rsid w:val="00992103"/>
    <w:rsid w:val="00992D82"/>
    <w:rsid w:val="0099480B"/>
    <w:rsid w:val="0099510A"/>
    <w:rsid w:val="009955DC"/>
    <w:rsid w:val="00995748"/>
    <w:rsid w:val="00996789"/>
    <w:rsid w:val="00997C9D"/>
    <w:rsid w:val="009A1980"/>
    <w:rsid w:val="009A1B09"/>
    <w:rsid w:val="009A2BEF"/>
    <w:rsid w:val="009A2EFF"/>
    <w:rsid w:val="009A335F"/>
    <w:rsid w:val="009A3684"/>
    <w:rsid w:val="009A36C9"/>
    <w:rsid w:val="009A547C"/>
    <w:rsid w:val="009A68E3"/>
    <w:rsid w:val="009A69D4"/>
    <w:rsid w:val="009A7513"/>
    <w:rsid w:val="009A7737"/>
    <w:rsid w:val="009A7F9F"/>
    <w:rsid w:val="009B050C"/>
    <w:rsid w:val="009B0666"/>
    <w:rsid w:val="009B08B6"/>
    <w:rsid w:val="009B11BB"/>
    <w:rsid w:val="009B14AC"/>
    <w:rsid w:val="009B1816"/>
    <w:rsid w:val="009B1836"/>
    <w:rsid w:val="009B2E9B"/>
    <w:rsid w:val="009B2F9B"/>
    <w:rsid w:val="009B306D"/>
    <w:rsid w:val="009B375E"/>
    <w:rsid w:val="009B4571"/>
    <w:rsid w:val="009B5D48"/>
    <w:rsid w:val="009B7B01"/>
    <w:rsid w:val="009C003A"/>
    <w:rsid w:val="009C02D8"/>
    <w:rsid w:val="009C0DED"/>
    <w:rsid w:val="009C14FA"/>
    <w:rsid w:val="009C2461"/>
    <w:rsid w:val="009C3A45"/>
    <w:rsid w:val="009C4535"/>
    <w:rsid w:val="009C4F69"/>
    <w:rsid w:val="009C7660"/>
    <w:rsid w:val="009C7741"/>
    <w:rsid w:val="009D0075"/>
    <w:rsid w:val="009D2606"/>
    <w:rsid w:val="009D331E"/>
    <w:rsid w:val="009D33FE"/>
    <w:rsid w:val="009D358C"/>
    <w:rsid w:val="009D359A"/>
    <w:rsid w:val="009D44B1"/>
    <w:rsid w:val="009D5C16"/>
    <w:rsid w:val="009D5E3C"/>
    <w:rsid w:val="009D7B3C"/>
    <w:rsid w:val="009E0D87"/>
    <w:rsid w:val="009E0E4C"/>
    <w:rsid w:val="009E1B44"/>
    <w:rsid w:val="009E2180"/>
    <w:rsid w:val="009E4BC9"/>
    <w:rsid w:val="009F056D"/>
    <w:rsid w:val="009F0849"/>
    <w:rsid w:val="009F15CD"/>
    <w:rsid w:val="009F1876"/>
    <w:rsid w:val="009F1E9D"/>
    <w:rsid w:val="009F2485"/>
    <w:rsid w:val="009F359A"/>
    <w:rsid w:val="009F389A"/>
    <w:rsid w:val="009F3E11"/>
    <w:rsid w:val="009F4015"/>
    <w:rsid w:val="009F463F"/>
    <w:rsid w:val="009F76C9"/>
    <w:rsid w:val="009F7EC0"/>
    <w:rsid w:val="00A001AD"/>
    <w:rsid w:val="00A01407"/>
    <w:rsid w:val="00A02A19"/>
    <w:rsid w:val="00A02AB7"/>
    <w:rsid w:val="00A02B6E"/>
    <w:rsid w:val="00A02CE2"/>
    <w:rsid w:val="00A03030"/>
    <w:rsid w:val="00A03664"/>
    <w:rsid w:val="00A04CEA"/>
    <w:rsid w:val="00A0588C"/>
    <w:rsid w:val="00A06648"/>
    <w:rsid w:val="00A07548"/>
    <w:rsid w:val="00A07A0D"/>
    <w:rsid w:val="00A07F15"/>
    <w:rsid w:val="00A106E3"/>
    <w:rsid w:val="00A11F78"/>
    <w:rsid w:val="00A13C1A"/>
    <w:rsid w:val="00A14937"/>
    <w:rsid w:val="00A1583E"/>
    <w:rsid w:val="00A16683"/>
    <w:rsid w:val="00A16F91"/>
    <w:rsid w:val="00A176CC"/>
    <w:rsid w:val="00A22261"/>
    <w:rsid w:val="00A223C2"/>
    <w:rsid w:val="00A2242F"/>
    <w:rsid w:val="00A22B6D"/>
    <w:rsid w:val="00A2395B"/>
    <w:rsid w:val="00A23B1E"/>
    <w:rsid w:val="00A23C0A"/>
    <w:rsid w:val="00A240FB"/>
    <w:rsid w:val="00A246D2"/>
    <w:rsid w:val="00A25228"/>
    <w:rsid w:val="00A264F3"/>
    <w:rsid w:val="00A268AA"/>
    <w:rsid w:val="00A271CD"/>
    <w:rsid w:val="00A2742B"/>
    <w:rsid w:val="00A27876"/>
    <w:rsid w:val="00A3031C"/>
    <w:rsid w:val="00A31220"/>
    <w:rsid w:val="00A318AD"/>
    <w:rsid w:val="00A33259"/>
    <w:rsid w:val="00A3406B"/>
    <w:rsid w:val="00A363EB"/>
    <w:rsid w:val="00A36471"/>
    <w:rsid w:val="00A370DF"/>
    <w:rsid w:val="00A37D7F"/>
    <w:rsid w:val="00A40157"/>
    <w:rsid w:val="00A4298D"/>
    <w:rsid w:val="00A435DF"/>
    <w:rsid w:val="00A4384B"/>
    <w:rsid w:val="00A446BA"/>
    <w:rsid w:val="00A44E6C"/>
    <w:rsid w:val="00A46410"/>
    <w:rsid w:val="00A46905"/>
    <w:rsid w:val="00A46DB4"/>
    <w:rsid w:val="00A47977"/>
    <w:rsid w:val="00A47DE7"/>
    <w:rsid w:val="00A50866"/>
    <w:rsid w:val="00A50C10"/>
    <w:rsid w:val="00A52195"/>
    <w:rsid w:val="00A53834"/>
    <w:rsid w:val="00A546FB"/>
    <w:rsid w:val="00A568AB"/>
    <w:rsid w:val="00A570A1"/>
    <w:rsid w:val="00A57688"/>
    <w:rsid w:val="00A57894"/>
    <w:rsid w:val="00A57F46"/>
    <w:rsid w:val="00A60BA3"/>
    <w:rsid w:val="00A617DF"/>
    <w:rsid w:val="00A62187"/>
    <w:rsid w:val="00A62405"/>
    <w:rsid w:val="00A63C60"/>
    <w:rsid w:val="00A648C5"/>
    <w:rsid w:val="00A65BAE"/>
    <w:rsid w:val="00A65E3A"/>
    <w:rsid w:val="00A65F60"/>
    <w:rsid w:val="00A668AD"/>
    <w:rsid w:val="00A66ADD"/>
    <w:rsid w:val="00A702DA"/>
    <w:rsid w:val="00A70E2E"/>
    <w:rsid w:val="00A71B12"/>
    <w:rsid w:val="00A725D8"/>
    <w:rsid w:val="00A73301"/>
    <w:rsid w:val="00A763AD"/>
    <w:rsid w:val="00A77D80"/>
    <w:rsid w:val="00A81724"/>
    <w:rsid w:val="00A81E13"/>
    <w:rsid w:val="00A8250C"/>
    <w:rsid w:val="00A83D03"/>
    <w:rsid w:val="00A840A1"/>
    <w:rsid w:val="00A84A94"/>
    <w:rsid w:val="00A85000"/>
    <w:rsid w:val="00A86F99"/>
    <w:rsid w:val="00A87C49"/>
    <w:rsid w:val="00A87EB4"/>
    <w:rsid w:val="00A903EA"/>
    <w:rsid w:val="00A90A2E"/>
    <w:rsid w:val="00A90E5C"/>
    <w:rsid w:val="00A91355"/>
    <w:rsid w:val="00A93A55"/>
    <w:rsid w:val="00A944F5"/>
    <w:rsid w:val="00A94E4F"/>
    <w:rsid w:val="00A959E9"/>
    <w:rsid w:val="00A95FB5"/>
    <w:rsid w:val="00A96B42"/>
    <w:rsid w:val="00A9714F"/>
    <w:rsid w:val="00AA357E"/>
    <w:rsid w:val="00AA3FD7"/>
    <w:rsid w:val="00AA48E9"/>
    <w:rsid w:val="00AA65C7"/>
    <w:rsid w:val="00AB0B67"/>
    <w:rsid w:val="00AB1DCD"/>
    <w:rsid w:val="00AB24C7"/>
    <w:rsid w:val="00AB2832"/>
    <w:rsid w:val="00AB2990"/>
    <w:rsid w:val="00AB34DF"/>
    <w:rsid w:val="00AB5B4E"/>
    <w:rsid w:val="00AB68D9"/>
    <w:rsid w:val="00AB6B9C"/>
    <w:rsid w:val="00AB7049"/>
    <w:rsid w:val="00AB7587"/>
    <w:rsid w:val="00AC0D3D"/>
    <w:rsid w:val="00AC0FEC"/>
    <w:rsid w:val="00AC18FA"/>
    <w:rsid w:val="00AC22ED"/>
    <w:rsid w:val="00AC2D6D"/>
    <w:rsid w:val="00AC37FF"/>
    <w:rsid w:val="00AC3F8D"/>
    <w:rsid w:val="00AC5C64"/>
    <w:rsid w:val="00AC6CF2"/>
    <w:rsid w:val="00AC6E18"/>
    <w:rsid w:val="00AC72E1"/>
    <w:rsid w:val="00AD1173"/>
    <w:rsid w:val="00AD1DAA"/>
    <w:rsid w:val="00AD1F2D"/>
    <w:rsid w:val="00AD2BB7"/>
    <w:rsid w:val="00AD3914"/>
    <w:rsid w:val="00AD418E"/>
    <w:rsid w:val="00AD5499"/>
    <w:rsid w:val="00AD5F89"/>
    <w:rsid w:val="00AD62E8"/>
    <w:rsid w:val="00AD6B29"/>
    <w:rsid w:val="00AD7025"/>
    <w:rsid w:val="00AE0505"/>
    <w:rsid w:val="00AE1340"/>
    <w:rsid w:val="00AE15C3"/>
    <w:rsid w:val="00AE1BF5"/>
    <w:rsid w:val="00AE2198"/>
    <w:rsid w:val="00AE3E59"/>
    <w:rsid w:val="00AE4283"/>
    <w:rsid w:val="00AE4326"/>
    <w:rsid w:val="00AE4838"/>
    <w:rsid w:val="00AE6A65"/>
    <w:rsid w:val="00AE79DC"/>
    <w:rsid w:val="00AF03ED"/>
    <w:rsid w:val="00AF04FD"/>
    <w:rsid w:val="00AF0514"/>
    <w:rsid w:val="00AF10CE"/>
    <w:rsid w:val="00AF152E"/>
    <w:rsid w:val="00AF1E23"/>
    <w:rsid w:val="00AF26B7"/>
    <w:rsid w:val="00AF2A69"/>
    <w:rsid w:val="00AF41F0"/>
    <w:rsid w:val="00AF53B3"/>
    <w:rsid w:val="00AF54B2"/>
    <w:rsid w:val="00AF562B"/>
    <w:rsid w:val="00AF78EB"/>
    <w:rsid w:val="00AF7AFD"/>
    <w:rsid w:val="00B00E24"/>
    <w:rsid w:val="00B01AFF"/>
    <w:rsid w:val="00B02F1F"/>
    <w:rsid w:val="00B04C97"/>
    <w:rsid w:val="00B05ADA"/>
    <w:rsid w:val="00B05CC7"/>
    <w:rsid w:val="00B06091"/>
    <w:rsid w:val="00B06662"/>
    <w:rsid w:val="00B06925"/>
    <w:rsid w:val="00B06C61"/>
    <w:rsid w:val="00B06EC9"/>
    <w:rsid w:val="00B11F37"/>
    <w:rsid w:val="00B12DA4"/>
    <w:rsid w:val="00B15122"/>
    <w:rsid w:val="00B153F8"/>
    <w:rsid w:val="00B1671B"/>
    <w:rsid w:val="00B176BD"/>
    <w:rsid w:val="00B20139"/>
    <w:rsid w:val="00B21EE2"/>
    <w:rsid w:val="00B22738"/>
    <w:rsid w:val="00B22F8B"/>
    <w:rsid w:val="00B2355B"/>
    <w:rsid w:val="00B2398B"/>
    <w:rsid w:val="00B24278"/>
    <w:rsid w:val="00B242AE"/>
    <w:rsid w:val="00B247B2"/>
    <w:rsid w:val="00B249AB"/>
    <w:rsid w:val="00B27470"/>
    <w:rsid w:val="00B27B9D"/>
    <w:rsid w:val="00B27E39"/>
    <w:rsid w:val="00B30A47"/>
    <w:rsid w:val="00B31A68"/>
    <w:rsid w:val="00B32296"/>
    <w:rsid w:val="00B32C48"/>
    <w:rsid w:val="00B33E59"/>
    <w:rsid w:val="00B3493C"/>
    <w:rsid w:val="00B350D8"/>
    <w:rsid w:val="00B3577C"/>
    <w:rsid w:val="00B3591B"/>
    <w:rsid w:val="00B37206"/>
    <w:rsid w:val="00B408E0"/>
    <w:rsid w:val="00B423E8"/>
    <w:rsid w:val="00B434C7"/>
    <w:rsid w:val="00B43D98"/>
    <w:rsid w:val="00B441B3"/>
    <w:rsid w:val="00B46E9C"/>
    <w:rsid w:val="00B47C9A"/>
    <w:rsid w:val="00B50092"/>
    <w:rsid w:val="00B50C80"/>
    <w:rsid w:val="00B51710"/>
    <w:rsid w:val="00B53266"/>
    <w:rsid w:val="00B54D2F"/>
    <w:rsid w:val="00B54FAE"/>
    <w:rsid w:val="00B5560B"/>
    <w:rsid w:val="00B55662"/>
    <w:rsid w:val="00B55D49"/>
    <w:rsid w:val="00B571B3"/>
    <w:rsid w:val="00B6073B"/>
    <w:rsid w:val="00B60965"/>
    <w:rsid w:val="00B61C8D"/>
    <w:rsid w:val="00B6224D"/>
    <w:rsid w:val="00B65070"/>
    <w:rsid w:val="00B6672C"/>
    <w:rsid w:val="00B66B4B"/>
    <w:rsid w:val="00B67286"/>
    <w:rsid w:val="00B708AC"/>
    <w:rsid w:val="00B709AF"/>
    <w:rsid w:val="00B71F56"/>
    <w:rsid w:val="00B7232D"/>
    <w:rsid w:val="00B727F8"/>
    <w:rsid w:val="00B73D82"/>
    <w:rsid w:val="00B7420B"/>
    <w:rsid w:val="00B75418"/>
    <w:rsid w:val="00B75BAC"/>
    <w:rsid w:val="00B75C28"/>
    <w:rsid w:val="00B76763"/>
    <w:rsid w:val="00B768F3"/>
    <w:rsid w:val="00B76DAE"/>
    <w:rsid w:val="00B7732B"/>
    <w:rsid w:val="00B802A2"/>
    <w:rsid w:val="00B826AE"/>
    <w:rsid w:val="00B82A92"/>
    <w:rsid w:val="00B842E0"/>
    <w:rsid w:val="00B84310"/>
    <w:rsid w:val="00B8505F"/>
    <w:rsid w:val="00B85F69"/>
    <w:rsid w:val="00B86A66"/>
    <w:rsid w:val="00B873AA"/>
    <w:rsid w:val="00B879F0"/>
    <w:rsid w:val="00B90153"/>
    <w:rsid w:val="00B90BB7"/>
    <w:rsid w:val="00B9186A"/>
    <w:rsid w:val="00B91A57"/>
    <w:rsid w:val="00B92C11"/>
    <w:rsid w:val="00B9351D"/>
    <w:rsid w:val="00B937C8"/>
    <w:rsid w:val="00B93CA9"/>
    <w:rsid w:val="00B94213"/>
    <w:rsid w:val="00B9462E"/>
    <w:rsid w:val="00B94D4E"/>
    <w:rsid w:val="00B9528A"/>
    <w:rsid w:val="00B9541F"/>
    <w:rsid w:val="00B95533"/>
    <w:rsid w:val="00B95AD5"/>
    <w:rsid w:val="00B964EC"/>
    <w:rsid w:val="00B96B34"/>
    <w:rsid w:val="00BA2F1A"/>
    <w:rsid w:val="00BA35F5"/>
    <w:rsid w:val="00BA3C78"/>
    <w:rsid w:val="00BA6025"/>
    <w:rsid w:val="00BA6565"/>
    <w:rsid w:val="00BA6B52"/>
    <w:rsid w:val="00BA725A"/>
    <w:rsid w:val="00BA7A13"/>
    <w:rsid w:val="00BA7BE3"/>
    <w:rsid w:val="00BA7E1A"/>
    <w:rsid w:val="00BB0EDF"/>
    <w:rsid w:val="00BB157F"/>
    <w:rsid w:val="00BB17A7"/>
    <w:rsid w:val="00BB4344"/>
    <w:rsid w:val="00BB4364"/>
    <w:rsid w:val="00BB56CD"/>
    <w:rsid w:val="00BB7125"/>
    <w:rsid w:val="00BB7BC1"/>
    <w:rsid w:val="00BC09E1"/>
    <w:rsid w:val="00BC0C71"/>
    <w:rsid w:val="00BC1229"/>
    <w:rsid w:val="00BC2092"/>
    <w:rsid w:val="00BC241F"/>
    <w:rsid w:val="00BC25AA"/>
    <w:rsid w:val="00BC26F1"/>
    <w:rsid w:val="00BC6349"/>
    <w:rsid w:val="00BC7532"/>
    <w:rsid w:val="00BD0C3A"/>
    <w:rsid w:val="00BD1B73"/>
    <w:rsid w:val="00BD2659"/>
    <w:rsid w:val="00BD3DC6"/>
    <w:rsid w:val="00BD4E07"/>
    <w:rsid w:val="00BE0A86"/>
    <w:rsid w:val="00BE0BFD"/>
    <w:rsid w:val="00BE1804"/>
    <w:rsid w:val="00BE223A"/>
    <w:rsid w:val="00BE2A10"/>
    <w:rsid w:val="00BE2D96"/>
    <w:rsid w:val="00BE3317"/>
    <w:rsid w:val="00BE4074"/>
    <w:rsid w:val="00BE4CAC"/>
    <w:rsid w:val="00BE5C8B"/>
    <w:rsid w:val="00BE617B"/>
    <w:rsid w:val="00BE75B0"/>
    <w:rsid w:val="00BF1220"/>
    <w:rsid w:val="00BF1EA5"/>
    <w:rsid w:val="00BF3DC1"/>
    <w:rsid w:val="00BF49DE"/>
    <w:rsid w:val="00BF7324"/>
    <w:rsid w:val="00BF7BEB"/>
    <w:rsid w:val="00C00302"/>
    <w:rsid w:val="00C022E3"/>
    <w:rsid w:val="00C0255B"/>
    <w:rsid w:val="00C02A6A"/>
    <w:rsid w:val="00C0396A"/>
    <w:rsid w:val="00C05057"/>
    <w:rsid w:val="00C052BB"/>
    <w:rsid w:val="00C0697F"/>
    <w:rsid w:val="00C069EE"/>
    <w:rsid w:val="00C06E14"/>
    <w:rsid w:val="00C11851"/>
    <w:rsid w:val="00C12DAE"/>
    <w:rsid w:val="00C14489"/>
    <w:rsid w:val="00C14872"/>
    <w:rsid w:val="00C1560F"/>
    <w:rsid w:val="00C17FA8"/>
    <w:rsid w:val="00C201AB"/>
    <w:rsid w:val="00C21D85"/>
    <w:rsid w:val="00C221AC"/>
    <w:rsid w:val="00C226C6"/>
    <w:rsid w:val="00C227C3"/>
    <w:rsid w:val="00C243BB"/>
    <w:rsid w:val="00C259EA"/>
    <w:rsid w:val="00C26D79"/>
    <w:rsid w:val="00C27C27"/>
    <w:rsid w:val="00C27DB9"/>
    <w:rsid w:val="00C30A94"/>
    <w:rsid w:val="00C30CEF"/>
    <w:rsid w:val="00C31951"/>
    <w:rsid w:val="00C31F56"/>
    <w:rsid w:val="00C320DD"/>
    <w:rsid w:val="00C32D91"/>
    <w:rsid w:val="00C3421C"/>
    <w:rsid w:val="00C34719"/>
    <w:rsid w:val="00C34B66"/>
    <w:rsid w:val="00C359F4"/>
    <w:rsid w:val="00C35E5E"/>
    <w:rsid w:val="00C36257"/>
    <w:rsid w:val="00C36CC5"/>
    <w:rsid w:val="00C37330"/>
    <w:rsid w:val="00C40085"/>
    <w:rsid w:val="00C404DA"/>
    <w:rsid w:val="00C40C11"/>
    <w:rsid w:val="00C4112F"/>
    <w:rsid w:val="00C414AB"/>
    <w:rsid w:val="00C41AB9"/>
    <w:rsid w:val="00C42950"/>
    <w:rsid w:val="00C43636"/>
    <w:rsid w:val="00C436A8"/>
    <w:rsid w:val="00C43850"/>
    <w:rsid w:val="00C46437"/>
    <w:rsid w:val="00C4712D"/>
    <w:rsid w:val="00C50334"/>
    <w:rsid w:val="00C509BF"/>
    <w:rsid w:val="00C51C07"/>
    <w:rsid w:val="00C52CF4"/>
    <w:rsid w:val="00C532B7"/>
    <w:rsid w:val="00C54305"/>
    <w:rsid w:val="00C5474A"/>
    <w:rsid w:val="00C5503E"/>
    <w:rsid w:val="00C55CED"/>
    <w:rsid w:val="00C569A3"/>
    <w:rsid w:val="00C56D7B"/>
    <w:rsid w:val="00C57008"/>
    <w:rsid w:val="00C57D76"/>
    <w:rsid w:val="00C60491"/>
    <w:rsid w:val="00C617A7"/>
    <w:rsid w:val="00C63031"/>
    <w:rsid w:val="00C63121"/>
    <w:rsid w:val="00C63892"/>
    <w:rsid w:val="00C64153"/>
    <w:rsid w:val="00C6597A"/>
    <w:rsid w:val="00C66038"/>
    <w:rsid w:val="00C6610A"/>
    <w:rsid w:val="00C70A5C"/>
    <w:rsid w:val="00C70FF5"/>
    <w:rsid w:val="00C712B2"/>
    <w:rsid w:val="00C71437"/>
    <w:rsid w:val="00C71C3D"/>
    <w:rsid w:val="00C72222"/>
    <w:rsid w:val="00C72261"/>
    <w:rsid w:val="00C73A8A"/>
    <w:rsid w:val="00C73CE4"/>
    <w:rsid w:val="00C744F0"/>
    <w:rsid w:val="00C7518C"/>
    <w:rsid w:val="00C755C9"/>
    <w:rsid w:val="00C755DC"/>
    <w:rsid w:val="00C759CF"/>
    <w:rsid w:val="00C766C4"/>
    <w:rsid w:val="00C77C0A"/>
    <w:rsid w:val="00C81141"/>
    <w:rsid w:val="00C824CF"/>
    <w:rsid w:val="00C84042"/>
    <w:rsid w:val="00C840C9"/>
    <w:rsid w:val="00C84199"/>
    <w:rsid w:val="00C85007"/>
    <w:rsid w:val="00C86972"/>
    <w:rsid w:val="00C869A4"/>
    <w:rsid w:val="00C87166"/>
    <w:rsid w:val="00C8770C"/>
    <w:rsid w:val="00C87E7F"/>
    <w:rsid w:val="00C90169"/>
    <w:rsid w:val="00C91AD6"/>
    <w:rsid w:val="00C92811"/>
    <w:rsid w:val="00C92CB1"/>
    <w:rsid w:val="00C93B2F"/>
    <w:rsid w:val="00C94195"/>
    <w:rsid w:val="00C9451E"/>
    <w:rsid w:val="00C9461C"/>
    <w:rsid w:val="00C94D84"/>
    <w:rsid w:val="00C94F55"/>
    <w:rsid w:val="00C965C1"/>
    <w:rsid w:val="00C9732C"/>
    <w:rsid w:val="00C97E8C"/>
    <w:rsid w:val="00CA1159"/>
    <w:rsid w:val="00CA2605"/>
    <w:rsid w:val="00CA36CD"/>
    <w:rsid w:val="00CA424C"/>
    <w:rsid w:val="00CA5338"/>
    <w:rsid w:val="00CA6031"/>
    <w:rsid w:val="00CA632C"/>
    <w:rsid w:val="00CA6C7F"/>
    <w:rsid w:val="00CA72F6"/>
    <w:rsid w:val="00CA75EA"/>
    <w:rsid w:val="00CA7929"/>
    <w:rsid w:val="00CA7D62"/>
    <w:rsid w:val="00CA7F33"/>
    <w:rsid w:val="00CB07A8"/>
    <w:rsid w:val="00CB1A0C"/>
    <w:rsid w:val="00CB2D78"/>
    <w:rsid w:val="00CB5575"/>
    <w:rsid w:val="00CB56AE"/>
    <w:rsid w:val="00CB774F"/>
    <w:rsid w:val="00CC1EDC"/>
    <w:rsid w:val="00CC2183"/>
    <w:rsid w:val="00CC2AA6"/>
    <w:rsid w:val="00CC314D"/>
    <w:rsid w:val="00CC4C6D"/>
    <w:rsid w:val="00CC6CF7"/>
    <w:rsid w:val="00CC7BB0"/>
    <w:rsid w:val="00CD0B7E"/>
    <w:rsid w:val="00CD3A7D"/>
    <w:rsid w:val="00CD3F3A"/>
    <w:rsid w:val="00CD42AA"/>
    <w:rsid w:val="00CD4A57"/>
    <w:rsid w:val="00CD66D7"/>
    <w:rsid w:val="00CD74F4"/>
    <w:rsid w:val="00CD783D"/>
    <w:rsid w:val="00CE007D"/>
    <w:rsid w:val="00CE0323"/>
    <w:rsid w:val="00CE0895"/>
    <w:rsid w:val="00CE1F8B"/>
    <w:rsid w:val="00CE3C1A"/>
    <w:rsid w:val="00CE51D4"/>
    <w:rsid w:val="00CE58EF"/>
    <w:rsid w:val="00CE67E0"/>
    <w:rsid w:val="00CE683A"/>
    <w:rsid w:val="00CF0002"/>
    <w:rsid w:val="00CF00B3"/>
    <w:rsid w:val="00CF0EBA"/>
    <w:rsid w:val="00CF1C74"/>
    <w:rsid w:val="00CF708C"/>
    <w:rsid w:val="00CF7709"/>
    <w:rsid w:val="00CF7A71"/>
    <w:rsid w:val="00D00F55"/>
    <w:rsid w:val="00D02038"/>
    <w:rsid w:val="00D02E1F"/>
    <w:rsid w:val="00D03506"/>
    <w:rsid w:val="00D0420E"/>
    <w:rsid w:val="00D0604D"/>
    <w:rsid w:val="00D066B1"/>
    <w:rsid w:val="00D073DC"/>
    <w:rsid w:val="00D10383"/>
    <w:rsid w:val="00D10832"/>
    <w:rsid w:val="00D1211D"/>
    <w:rsid w:val="00D12613"/>
    <w:rsid w:val="00D12E01"/>
    <w:rsid w:val="00D12FC1"/>
    <w:rsid w:val="00D14904"/>
    <w:rsid w:val="00D14B04"/>
    <w:rsid w:val="00D14CB3"/>
    <w:rsid w:val="00D150B8"/>
    <w:rsid w:val="00D159CF"/>
    <w:rsid w:val="00D15E51"/>
    <w:rsid w:val="00D16D28"/>
    <w:rsid w:val="00D16E28"/>
    <w:rsid w:val="00D2076E"/>
    <w:rsid w:val="00D209EF"/>
    <w:rsid w:val="00D20F3C"/>
    <w:rsid w:val="00D21785"/>
    <w:rsid w:val="00D22B27"/>
    <w:rsid w:val="00D23C54"/>
    <w:rsid w:val="00D23ECB"/>
    <w:rsid w:val="00D3102B"/>
    <w:rsid w:val="00D316B6"/>
    <w:rsid w:val="00D31908"/>
    <w:rsid w:val="00D31AC3"/>
    <w:rsid w:val="00D31D50"/>
    <w:rsid w:val="00D31E84"/>
    <w:rsid w:val="00D33604"/>
    <w:rsid w:val="00D33E99"/>
    <w:rsid w:val="00D34B90"/>
    <w:rsid w:val="00D360D4"/>
    <w:rsid w:val="00D378BD"/>
    <w:rsid w:val="00D37B08"/>
    <w:rsid w:val="00D4116C"/>
    <w:rsid w:val="00D434F0"/>
    <w:rsid w:val="00D437FF"/>
    <w:rsid w:val="00D44102"/>
    <w:rsid w:val="00D464DB"/>
    <w:rsid w:val="00D467CB"/>
    <w:rsid w:val="00D50743"/>
    <w:rsid w:val="00D5130C"/>
    <w:rsid w:val="00D514B1"/>
    <w:rsid w:val="00D52029"/>
    <w:rsid w:val="00D546C5"/>
    <w:rsid w:val="00D54FCF"/>
    <w:rsid w:val="00D554EF"/>
    <w:rsid w:val="00D56387"/>
    <w:rsid w:val="00D5799C"/>
    <w:rsid w:val="00D60280"/>
    <w:rsid w:val="00D6152C"/>
    <w:rsid w:val="00D619F0"/>
    <w:rsid w:val="00D62265"/>
    <w:rsid w:val="00D62BAD"/>
    <w:rsid w:val="00D63488"/>
    <w:rsid w:val="00D638EC"/>
    <w:rsid w:val="00D63DA6"/>
    <w:rsid w:val="00D64D60"/>
    <w:rsid w:val="00D65776"/>
    <w:rsid w:val="00D6677F"/>
    <w:rsid w:val="00D700D8"/>
    <w:rsid w:val="00D705B7"/>
    <w:rsid w:val="00D71258"/>
    <w:rsid w:val="00D714B2"/>
    <w:rsid w:val="00D715F7"/>
    <w:rsid w:val="00D71992"/>
    <w:rsid w:val="00D71A62"/>
    <w:rsid w:val="00D72734"/>
    <w:rsid w:val="00D74A81"/>
    <w:rsid w:val="00D74FE1"/>
    <w:rsid w:val="00D756EB"/>
    <w:rsid w:val="00D7599A"/>
    <w:rsid w:val="00D76D97"/>
    <w:rsid w:val="00D771A0"/>
    <w:rsid w:val="00D8060B"/>
    <w:rsid w:val="00D826F5"/>
    <w:rsid w:val="00D82EAE"/>
    <w:rsid w:val="00D831A8"/>
    <w:rsid w:val="00D83D84"/>
    <w:rsid w:val="00D84986"/>
    <w:rsid w:val="00D8512E"/>
    <w:rsid w:val="00D856DE"/>
    <w:rsid w:val="00D90086"/>
    <w:rsid w:val="00D90780"/>
    <w:rsid w:val="00D9079D"/>
    <w:rsid w:val="00D907D8"/>
    <w:rsid w:val="00D90BB5"/>
    <w:rsid w:val="00D91426"/>
    <w:rsid w:val="00D92067"/>
    <w:rsid w:val="00D93AF2"/>
    <w:rsid w:val="00D95DDA"/>
    <w:rsid w:val="00D9625E"/>
    <w:rsid w:val="00D96B16"/>
    <w:rsid w:val="00D977A3"/>
    <w:rsid w:val="00DA163B"/>
    <w:rsid w:val="00DA1E58"/>
    <w:rsid w:val="00DA48F7"/>
    <w:rsid w:val="00DA5B3F"/>
    <w:rsid w:val="00DA6B13"/>
    <w:rsid w:val="00DA6E22"/>
    <w:rsid w:val="00DB0241"/>
    <w:rsid w:val="00DB09E0"/>
    <w:rsid w:val="00DB1278"/>
    <w:rsid w:val="00DB1E4F"/>
    <w:rsid w:val="00DB2036"/>
    <w:rsid w:val="00DB268E"/>
    <w:rsid w:val="00DB2E2B"/>
    <w:rsid w:val="00DB5243"/>
    <w:rsid w:val="00DB52C1"/>
    <w:rsid w:val="00DB542A"/>
    <w:rsid w:val="00DB6068"/>
    <w:rsid w:val="00DB62D5"/>
    <w:rsid w:val="00DB666F"/>
    <w:rsid w:val="00DB75BC"/>
    <w:rsid w:val="00DB7A0B"/>
    <w:rsid w:val="00DB7E2E"/>
    <w:rsid w:val="00DC5B8A"/>
    <w:rsid w:val="00DC657B"/>
    <w:rsid w:val="00DC7042"/>
    <w:rsid w:val="00DC7FE6"/>
    <w:rsid w:val="00DD032A"/>
    <w:rsid w:val="00DD07B8"/>
    <w:rsid w:val="00DD0821"/>
    <w:rsid w:val="00DD1371"/>
    <w:rsid w:val="00DD3378"/>
    <w:rsid w:val="00DD4805"/>
    <w:rsid w:val="00DD4BAB"/>
    <w:rsid w:val="00DD4E3F"/>
    <w:rsid w:val="00DD5F0F"/>
    <w:rsid w:val="00DD6300"/>
    <w:rsid w:val="00DD7014"/>
    <w:rsid w:val="00DD7483"/>
    <w:rsid w:val="00DE03D9"/>
    <w:rsid w:val="00DE1E07"/>
    <w:rsid w:val="00DE2C30"/>
    <w:rsid w:val="00DE3874"/>
    <w:rsid w:val="00DE3D2A"/>
    <w:rsid w:val="00DE4EF2"/>
    <w:rsid w:val="00DE7DD8"/>
    <w:rsid w:val="00DE7EA6"/>
    <w:rsid w:val="00DF08C6"/>
    <w:rsid w:val="00DF0C32"/>
    <w:rsid w:val="00DF1285"/>
    <w:rsid w:val="00DF2B65"/>
    <w:rsid w:val="00DF2C0E"/>
    <w:rsid w:val="00DF3D6F"/>
    <w:rsid w:val="00DF3E3D"/>
    <w:rsid w:val="00DF5152"/>
    <w:rsid w:val="00DF6CC6"/>
    <w:rsid w:val="00DF776D"/>
    <w:rsid w:val="00E00DE2"/>
    <w:rsid w:val="00E01878"/>
    <w:rsid w:val="00E0209F"/>
    <w:rsid w:val="00E02E6E"/>
    <w:rsid w:val="00E030E2"/>
    <w:rsid w:val="00E05E2E"/>
    <w:rsid w:val="00E069E6"/>
    <w:rsid w:val="00E06C6C"/>
    <w:rsid w:val="00E06FFB"/>
    <w:rsid w:val="00E07BD8"/>
    <w:rsid w:val="00E07D29"/>
    <w:rsid w:val="00E115A5"/>
    <w:rsid w:val="00E125AC"/>
    <w:rsid w:val="00E12E62"/>
    <w:rsid w:val="00E139D7"/>
    <w:rsid w:val="00E1529A"/>
    <w:rsid w:val="00E15789"/>
    <w:rsid w:val="00E1748B"/>
    <w:rsid w:val="00E20454"/>
    <w:rsid w:val="00E2126F"/>
    <w:rsid w:val="00E2215C"/>
    <w:rsid w:val="00E226B4"/>
    <w:rsid w:val="00E2303D"/>
    <w:rsid w:val="00E23200"/>
    <w:rsid w:val="00E24880"/>
    <w:rsid w:val="00E26315"/>
    <w:rsid w:val="00E26391"/>
    <w:rsid w:val="00E30155"/>
    <w:rsid w:val="00E30164"/>
    <w:rsid w:val="00E30DB5"/>
    <w:rsid w:val="00E31B5E"/>
    <w:rsid w:val="00E32170"/>
    <w:rsid w:val="00E32D61"/>
    <w:rsid w:val="00E32E8A"/>
    <w:rsid w:val="00E331C8"/>
    <w:rsid w:val="00E33EF4"/>
    <w:rsid w:val="00E34718"/>
    <w:rsid w:val="00E354CA"/>
    <w:rsid w:val="00E36FD4"/>
    <w:rsid w:val="00E3713B"/>
    <w:rsid w:val="00E3735D"/>
    <w:rsid w:val="00E37956"/>
    <w:rsid w:val="00E37C38"/>
    <w:rsid w:val="00E415B3"/>
    <w:rsid w:val="00E4223F"/>
    <w:rsid w:val="00E4236D"/>
    <w:rsid w:val="00E42875"/>
    <w:rsid w:val="00E435E0"/>
    <w:rsid w:val="00E43FF0"/>
    <w:rsid w:val="00E44A0B"/>
    <w:rsid w:val="00E46724"/>
    <w:rsid w:val="00E47A43"/>
    <w:rsid w:val="00E47AA5"/>
    <w:rsid w:val="00E53D44"/>
    <w:rsid w:val="00E53F02"/>
    <w:rsid w:val="00E54673"/>
    <w:rsid w:val="00E550C4"/>
    <w:rsid w:val="00E55AE8"/>
    <w:rsid w:val="00E56FA6"/>
    <w:rsid w:val="00E60A6D"/>
    <w:rsid w:val="00E6284A"/>
    <w:rsid w:val="00E630B6"/>
    <w:rsid w:val="00E632DF"/>
    <w:rsid w:val="00E6347F"/>
    <w:rsid w:val="00E63B76"/>
    <w:rsid w:val="00E6516A"/>
    <w:rsid w:val="00E65996"/>
    <w:rsid w:val="00E66695"/>
    <w:rsid w:val="00E66C36"/>
    <w:rsid w:val="00E676A5"/>
    <w:rsid w:val="00E67A4D"/>
    <w:rsid w:val="00E70E70"/>
    <w:rsid w:val="00E715A7"/>
    <w:rsid w:val="00E718D6"/>
    <w:rsid w:val="00E739F7"/>
    <w:rsid w:val="00E7463D"/>
    <w:rsid w:val="00E772C5"/>
    <w:rsid w:val="00E8019C"/>
    <w:rsid w:val="00E8221E"/>
    <w:rsid w:val="00E83400"/>
    <w:rsid w:val="00E83591"/>
    <w:rsid w:val="00E83C48"/>
    <w:rsid w:val="00E84446"/>
    <w:rsid w:val="00E84D6A"/>
    <w:rsid w:val="00E855E2"/>
    <w:rsid w:val="00E85CC0"/>
    <w:rsid w:val="00E864F1"/>
    <w:rsid w:val="00E86B3D"/>
    <w:rsid w:val="00E9000B"/>
    <w:rsid w:val="00E903BD"/>
    <w:rsid w:val="00E91042"/>
    <w:rsid w:val="00E91AC2"/>
    <w:rsid w:val="00E91FE1"/>
    <w:rsid w:val="00E93E94"/>
    <w:rsid w:val="00E9430F"/>
    <w:rsid w:val="00E94D8C"/>
    <w:rsid w:val="00E9568E"/>
    <w:rsid w:val="00E963C0"/>
    <w:rsid w:val="00E96BC4"/>
    <w:rsid w:val="00E96F3B"/>
    <w:rsid w:val="00E97139"/>
    <w:rsid w:val="00E975F2"/>
    <w:rsid w:val="00EA42C5"/>
    <w:rsid w:val="00EA5B6D"/>
    <w:rsid w:val="00EA5E95"/>
    <w:rsid w:val="00EA6436"/>
    <w:rsid w:val="00EA6D3A"/>
    <w:rsid w:val="00EB149E"/>
    <w:rsid w:val="00EB20E8"/>
    <w:rsid w:val="00EB327F"/>
    <w:rsid w:val="00EB391C"/>
    <w:rsid w:val="00EB39CF"/>
    <w:rsid w:val="00EB3C90"/>
    <w:rsid w:val="00EB4D19"/>
    <w:rsid w:val="00EB58C4"/>
    <w:rsid w:val="00EB608D"/>
    <w:rsid w:val="00EB673C"/>
    <w:rsid w:val="00EB6F3A"/>
    <w:rsid w:val="00EB719D"/>
    <w:rsid w:val="00EB7395"/>
    <w:rsid w:val="00EB79CF"/>
    <w:rsid w:val="00EC0B6C"/>
    <w:rsid w:val="00EC418B"/>
    <w:rsid w:val="00EC52FA"/>
    <w:rsid w:val="00EC673A"/>
    <w:rsid w:val="00EC68BC"/>
    <w:rsid w:val="00EC6BBC"/>
    <w:rsid w:val="00EC6C50"/>
    <w:rsid w:val="00ED01C6"/>
    <w:rsid w:val="00ED1ABE"/>
    <w:rsid w:val="00ED21ED"/>
    <w:rsid w:val="00ED2BBC"/>
    <w:rsid w:val="00ED35D6"/>
    <w:rsid w:val="00ED4954"/>
    <w:rsid w:val="00ED4A4F"/>
    <w:rsid w:val="00ED510E"/>
    <w:rsid w:val="00EE01CD"/>
    <w:rsid w:val="00EE03FE"/>
    <w:rsid w:val="00EE0943"/>
    <w:rsid w:val="00EE33A2"/>
    <w:rsid w:val="00EE3601"/>
    <w:rsid w:val="00EE3BAB"/>
    <w:rsid w:val="00EE413D"/>
    <w:rsid w:val="00EE4711"/>
    <w:rsid w:val="00EE4B70"/>
    <w:rsid w:val="00EE5A8C"/>
    <w:rsid w:val="00EE5DFF"/>
    <w:rsid w:val="00EE62DF"/>
    <w:rsid w:val="00EE78CA"/>
    <w:rsid w:val="00EF09DB"/>
    <w:rsid w:val="00EF1D89"/>
    <w:rsid w:val="00EF221A"/>
    <w:rsid w:val="00EF3221"/>
    <w:rsid w:val="00EF42DE"/>
    <w:rsid w:val="00EF4A82"/>
    <w:rsid w:val="00EF5448"/>
    <w:rsid w:val="00EF5D4E"/>
    <w:rsid w:val="00EF5F16"/>
    <w:rsid w:val="00EF65E6"/>
    <w:rsid w:val="00EF6DA4"/>
    <w:rsid w:val="00EF6DBE"/>
    <w:rsid w:val="00EF71CA"/>
    <w:rsid w:val="00EF7E84"/>
    <w:rsid w:val="00EF7EC6"/>
    <w:rsid w:val="00F00465"/>
    <w:rsid w:val="00F0078F"/>
    <w:rsid w:val="00F02480"/>
    <w:rsid w:val="00F02635"/>
    <w:rsid w:val="00F03AE3"/>
    <w:rsid w:val="00F04996"/>
    <w:rsid w:val="00F049B4"/>
    <w:rsid w:val="00F05377"/>
    <w:rsid w:val="00F05C1D"/>
    <w:rsid w:val="00F0643F"/>
    <w:rsid w:val="00F0696F"/>
    <w:rsid w:val="00F06C9B"/>
    <w:rsid w:val="00F06D3A"/>
    <w:rsid w:val="00F0768D"/>
    <w:rsid w:val="00F10022"/>
    <w:rsid w:val="00F10469"/>
    <w:rsid w:val="00F110CB"/>
    <w:rsid w:val="00F11198"/>
    <w:rsid w:val="00F14AC2"/>
    <w:rsid w:val="00F1529C"/>
    <w:rsid w:val="00F15F37"/>
    <w:rsid w:val="00F16095"/>
    <w:rsid w:val="00F17580"/>
    <w:rsid w:val="00F20633"/>
    <w:rsid w:val="00F206DD"/>
    <w:rsid w:val="00F219FA"/>
    <w:rsid w:val="00F22CC3"/>
    <w:rsid w:val="00F22D07"/>
    <w:rsid w:val="00F2360E"/>
    <w:rsid w:val="00F23FB3"/>
    <w:rsid w:val="00F23FE5"/>
    <w:rsid w:val="00F24DEF"/>
    <w:rsid w:val="00F258D5"/>
    <w:rsid w:val="00F301ED"/>
    <w:rsid w:val="00F321A1"/>
    <w:rsid w:val="00F332CE"/>
    <w:rsid w:val="00F337F5"/>
    <w:rsid w:val="00F33B73"/>
    <w:rsid w:val="00F33FC2"/>
    <w:rsid w:val="00F34371"/>
    <w:rsid w:val="00F345C1"/>
    <w:rsid w:val="00F349B6"/>
    <w:rsid w:val="00F34FCF"/>
    <w:rsid w:val="00F353A6"/>
    <w:rsid w:val="00F423B7"/>
    <w:rsid w:val="00F42DAC"/>
    <w:rsid w:val="00F42EC9"/>
    <w:rsid w:val="00F43643"/>
    <w:rsid w:val="00F45B49"/>
    <w:rsid w:val="00F46EF7"/>
    <w:rsid w:val="00F470AF"/>
    <w:rsid w:val="00F47A2F"/>
    <w:rsid w:val="00F47EA7"/>
    <w:rsid w:val="00F526DA"/>
    <w:rsid w:val="00F54DDF"/>
    <w:rsid w:val="00F5609C"/>
    <w:rsid w:val="00F56679"/>
    <w:rsid w:val="00F60B94"/>
    <w:rsid w:val="00F61141"/>
    <w:rsid w:val="00F617DB"/>
    <w:rsid w:val="00F61CBE"/>
    <w:rsid w:val="00F625DA"/>
    <w:rsid w:val="00F62709"/>
    <w:rsid w:val="00F62EBE"/>
    <w:rsid w:val="00F63AFA"/>
    <w:rsid w:val="00F65CBB"/>
    <w:rsid w:val="00F6643C"/>
    <w:rsid w:val="00F67A1C"/>
    <w:rsid w:val="00F67B5F"/>
    <w:rsid w:val="00F704B7"/>
    <w:rsid w:val="00F75BC0"/>
    <w:rsid w:val="00F75FFC"/>
    <w:rsid w:val="00F764D2"/>
    <w:rsid w:val="00F80F18"/>
    <w:rsid w:val="00F8186E"/>
    <w:rsid w:val="00F82C5B"/>
    <w:rsid w:val="00F85461"/>
    <w:rsid w:val="00F85496"/>
    <w:rsid w:val="00F854BA"/>
    <w:rsid w:val="00F8555F"/>
    <w:rsid w:val="00F8619B"/>
    <w:rsid w:val="00F86736"/>
    <w:rsid w:val="00F86ACF"/>
    <w:rsid w:val="00F86D71"/>
    <w:rsid w:val="00F86E11"/>
    <w:rsid w:val="00F86F81"/>
    <w:rsid w:val="00F87702"/>
    <w:rsid w:val="00F91D1F"/>
    <w:rsid w:val="00F91E9A"/>
    <w:rsid w:val="00F92044"/>
    <w:rsid w:val="00F92901"/>
    <w:rsid w:val="00F92A38"/>
    <w:rsid w:val="00F94764"/>
    <w:rsid w:val="00F94961"/>
    <w:rsid w:val="00F94FD4"/>
    <w:rsid w:val="00F9530A"/>
    <w:rsid w:val="00F9530B"/>
    <w:rsid w:val="00F95CFB"/>
    <w:rsid w:val="00F95D58"/>
    <w:rsid w:val="00F95D65"/>
    <w:rsid w:val="00F979BE"/>
    <w:rsid w:val="00F979C1"/>
    <w:rsid w:val="00FA06E8"/>
    <w:rsid w:val="00FA0B14"/>
    <w:rsid w:val="00FA2C3F"/>
    <w:rsid w:val="00FA3A43"/>
    <w:rsid w:val="00FA3B1C"/>
    <w:rsid w:val="00FA56A7"/>
    <w:rsid w:val="00FA56AA"/>
    <w:rsid w:val="00FA5CDF"/>
    <w:rsid w:val="00FA67F3"/>
    <w:rsid w:val="00FA765F"/>
    <w:rsid w:val="00FA78C1"/>
    <w:rsid w:val="00FB02E1"/>
    <w:rsid w:val="00FB1AA9"/>
    <w:rsid w:val="00FB2238"/>
    <w:rsid w:val="00FB335C"/>
    <w:rsid w:val="00FB414F"/>
    <w:rsid w:val="00FB56B3"/>
    <w:rsid w:val="00FB60C8"/>
    <w:rsid w:val="00FB7389"/>
    <w:rsid w:val="00FB798E"/>
    <w:rsid w:val="00FB7F2C"/>
    <w:rsid w:val="00FC18C5"/>
    <w:rsid w:val="00FC2FE1"/>
    <w:rsid w:val="00FC3531"/>
    <w:rsid w:val="00FC3705"/>
    <w:rsid w:val="00FC3DB7"/>
    <w:rsid w:val="00FC400C"/>
    <w:rsid w:val="00FC7C92"/>
    <w:rsid w:val="00FC7DFB"/>
    <w:rsid w:val="00FC7EE0"/>
    <w:rsid w:val="00FD08E1"/>
    <w:rsid w:val="00FD228E"/>
    <w:rsid w:val="00FD2355"/>
    <w:rsid w:val="00FD25F6"/>
    <w:rsid w:val="00FD368B"/>
    <w:rsid w:val="00FD3C82"/>
    <w:rsid w:val="00FD5999"/>
    <w:rsid w:val="00FD5B7C"/>
    <w:rsid w:val="00FD6EA5"/>
    <w:rsid w:val="00FD7FDF"/>
    <w:rsid w:val="00FE011E"/>
    <w:rsid w:val="00FE04E3"/>
    <w:rsid w:val="00FE116E"/>
    <w:rsid w:val="00FE14AB"/>
    <w:rsid w:val="00FE32B1"/>
    <w:rsid w:val="00FE4E9E"/>
    <w:rsid w:val="00FE67B6"/>
    <w:rsid w:val="00FE6AA6"/>
    <w:rsid w:val="00FF1031"/>
    <w:rsid w:val="00FF1BEE"/>
    <w:rsid w:val="00FF1C2F"/>
    <w:rsid w:val="00FF1DFE"/>
    <w:rsid w:val="00FF212A"/>
    <w:rsid w:val="00FF26C9"/>
    <w:rsid w:val="00FF27D4"/>
    <w:rsid w:val="18C9C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05D1F"/>
  <w15:chartTrackingRefBased/>
  <w15:docId w15:val="{AF6AAB98-77F5-431E-AF8F-02644558F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qFormat/>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2Char">
    <w:name w:val="B2 Char"/>
    <w:link w:val="B2"/>
    <w:rsid w:val="00AA48E9"/>
    <w:rPr>
      <w:rFonts w:ascii="Times New Roman" w:hAnsi="Times New Roman"/>
      <w:lang w:val="en-GB"/>
    </w:rPr>
  </w:style>
  <w:style w:type="paragraph" w:customStyle="1" w:styleId="IvDbodytext">
    <w:name w:val="IvD bodytext"/>
    <w:basedOn w:val="BodyText"/>
    <w:link w:val="IvDbodytextChar"/>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D066B1"/>
    <w:rPr>
      <w:rFonts w:ascii="Arial" w:eastAsia="Times New Roman" w:hAnsi="Arial"/>
      <w:spacing w:val="2"/>
      <w:lang w:val="en-GB"/>
    </w:rPr>
  </w:style>
  <w:style w:type="paragraph" w:styleId="BodyText">
    <w:name w:val="Body Text"/>
    <w:basedOn w:val="Normal"/>
    <w:link w:val="BodyTextChar"/>
    <w:rsid w:val="00D066B1"/>
    <w:pPr>
      <w:spacing w:after="120"/>
    </w:pPr>
  </w:style>
  <w:style w:type="character" w:customStyle="1" w:styleId="BodyTextChar">
    <w:name w:val="Body Text Char"/>
    <w:basedOn w:val="DefaultParagraphFont"/>
    <w:link w:val="BodyText"/>
    <w:rsid w:val="00D066B1"/>
    <w:rPr>
      <w:rFonts w:ascii="Times New Roman" w:hAnsi="Times New Roman"/>
      <w:lang w:val="en-GB"/>
    </w:rPr>
  </w:style>
  <w:style w:type="paragraph" w:customStyle="1" w:styleId="IvDInstructiontext">
    <w:name w:val="IvD Instructiontext"/>
    <w:basedOn w:val="BodyText"/>
    <w:link w:val="IvDInstructiontextChar"/>
    <w:uiPriority w:val="99"/>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066B1"/>
    <w:rPr>
      <w:rFonts w:ascii="Arial" w:eastAsia="Times New Roman" w:hAnsi="Arial"/>
      <w:i/>
      <w:color w:val="7F7F7F" w:themeColor="text1" w:themeTint="80"/>
      <w:spacing w:val="2"/>
      <w:sz w:val="18"/>
      <w:szCs w:val="18"/>
    </w:rPr>
  </w:style>
  <w:style w:type="character" w:styleId="PlaceholderText">
    <w:name w:val="Placeholder Text"/>
    <w:uiPriority w:val="99"/>
    <w:semiHidden/>
    <w:rsid w:val="00D066B1"/>
    <w:rPr>
      <w:color w:val="808080"/>
    </w:rPr>
  </w:style>
  <w:style w:type="character" w:customStyle="1" w:styleId="B1Char">
    <w:name w:val="B1 Char"/>
    <w:link w:val="B1"/>
    <w:rsid w:val="00D066B1"/>
    <w:rPr>
      <w:rFonts w:ascii="Times New Roman" w:hAnsi="Times New Roman"/>
      <w:lang w:val="en-GB"/>
    </w:rPr>
  </w:style>
  <w:style w:type="character" w:customStyle="1" w:styleId="TFChar">
    <w:name w:val="TF Char"/>
    <w:link w:val="TF"/>
    <w:rsid w:val="00D066B1"/>
    <w:rPr>
      <w:rFonts w:ascii="Arial" w:hAnsi="Arial"/>
      <w:b/>
      <w:lang w:val="en-GB"/>
    </w:rPr>
  </w:style>
  <w:style w:type="paragraph" w:styleId="Quote">
    <w:name w:val="Quote"/>
    <w:basedOn w:val="Normal"/>
    <w:next w:val="Normal"/>
    <w:link w:val="QuoteChar"/>
    <w:uiPriority w:val="29"/>
    <w:qFormat/>
    <w:rsid w:val="008542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5425A"/>
    <w:rPr>
      <w:rFonts w:ascii="Times New Roman" w:hAnsi="Times New Roman"/>
      <w:i/>
      <w:iCs/>
      <w:color w:val="404040"/>
      <w:lang w:val="en-GB"/>
    </w:rPr>
  </w:style>
  <w:style w:type="character" w:customStyle="1" w:styleId="ENChar">
    <w:name w:val="EN Char"/>
    <w:aliases w:val="Editor's Note Char1,Editor's Note Char"/>
    <w:link w:val="EditorsNote"/>
    <w:locked/>
    <w:rsid w:val="0075113B"/>
    <w:rPr>
      <w:rFonts w:ascii="Times New Roman" w:hAnsi="Times New Roman"/>
      <w:color w:val="FF0000"/>
      <w:lang w:val="en-GB"/>
    </w:rPr>
  </w:style>
  <w:style w:type="character" w:customStyle="1" w:styleId="B1Char1">
    <w:name w:val="B1 Char1"/>
    <w:qFormat/>
    <w:locked/>
    <w:rsid w:val="00DD1371"/>
    <w:rPr>
      <w:lang w:val="en-GB"/>
    </w:rPr>
  </w:style>
  <w:style w:type="character" w:customStyle="1" w:styleId="TALChar">
    <w:name w:val="TAL Char"/>
    <w:link w:val="TAL"/>
    <w:qFormat/>
    <w:locked/>
    <w:rsid w:val="00463EDA"/>
    <w:rPr>
      <w:rFonts w:ascii="Arial" w:hAnsi="Arial"/>
      <w:sz w:val="18"/>
      <w:lang w:val="en-GB"/>
    </w:rPr>
  </w:style>
  <w:style w:type="character" w:customStyle="1" w:styleId="TAHChar">
    <w:name w:val="TAH Char"/>
    <w:link w:val="TAH"/>
    <w:qFormat/>
    <w:locked/>
    <w:rsid w:val="00463EDA"/>
    <w:rPr>
      <w:rFonts w:ascii="Arial" w:hAnsi="Arial"/>
      <w:b/>
      <w:sz w:val="18"/>
      <w:lang w:val="en-GB"/>
    </w:rPr>
  </w:style>
  <w:style w:type="character" w:customStyle="1" w:styleId="THChar">
    <w:name w:val="TH Char"/>
    <w:link w:val="TH"/>
    <w:qFormat/>
    <w:locked/>
    <w:rsid w:val="00463EDA"/>
    <w:rPr>
      <w:rFonts w:ascii="Arial" w:hAnsi="Arial"/>
      <w:b/>
      <w:lang w:val="en-GB"/>
    </w:rPr>
  </w:style>
  <w:style w:type="character" w:customStyle="1" w:styleId="TACChar">
    <w:name w:val="TAC Char"/>
    <w:link w:val="TAC"/>
    <w:qFormat/>
    <w:rsid w:val="00463EDA"/>
    <w:rPr>
      <w:rFonts w:ascii="Arial" w:hAnsi="Arial"/>
      <w:sz w:val="18"/>
      <w:lang w:val="en-GB"/>
    </w:rPr>
  </w:style>
  <w:style w:type="character" w:styleId="UnresolvedMention">
    <w:name w:val="Unresolved Mention"/>
    <w:basedOn w:val="DefaultParagraphFont"/>
    <w:uiPriority w:val="99"/>
    <w:semiHidden/>
    <w:unhideWhenUsed/>
    <w:rsid w:val="00EC0B6C"/>
    <w:rPr>
      <w:color w:val="605E5C"/>
      <w:shd w:val="clear" w:color="auto" w:fill="E1DFDD"/>
    </w:rPr>
  </w:style>
  <w:style w:type="paragraph" w:styleId="HTMLPreformatted">
    <w:name w:val="HTML Preformatted"/>
    <w:basedOn w:val="Normal"/>
    <w:link w:val="HTMLPreformattedChar"/>
    <w:uiPriority w:val="99"/>
    <w:unhideWhenUsed/>
    <w:rsid w:val="0005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US" w:eastAsia="zh-CN"/>
    </w:rPr>
  </w:style>
  <w:style w:type="character" w:customStyle="1" w:styleId="HTMLPreformattedChar">
    <w:name w:val="HTML Preformatted Char"/>
    <w:basedOn w:val="DefaultParagraphFont"/>
    <w:link w:val="HTMLPreformatted"/>
    <w:uiPriority w:val="99"/>
    <w:rsid w:val="00056D11"/>
    <w:rPr>
      <w:rFonts w:ascii="Courier New" w:eastAsiaTheme="minorEastAsia" w:hAnsi="Courier New" w:cs="Courier New"/>
      <w:lang w:eastAsia="zh-CN"/>
    </w:rPr>
  </w:style>
  <w:style w:type="paragraph" w:styleId="NormalWeb">
    <w:name w:val="Normal (Web)"/>
    <w:basedOn w:val="Normal"/>
    <w:uiPriority w:val="99"/>
    <w:unhideWhenUsed/>
    <w:rsid w:val="00DB0241"/>
    <w:pPr>
      <w:spacing w:before="100" w:beforeAutospacing="1" w:after="100" w:afterAutospacing="1"/>
    </w:pPr>
    <w:rPr>
      <w:rFonts w:eastAsia="Times New Roman"/>
      <w:sz w:val="24"/>
      <w:szCs w:val="24"/>
      <w:lang w:val="en-US" w:eastAsia="zh-CN"/>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7518C"/>
    <w:rPr>
      <w:rFonts w:ascii="Times New Roman" w:hAnsi="Times New Roman"/>
      <w:lang w:val="en-GB"/>
    </w:rPr>
  </w:style>
  <w:style w:type="character" w:customStyle="1" w:styleId="TANChar">
    <w:name w:val="TAN Char"/>
    <w:link w:val="TAN"/>
    <w:qFormat/>
    <w:locked/>
    <w:rsid w:val="00516787"/>
    <w:rPr>
      <w:rFonts w:ascii="Arial" w:hAnsi="Arial"/>
      <w:sz w:val="18"/>
      <w:lang w:val="en-GB"/>
    </w:rPr>
  </w:style>
  <w:style w:type="paragraph" w:styleId="Revision">
    <w:name w:val="Revision"/>
    <w:hidden/>
    <w:uiPriority w:val="99"/>
    <w:semiHidden/>
    <w:rsid w:val="00E435E0"/>
    <w:rPr>
      <w:rFonts w:ascii="Times New Roman" w:hAnsi="Times New Roman"/>
      <w:lang w:val="en-GB"/>
    </w:rPr>
  </w:style>
  <w:style w:type="character" w:customStyle="1" w:styleId="TALZchn">
    <w:name w:val="TAL Zchn"/>
    <w:locked/>
    <w:rsid w:val="00BD4E07"/>
    <w:rPr>
      <w:rFonts w:ascii="Arial" w:hAnsi="Arial"/>
      <w:sz w:val="18"/>
      <w:lang w:val="en-GB" w:eastAsia="en-US"/>
    </w:rPr>
  </w:style>
  <w:style w:type="character" w:customStyle="1" w:styleId="ui-provider">
    <w:name w:val="ui-provider"/>
    <w:basedOn w:val="DefaultParagraphFont"/>
    <w:rsid w:val="00471814"/>
  </w:style>
  <w:style w:type="character" w:customStyle="1" w:styleId="CRCoverPageZchn">
    <w:name w:val="CR Cover Page Zchn"/>
    <w:link w:val="CRCoverPage"/>
    <w:qFormat/>
    <w:rsid w:val="00483099"/>
    <w:rPr>
      <w:rFonts w:ascii="Arial" w:hAnsi="Arial"/>
      <w:lang w:val="en-GB"/>
    </w:rPr>
  </w:style>
  <w:style w:type="character" w:customStyle="1" w:styleId="EXCar">
    <w:name w:val="EX Car"/>
    <w:link w:val="EX"/>
    <w:qFormat/>
    <w:rsid w:val="001771A9"/>
    <w:rPr>
      <w:rFonts w:ascii="Times New Roman" w:hAnsi="Times New Roman"/>
      <w:lang w:val="en-GB"/>
    </w:rPr>
  </w:style>
  <w:style w:type="character" w:customStyle="1" w:styleId="Heading3Char">
    <w:name w:val="Heading 3 Char"/>
    <w:aliases w:val="h3 Char"/>
    <w:basedOn w:val="DefaultParagraphFont"/>
    <w:link w:val="Heading3"/>
    <w:rsid w:val="00BA3C78"/>
    <w:rPr>
      <w:rFonts w:ascii="Arial" w:hAnsi="Arial"/>
      <w:sz w:val="28"/>
      <w:lang w:val="en-GB"/>
    </w:rPr>
  </w:style>
  <w:style w:type="character" w:customStyle="1" w:styleId="Heading4Char">
    <w:name w:val="Heading 4 Char"/>
    <w:basedOn w:val="DefaultParagraphFont"/>
    <w:link w:val="Heading4"/>
    <w:rsid w:val="00BA3C78"/>
    <w:rPr>
      <w:rFonts w:ascii="Arial" w:hAnsi="Arial"/>
      <w:sz w:val="24"/>
      <w:lang w:val="en-GB"/>
    </w:rPr>
  </w:style>
  <w:style w:type="character" w:customStyle="1" w:styleId="HeaderChar">
    <w:name w:val="Header Char"/>
    <w:basedOn w:val="DefaultParagraphFont"/>
    <w:link w:val="Header"/>
    <w:rsid w:val="00CA1159"/>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8532">
      <w:bodyDiv w:val="1"/>
      <w:marLeft w:val="0"/>
      <w:marRight w:val="0"/>
      <w:marTop w:val="0"/>
      <w:marBottom w:val="0"/>
      <w:divBdr>
        <w:top w:val="none" w:sz="0" w:space="0" w:color="auto"/>
        <w:left w:val="none" w:sz="0" w:space="0" w:color="auto"/>
        <w:bottom w:val="none" w:sz="0" w:space="0" w:color="auto"/>
        <w:right w:val="none" w:sz="0" w:space="0" w:color="auto"/>
      </w:divBdr>
    </w:div>
    <w:div w:id="101729223">
      <w:bodyDiv w:val="1"/>
      <w:marLeft w:val="0"/>
      <w:marRight w:val="0"/>
      <w:marTop w:val="0"/>
      <w:marBottom w:val="0"/>
      <w:divBdr>
        <w:top w:val="none" w:sz="0" w:space="0" w:color="auto"/>
        <w:left w:val="none" w:sz="0" w:space="0" w:color="auto"/>
        <w:bottom w:val="none" w:sz="0" w:space="0" w:color="auto"/>
        <w:right w:val="none" w:sz="0" w:space="0" w:color="auto"/>
      </w:divBdr>
      <w:divsChild>
        <w:div w:id="371073987">
          <w:marLeft w:val="288"/>
          <w:marRight w:val="0"/>
          <w:marTop w:val="60"/>
          <w:marBottom w:val="0"/>
          <w:divBdr>
            <w:top w:val="none" w:sz="0" w:space="0" w:color="auto"/>
            <w:left w:val="none" w:sz="0" w:space="0" w:color="auto"/>
            <w:bottom w:val="none" w:sz="0" w:space="0" w:color="auto"/>
            <w:right w:val="none" w:sz="0" w:space="0" w:color="auto"/>
          </w:divBdr>
        </w:div>
        <w:div w:id="579102439">
          <w:marLeft w:val="288"/>
          <w:marRight w:val="0"/>
          <w:marTop w:val="60"/>
          <w:marBottom w:val="0"/>
          <w:divBdr>
            <w:top w:val="none" w:sz="0" w:space="0" w:color="auto"/>
            <w:left w:val="none" w:sz="0" w:space="0" w:color="auto"/>
            <w:bottom w:val="none" w:sz="0" w:space="0" w:color="auto"/>
            <w:right w:val="none" w:sz="0" w:space="0" w:color="auto"/>
          </w:divBdr>
        </w:div>
      </w:divsChild>
    </w:div>
    <w:div w:id="15638536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1815628">
      <w:bodyDiv w:val="1"/>
      <w:marLeft w:val="0"/>
      <w:marRight w:val="0"/>
      <w:marTop w:val="0"/>
      <w:marBottom w:val="0"/>
      <w:divBdr>
        <w:top w:val="none" w:sz="0" w:space="0" w:color="auto"/>
        <w:left w:val="none" w:sz="0" w:space="0" w:color="auto"/>
        <w:bottom w:val="none" w:sz="0" w:space="0" w:color="auto"/>
        <w:right w:val="none" w:sz="0" w:space="0" w:color="auto"/>
      </w:divBdr>
      <w:divsChild>
        <w:div w:id="105857816">
          <w:marLeft w:val="850"/>
          <w:marRight w:val="0"/>
          <w:marTop w:val="160"/>
          <w:marBottom w:val="0"/>
          <w:divBdr>
            <w:top w:val="none" w:sz="0" w:space="0" w:color="auto"/>
            <w:left w:val="none" w:sz="0" w:space="0" w:color="auto"/>
            <w:bottom w:val="none" w:sz="0" w:space="0" w:color="auto"/>
            <w:right w:val="none" w:sz="0" w:space="0" w:color="auto"/>
          </w:divBdr>
        </w:div>
        <w:div w:id="692803963">
          <w:marLeft w:val="850"/>
          <w:marRight w:val="0"/>
          <w:marTop w:val="160"/>
          <w:marBottom w:val="0"/>
          <w:divBdr>
            <w:top w:val="none" w:sz="0" w:space="0" w:color="auto"/>
            <w:left w:val="none" w:sz="0" w:space="0" w:color="auto"/>
            <w:bottom w:val="none" w:sz="0" w:space="0" w:color="auto"/>
            <w:right w:val="none" w:sz="0" w:space="0" w:color="auto"/>
          </w:divBdr>
        </w:div>
        <w:div w:id="878322475">
          <w:marLeft w:val="850"/>
          <w:marRight w:val="0"/>
          <w:marTop w:val="160"/>
          <w:marBottom w:val="0"/>
          <w:divBdr>
            <w:top w:val="none" w:sz="0" w:space="0" w:color="auto"/>
            <w:left w:val="none" w:sz="0" w:space="0" w:color="auto"/>
            <w:bottom w:val="none" w:sz="0" w:space="0" w:color="auto"/>
            <w:right w:val="none" w:sz="0" w:space="0" w:color="auto"/>
          </w:divBdr>
        </w:div>
        <w:div w:id="1624270929">
          <w:marLeft w:val="850"/>
          <w:marRight w:val="0"/>
          <w:marTop w:val="160"/>
          <w:marBottom w:val="0"/>
          <w:divBdr>
            <w:top w:val="none" w:sz="0" w:space="0" w:color="auto"/>
            <w:left w:val="none" w:sz="0" w:space="0" w:color="auto"/>
            <w:bottom w:val="none" w:sz="0" w:space="0" w:color="auto"/>
            <w:right w:val="none" w:sz="0" w:space="0" w:color="auto"/>
          </w:divBdr>
        </w:div>
        <w:div w:id="1634100275">
          <w:marLeft w:val="1267"/>
          <w:marRight w:val="0"/>
          <w:marTop w:val="160"/>
          <w:marBottom w:val="0"/>
          <w:divBdr>
            <w:top w:val="none" w:sz="0" w:space="0" w:color="auto"/>
            <w:left w:val="none" w:sz="0" w:space="0" w:color="auto"/>
            <w:bottom w:val="none" w:sz="0" w:space="0" w:color="auto"/>
            <w:right w:val="none" w:sz="0" w:space="0" w:color="auto"/>
          </w:divBdr>
        </w:div>
      </w:divsChild>
    </w:div>
    <w:div w:id="304166598">
      <w:bodyDiv w:val="1"/>
      <w:marLeft w:val="0"/>
      <w:marRight w:val="0"/>
      <w:marTop w:val="0"/>
      <w:marBottom w:val="0"/>
      <w:divBdr>
        <w:top w:val="none" w:sz="0" w:space="0" w:color="auto"/>
        <w:left w:val="none" w:sz="0" w:space="0" w:color="auto"/>
        <w:bottom w:val="none" w:sz="0" w:space="0" w:color="auto"/>
        <w:right w:val="none" w:sz="0" w:space="0" w:color="auto"/>
      </w:divBdr>
    </w:div>
    <w:div w:id="317852552">
      <w:bodyDiv w:val="1"/>
      <w:marLeft w:val="0"/>
      <w:marRight w:val="0"/>
      <w:marTop w:val="0"/>
      <w:marBottom w:val="0"/>
      <w:divBdr>
        <w:top w:val="none" w:sz="0" w:space="0" w:color="auto"/>
        <w:left w:val="none" w:sz="0" w:space="0" w:color="auto"/>
        <w:bottom w:val="none" w:sz="0" w:space="0" w:color="auto"/>
        <w:right w:val="none" w:sz="0" w:space="0" w:color="auto"/>
      </w:divBdr>
    </w:div>
    <w:div w:id="334957556">
      <w:bodyDiv w:val="1"/>
      <w:marLeft w:val="0"/>
      <w:marRight w:val="0"/>
      <w:marTop w:val="0"/>
      <w:marBottom w:val="0"/>
      <w:divBdr>
        <w:top w:val="none" w:sz="0" w:space="0" w:color="auto"/>
        <w:left w:val="none" w:sz="0" w:space="0" w:color="auto"/>
        <w:bottom w:val="none" w:sz="0" w:space="0" w:color="auto"/>
        <w:right w:val="none" w:sz="0" w:space="0" w:color="auto"/>
      </w:divBdr>
    </w:div>
    <w:div w:id="352920248">
      <w:bodyDiv w:val="1"/>
      <w:marLeft w:val="0"/>
      <w:marRight w:val="0"/>
      <w:marTop w:val="0"/>
      <w:marBottom w:val="0"/>
      <w:divBdr>
        <w:top w:val="none" w:sz="0" w:space="0" w:color="auto"/>
        <w:left w:val="none" w:sz="0" w:space="0" w:color="auto"/>
        <w:bottom w:val="none" w:sz="0" w:space="0" w:color="auto"/>
        <w:right w:val="none" w:sz="0" w:space="0" w:color="auto"/>
      </w:divBdr>
    </w:div>
    <w:div w:id="366835787">
      <w:bodyDiv w:val="1"/>
      <w:marLeft w:val="0"/>
      <w:marRight w:val="0"/>
      <w:marTop w:val="0"/>
      <w:marBottom w:val="0"/>
      <w:divBdr>
        <w:top w:val="none" w:sz="0" w:space="0" w:color="auto"/>
        <w:left w:val="none" w:sz="0" w:space="0" w:color="auto"/>
        <w:bottom w:val="none" w:sz="0" w:space="0" w:color="auto"/>
        <w:right w:val="none" w:sz="0" w:space="0" w:color="auto"/>
      </w:divBdr>
    </w:div>
    <w:div w:id="380205695">
      <w:bodyDiv w:val="1"/>
      <w:marLeft w:val="0"/>
      <w:marRight w:val="0"/>
      <w:marTop w:val="0"/>
      <w:marBottom w:val="0"/>
      <w:divBdr>
        <w:top w:val="none" w:sz="0" w:space="0" w:color="auto"/>
        <w:left w:val="none" w:sz="0" w:space="0" w:color="auto"/>
        <w:bottom w:val="none" w:sz="0" w:space="0" w:color="auto"/>
        <w:right w:val="none" w:sz="0" w:space="0" w:color="auto"/>
      </w:divBdr>
      <w:divsChild>
        <w:div w:id="546263730">
          <w:marLeft w:val="576"/>
          <w:marRight w:val="0"/>
          <w:marTop w:val="60"/>
          <w:marBottom w:val="0"/>
          <w:divBdr>
            <w:top w:val="none" w:sz="0" w:space="0" w:color="auto"/>
            <w:left w:val="none" w:sz="0" w:space="0" w:color="auto"/>
            <w:bottom w:val="none" w:sz="0" w:space="0" w:color="auto"/>
            <w:right w:val="none" w:sz="0" w:space="0" w:color="auto"/>
          </w:divBdr>
        </w:div>
        <w:div w:id="779034378">
          <w:marLeft w:val="288"/>
          <w:marRight w:val="0"/>
          <w:marTop w:val="60"/>
          <w:marBottom w:val="0"/>
          <w:divBdr>
            <w:top w:val="none" w:sz="0" w:space="0" w:color="auto"/>
            <w:left w:val="none" w:sz="0" w:space="0" w:color="auto"/>
            <w:bottom w:val="none" w:sz="0" w:space="0" w:color="auto"/>
            <w:right w:val="none" w:sz="0" w:space="0" w:color="auto"/>
          </w:divBdr>
        </w:div>
        <w:div w:id="1282300667">
          <w:marLeft w:val="288"/>
          <w:marRight w:val="0"/>
          <w:marTop w:val="60"/>
          <w:marBottom w:val="0"/>
          <w:divBdr>
            <w:top w:val="none" w:sz="0" w:space="0" w:color="auto"/>
            <w:left w:val="none" w:sz="0" w:space="0" w:color="auto"/>
            <w:bottom w:val="none" w:sz="0" w:space="0" w:color="auto"/>
            <w:right w:val="none" w:sz="0" w:space="0" w:color="auto"/>
          </w:divBdr>
        </w:div>
      </w:divsChild>
    </w:div>
    <w:div w:id="420565012">
      <w:bodyDiv w:val="1"/>
      <w:marLeft w:val="0"/>
      <w:marRight w:val="0"/>
      <w:marTop w:val="0"/>
      <w:marBottom w:val="0"/>
      <w:divBdr>
        <w:top w:val="none" w:sz="0" w:space="0" w:color="auto"/>
        <w:left w:val="none" w:sz="0" w:space="0" w:color="auto"/>
        <w:bottom w:val="none" w:sz="0" w:space="0" w:color="auto"/>
        <w:right w:val="none" w:sz="0" w:space="0" w:color="auto"/>
      </w:divBdr>
      <w:divsChild>
        <w:div w:id="562449954">
          <w:marLeft w:val="288"/>
          <w:marRight w:val="0"/>
          <w:marTop w:val="60"/>
          <w:marBottom w:val="0"/>
          <w:divBdr>
            <w:top w:val="none" w:sz="0" w:space="0" w:color="auto"/>
            <w:left w:val="none" w:sz="0" w:space="0" w:color="auto"/>
            <w:bottom w:val="none" w:sz="0" w:space="0" w:color="auto"/>
            <w:right w:val="none" w:sz="0" w:space="0" w:color="auto"/>
          </w:divBdr>
        </w:div>
        <w:div w:id="667640317">
          <w:marLeft w:val="288"/>
          <w:marRight w:val="0"/>
          <w:marTop w:val="60"/>
          <w:marBottom w:val="0"/>
          <w:divBdr>
            <w:top w:val="none" w:sz="0" w:space="0" w:color="auto"/>
            <w:left w:val="none" w:sz="0" w:space="0" w:color="auto"/>
            <w:bottom w:val="none" w:sz="0" w:space="0" w:color="auto"/>
            <w:right w:val="none" w:sz="0" w:space="0" w:color="auto"/>
          </w:divBdr>
        </w:div>
        <w:div w:id="708451120">
          <w:marLeft w:val="288"/>
          <w:marRight w:val="0"/>
          <w:marTop w:val="60"/>
          <w:marBottom w:val="0"/>
          <w:divBdr>
            <w:top w:val="none" w:sz="0" w:space="0" w:color="auto"/>
            <w:left w:val="none" w:sz="0" w:space="0" w:color="auto"/>
            <w:bottom w:val="none" w:sz="0" w:space="0" w:color="auto"/>
            <w:right w:val="none" w:sz="0" w:space="0" w:color="auto"/>
          </w:divBdr>
        </w:div>
        <w:div w:id="1250238930">
          <w:marLeft w:val="288"/>
          <w:marRight w:val="0"/>
          <w:marTop w:val="60"/>
          <w:marBottom w:val="0"/>
          <w:divBdr>
            <w:top w:val="none" w:sz="0" w:space="0" w:color="auto"/>
            <w:left w:val="none" w:sz="0" w:space="0" w:color="auto"/>
            <w:bottom w:val="none" w:sz="0" w:space="0" w:color="auto"/>
            <w:right w:val="none" w:sz="0" w:space="0" w:color="auto"/>
          </w:divBdr>
        </w:div>
        <w:div w:id="1749644598">
          <w:marLeft w:val="288"/>
          <w:marRight w:val="0"/>
          <w:marTop w:val="60"/>
          <w:marBottom w:val="0"/>
          <w:divBdr>
            <w:top w:val="none" w:sz="0" w:space="0" w:color="auto"/>
            <w:left w:val="none" w:sz="0" w:space="0" w:color="auto"/>
            <w:bottom w:val="none" w:sz="0" w:space="0" w:color="auto"/>
            <w:right w:val="none" w:sz="0" w:space="0" w:color="auto"/>
          </w:divBdr>
        </w:div>
      </w:divsChild>
    </w:div>
    <w:div w:id="453913152">
      <w:bodyDiv w:val="1"/>
      <w:marLeft w:val="0"/>
      <w:marRight w:val="0"/>
      <w:marTop w:val="0"/>
      <w:marBottom w:val="0"/>
      <w:divBdr>
        <w:top w:val="none" w:sz="0" w:space="0" w:color="auto"/>
        <w:left w:val="none" w:sz="0" w:space="0" w:color="auto"/>
        <w:bottom w:val="none" w:sz="0" w:space="0" w:color="auto"/>
        <w:right w:val="none" w:sz="0" w:space="0" w:color="auto"/>
      </w:divBdr>
    </w:div>
    <w:div w:id="4914576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6581460">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2613202">
      <w:bodyDiv w:val="1"/>
      <w:marLeft w:val="0"/>
      <w:marRight w:val="0"/>
      <w:marTop w:val="0"/>
      <w:marBottom w:val="0"/>
      <w:divBdr>
        <w:top w:val="none" w:sz="0" w:space="0" w:color="auto"/>
        <w:left w:val="none" w:sz="0" w:space="0" w:color="auto"/>
        <w:bottom w:val="none" w:sz="0" w:space="0" w:color="auto"/>
        <w:right w:val="none" w:sz="0" w:space="0" w:color="auto"/>
      </w:divBdr>
    </w:div>
    <w:div w:id="606811993">
      <w:bodyDiv w:val="1"/>
      <w:marLeft w:val="0"/>
      <w:marRight w:val="0"/>
      <w:marTop w:val="0"/>
      <w:marBottom w:val="0"/>
      <w:divBdr>
        <w:top w:val="none" w:sz="0" w:space="0" w:color="auto"/>
        <w:left w:val="none" w:sz="0" w:space="0" w:color="auto"/>
        <w:bottom w:val="none" w:sz="0" w:space="0" w:color="auto"/>
        <w:right w:val="none" w:sz="0" w:space="0" w:color="auto"/>
      </w:divBdr>
      <w:divsChild>
        <w:div w:id="98257552">
          <w:marLeft w:val="576"/>
          <w:marRight w:val="0"/>
          <w:marTop w:val="60"/>
          <w:marBottom w:val="0"/>
          <w:divBdr>
            <w:top w:val="none" w:sz="0" w:space="0" w:color="auto"/>
            <w:left w:val="none" w:sz="0" w:space="0" w:color="auto"/>
            <w:bottom w:val="none" w:sz="0" w:space="0" w:color="auto"/>
            <w:right w:val="none" w:sz="0" w:space="0" w:color="auto"/>
          </w:divBdr>
        </w:div>
        <w:div w:id="1011296493">
          <w:marLeft w:val="288"/>
          <w:marRight w:val="0"/>
          <w:marTop w:val="60"/>
          <w:marBottom w:val="0"/>
          <w:divBdr>
            <w:top w:val="none" w:sz="0" w:space="0" w:color="auto"/>
            <w:left w:val="none" w:sz="0" w:space="0" w:color="auto"/>
            <w:bottom w:val="none" w:sz="0" w:space="0" w:color="auto"/>
            <w:right w:val="none" w:sz="0" w:space="0" w:color="auto"/>
          </w:divBdr>
        </w:div>
        <w:div w:id="1511988183">
          <w:marLeft w:val="576"/>
          <w:marRight w:val="0"/>
          <w:marTop w:val="60"/>
          <w:marBottom w:val="0"/>
          <w:divBdr>
            <w:top w:val="none" w:sz="0" w:space="0" w:color="auto"/>
            <w:left w:val="none" w:sz="0" w:space="0" w:color="auto"/>
            <w:bottom w:val="none" w:sz="0" w:space="0" w:color="auto"/>
            <w:right w:val="none" w:sz="0" w:space="0" w:color="auto"/>
          </w:divBdr>
        </w:div>
        <w:div w:id="1848981205">
          <w:marLeft w:val="288"/>
          <w:marRight w:val="0"/>
          <w:marTop w:val="60"/>
          <w:marBottom w:val="0"/>
          <w:divBdr>
            <w:top w:val="none" w:sz="0" w:space="0" w:color="auto"/>
            <w:left w:val="none" w:sz="0" w:space="0" w:color="auto"/>
            <w:bottom w:val="none" w:sz="0" w:space="0" w:color="auto"/>
            <w:right w:val="none" w:sz="0" w:space="0" w:color="auto"/>
          </w:divBdr>
        </w:div>
        <w:div w:id="1945110148">
          <w:marLeft w:val="576"/>
          <w:marRight w:val="0"/>
          <w:marTop w:val="60"/>
          <w:marBottom w:val="0"/>
          <w:divBdr>
            <w:top w:val="none" w:sz="0" w:space="0" w:color="auto"/>
            <w:left w:val="none" w:sz="0" w:space="0" w:color="auto"/>
            <w:bottom w:val="none" w:sz="0" w:space="0" w:color="auto"/>
            <w:right w:val="none" w:sz="0" w:space="0" w:color="auto"/>
          </w:divBdr>
        </w:div>
      </w:divsChild>
    </w:div>
    <w:div w:id="61952850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2758139">
      <w:bodyDiv w:val="1"/>
      <w:marLeft w:val="0"/>
      <w:marRight w:val="0"/>
      <w:marTop w:val="0"/>
      <w:marBottom w:val="0"/>
      <w:divBdr>
        <w:top w:val="none" w:sz="0" w:space="0" w:color="auto"/>
        <w:left w:val="none" w:sz="0" w:space="0" w:color="auto"/>
        <w:bottom w:val="none" w:sz="0" w:space="0" w:color="auto"/>
        <w:right w:val="none" w:sz="0" w:space="0" w:color="auto"/>
      </w:divBdr>
      <w:divsChild>
        <w:div w:id="124004948">
          <w:marLeft w:val="288"/>
          <w:marRight w:val="0"/>
          <w:marTop w:val="60"/>
          <w:marBottom w:val="0"/>
          <w:divBdr>
            <w:top w:val="none" w:sz="0" w:space="0" w:color="auto"/>
            <w:left w:val="none" w:sz="0" w:space="0" w:color="auto"/>
            <w:bottom w:val="none" w:sz="0" w:space="0" w:color="auto"/>
            <w:right w:val="none" w:sz="0" w:space="0" w:color="auto"/>
          </w:divBdr>
        </w:div>
        <w:div w:id="293799561">
          <w:marLeft w:val="288"/>
          <w:marRight w:val="0"/>
          <w:marTop w:val="60"/>
          <w:marBottom w:val="0"/>
          <w:divBdr>
            <w:top w:val="none" w:sz="0" w:space="0" w:color="auto"/>
            <w:left w:val="none" w:sz="0" w:space="0" w:color="auto"/>
            <w:bottom w:val="none" w:sz="0" w:space="0" w:color="auto"/>
            <w:right w:val="none" w:sz="0" w:space="0" w:color="auto"/>
          </w:divBdr>
        </w:div>
        <w:div w:id="2076736288">
          <w:marLeft w:val="288"/>
          <w:marRight w:val="0"/>
          <w:marTop w:val="60"/>
          <w:marBottom w:val="0"/>
          <w:divBdr>
            <w:top w:val="none" w:sz="0" w:space="0" w:color="auto"/>
            <w:left w:val="none" w:sz="0" w:space="0" w:color="auto"/>
            <w:bottom w:val="none" w:sz="0" w:space="0" w:color="auto"/>
            <w:right w:val="none" w:sz="0" w:space="0" w:color="auto"/>
          </w:divBdr>
        </w:div>
      </w:divsChild>
    </w:div>
    <w:div w:id="742484937">
      <w:bodyDiv w:val="1"/>
      <w:marLeft w:val="0"/>
      <w:marRight w:val="0"/>
      <w:marTop w:val="0"/>
      <w:marBottom w:val="0"/>
      <w:divBdr>
        <w:top w:val="none" w:sz="0" w:space="0" w:color="auto"/>
        <w:left w:val="none" w:sz="0" w:space="0" w:color="auto"/>
        <w:bottom w:val="none" w:sz="0" w:space="0" w:color="auto"/>
        <w:right w:val="none" w:sz="0" w:space="0" w:color="auto"/>
      </w:divBdr>
    </w:div>
    <w:div w:id="76129447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3208048">
      <w:bodyDiv w:val="1"/>
      <w:marLeft w:val="0"/>
      <w:marRight w:val="0"/>
      <w:marTop w:val="0"/>
      <w:marBottom w:val="0"/>
      <w:divBdr>
        <w:top w:val="none" w:sz="0" w:space="0" w:color="auto"/>
        <w:left w:val="none" w:sz="0" w:space="0" w:color="auto"/>
        <w:bottom w:val="none" w:sz="0" w:space="0" w:color="auto"/>
        <w:right w:val="none" w:sz="0" w:space="0" w:color="auto"/>
      </w:divBdr>
    </w:div>
    <w:div w:id="835918048">
      <w:bodyDiv w:val="1"/>
      <w:marLeft w:val="0"/>
      <w:marRight w:val="0"/>
      <w:marTop w:val="0"/>
      <w:marBottom w:val="0"/>
      <w:divBdr>
        <w:top w:val="none" w:sz="0" w:space="0" w:color="auto"/>
        <w:left w:val="none" w:sz="0" w:space="0" w:color="auto"/>
        <w:bottom w:val="none" w:sz="0" w:space="0" w:color="auto"/>
        <w:right w:val="none" w:sz="0" w:space="0" w:color="auto"/>
      </w:divBdr>
    </w:div>
    <w:div w:id="944270925">
      <w:bodyDiv w:val="1"/>
      <w:marLeft w:val="0"/>
      <w:marRight w:val="0"/>
      <w:marTop w:val="0"/>
      <w:marBottom w:val="0"/>
      <w:divBdr>
        <w:top w:val="none" w:sz="0" w:space="0" w:color="auto"/>
        <w:left w:val="none" w:sz="0" w:space="0" w:color="auto"/>
        <w:bottom w:val="none" w:sz="0" w:space="0" w:color="auto"/>
        <w:right w:val="none" w:sz="0" w:space="0" w:color="auto"/>
      </w:divBdr>
    </w:div>
    <w:div w:id="980843184">
      <w:bodyDiv w:val="1"/>
      <w:marLeft w:val="0"/>
      <w:marRight w:val="0"/>
      <w:marTop w:val="0"/>
      <w:marBottom w:val="0"/>
      <w:divBdr>
        <w:top w:val="none" w:sz="0" w:space="0" w:color="auto"/>
        <w:left w:val="none" w:sz="0" w:space="0" w:color="auto"/>
        <w:bottom w:val="none" w:sz="0" w:space="0" w:color="auto"/>
        <w:right w:val="none" w:sz="0" w:space="0" w:color="auto"/>
      </w:divBdr>
      <w:divsChild>
        <w:div w:id="1147892396">
          <w:marLeft w:val="288"/>
          <w:marRight w:val="0"/>
          <w:marTop w:val="60"/>
          <w:marBottom w:val="0"/>
          <w:divBdr>
            <w:top w:val="none" w:sz="0" w:space="0" w:color="auto"/>
            <w:left w:val="none" w:sz="0" w:space="0" w:color="auto"/>
            <w:bottom w:val="none" w:sz="0" w:space="0" w:color="auto"/>
            <w:right w:val="none" w:sz="0" w:space="0" w:color="auto"/>
          </w:divBdr>
        </w:div>
        <w:div w:id="1841382100">
          <w:marLeft w:val="288"/>
          <w:marRight w:val="0"/>
          <w:marTop w:val="60"/>
          <w:marBottom w:val="0"/>
          <w:divBdr>
            <w:top w:val="none" w:sz="0" w:space="0" w:color="auto"/>
            <w:left w:val="none" w:sz="0" w:space="0" w:color="auto"/>
            <w:bottom w:val="none" w:sz="0" w:space="0" w:color="auto"/>
            <w:right w:val="none" w:sz="0" w:space="0" w:color="auto"/>
          </w:divBdr>
        </w:div>
        <w:div w:id="1878807406">
          <w:marLeft w:val="288"/>
          <w:marRight w:val="0"/>
          <w:marTop w:val="60"/>
          <w:marBottom w:val="0"/>
          <w:divBdr>
            <w:top w:val="none" w:sz="0" w:space="0" w:color="auto"/>
            <w:left w:val="none" w:sz="0" w:space="0" w:color="auto"/>
            <w:bottom w:val="none" w:sz="0" w:space="0" w:color="auto"/>
            <w:right w:val="none" w:sz="0" w:space="0" w:color="auto"/>
          </w:divBdr>
        </w:div>
      </w:divsChild>
    </w:div>
    <w:div w:id="1017342785">
      <w:bodyDiv w:val="1"/>
      <w:marLeft w:val="0"/>
      <w:marRight w:val="0"/>
      <w:marTop w:val="0"/>
      <w:marBottom w:val="0"/>
      <w:divBdr>
        <w:top w:val="none" w:sz="0" w:space="0" w:color="auto"/>
        <w:left w:val="none" w:sz="0" w:space="0" w:color="auto"/>
        <w:bottom w:val="none" w:sz="0" w:space="0" w:color="auto"/>
        <w:right w:val="none" w:sz="0" w:space="0" w:color="auto"/>
      </w:divBdr>
      <w:divsChild>
        <w:div w:id="648902956">
          <w:marLeft w:val="288"/>
          <w:marRight w:val="0"/>
          <w:marTop w:val="160"/>
          <w:marBottom w:val="0"/>
          <w:divBdr>
            <w:top w:val="none" w:sz="0" w:space="0" w:color="auto"/>
            <w:left w:val="none" w:sz="0" w:space="0" w:color="auto"/>
            <w:bottom w:val="none" w:sz="0" w:space="0" w:color="auto"/>
            <w:right w:val="none" w:sz="0" w:space="0" w:color="auto"/>
          </w:divBdr>
        </w:div>
        <w:div w:id="1841264126">
          <w:marLeft w:val="288"/>
          <w:marRight w:val="0"/>
          <w:marTop w:val="160"/>
          <w:marBottom w:val="0"/>
          <w:divBdr>
            <w:top w:val="none" w:sz="0" w:space="0" w:color="auto"/>
            <w:left w:val="none" w:sz="0" w:space="0" w:color="auto"/>
            <w:bottom w:val="none" w:sz="0" w:space="0" w:color="auto"/>
            <w:right w:val="none" w:sz="0" w:space="0" w:color="auto"/>
          </w:divBdr>
        </w:div>
      </w:divsChild>
    </w:div>
    <w:div w:id="1037466078">
      <w:bodyDiv w:val="1"/>
      <w:marLeft w:val="0"/>
      <w:marRight w:val="0"/>
      <w:marTop w:val="0"/>
      <w:marBottom w:val="0"/>
      <w:divBdr>
        <w:top w:val="none" w:sz="0" w:space="0" w:color="auto"/>
        <w:left w:val="none" w:sz="0" w:space="0" w:color="auto"/>
        <w:bottom w:val="none" w:sz="0" w:space="0" w:color="auto"/>
        <w:right w:val="none" w:sz="0" w:space="0" w:color="auto"/>
      </w:divBdr>
      <w:divsChild>
        <w:div w:id="479616395">
          <w:marLeft w:val="850"/>
          <w:marRight w:val="0"/>
          <w:marTop w:val="160"/>
          <w:marBottom w:val="0"/>
          <w:divBdr>
            <w:top w:val="none" w:sz="0" w:space="0" w:color="auto"/>
            <w:left w:val="none" w:sz="0" w:space="0" w:color="auto"/>
            <w:bottom w:val="none" w:sz="0" w:space="0" w:color="auto"/>
            <w:right w:val="none" w:sz="0" w:space="0" w:color="auto"/>
          </w:divBdr>
        </w:div>
      </w:divsChild>
    </w:div>
    <w:div w:id="1049459379">
      <w:bodyDiv w:val="1"/>
      <w:marLeft w:val="0"/>
      <w:marRight w:val="0"/>
      <w:marTop w:val="0"/>
      <w:marBottom w:val="0"/>
      <w:divBdr>
        <w:top w:val="none" w:sz="0" w:space="0" w:color="auto"/>
        <w:left w:val="none" w:sz="0" w:space="0" w:color="auto"/>
        <w:bottom w:val="none" w:sz="0" w:space="0" w:color="auto"/>
        <w:right w:val="none" w:sz="0" w:space="0" w:color="auto"/>
      </w:divBdr>
    </w:div>
    <w:div w:id="1061440646">
      <w:bodyDiv w:val="1"/>
      <w:marLeft w:val="0"/>
      <w:marRight w:val="0"/>
      <w:marTop w:val="0"/>
      <w:marBottom w:val="0"/>
      <w:divBdr>
        <w:top w:val="none" w:sz="0" w:space="0" w:color="auto"/>
        <w:left w:val="none" w:sz="0" w:space="0" w:color="auto"/>
        <w:bottom w:val="none" w:sz="0" w:space="0" w:color="auto"/>
        <w:right w:val="none" w:sz="0" w:space="0" w:color="auto"/>
      </w:divBdr>
    </w:div>
    <w:div w:id="1094009744">
      <w:bodyDiv w:val="1"/>
      <w:marLeft w:val="0"/>
      <w:marRight w:val="0"/>
      <w:marTop w:val="0"/>
      <w:marBottom w:val="0"/>
      <w:divBdr>
        <w:top w:val="none" w:sz="0" w:space="0" w:color="auto"/>
        <w:left w:val="none" w:sz="0" w:space="0" w:color="auto"/>
        <w:bottom w:val="none" w:sz="0" w:space="0" w:color="auto"/>
        <w:right w:val="none" w:sz="0" w:space="0" w:color="auto"/>
      </w:divBdr>
    </w:div>
    <w:div w:id="1121146179">
      <w:bodyDiv w:val="1"/>
      <w:marLeft w:val="0"/>
      <w:marRight w:val="0"/>
      <w:marTop w:val="0"/>
      <w:marBottom w:val="0"/>
      <w:divBdr>
        <w:top w:val="none" w:sz="0" w:space="0" w:color="auto"/>
        <w:left w:val="none" w:sz="0" w:space="0" w:color="auto"/>
        <w:bottom w:val="none" w:sz="0" w:space="0" w:color="auto"/>
        <w:right w:val="none" w:sz="0" w:space="0" w:color="auto"/>
      </w:divBdr>
      <w:divsChild>
        <w:div w:id="1842308165">
          <w:marLeft w:val="850"/>
          <w:marRight w:val="0"/>
          <w:marTop w:val="1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8444320">
      <w:bodyDiv w:val="1"/>
      <w:marLeft w:val="0"/>
      <w:marRight w:val="0"/>
      <w:marTop w:val="0"/>
      <w:marBottom w:val="0"/>
      <w:divBdr>
        <w:top w:val="none" w:sz="0" w:space="0" w:color="auto"/>
        <w:left w:val="none" w:sz="0" w:space="0" w:color="auto"/>
        <w:bottom w:val="none" w:sz="0" w:space="0" w:color="auto"/>
        <w:right w:val="none" w:sz="0" w:space="0" w:color="auto"/>
      </w:divBdr>
    </w:div>
    <w:div w:id="1211647226">
      <w:bodyDiv w:val="1"/>
      <w:marLeft w:val="0"/>
      <w:marRight w:val="0"/>
      <w:marTop w:val="0"/>
      <w:marBottom w:val="0"/>
      <w:divBdr>
        <w:top w:val="none" w:sz="0" w:space="0" w:color="auto"/>
        <w:left w:val="none" w:sz="0" w:space="0" w:color="auto"/>
        <w:bottom w:val="none" w:sz="0" w:space="0" w:color="auto"/>
        <w:right w:val="none" w:sz="0" w:space="0" w:color="auto"/>
      </w:divBdr>
    </w:div>
    <w:div w:id="1229267058">
      <w:bodyDiv w:val="1"/>
      <w:marLeft w:val="0"/>
      <w:marRight w:val="0"/>
      <w:marTop w:val="0"/>
      <w:marBottom w:val="0"/>
      <w:divBdr>
        <w:top w:val="none" w:sz="0" w:space="0" w:color="auto"/>
        <w:left w:val="none" w:sz="0" w:space="0" w:color="auto"/>
        <w:bottom w:val="none" w:sz="0" w:space="0" w:color="auto"/>
        <w:right w:val="none" w:sz="0" w:space="0" w:color="auto"/>
      </w:divBdr>
    </w:div>
    <w:div w:id="1235622721">
      <w:bodyDiv w:val="1"/>
      <w:marLeft w:val="0"/>
      <w:marRight w:val="0"/>
      <w:marTop w:val="0"/>
      <w:marBottom w:val="0"/>
      <w:divBdr>
        <w:top w:val="none" w:sz="0" w:space="0" w:color="auto"/>
        <w:left w:val="none" w:sz="0" w:space="0" w:color="auto"/>
        <w:bottom w:val="none" w:sz="0" w:space="0" w:color="auto"/>
        <w:right w:val="none" w:sz="0" w:space="0" w:color="auto"/>
      </w:divBdr>
    </w:div>
    <w:div w:id="1266503784">
      <w:bodyDiv w:val="1"/>
      <w:marLeft w:val="0"/>
      <w:marRight w:val="0"/>
      <w:marTop w:val="0"/>
      <w:marBottom w:val="0"/>
      <w:divBdr>
        <w:top w:val="none" w:sz="0" w:space="0" w:color="auto"/>
        <w:left w:val="none" w:sz="0" w:space="0" w:color="auto"/>
        <w:bottom w:val="none" w:sz="0" w:space="0" w:color="auto"/>
        <w:right w:val="none" w:sz="0" w:space="0" w:color="auto"/>
      </w:divBdr>
    </w:div>
    <w:div w:id="1274707318">
      <w:bodyDiv w:val="1"/>
      <w:marLeft w:val="0"/>
      <w:marRight w:val="0"/>
      <w:marTop w:val="0"/>
      <w:marBottom w:val="0"/>
      <w:divBdr>
        <w:top w:val="none" w:sz="0" w:space="0" w:color="auto"/>
        <w:left w:val="none" w:sz="0" w:space="0" w:color="auto"/>
        <w:bottom w:val="none" w:sz="0" w:space="0" w:color="auto"/>
        <w:right w:val="none" w:sz="0" w:space="0" w:color="auto"/>
      </w:divBdr>
    </w:div>
    <w:div w:id="1287152287">
      <w:bodyDiv w:val="1"/>
      <w:marLeft w:val="0"/>
      <w:marRight w:val="0"/>
      <w:marTop w:val="0"/>
      <w:marBottom w:val="0"/>
      <w:divBdr>
        <w:top w:val="none" w:sz="0" w:space="0" w:color="auto"/>
        <w:left w:val="none" w:sz="0" w:space="0" w:color="auto"/>
        <w:bottom w:val="none" w:sz="0" w:space="0" w:color="auto"/>
        <w:right w:val="none" w:sz="0" w:space="0" w:color="auto"/>
      </w:divBdr>
      <w:divsChild>
        <w:div w:id="1245066907">
          <w:marLeft w:val="288"/>
          <w:marRight w:val="0"/>
          <w:marTop w:val="60"/>
          <w:marBottom w:val="0"/>
          <w:divBdr>
            <w:top w:val="none" w:sz="0" w:space="0" w:color="auto"/>
            <w:left w:val="none" w:sz="0" w:space="0" w:color="auto"/>
            <w:bottom w:val="none" w:sz="0" w:space="0" w:color="auto"/>
            <w:right w:val="none" w:sz="0" w:space="0" w:color="auto"/>
          </w:divBdr>
        </w:div>
        <w:div w:id="2018000969">
          <w:marLeft w:val="288"/>
          <w:marRight w:val="0"/>
          <w:marTop w:val="60"/>
          <w:marBottom w:val="0"/>
          <w:divBdr>
            <w:top w:val="none" w:sz="0" w:space="0" w:color="auto"/>
            <w:left w:val="none" w:sz="0" w:space="0" w:color="auto"/>
            <w:bottom w:val="none" w:sz="0" w:space="0" w:color="auto"/>
            <w:right w:val="none" w:sz="0" w:space="0" w:color="auto"/>
          </w:divBdr>
        </w:div>
      </w:divsChild>
    </w:div>
    <w:div w:id="1289584296">
      <w:bodyDiv w:val="1"/>
      <w:marLeft w:val="0"/>
      <w:marRight w:val="0"/>
      <w:marTop w:val="0"/>
      <w:marBottom w:val="0"/>
      <w:divBdr>
        <w:top w:val="none" w:sz="0" w:space="0" w:color="auto"/>
        <w:left w:val="none" w:sz="0" w:space="0" w:color="auto"/>
        <w:bottom w:val="none" w:sz="0" w:space="0" w:color="auto"/>
        <w:right w:val="none" w:sz="0" w:space="0" w:color="auto"/>
      </w:divBdr>
    </w:div>
    <w:div w:id="1324236439">
      <w:bodyDiv w:val="1"/>
      <w:marLeft w:val="0"/>
      <w:marRight w:val="0"/>
      <w:marTop w:val="0"/>
      <w:marBottom w:val="0"/>
      <w:divBdr>
        <w:top w:val="none" w:sz="0" w:space="0" w:color="auto"/>
        <w:left w:val="none" w:sz="0" w:space="0" w:color="auto"/>
        <w:bottom w:val="none" w:sz="0" w:space="0" w:color="auto"/>
        <w:right w:val="none" w:sz="0" w:space="0" w:color="auto"/>
      </w:divBdr>
      <w:divsChild>
        <w:div w:id="1689676239">
          <w:marLeft w:val="288"/>
          <w:marRight w:val="0"/>
          <w:marTop w:val="160"/>
          <w:marBottom w:val="0"/>
          <w:divBdr>
            <w:top w:val="none" w:sz="0" w:space="0" w:color="auto"/>
            <w:left w:val="none" w:sz="0" w:space="0" w:color="auto"/>
            <w:bottom w:val="none" w:sz="0" w:space="0" w:color="auto"/>
            <w:right w:val="none" w:sz="0" w:space="0" w:color="auto"/>
          </w:divBdr>
        </w:div>
      </w:divsChild>
    </w:div>
    <w:div w:id="1341928739">
      <w:bodyDiv w:val="1"/>
      <w:marLeft w:val="0"/>
      <w:marRight w:val="0"/>
      <w:marTop w:val="0"/>
      <w:marBottom w:val="0"/>
      <w:divBdr>
        <w:top w:val="none" w:sz="0" w:space="0" w:color="auto"/>
        <w:left w:val="none" w:sz="0" w:space="0" w:color="auto"/>
        <w:bottom w:val="none" w:sz="0" w:space="0" w:color="auto"/>
        <w:right w:val="none" w:sz="0" w:space="0" w:color="auto"/>
      </w:divBdr>
    </w:div>
    <w:div w:id="1359889268">
      <w:bodyDiv w:val="1"/>
      <w:marLeft w:val="0"/>
      <w:marRight w:val="0"/>
      <w:marTop w:val="0"/>
      <w:marBottom w:val="0"/>
      <w:divBdr>
        <w:top w:val="none" w:sz="0" w:space="0" w:color="auto"/>
        <w:left w:val="none" w:sz="0" w:space="0" w:color="auto"/>
        <w:bottom w:val="none" w:sz="0" w:space="0" w:color="auto"/>
        <w:right w:val="none" w:sz="0" w:space="0" w:color="auto"/>
      </w:divBdr>
      <w:divsChild>
        <w:div w:id="792286788">
          <w:marLeft w:val="288"/>
          <w:marRight w:val="0"/>
          <w:marTop w:val="60"/>
          <w:marBottom w:val="0"/>
          <w:divBdr>
            <w:top w:val="none" w:sz="0" w:space="0" w:color="auto"/>
            <w:left w:val="none" w:sz="0" w:space="0" w:color="auto"/>
            <w:bottom w:val="none" w:sz="0" w:space="0" w:color="auto"/>
            <w:right w:val="none" w:sz="0" w:space="0" w:color="auto"/>
          </w:divBdr>
        </w:div>
        <w:div w:id="1608737501">
          <w:marLeft w:val="288"/>
          <w:marRight w:val="0"/>
          <w:marTop w:val="60"/>
          <w:marBottom w:val="0"/>
          <w:divBdr>
            <w:top w:val="none" w:sz="0" w:space="0" w:color="auto"/>
            <w:left w:val="none" w:sz="0" w:space="0" w:color="auto"/>
            <w:bottom w:val="none" w:sz="0" w:space="0" w:color="auto"/>
            <w:right w:val="none" w:sz="0" w:space="0" w:color="auto"/>
          </w:divBdr>
        </w:div>
      </w:divsChild>
    </w:div>
    <w:div w:id="1448308275">
      <w:bodyDiv w:val="1"/>
      <w:marLeft w:val="0"/>
      <w:marRight w:val="0"/>
      <w:marTop w:val="0"/>
      <w:marBottom w:val="0"/>
      <w:divBdr>
        <w:top w:val="none" w:sz="0" w:space="0" w:color="auto"/>
        <w:left w:val="none" w:sz="0" w:space="0" w:color="auto"/>
        <w:bottom w:val="none" w:sz="0" w:space="0" w:color="auto"/>
        <w:right w:val="none" w:sz="0" w:space="0" w:color="auto"/>
      </w:divBdr>
      <w:divsChild>
        <w:div w:id="528641491">
          <w:marLeft w:val="288"/>
          <w:marRight w:val="0"/>
          <w:marTop w:val="60"/>
          <w:marBottom w:val="0"/>
          <w:divBdr>
            <w:top w:val="none" w:sz="0" w:space="0" w:color="auto"/>
            <w:left w:val="none" w:sz="0" w:space="0" w:color="auto"/>
            <w:bottom w:val="none" w:sz="0" w:space="0" w:color="auto"/>
            <w:right w:val="none" w:sz="0" w:space="0" w:color="auto"/>
          </w:divBdr>
        </w:div>
        <w:div w:id="1910578767">
          <w:marLeft w:val="288"/>
          <w:marRight w:val="0"/>
          <w:marTop w:val="60"/>
          <w:marBottom w:val="0"/>
          <w:divBdr>
            <w:top w:val="none" w:sz="0" w:space="0" w:color="auto"/>
            <w:left w:val="none" w:sz="0" w:space="0" w:color="auto"/>
            <w:bottom w:val="none" w:sz="0" w:space="0" w:color="auto"/>
            <w:right w:val="none" w:sz="0" w:space="0" w:color="auto"/>
          </w:divBdr>
        </w:div>
      </w:divsChild>
    </w:div>
    <w:div w:id="1458136325">
      <w:bodyDiv w:val="1"/>
      <w:marLeft w:val="0"/>
      <w:marRight w:val="0"/>
      <w:marTop w:val="0"/>
      <w:marBottom w:val="0"/>
      <w:divBdr>
        <w:top w:val="none" w:sz="0" w:space="0" w:color="auto"/>
        <w:left w:val="none" w:sz="0" w:space="0" w:color="auto"/>
        <w:bottom w:val="none" w:sz="0" w:space="0" w:color="auto"/>
        <w:right w:val="none" w:sz="0" w:space="0" w:color="auto"/>
      </w:divBdr>
    </w:div>
    <w:div w:id="1471484548">
      <w:bodyDiv w:val="1"/>
      <w:marLeft w:val="0"/>
      <w:marRight w:val="0"/>
      <w:marTop w:val="0"/>
      <w:marBottom w:val="0"/>
      <w:divBdr>
        <w:top w:val="none" w:sz="0" w:space="0" w:color="auto"/>
        <w:left w:val="none" w:sz="0" w:space="0" w:color="auto"/>
        <w:bottom w:val="none" w:sz="0" w:space="0" w:color="auto"/>
        <w:right w:val="none" w:sz="0" w:space="0" w:color="auto"/>
      </w:divBdr>
    </w:div>
    <w:div w:id="1473791107">
      <w:bodyDiv w:val="1"/>
      <w:marLeft w:val="0"/>
      <w:marRight w:val="0"/>
      <w:marTop w:val="0"/>
      <w:marBottom w:val="0"/>
      <w:divBdr>
        <w:top w:val="none" w:sz="0" w:space="0" w:color="auto"/>
        <w:left w:val="none" w:sz="0" w:space="0" w:color="auto"/>
        <w:bottom w:val="none" w:sz="0" w:space="0" w:color="auto"/>
        <w:right w:val="none" w:sz="0" w:space="0" w:color="auto"/>
      </w:divBdr>
      <w:divsChild>
        <w:div w:id="699863584">
          <w:marLeft w:val="288"/>
          <w:marRight w:val="0"/>
          <w:marTop w:val="60"/>
          <w:marBottom w:val="0"/>
          <w:divBdr>
            <w:top w:val="none" w:sz="0" w:space="0" w:color="auto"/>
            <w:left w:val="none" w:sz="0" w:space="0" w:color="auto"/>
            <w:bottom w:val="none" w:sz="0" w:space="0" w:color="auto"/>
            <w:right w:val="none" w:sz="0" w:space="0" w:color="auto"/>
          </w:divBdr>
        </w:div>
        <w:div w:id="927807220">
          <w:marLeft w:val="288"/>
          <w:marRight w:val="0"/>
          <w:marTop w:val="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7870276">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51651805">
      <w:bodyDiv w:val="1"/>
      <w:marLeft w:val="0"/>
      <w:marRight w:val="0"/>
      <w:marTop w:val="0"/>
      <w:marBottom w:val="0"/>
      <w:divBdr>
        <w:top w:val="none" w:sz="0" w:space="0" w:color="auto"/>
        <w:left w:val="none" w:sz="0" w:space="0" w:color="auto"/>
        <w:bottom w:val="none" w:sz="0" w:space="0" w:color="auto"/>
        <w:right w:val="none" w:sz="0" w:space="0" w:color="auto"/>
      </w:divBdr>
    </w:div>
    <w:div w:id="1563254258">
      <w:bodyDiv w:val="1"/>
      <w:marLeft w:val="0"/>
      <w:marRight w:val="0"/>
      <w:marTop w:val="0"/>
      <w:marBottom w:val="0"/>
      <w:divBdr>
        <w:top w:val="none" w:sz="0" w:space="0" w:color="auto"/>
        <w:left w:val="none" w:sz="0" w:space="0" w:color="auto"/>
        <w:bottom w:val="none" w:sz="0" w:space="0" w:color="auto"/>
        <w:right w:val="none" w:sz="0" w:space="0" w:color="auto"/>
      </w:divBdr>
      <w:divsChild>
        <w:div w:id="132915219">
          <w:marLeft w:val="288"/>
          <w:marRight w:val="0"/>
          <w:marTop w:val="60"/>
          <w:marBottom w:val="0"/>
          <w:divBdr>
            <w:top w:val="none" w:sz="0" w:space="0" w:color="auto"/>
            <w:left w:val="none" w:sz="0" w:space="0" w:color="auto"/>
            <w:bottom w:val="none" w:sz="0" w:space="0" w:color="auto"/>
            <w:right w:val="none" w:sz="0" w:space="0" w:color="auto"/>
          </w:divBdr>
        </w:div>
        <w:div w:id="393117059">
          <w:marLeft w:val="288"/>
          <w:marRight w:val="0"/>
          <w:marTop w:val="60"/>
          <w:marBottom w:val="0"/>
          <w:divBdr>
            <w:top w:val="none" w:sz="0" w:space="0" w:color="auto"/>
            <w:left w:val="none" w:sz="0" w:space="0" w:color="auto"/>
            <w:bottom w:val="none" w:sz="0" w:space="0" w:color="auto"/>
            <w:right w:val="none" w:sz="0" w:space="0" w:color="auto"/>
          </w:divBdr>
        </w:div>
        <w:div w:id="1487554751">
          <w:marLeft w:val="288"/>
          <w:marRight w:val="0"/>
          <w:marTop w:val="60"/>
          <w:marBottom w:val="0"/>
          <w:divBdr>
            <w:top w:val="none" w:sz="0" w:space="0" w:color="auto"/>
            <w:left w:val="none" w:sz="0" w:space="0" w:color="auto"/>
            <w:bottom w:val="none" w:sz="0" w:space="0" w:color="auto"/>
            <w:right w:val="none" w:sz="0" w:space="0" w:color="auto"/>
          </w:divBdr>
        </w:div>
      </w:divsChild>
    </w:div>
    <w:div w:id="1666592126">
      <w:bodyDiv w:val="1"/>
      <w:marLeft w:val="0"/>
      <w:marRight w:val="0"/>
      <w:marTop w:val="0"/>
      <w:marBottom w:val="0"/>
      <w:divBdr>
        <w:top w:val="none" w:sz="0" w:space="0" w:color="auto"/>
        <w:left w:val="none" w:sz="0" w:space="0" w:color="auto"/>
        <w:bottom w:val="none" w:sz="0" w:space="0" w:color="auto"/>
        <w:right w:val="none" w:sz="0" w:space="0" w:color="auto"/>
      </w:divBdr>
    </w:div>
    <w:div w:id="1717659751">
      <w:bodyDiv w:val="1"/>
      <w:marLeft w:val="0"/>
      <w:marRight w:val="0"/>
      <w:marTop w:val="0"/>
      <w:marBottom w:val="0"/>
      <w:divBdr>
        <w:top w:val="none" w:sz="0" w:space="0" w:color="auto"/>
        <w:left w:val="none" w:sz="0" w:space="0" w:color="auto"/>
        <w:bottom w:val="none" w:sz="0" w:space="0" w:color="auto"/>
        <w:right w:val="none" w:sz="0" w:space="0" w:color="auto"/>
      </w:divBdr>
    </w:div>
    <w:div w:id="1862746440">
      <w:bodyDiv w:val="1"/>
      <w:marLeft w:val="0"/>
      <w:marRight w:val="0"/>
      <w:marTop w:val="0"/>
      <w:marBottom w:val="0"/>
      <w:divBdr>
        <w:top w:val="none" w:sz="0" w:space="0" w:color="auto"/>
        <w:left w:val="none" w:sz="0" w:space="0" w:color="auto"/>
        <w:bottom w:val="none" w:sz="0" w:space="0" w:color="auto"/>
        <w:right w:val="none" w:sz="0" w:space="0" w:color="auto"/>
      </w:divBdr>
      <w:divsChild>
        <w:div w:id="362169870">
          <w:marLeft w:val="576"/>
          <w:marRight w:val="0"/>
          <w:marTop w:val="60"/>
          <w:marBottom w:val="0"/>
          <w:divBdr>
            <w:top w:val="none" w:sz="0" w:space="0" w:color="auto"/>
            <w:left w:val="none" w:sz="0" w:space="0" w:color="auto"/>
            <w:bottom w:val="none" w:sz="0" w:space="0" w:color="auto"/>
            <w:right w:val="none" w:sz="0" w:space="0" w:color="auto"/>
          </w:divBdr>
        </w:div>
        <w:div w:id="366377050">
          <w:marLeft w:val="576"/>
          <w:marRight w:val="0"/>
          <w:marTop w:val="60"/>
          <w:marBottom w:val="0"/>
          <w:divBdr>
            <w:top w:val="none" w:sz="0" w:space="0" w:color="auto"/>
            <w:left w:val="none" w:sz="0" w:space="0" w:color="auto"/>
            <w:bottom w:val="none" w:sz="0" w:space="0" w:color="auto"/>
            <w:right w:val="none" w:sz="0" w:space="0" w:color="auto"/>
          </w:divBdr>
        </w:div>
        <w:div w:id="581530449">
          <w:marLeft w:val="288"/>
          <w:marRight w:val="0"/>
          <w:marTop w:val="60"/>
          <w:marBottom w:val="0"/>
          <w:divBdr>
            <w:top w:val="none" w:sz="0" w:space="0" w:color="auto"/>
            <w:left w:val="none" w:sz="0" w:space="0" w:color="auto"/>
            <w:bottom w:val="none" w:sz="0" w:space="0" w:color="auto"/>
            <w:right w:val="none" w:sz="0" w:space="0" w:color="auto"/>
          </w:divBdr>
        </w:div>
        <w:div w:id="610741529">
          <w:marLeft w:val="288"/>
          <w:marRight w:val="0"/>
          <w:marTop w:val="60"/>
          <w:marBottom w:val="0"/>
          <w:divBdr>
            <w:top w:val="none" w:sz="0" w:space="0" w:color="auto"/>
            <w:left w:val="none" w:sz="0" w:space="0" w:color="auto"/>
            <w:bottom w:val="none" w:sz="0" w:space="0" w:color="auto"/>
            <w:right w:val="none" w:sz="0" w:space="0" w:color="auto"/>
          </w:divBdr>
        </w:div>
        <w:div w:id="642734516">
          <w:marLeft w:val="576"/>
          <w:marRight w:val="0"/>
          <w:marTop w:val="60"/>
          <w:marBottom w:val="0"/>
          <w:divBdr>
            <w:top w:val="none" w:sz="0" w:space="0" w:color="auto"/>
            <w:left w:val="none" w:sz="0" w:space="0" w:color="auto"/>
            <w:bottom w:val="none" w:sz="0" w:space="0" w:color="auto"/>
            <w:right w:val="none" w:sz="0" w:space="0" w:color="auto"/>
          </w:divBdr>
        </w:div>
        <w:div w:id="1263874791">
          <w:marLeft w:val="576"/>
          <w:marRight w:val="0"/>
          <w:marTop w:val="60"/>
          <w:marBottom w:val="0"/>
          <w:divBdr>
            <w:top w:val="none" w:sz="0" w:space="0" w:color="auto"/>
            <w:left w:val="none" w:sz="0" w:space="0" w:color="auto"/>
            <w:bottom w:val="none" w:sz="0" w:space="0" w:color="auto"/>
            <w:right w:val="none" w:sz="0" w:space="0" w:color="auto"/>
          </w:divBdr>
        </w:div>
        <w:div w:id="1428189204">
          <w:marLeft w:val="288"/>
          <w:marRight w:val="0"/>
          <w:marTop w:val="60"/>
          <w:marBottom w:val="0"/>
          <w:divBdr>
            <w:top w:val="none" w:sz="0" w:space="0" w:color="auto"/>
            <w:left w:val="none" w:sz="0" w:space="0" w:color="auto"/>
            <w:bottom w:val="none" w:sz="0" w:space="0" w:color="auto"/>
            <w:right w:val="none" w:sz="0" w:space="0" w:color="auto"/>
          </w:divBdr>
        </w:div>
        <w:div w:id="1598824725">
          <w:marLeft w:val="576"/>
          <w:marRight w:val="0"/>
          <w:marTop w:val="60"/>
          <w:marBottom w:val="0"/>
          <w:divBdr>
            <w:top w:val="none" w:sz="0" w:space="0" w:color="auto"/>
            <w:left w:val="none" w:sz="0" w:space="0" w:color="auto"/>
            <w:bottom w:val="none" w:sz="0" w:space="0" w:color="auto"/>
            <w:right w:val="none" w:sz="0" w:space="0" w:color="auto"/>
          </w:divBdr>
        </w:div>
        <w:div w:id="1687519066">
          <w:marLeft w:val="576"/>
          <w:marRight w:val="0"/>
          <w:marTop w:val="60"/>
          <w:marBottom w:val="0"/>
          <w:divBdr>
            <w:top w:val="none" w:sz="0" w:space="0" w:color="auto"/>
            <w:left w:val="none" w:sz="0" w:space="0" w:color="auto"/>
            <w:bottom w:val="none" w:sz="0" w:space="0" w:color="auto"/>
            <w:right w:val="none" w:sz="0" w:space="0" w:color="auto"/>
          </w:divBdr>
        </w:div>
      </w:divsChild>
    </w:div>
    <w:div w:id="1869414528">
      <w:bodyDiv w:val="1"/>
      <w:marLeft w:val="0"/>
      <w:marRight w:val="0"/>
      <w:marTop w:val="0"/>
      <w:marBottom w:val="0"/>
      <w:divBdr>
        <w:top w:val="none" w:sz="0" w:space="0" w:color="auto"/>
        <w:left w:val="none" w:sz="0" w:space="0" w:color="auto"/>
        <w:bottom w:val="none" w:sz="0" w:space="0" w:color="auto"/>
        <w:right w:val="none" w:sz="0" w:space="0" w:color="auto"/>
      </w:divBdr>
    </w:div>
    <w:div w:id="188968273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7150551">
      <w:bodyDiv w:val="1"/>
      <w:marLeft w:val="0"/>
      <w:marRight w:val="0"/>
      <w:marTop w:val="0"/>
      <w:marBottom w:val="0"/>
      <w:divBdr>
        <w:top w:val="none" w:sz="0" w:space="0" w:color="auto"/>
        <w:left w:val="none" w:sz="0" w:space="0" w:color="auto"/>
        <w:bottom w:val="none" w:sz="0" w:space="0" w:color="auto"/>
        <w:right w:val="none" w:sz="0" w:space="0" w:color="auto"/>
      </w:divBdr>
    </w:div>
    <w:div w:id="1960452560">
      <w:bodyDiv w:val="1"/>
      <w:marLeft w:val="0"/>
      <w:marRight w:val="0"/>
      <w:marTop w:val="0"/>
      <w:marBottom w:val="0"/>
      <w:divBdr>
        <w:top w:val="none" w:sz="0" w:space="0" w:color="auto"/>
        <w:left w:val="none" w:sz="0" w:space="0" w:color="auto"/>
        <w:bottom w:val="none" w:sz="0" w:space="0" w:color="auto"/>
        <w:right w:val="none" w:sz="0" w:space="0" w:color="auto"/>
      </w:divBdr>
    </w:div>
    <w:div w:id="1967933686">
      <w:bodyDiv w:val="1"/>
      <w:marLeft w:val="0"/>
      <w:marRight w:val="0"/>
      <w:marTop w:val="0"/>
      <w:marBottom w:val="0"/>
      <w:divBdr>
        <w:top w:val="none" w:sz="0" w:space="0" w:color="auto"/>
        <w:left w:val="none" w:sz="0" w:space="0" w:color="auto"/>
        <w:bottom w:val="none" w:sz="0" w:space="0" w:color="auto"/>
        <w:right w:val="none" w:sz="0" w:space="0" w:color="auto"/>
      </w:divBdr>
      <w:divsChild>
        <w:div w:id="118109985">
          <w:marLeft w:val="288"/>
          <w:marRight w:val="0"/>
          <w:marTop w:val="60"/>
          <w:marBottom w:val="0"/>
          <w:divBdr>
            <w:top w:val="none" w:sz="0" w:space="0" w:color="auto"/>
            <w:left w:val="none" w:sz="0" w:space="0" w:color="auto"/>
            <w:bottom w:val="none" w:sz="0" w:space="0" w:color="auto"/>
            <w:right w:val="none" w:sz="0" w:space="0" w:color="auto"/>
          </w:divBdr>
        </w:div>
      </w:divsChild>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 w:id="2037268566">
      <w:bodyDiv w:val="1"/>
      <w:marLeft w:val="0"/>
      <w:marRight w:val="0"/>
      <w:marTop w:val="0"/>
      <w:marBottom w:val="0"/>
      <w:divBdr>
        <w:top w:val="none" w:sz="0" w:space="0" w:color="auto"/>
        <w:left w:val="none" w:sz="0" w:space="0" w:color="auto"/>
        <w:bottom w:val="none" w:sz="0" w:space="0" w:color="auto"/>
        <w:right w:val="none" w:sz="0" w:space="0" w:color="auto"/>
      </w:divBdr>
    </w:div>
    <w:div w:id="2066023064">
      <w:bodyDiv w:val="1"/>
      <w:marLeft w:val="0"/>
      <w:marRight w:val="0"/>
      <w:marTop w:val="0"/>
      <w:marBottom w:val="0"/>
      <w:divBdr>
        <w:top w:val="none" w:sz="0" w:space="0" w:color="auto"/>
        <w:left w:val="none" w:sz="0" w:space="0" w:color="auto"/>
        <w:bottom w:val="none" w:sz="0" w:space="0" w:color="auto"/>
        <w:right w:val="none" w:sz="0" w:space="0" w:color="auto"/>
      </w:divBdr>
    </w:div>
    <w:div w:id="2069064381">
      <w:bodyDiv w:val="1"/>
      <w:marLeft w:val="0"/>
      <w:marRight w:val="0"/>
      <w:marTop w:val="0"/>
      <w:marBottom w:val="0"/>
      <w:divBdr>
        <w:top w:val="none" w:sz="0" w:space="0" w:color="auto"/>
        <w:left w:val="none" w:sz="0" w:space="0" w:color="auto"/>
        <w:bottom w:val="none" w:sz="0" w:space="0" w:color="auto"/>
        <w:right w:val="none" w:sz="0" w:space="0" w:color="auto"/>
      </w:divBdr>
    </w:div>
    <w:div w:id="2098473238">
      <w:bodyDiv w:val="1"/>
      <w:marLeft w:val="0"/>
      <w:marRight w:val="0"/>
      <w:marTop w:val="0"/>
      <w:marBottom w:val="0"/>
      <w:divBdr>
        <w:top w:val="none" w:sz="0" w:space="0" w:color="auto"/>
        <w:left w:val="none" w:sz="0" w:space="0" w:color="auto"/>
        <w:bottom w:val="none" w:sz="0" w:space="0" w:color="auto"/>
        <w:right w:val="none" w:sz="0" w:space="0" w:color="auto"/>
      </w:divBdr>
    </w:div>
    <w:div w:id="211284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ADQ376F6HWTR-1074192144-6713</_dlc_DocId>
    <_dlc_DocIdUrl xmlns="4397fad0-70af-449d-b129-6cf6df26877a">
      <Url>https://ericsson.sharepoint.com/sites/SRT/3GPP/_layouts/15/DocIdRedir.aspx?ID=ADQ376F6HWTR-1074192144-6713</Url>
      <Description>ADQ376F6HWTR-1074192144-6713</Description>
    </_dlc_DocIdUrl>
    <SharedWithUsers xmlns="8ce21422-bdb2-475f-ab65-4309c7957112">
      <UserInfo>
        <DisplayName>Jesus De Gregorio</DisplayName>
        <AccountId>98</AccountId>
        <AccountType/>
      </UserInfo>
      <UserInfo>
        <DisplayName>Igor Pastushok</DisplayName>
        <AccountId>1041</AccountId>
        <AccountType/>
      </UserInfo>
      <UserInfo>
        <DisplayName>Susana Fernandez</DisplayName>
        <AccountId>277</AccountId>
        <AccountType/>
      </UserInfo>
    </SharedWithUsers>
    <AbstractOrSummary. xmlns="637d6a7f-fde3-4f71-974f-6686b756cdaa" xsi:nil="true"/>
    <Prepared. xmlns="637d6a7f-fde3-4f71-974f-6686b756cdaa" xsi:nil="true"/>
    <EriCOLLDate. xmlns="637d6a7f-fde3-4f71-974f-6686b756cdaa"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78A920-97A4-4923-8749-3FA02D02FABC}">
  <ds:schemaRefs>
    <ds:schemaRef ds:uri="Microsoft.SharePoint.Taxonomy.ContentTypeSync"/>
  </ds:schemaRefs>
</ds:datastoreItem>
</file>

<file path=customXml/itemProps2.xml><?xml version="1.0" encoding="utf-8"?>
<ds:datastoreItem xmlns:ds="http://schemas.openxmlformats.org/officeDocument/2006/customXml" ds:itemID="{33E5322B-10DF-4FB9-96DC-BACD6A8C2A3A}">
  <ds:schemaRefs>
    <ds:schemaRef ds:uri="http://schemas.microsoft.com/sharepoint/v3/contenttype/forms"/>
  </ds:schemaRefs>
</ds:datastoreItem>
</file>

<file path=customXml/itemProps3.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customXml/itemProps4.xml><?xml version="1.0" encoding="utf-8"?>
<ds:datastoreItem xmlns:ds="http://schemas.openxmlformats.org/officeDocument/2006/customXml" ds:itemID="{C4DE949B-C700-4695-9434-9D3D750E09F2}">
  <ds:schemaRefs>
    <ds:schemaRef ds:uri="http://schemas.microsoft.com/office/2006/metadata/properties"/>
    <ds:schemaRef ds:uri="http://schemas.microsoft.com/office/infopath/2007/PartnerControls"/>
    <ds:schemaRef ds:uri="d8762117-8292-4133-b1c7-eab5c6487cfd"/>
    <ds:schemaRef ds:uri="4397fad0-70af-449d-b129-6cf6df26877a"/>
    <ds:schemaRef ds:uri="8ce21422-bdb2-475f-ab65-4309c7957112"/>
    <ds:schemaRef ds:uri="637d6a7f-fde3-4f71-974f-6686b756cdaa"/>
  </ds:schemaRefs>
</ds:datastoreItem>
</file>

<file path=customXml/itemProps5.xml><?xml version="1.0" encoding="utf-8"?>
<ds:datastoreItem xmlns:ds="http://schemas.openxmlformats.org/officeDocument/2006/customXml" ds:itemID="{0B813CB5-7998-4F48-93F4-17C3E939D879}">
  <ds:schemaRefs>
    <ds:schemaRef ds:uri="http://schemas.microsoft.com/sharepoint/events"/>
  </ds:schemaRefs>
</ds:datastoreItem>
</file>

<file path=customXml/itemProps6.xml><?xml version="1.0" encoding="utf-8"?>
<ds:datastoreItem xmlns:ds="http://schemas.openxmlformats.org/officeDocument/2006/customXml" ds:itemID="{6F064817-2014-43A4-8B4C-71606C8FE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602</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Ericsson_Maria Liang</dc:creator>
  <cp:keywords/>
  <cp:lastModifiedBy>Jesus de Gregorio</cp:lastModifiedBy>
  <cp:revision>14</cp:revision>
  <dcterms:created xsi:type="dcterms:W3CDTF">2024-05-05T09:06:00Z</dcterms:created>
  <dcterms:modified xsi:type="dcterms:W3CDTF">2024-05-16T18:48:00Z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_readonly">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10" name="_full-control">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27d51c60-585f-45c6-9f59-d96f0a10da89</vt:lpwstr>
  </property>
  <property fmtid="{D5CDD505-2E9C-101B-9397-08002B2CF9AE}" pid="14"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15" name="_change">
    <vt:lpwstr/>
  </property>
  <property fmtid="{D5CDD505-2E9C-101B-9397-08002B2CF9AE}" pid="16" name="EriCOLLProjects">
    <vt:lpwstr/>
  </property>
  <property fmtid="{D5CDD505-2E9C-101B-9397-08002B2CF9AE}" pid="17" name="EriCOLLProcess">
    <vt:lpwstr/>
  </property>
  <property fmtid="{D5CDD505-2E9C-101B-9397-08002B2CF9AE}" pid="18" name="sflag">
    <vt:lpwstr>1619404582</vt:lpwstr>
  </property>
</Properties>
</file>