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WG4 121</w:t>
        <w:tab/>
        <w:t>C4-240098</w:t>
      </w:r>
    </w:p>
    <w:p>
      <w:pPr>
        <w:pStyle w:val="LSHeader"/>
      </w:pPr>
      <w:r>
        <w:t>Athens, Greece, 26 February - 1 March, 2024</w:t>
      </w:r>
      <w:r>
        <w:br/>
      </w:r>
    </w:p>
    <w:p w14:paraId="2D4CDDBC" w14:textId="4834F821"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053C0D" w:rsidRPr="00053C0D">
        <w:rPr>
          <w:rFonts w:ascii="Arial" w:hAnsi="Arial" w:cs="Arial"/>
          <w:b/>
          <w:bCs/>
          <w:sz w:val="28"/>
          <w:szCs w:val="24"/>
        </w:rPr>
        <w:t>S2-2313515</w:t>
      </w:r>
    </w:p>
    <w:p w14:paraId="78E34099" w14:textId="213A806A"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053C0D" w:rsidRPr="00053C0D">
        <w:rPr>
          <w:rFonts w:ascii="Arial" w:hAnsi="Arial" w:cs="Arial"/>
          <w:b/>
          <w:bCs/>
          <w:color w:val="0000FF"/>
        </w:rPr>
        <w:t>S2-2313281</w:t>
      </w:r>
      <w:r w:rsidR="000840B0" w:rsidRPr="001C1B1A">
        <w:rPr>
          <w:rFonts w:ascii="Arial" w:hAnsi="Arial" w:cs="Arial"/>
          <w:b/>
          <w:bCs/>
          <w:color w:val="0000FF"/>
        </w:rPr>
        <w:t>)</w:t>
      </w:r>
    </w:p>
    <w:p w14:paraId="6B506C5D" w14:textId="5C5D2B30" w:rsidR="00463675" w:rsidRPr="009776DC" w:rsidRDefault="00463675" w:rsidP="000F4E43">
      <w:pPr>
        <w:pStyle w:val="ac"/>
        <w:rPr>
          <w:color w:val="000000"/>
        </w:rPr>
      </w:pPr>
      <w:r w:rsidRPr="000F4E43">
        <w:t>Title:</w:t>
      </w:r>
      <w:r w:rsidRPr="000F4E43">
        <w:tab/>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E25F9E"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r w:rsidR="00F753F6">
        <w:rPr>
          <w:lang w:val="fr-FR"/>
        </w:rPr>
        <w:t>, SA5</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5FCCED0C"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The AMF subscribes with NSSF per S-</w:t>
      </w:r>
      <w:proofErr w:type="gramStart"/>
      <w:r w:rsidR="007A4631">
        <w:rPr>
          <w:rFonts w:ascii="Arial" w:eastAsia="맑은 고딕" w:hAnsi="Arial" w:cs="Arial"/>
          <w:lang w:eastAsia="ko-KR"/>
        </w:rPr>
        <w:t>NSSAI</w:t>
      </w:r>
      <w:proofErr w:type="gramEnd"/>
      <w:r w:rsidR="007A4631">
        <w:rPr>
          <w:rFonts w:ascii="Arial" w:eastAsia="맑은 고딕" w:hAnsi="Arial" w:cs="Arial"/>
          <w:lang w:eastAsia="ko-KR"/>
        </w:rPr>
        <w:t xml:space="preserve">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6BDB860D"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 xml:space="preserve">For roaming scenario in local breakout (LBO), the AMF also sends the corresponding S-NSSAI of the HPLMN from the Mapping Of Allowed NSSAI or Mapping Of Partially Allowed NSSAI to the SMF. If the </w:t>
      </w:r>
      <w:proofErr w:type="spellStart"/>
      <w:r w:rsidRPr="007834A9">
        <w:rPr>
          <w:rFonts w:ascii="Arial" w:eastAsia="맑은 고딕" w:hAnsi="Arial" w:cs="Arial"/>
          <w:i/>
          <w:iCs/>
          <w:lang w:eastAsia="ko-KR"/>
        </w:rPr>
        <w:t>the</w:t>
      </w:r>
      <w:proofErr w:type="spellEnd"/>
      <w:r w:rsidRPr="007834A9">
        <w:rPr>
          <w:rFonts w:ascii="Arial" w:eastAsia="맑은 고딕" w:hAnsi="Arial" w:cs="Arial"/>
          <w:i/>
          <w:iCs/>
          <w:lang w:eastAsia="ko-KR"/>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57207006" w:rsidR="008328EB" w:rsidRDefault="0033735E" w:rsidP="0055488C">
      <w:pPr>
        <w:pStyle w:val="a3"/>
        <w:rPr>
          <w:rFonts w:ascii="Arial" w:eastAsia="맑은 고딕" w:hAnsi="Arial" w:cs="Arial"/>
          <w:lang w:eastAsia="ko-KR"/>
        </w:rPr>
      </w:pPr>
      <w:bookmarkStart w:id="0" w:name="_Hlk150957433"/>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SMF </w:t>
      </w:r>
      <w:proofErr w:type="gramStart"/>
      <w:r w:rsidR="00070483">
        <w:rPr>
          <w:rFonts w:ascii="Arial" w:eastAsia="맑은 고딕" w:hAnsi="Arial" w:cs="Arial"/>
          <w:lang w:eastAsia="ko-KR"/>
        </w:rPr>
        <w:t>e.g.</w:t>
      </w:r>
      <w:proofErr w:type="gramEnd"/>
      <w:r w:rsidR="00070483">
        <w:rPr>
          <w:rFonts w:ascii="Arial" w:eastAsia="맑은 고딕" w:hAnsi="Arial" w:cs="Arial"/>
          <w:lang w:eastAsia="ko-KR"/>
        </w:rPr>
        <w:t xml:space="preserve"> </w:t>
      </w:r>
      <w:r w:rsidR="00BB51AE">
        <w:rPr>
          <w:rFonts w:ascii="Arial" w:eastAsia="맑은 고딕" w:hAnsi="Arial" w:cs="Arial"/>
          <w:lang w:eastAsia="ko-KR"/>
        </w:rPr>
        <w:t xml:space="preserve">for </w:t>
      </w:r>
      <w:r w:rsidR="00070483">
        <w:rPr>
          <w:rFonts w:ascii="Arial" w:eastAsia="맑은 고딕" w:hAnsi="Arial" w:cs="Arial"/>
          <w:lang w:eastAsia="ko-KR"/>
        </w:rPr>
        <w:t>Network Slice Admission Control.</w:t>
      </w:r>
      <w:bookmarkEnd w:id="0"/>
      <w:r w:rsidR="00DB6D0D" w:rsidRPr="00DB6D0D">
        <w:t xml:space="preserve"> </w:t>
      </w:r>
      <w:r w:rsidR="00DB6D0D" w:rsidRPr="00DB6D0D">
        <w:rPr>
          <w:rFonts w:ascii="Arial" w:eastAsia="맑은 고딕" w:hAnsi="Arial" w:cs="Arial"/>
          <w:lang w:eastAsia="ko-KR"/>
        </w:rPr>
        <w:t xml:space="preserve">SA2 </w:t>
      </w:r>
      <w:r w:rsidR="00CD00E8">
        <w:rPr>
          <w:rFonts w:ascii="Arial" w:eastAsia="맑은 고딕" w:hAnsi="Arial" w:cs="Arial"/>
          <w:lang w:eastAsia="ko-KR"/>
        </w:rPr>
        <w:t xml:space="preserve">is </w:t>
      </w:r>
      <w:r w:rsidR="00D822C9">
        <w:rPr>
          <w:rFonts w:ascii="Arial" w:eastAsia="맑은 고딕" w:hAnsi="Arial" w:cs="Arial"/>
          <w:lang w:eastAsia="ko-KR"/>
        </w:rPr>
        <w:t xml:space="preserve">still discussing whether </w:t>
      </w:r>
      <w:r w:rsidR="00DB6D0D" w:rsidRPr="00DB6D0D">
        <w:rPr>
          <w:rFonts w:ascii="Arial" w:eastAsia="맑은 고딕" w:hAnsi="Arial" w:cs="Arial"/>
          <w:lang w:eastAsia="ko-KR"/>
        </w:rPr>
        <w:t xml:space="preserve">the SMF </w:t>
      </w:r>
      <w:r w:rsidR="00D822C9">
        <w:rPr>
          <w:rFonts w:ascii="Arial" w:eastAsia="맑은 고딕" w:hAnsi="Arial" w:cs="Arial"/>
          <w:lang w:eastAsia="ko-KR"/>
        </w:rPr>
        <w:t xml:space="preserve">may </w:t>
      </w:r>
      <w:r w:rsidR="00DB6D0D" w:rsidRPr="00DB6D0D">
        <w:rPr>
          <w:rFonts w:ascii="Arial" w:eastAsia="맑은 고딕" w:hAnsi="Arial" w:cs="Arial"/>
          <w:lang w:eastAsia="ko-KR"/>
        </w:rPr>
        <w:t>use Alternative S-NSSAI for other purpose</w:t>
      </w:r>
      <w:r w:rsidR="00DB6D0D">
        <w:rPr>
          <w:rFonts w:ascii="Arial" w:eastAsia="맑은 고딕" w:hAnsi="Arial" w:cs="Arial"/>
          <w:lang w:eastAsia="ko-KR"/>
        </w:rPr>
        <w:t>.</w:t>
      </w:r>
    </w:p>
    <w:p w14:paraId="4BBBBDD9" w14:textId="77777777" w:rsidR="007A4631" w:rsidRPr="00E86860"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xml:space="preserve">, </w:t>
      </w:r>
      <w:proofErr w:type="gramStart"/>
      <w:r>
        <w:rPr>
          <w:rFonts w:ascii="Arial" w:hAnsi="Arial" w:cs="Arial"/>
          <w:bCs/>
        </w:rPr>
        <w:t>202</w:t>
      </w:r>
      <w:r w:rsidR="001F76B4">
        <w:rPr>
          <w:rFonts w:ascii="Arial" w:hAnsi="Arial" w:cs="Arial"/>
          <w:bCs/>
        </w:rPr>
        <w:t>4</w:t>
      </w:r>
      <w:proofErr w:type="gramEnd"/>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A52" w14:textId="77777777" w:rsidR="00E80481" w:rsidRDefault="00E80481">
      <w:r>
        <w:separator/>
      </w:r>
    </w:p>
  </w:endnote>
  <w:endnote w:type="continuationSeparator" w:id="0">
    <w:p w14:paraId="02F3F524" w14:textId="77777777" w:rsidR="00E80481" w:rsidRDefault="00E8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A2DC" w14:textId="77777777" w:rsidR="00E80481" w:rsidRDefault="00E80481">
      <w:r>
        <w:separator/>
      </w:r>
    </w:p>
  </w:footnote>
  <w:footnote w:type="continuationSeparator" w:id="0">
    <w:p w14:paraId="4FD13A45" w14:textId="77777777" w:rsidR="00E80481" w:rsidRDefault="00E8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53C0D"/>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30D2"/>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647D"/>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31A"/>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155A"/>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B344B"/>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0481"/>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53F6"/>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2</cp:revision>
  <cp:lastPrinted>2002-04-23T08:10:00Z</cp:lastPrinted>
  <dcterms:created xsi:type="dcterms:W3CDTF">2023-11-16T15:56:00Z</dcterms:created>
  <dcterms:modified xsi:type="dcterms:W3CDTF">2023-11-16T15:56:00Z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