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380C4" w14:textId="3E209944" w:rsidR="002E21F1" w:rsidRDefault="002E21F1" w:rsidP="002E21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>
        <w:rPr>
          <w:b/>
          <w:noProof/>
          <w:sz w:val="24"/>
        </w:rPr>
        <w:t>016</w:t>
      </w:r>
    </w:p>
    <w:p w14:paraId="6BAFAFC0" w14:textId="77777777" w:rsidR="002E21F1" w:rsidRDefault="002E21F1" w:rsidP="002E21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4DF63CB4" w14:textId="77777777" w:rsidR="002E21F1" w:rsidRPr="000F4E43" w:rsidRDefault="002E21F1" w:rsidP="002E21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6281954" w14:textId="18DBD41A" w:rsidR="002C7963" w:rsidRPr="002C7963" w:rsidRDefault="002C7963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2C7963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2C7963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2C7963">
        <w:rPr>
          <w:rFonts w:ascii="Arial" w:hAnsi="Arial" w:cs="Arial"/>
          <w:b/>
          <w:sz w:val="22"/>
          <w:szCs w:val="22"/>
        </w:rPr>
        <w:t>CT</w:t>
      </w:r>
      <w:r w:rsidRPr="002C7963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2C7963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2C7963">
        <w:rPr>
          <w:rFonts w:ascii="Arial" w:hAnsi="Arial" w:cs="Arial"/>
          <w:b/>
          <w:sz w:val="22"/>
          <w:szCs w:val="22"/>
        </w:rPr>
        <w:t>12</w:t>
      </w:r>
      <w:r w:rsidR="008823C7">
        <w:rPr>
          <w:rFonts w:ascii="Arial" w:hAnsi="Arial" w:cs="Arial"/>
          <w:b/>
          <w:sz w:val="22"/>
          <w:szCs w:val="22"/>
        </w:rPr>
        <w:t>7e</w:t>
      </w:r>
      <w:r w:rsidRPr="002C7963">
        <w:rPr>
          <w:rFonts w:ascii="Arial" w:hAnsi="Arial" w:cs="Arial"/>
          <w:b/>
          <w:bCs/>
          <w:sz w:val="22"/>
          <w:szCs w:val="22"/>
        </w:rPr>
        <w:tab/>
      </w:r>
      <w:r w:rsidR="008823C7" w:rsidRPr="008823C7">
        <w:rPr>
          <w:rFonts w:ascii="Arial" w:hAnsi="Arial" w:cs="Arial"/>
          <w:b/>
          <w:bCs/>
          <w:sz w:val="22"/>
          <w:szCs w:val="22"/>
        </w:rPr>
        <w:t>C3-2314</w:t>
      </w:r>
      <w:r w:rsidR="00A9413C">
        <w:rPr>
          <w:rFonts w:ascii="Arial" w:hAnsi="Arial" w:cs="Arial"/>
          <w:b/>
          <w:bCs/>
          <w:sz w:val="22"/>
          <w:szCs w:val="22"/>
        </w:rPr>
        <w:t>92</w:t>
      </w:r>
    </w:p>
    <w:p w14:paraId="1B606B35" w14:textId="36FE297B" w:rsidR="002C7963" w:rsidRPr="002C7963" w:rsidRDefault="008823C7" w:rsidP="002C7963">
      <w:pPr>
        <w:widowControl w:val="0"/>
        <w:pBdr>
          <w:bottom w:val="single" w:sz="6" w:space="1" w:color="auto"/>
        </w:pBdr>
        <w:spacing w:after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E-Meeting</w:t>
      </w:r>
      <w:r w:rsidR="002C7963" w:rsidRPr="002C7963">
        <w:rPr>
          <w:rFonts w:ascii="Arial" w:hAnsi="Arial"/>
          <w:b/>
          <w:sz w:val="22"/>
          <w:szCs w:val="22"/>
        </w:rPr>
        <w:t>,</w:t>
      </w:r>
      <w:r w:rsidR="00DD5AC3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17</w:t>
      </w:r>
      <w:r w:rsidR="002C7963" w:rsidRPr="00B45601">
        <w:rPr>
          <w:rFonts w:ascii="Arial" w:hAnsi="Arial"/>
          <w:b/>
          <w:sz w:val="22"/>
          <w:szCs w:val="22"/>
          <w:vertAlign w:val="superscript"/>
        </w:rPr>
        <w:t>th</w:t>
      </w:r>
      <w:r w:rsidR="002C7963" w:rsidRPr="002C7963">
        <w:rPr>
          <w:rFonts w:ascii="Arial" w:hAnsi="Arial"/>
          <w:b/>
          <w:sz w:val="22"/>
          <w:szCs w:val="22"/>
        </w:rPr>
        <w:t xml:space="preserve"> </w:t>
      </w:r>
      <w:r w:rsidR="00D406ED">
        <w:rPr>
          <w:rFonts w:ascii="Arial" w:hAnsi="Arial"/>
          <w:b/>
          <w:sz w:val="22"/>
          <w:szCs w:val="22"/>
        </w:rPr>
        <w:t>–</w:t>
      </w:r>
      <w:r w:rsidR="002C7963" w:rsidRPr="002C7963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21</w:t>
      </w:r>
      <w:r>
        <w:rPr>
          <w:rFonts w:ascii="Arial" w:hAnsi="Arial"/>
          <w:b/>
          <w:sz w:val="22"/>
          <w:szCs w:val="22"/>
          <w:vertAlign w:val="superscript"/>
        </w:rPr>
        <w:t>st</w:t>
      </w:r>
      <w:r w:rsidR="00B45601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April</w:t>
      </w:r>
      <w:r w:rsidR="002C7963" w:rsidRPr="002C7963">
        <w:rPr>
          <w:rFonts w:ascii="Arial" w:hAnsi="Arial"/>
          <w:b/>
          <w:sz w:val="22"/>
          <w:szCs w:val="22"/>
        </w:rPr>
        <w:t>, 2023</w:t>
      </w:r>
    </w:p>
    <w:p w14:paraId="57857834" w14:textId="77777777" w:rsidR="00B158BA" w:rsidRPr="00B04CF6" w:rsidRDefault="00B158BA">
      <w:pPr>
        <w:rPr>
          <w:rFonts w:ascii="Arial" w:hAnsi="Arial" w:cs="Arial"/>
        </w:rPr>
      </w:pPr>
    </w:p>
    <w:p w14:paraId="6DDD6291" w14:textId="6ECEF291" w:rsidR="004E3939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349F5" w:rsidRPr="004349F5">
        <w:rPr>
          <w:rFonts w:ascii="Arial" w:hAnsi="Arial" w:cs="Arial"/>
          <w:b/>
          <w:sz w:val="22"/>
          <w:szCs w:val="22"/>
        </w:rPr>
        <w:t>LS on clarifications related to the NEF's role in MBS group message data delivery</w:t>
      </w:r>
    </w:p>
    <w:p w14:paraId="611B4358" w14:textId="6A07498C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</w:r>
      <w:r w:rsidR="004349F5">
        <w:rPr>
          <w:rFonts w:ascii="Arial" w:hAnsi="Arial" w:cs="Arial"/>
          <w:b/>
          <w:sz w:val="22"/>
          <w:szCs w:val="22"/>
        </w:rPr>
        <w:t>N/A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E7963FE" w14:textId="2EBE4F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49F5">
        <w:rPr>
          <w:rFonts w:ascii="Arial" w:hAnsi="Arial" w:cs="Arial"/>
          <w:b/>
          <w:bCs/>
          <w:sz w:val="22"/>
          <w:szCs w:val="22"/>
        </w:rPr>
        <w:t>5MBS_Ph2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877EDD3" w:rsidR="00B97703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825142">
        <w:rPr>
          <w:rFonts w:ascii="Arial" w:hAnsi="Arial" w:cs="Arial"/>
          <w:b/>
          <w:sz w:val="22"/>
          <w:szCs w:val="22"/>
          <w:lang w:val="en-US"/>
        </w:rPr>
        <w:t>Source:</w:t>
      </w:r>
      <w:r w:rsidRPr="00825142">
        <w:rPr>
          <w:rFonts w:ascii="Arial" w:hAnsi="Arial" w:cs="Arial"/>
          <w:b/>
          <w:sz w:val="22"/>
          <w:szCs w:val="22"/>
          <w:lang w:val="en-US"/>
        </w:rPr>
        <w:tab/>
      </w:r>
      <w:r w:rsidR="00825142" w:rsidRPr="00825142">
        <w:rPr>
          <w:rFonts w:ascii="Arial" w:hAnsi="Arial" w:cs="Arial"/>
          <w:b/>
          <w:bCs/>
          <w:sz w:val="22"/>
          <w:szCs w:val="22"/>
          <w:lang w:val="en-US"/>
        </w:rPr>
        <w:t>CT</w:t>
      </w:r>
      <w:r w:rsidR="00825142">
        <w:rPr>
          <w:rFonts w:ascii="Arial" w:hAnsi="Arial" w:cs="Arial"/>
          <w:b/>
          <w:bCs/>
          <w:sz w:val="22"/>
          <w:szCs w:val="22"/>
          <w:lang w:val="en-US"/>
        </w:rPr>
        <w:t>3</w:t>
      </w:r>
    </w:p>
    <w:p w14:paraId="01147493" w14:textId="6A7A48B1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72DA4">
        <w:rPr>
          <w:rFonts w:ascii="Arial" w:hAnsi="Arial" w:cs="Arial"/>
          <w:b/>
          <w:sz w:val="22"/>
          <w:szCs w:val="22"/>
          <w:lang w:val="fr-FR"/>
        </w:rPr>
        <w:t>To: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77EC8">
        <w:rPr>
          <w:rFonts w:ascii="Arial" w:hAnsi="Arial" w:cs="Arial"/>
          <w:b/>
          <w:bCs/>
          <w:sz w:val="22"/>
          <w:szCs w:val="22"/>
          <w:lang w:val="fr-FR"/>
        </w:rPr>
        <w:t>SA2, SA4</w:t>
      </w:r>
    </w:p>
    <w:p w14:paraId="08C8D7FD" w14:textId="6DE0EFAC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272DA4">
        <w:rPr>
          <w:rFonts w:ascii="Arial" w:hAnsi="Arial" w:cs="Arial"/>
          <w:b/>
          <w:sz w:val="22"/>
          <w:szCs w:val="22"/>
          <w:lang w:val="fr-FR"/>
        </w:rPr>
        <w:t>Cc: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CT1, CT4</w:t>
      </w:r>
    </w:p>
    <w:bookmarkEnd w:id="8"/>
    <w:bookmarkEnd w:id="9"/>
    <w:p w14:paraId="1C12BB50" w14:textId="77777777" w:rsidR="00B97703" w:rsidRPr="00272DA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>El Moatamid</w:t>
      </w:r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87825C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825142">
        <w:rPr>
          <w:rFonts w:ascii="Arial" w:hAnsi="Arial" w:cs="Arial"/>
          <w:b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66DC61" w14:textId="28EF9B72" w:rsidR="0084748D" w:rsidRDefault="000F4DD9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831344">
        <w:rPr>
          <w:rFonts w:ascii="Arial" w:hAnsi="Arial" w:cs="Arial"/>
          <w:bCs/>
        </w:rPr>
        <w:t xml:space="preserve">has </w:t>
      </w:r>
      <w:r w:rsidR="007976C5">
        <w:rPr>
          <w:rFonts w:ascii="Arial" w:hAnsi="Arial" w:cs="Arial"/>
          <w:bCs/>
        </w:rPr>
        <w:t xml:space="preserve">started the stage 3 work on MBS Group Message Delivery and is </w:t>
      </w:r>
      <w:r w:rsidR="00831344">
        <w:rPr>
          <w:rFonts w:ascii="Arial" w:hAnsi="Arial" w:cs="Arial"/>
          <w:bCs/>
        </w:rPr>
        <w:t>discuss</w:t>
      </w:r>
      <w:r w:rsidR="007976C5">
        <w:rPr>
          <w:rFonts w:ascii="Arial" w:hAnsi="Arial" w:cs="Arial"/>
          <w:bCs/>
        </w:rPr>
        <w:t>ing</w:t>
      </w:r>
      <w:r w:rsidR="00831344">
        <w:rPr>
          <w:rFonts w:ascii="Arial" w:hAnsi="Arial" w:cs="Arial"/>
          <w:bCs/>
        </w:rPr>
        <w:t xml:space="preserve"> the role of the NEF in </w:t>
      </w:r>
      <w:r w:rsidR="007976C5">
        <w:rPr>
          <w:rFonts w:ascii="Arial" w:hAnsi="Arial" w:cs="Arial"/>
          <w:bCs/>
        </w:rPr>
        <w:t xml:space="preserve">this new </w:t>
      </w:r>
      <w:r w:rsidR="00831344">
        <w:rPr>
          <w:rFonts w:ascii="Arial" w:hAnsi="Arial" w:cs="Arial"/>
          <w:bCs/>
        </w:rPr>
        <w:t xml:space="preserve">MBS Group Message Delivery </w:t>
      </w:r>
      <w:r w:rsidR="007976C5">
        <w:rPr>
          <w:rFonts w:ascii="Arial" w:hAnsi="Arial" w:cs="Arial"/>
          <w:bCs/>
        </w:rPr>
        <w:t>framework. T</w:t>
      </w:r>
      <w:r w:rsidR="00831344">
        <w:rPr>
          <w:rFonts w:ascii="Arial" w:hAnsi="Arial" w:cs="Arial"/>
          <w:bCs/>
        </w:rPr>
        <w:t>he following questions/comments</w:t>
      </w:r>
      <w:r w:rsidR="007976C5">
        <w:rPr>
          <w:rFonts w:ascii="Arial" w:hAnsi="Arial" w:cs="Arial"/>
          <w:bCs/>
        </w:rPr>
        <w:t xml:space="preserve"> were raised in CT3 during this discussion</w:t>
      </w:r>
      <w:r w:rsidR="00033989">
        <w:rPr>
          <w:rFonts w:ascii="Arial" w:hAnsi="Arial" w:cs="Arial"/>
          <w:bCs/>
        </w:rPr>
        <w:t>.</w:t>
      </w:r>
    </w:p>
    <w:p w14:paraId="0C4C038A" w14:textId="455E1C5D" w:rsidR="003D6596" w:rsidRDefault="00831344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clause 6.15</w:t>
      </w:r>
      <w:r w:rsidR="00A0734D">
        <w:rPr>
          <w:rFonts w:ascii="Arial" w:hAnsi="Arial" w:cs="Arial"/>
          <w:bCs/>
        </w:rPr>
        <w:t xml:space="preserve"> of 3GPP TS 23.247, the following provisions have been defined:</w:t>
      </w:r>
    </w:p>
    <w:p w14:paraId="5A34B988" w14:textId="6958143D" w:rsidR="00A0734D" w:rsidRDefault="00A0734D" w:rsidP="00EC51F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"</w:t>
      </w:r>
      <w:r w:rsidRPr="00A0734D">
        <w:rPr>
          <w:rFonts w:ascii="Arial" w:hAnsi="Arial" w:cs="Arial"/>
          <w:bCs/>
          <w:i/>
          <w:lang w:val="en-US"/>
        </w:rPr>
        <w:t xml:space="preserve">In Group Message Delivery via MBS Session, the NEF is responsible for handling the group message delivery request from the AF, that is, </w:t>
      </w:r>
      <w:r w:rsidRPr="00A0734D">
        <w:rPr>
          <w:rFonts w:ascii="Arial" w:hAnsi="Arial" w:cs="Arial"/>
          <w:bCs/>
          <w:i/>
          <w:highlight w:val="yellow"/>
          <w:lang w:val="en-US"/>
        </w:rPr>
        <w:t>the NEF transforms the group message into a file and determines the meta data information of the file</w:t>
      </w:r>
      <w:r w:rsidRPr="00A0734D">
        <w:rPr>
          <w:rFonts w:ascii="Arial" w:hAnsi="Arial" w:cs="Arial"/>
          <w:bCs/>
          <w:i/>
          <w:lang w:val="en-US"/>
        </w:rPr>
        <w:t xml:space="preserve">. </w:t>
      </w:r>
      <w:r w:rsidRPr="00A0734D">
        <w:rPr>
          <w:rFonts w:ascii="Arial" w:hAnsi="Arial" w:cs="Arial"/>
          <w:bCs/>
          <w:i/>
          <w:highlight w:val="yellow"/>
          <w:lang w:val="en-US"/>
        </w:rPr>
        <w:t>Over control plane, the NEF provisions Application Service (i.e. MBS User Service creation and MBS User Data Ingest Session creation as specified in TS 26.502 [18])</w:t>
      </w:r>
      <w:r w:rsidRPr="00A0734D">
        <w:rPr>
          <w:rFonts w:ascii="Arial" w:hAnsi="Arial" w:cs="Arial"/>
          <w:bCs/>
          <w:i/>
          <w:lang w:val="en-US"/>
        </w:rPr>
        <w:t xml:space="preserve">, which then triggers the MBS session creation towards 5GC and NG-RAN. </w:t>
      </w:r>
      <w:r w:rsidRPr="00A0734D">
        <w:rPr>
          <w:rFonts w:ascii="Arial" w:hAnsi="Arial" w:cs="Arial"/>
          <w:bCs/>
          <w:i/>
          <w:highlight w:val="yellow"/>
          <w:lang w:val="en-US"/>
        </w:rPr>
        <w:t>Over user plane, the NEF is responsible for ingesting the file to the MBSTF</w:t>
      </w:r>
      <w:r w:rsidRPr="00A0734D">
        <w:rPr>
          <w:rFonts w:ascii="Arial" w:hAnsi="Arial" w:cs="Arial"/>
          <w:bCs/>
          <w:i/>
          <w:lang w:val="en-US"/>
        </w:rPr>
        <w:t>, which then delivers the file to the UE(s) via 5GC Shared MBS traffic delivery.</w:t>
      </w:r>
      <w:r>
        <w:rPr>
          <w:rFonts w:ascii="Arial" w:hAnsi="Arial" w:cs="Arial"/>
          <w:bCs/>
          <w:lang w:val="en-US"/>
        </w:rPr>
        <w:t>"</w:t>
      </w:r>
    </w:p>
    <w:p w14:paraId="148A3A97" w14:textId="77777777" w:rsidR="007976C5" w:rsidRDefault="007976C5" w:rsidP="00EC51F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p w14:paraId="730D6690" w14:textId="0B2B3B2F" w:rsidR="00A0734D" w:rsidRDefault="00A0734D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val="en-US"/>
        </w:rPr>
        <w:t xml:space="preserve">Also, in clause 7.5 of </w:t>
      </w:r>
      <w:r>
        <w:rPr>
          <w:rFonts w:ascii="Arial" w:hAnsi="Arial" w:cs="Arial"/>
          <w:bCs/>
        </w:rPr>
        <w:t xml:space="preserve">3GPP TS 23.247, the following additional provisions </w:t>
      </w:r>
      <w:r w:rsidR="000F3E0E">
        <w:rPr>
          <w:rFonts w:ascii="Arial" w:hAnsi="Arial" w:cs="Arial"/>
          <w:bCs/>
        </w:rPr>
        <w:t>specify the same requirement</w:t>
      </w:r>
      <w:r>
        <w:rPr>
          <w:rFonts w:ascii="Arial" w:hAnsi="Arial" w:cs="Arial"/>
          <w:bCs/>
        </w:rPr>
        <w:t>:</w:t>
      </w:r>
    </w:p>
    <w:p w14:paraId="3B557772" w14:textId="4C262DA0" w:rsidR="000F3E0E" w:rsidRPr="000F3E0E" w:rsidRDefault="000F3E0E" w:rsidP="000F3E0E">
      <w:pPr>
        <w:pStyle w:val="B1"/>
        <w:rPr>
          <w:rFonts w:ascii="Arial" w:hAnsi="Arial" w:cs="Arial"/>
        </w:rPr>
      </w:pPr>
      <w:r>
        <w:rPr>
          <w:rFonts w:ascii="Arial" w:hAnsi="Arial" w:cs="Arial"/>
          <w:bCs/>
        </w:rPr>
        <w:t>"</w:t>
      </w:r>
      <w:r w:rsidRPr="000F3E0E">
        <w:rPr>
          <w:rFonts w:ascii="Arial" w:hAnsi="Arial" w:cs="Arial"/>
          <w:i/>
        </w:rPr>
        <w:t>4.</w:t>
      </w:r>
      <w:r w:rsidRPr="000F3E0E">
        <w:rPr>
          <w:rFonts w:ascii="Arial" w:hAnsi="Arial" w:cs="Arial"/>
          <w:i/>
        </w:rPr>
        <w:tab/>
        <w:t xml:space="preserve">The </w:t>
      </w:r>
      <w:r w:rsidRPr="000F3E0E">
        <w:rPr>
          <w:rFonts w:ascii="Arial" w:hAnsi="Arial" w:cs="Arial"/>
          <w:i/>
          <w:highlight w:val="yellow"/>
        </w:rPr>
        <w:t xml:space="preserve">NEF performs Application Service Provisioning by invoking </w:t>
      </w:r>
      <w:proofErr w:type="spellStart"/>
      <w:r w:rsidRPr="000F3E0E">
        <w:rPr>
          <w:rFonts w:ascii="Arial" w:hAnsi="Arial" w:cs="Arial"/>
          <w:i/>
          <w:highlight w:val="yellow"/>
        </w:rPr>
        <w:t>Nmbsf_MBSUserService_Create</w:t>
      </w:r>
      <w:proofErr w:type="spellEnd"/>
      <w:r w:rsidRPr="000F3E0E">
        <w:rPr>
          <w:rFonts w:ascii="Arial" w:hAnsi="Arial" w:cs="Arial"/>
          <w:i/>
          <w:highlight w:val="yellow"/>
        </w:rPr>
        <w:t xml:space="preserve"> and </w:t>
      </w:r>
      <w:proofErr w:type="spellStart"/>
      <w:r w:rsidRPr="000F3E0E">
        <w:rPr>
          <w:rFonts w:ascii="Arial" w:hAnsi="Arial" w:cs="Arial"/>
          <w:i/>
          <w:highlight w:val="yellow"/>
        </w:rPr>
        <w:t>Nmbsf_MBSUserDataIngestSession_Create</w:t>
      </w:r>
      <w:proofErr w:type="spellEnd"/>
      <w:r w:rsidRPr="000F3E0E">
        <w:rPr>
          <w:rFonts w:ascii="Arial" w:hAnsi="Arial" w:cs="Arial"/>
          <w:i/>
          <w:highlight w:val="yellow"/>
        </w:rPr>
        <w:t xml:space="preserve"> towards the MBSF</w:t>
      </w:r>
      <w:r w:rsidRPr="000F3E0E">
        <w:rPr>
          <w:rFonts w:ascii="Arial" w:hAnsi="Arial" w:cs="Arial"/>
          <w:i/>
        </w:rPr>
        <w:t xml:space="preserve"> using Object Distribution Method as specified in TS 26.502 [18].</w:t>
      </w:r>
      <w:r w:rsidRPr="000F3E0E">
        <w:rPr>
          <w:rFonts w:ascii="Arial" w:hAnsi="Arial" w:cs="Arial"/>
          <w:bCs/>
        </w:rPr>
        <w:t>"</w:t>
      </w:r>
    </w:p>
    <w:p w14:paraId="532B909E" w14:textId="15F67565" w:rsidR="000F3E0E" w:rsidRDefault="000F3E0E" w:rsidP="000F3E0E">
      <w:pPr>
        <w:pStyle w:val="B1"/>
        <w:rPr>
          <w:rFonts w:ascii="Arial" w:hAnsi="Arial" w:cs="Arial"/>
          <w:bCs/>
        </w:rPr>
      </w:pPr>
      <w:r w:rsidRPr="000F3E0E">
        <w:rPr>
          <w:rFonts w:ascii="Arial" w:hAnsi="Arial" w:cs="Arial"/>
          <w:bCs/>
        </w:rPr>
        <w:t>"</w:t>
      </w:r>
      <w:r w:rsidRPr="000F3E0E">
        <w:rPr>
          <w:rFonts w:ascii="Arial" w:hAnsi="Arial" w:cs="Arial"/>
        </w:rPr>
        <w:t>11.</w:t>
      </w:r>
      <w:r w:rsidRPr="000F3E0E">
        <w:rPr>
          <w:rFonts w:ascii="Arial" w:hAnsi="Arial" w:cs="Arial"/>
        </w:rPr>
        <w:tab/>
      </w:r>
      <w:r w:rsidRPr="000F3E0E">
        <w:rPr>
          <w:rFonts w:ascii="Arial" w:hAnsi="Arial" w:cs="Arial"/>
          <w:highlight w:val="yellow"/>
        </w:rPr>
        <w:t>The NEF performs the User Data Ingestion towards the MBSTF as specified in TS 26.502 [18]</w:t>
      </w:r>
      <w:r w:rsidRPr="000F3E0E">
        <w:rPr>
          <w:rFonts w:ascii="Arial" w:hAnsi="Arial" w:cs="Arial"/>
        </w:rPr>
        <w:t xml:space="preserve">. The </w:t>
      </w:r>
      <w:r w:rsidRPr="000F3E0E">
        <w:rPr>
          <w:rFonts w:ascii="Arial" w:hAnsi="Arial" w:cs="Arial"/>
          <w:highlight w:val="yellow"/>
        </w:rPr>
        <w:t>NEF may push the file to the MBSTF or let MBSTF pull the file from the NEF</w:t>
      </w:r>
      <w:r w:rsidRPr="000F3E0E">
        <w:rPr>
          <w:rFonts w:ascii="Arial" w:hAnsi="Arial" w:cs="Arial"/>
        </w:rPr>
        <w:t>.</w:t>
      </w:r>
      <w:r w:rsidRPr="000F3E0E">
        <w:rPr>
          <w:rFonts w:ascii="Arial" w:hAnsi="Arial" w:cs="Arial"/>
          <w:bCs/>
        </w:rPr>
        <w:t>"</w:t>
      </w:r>
    </w:p>
    <w:p w14:paraId="2B02628F" w14:textId="77777777" w:rsidR="007976C5" w:rsidRDefault="007976C5" w:rsidP="000F3E0E">
      <w:pPr>
        <w:pStyle w:val="B1"/>
        <w:rPr>
          <w:rFonts w:ascii="Arial" w:hAnsi="Arial" w:cs="Arial"/>
          <w:bCs/>
        </w:rPr>
      </w:pPr>
    </w:p>
    <w:p w14:paraId="63547A01" w14:textId="1C95C13F" w:rsidR="000F3E0E" w:rsidRPr="000F3E0E" w:rsidRDefault="000F3E0E" w:rsidP="008827E5">
      <w:pPr>
        <w:pStyle w:val="B1"/>
        <w:ind w:left="2156" w:hanging="1872"/>
        <w:rPr>
          <w:rFonts w:ascii="Arial" w:hAnsi="Arial" w:cs="Arial"/>
          <w:bCs/>
        </w:rPr>
      </w:pPr>
      <w:r w:rsidRPr="000F3E0E">
        <w:rPr>
          <w:rFonts w:ascii="Arial" w:hAnsi="Arial" w:cs="Arial"/>
          <w:b/>
          <w:bCs/>
          <w:sz w:val="22"/>
        </w:rPr>
        <w:t>Question 1</w:t>
      </w:r>
      <w:r>
        <w:rPr>
          <w:rFonts w:ascii="Arial" w:hAnsi="Arial" w:cs="Arial"/>
          <w:bCs/>
        </w:rPr>
        <w:t>:</w:t>
      </w:r>
      <w:r>
        <w:rPr>
          <w:rFonts w:ascii="Arial" w:hAnsi="Arial" w:cs="Arial"/>
          <w:bCs/>
        </w:rPr>
        <w:tab/>
        <w:t xml:space="preserve">For </w:t>
      </w:r>
      <w:r w:rsidR="000F1166">
        <w:rPr>
          <w:rFonts w:ascii="Arial" w:hAnsi="Arial" w:cs="Arial"/>
          <w:bCs/>
        </w:rPr>
        <w:t>control plane</w:t>
      </w:r>
      <w:r>
        <w:rPr>
          <w:rFonts w:ascii="Arial" w:hAnsi="Arial" w:cs="Arial"/>
          <w:bCs/>
        </w:rPr>
        <w:t xml:space="preserve"> and based on the above</w:t>
      </w:r>
      <w:r w:rsidR="00B35422">
        <w:rPr>
          <w:rFonts w:ascii="Arial" w:hAnsi="Arial" w:cs="Arial"/>
          <w:bCs/>
        </w:rPr>
        <w:t xml:space="preserve"> requirements</w:t>
      </w:r>
      <w:r>
        <w:rPr>
          <w:rFonts w:ascii="Arial" w:hAnsi="Arial" w:cs="Arial"/>
          <w:bCs/>
        </w:rPr>
        <w:t xml:space="preserve">, </w:t>
      </w:r>
      <w:r w:rsidR="00217399">
        <w:rPr>
          <w:rFonts w:ascii="Arial" w:hAnsi="Arial" w:cs="Arial"/>
          <w:bCs/>
        </w:rPr>
        <w:t>please</w:t>
      </w:r>
      <w:r w:rsidR="000F1166">
        <w:rPr>
          <w:rFonts w:ascii="Arial" w:hAnsi="Arial" w:cs="Arial"/>
          <w:bCs/>
        </w:rPr>
        <w:t xml:space="preserve"> clarify whether the NEF plays the role of the MBS AF in this case</w:t>
      </w:r>
      <w:r w:rsidR="00217399">
        <w:rPr>
          <w:rFonts w:ascii="Arial" w:hAnsi="Arial" w:cs="Arial"/>
          <w:bCs/>
        </w:rPr>
        <w:t>.</w:t>
      </w:r>
      <w:r w:rsidR="000F1166">
        <w:rPr>
          <w:rFonts w:ascii="Arial" w:hAnsi="Arial" w:cs="Arial"/>
          <w:bCs/>
        </w:rPr>
        <w:t xml:space="preserve"> In Rel-17, it is the AF that performs Application Service Provisioning either directly towards the MBSF or via the NEF </w:t>
      </w:r>
      <w:r w:rsidR="000F1166">
        <w:rPr>
          <w:rFonts w:ascii="Arial" w:hAnsi="Arial" w:cs="Arial"/>
          <w:bCs/>
        </w:rPr>
        <w:lastRenderedPageBreak/>
        <w:t>(</w:t>
      </w:r>
      <w:r w:rsidR="00B35422">
        <w:rPr>
          <w:rFonts w:ascii="Arial" w:hAnsi="Arial" w:cs="Arial"/>
          <w:bCs/>
        </w:rPr>
        <w:t>where</w:t>
      </w:r>
      <w:r w:rsidR="000F1166">
        <w:rPr>
          <w:rFonts w:ascii="Arial" w:hAnsi="Arial" w:cs="Arial"/>
          <w:bCs/>
        </w:rPr>
        <w:t xml:space="preserve"> the NEF is simply performing 3GPP topology hiding and relaying the request to the MBSF).</w:t>
      </w:r>
    </w:p>
    <w:p w14:paraId="6F977579" w14:textId="528CC79D" w:rsidR="000F1166" w:rsidRPr="000F3E0E" w:rsidRDefault="000F1166" w:rsidP="008827E5">
      <w:pPr>
        <w:pStyle w:val="B1"/>
        <w:ind w:left="2156" w:hanging="1872"/>
        <w:rPr>
          <w:rFonts w:ascii="Arial" w:hAnsi="Arial" w:cs="Arial"/>
          <w:bCs/>
        </w:rPr>
      </w:pPr>
      <w:r w:rsidRPr="000F3E0E">
        <w:rPr>
          <w:rFonts w:ascii="Arial" w:hAnsi="Arial" w:cs="Arial"/>
          <w:b/>
          <w:bCs/>
          <w:sz w:val="22"/>
        </w:rPr>
        <w:t>Question </w:t>
      </w:r>
      <w:r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Cs/>
        </w:rPr>
        <w:t>:</w:t>
      </w:r>
      <w:r>
        <w:rPr>
          <w:rFonts w:ascii="Arial" w:hAnsi="Arial" w:cs="Arial"/>
          <w:bCs/>
        </w:rPr>
        <w:tab/>
        <w:t>For user plane and based on the above</w:t>
      </w:r>
      <w:r w:rsidR="00B35422">
        <w:rPr>
          <w:rFonts w:ascii="Arial" w:hAnsi="Arial" w:cs="Arial"/>
          <w:bCs/>
        </w:rPr>
        <w:t xml:space="preserve"> requirements</w:t>
      </w:r>
      <w:r>
        <w:rPr>
          <w:rFonts w:ascii="Arial" w:hAnsi="Arial" w:cs="Arial"/>
          <w:bCs/>
        </w:rPr>
        <w:t xml:space="preserve">, is SA2 going to define a new interface between the NEF and the MBSTF </w:t>
      </w:r>
      <w:r w:rsidR="007976C5">
        <w:rPr>
          <w:rFonts w:ascii="Arial" w:hAnsi="Arial" w:cs="Arial"/>
          <w:bCs/>
        </w:rPr>
        <w:t>to enable MBS Group Message Data file ingestion</w:t>
      </w:r>
      <w:r w:rsidR="00935E59">
        <w:rPr>
          <w:rFonts w:ascii="Arial" w:hAnsi="Arial" w:cs="Arial"/>
          <w:bCs/>
        </w:rPr>
        <w:t>?</w:t>
      </w:r>
      <w:r w:rsidR="007976C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or the existing Nmb8 interface between the MBS AF and the MBSTF is reused with the assumption that the NEF plays the role of the </w:t>
      </w:r>
      <w:r w:rsidR="007976C5">
        <w:rPr>
          <w:rFonts w:ascii="Arial" w:hAnsi="Arial" w:cs="Arial"/>
          <w:bCs/>
        </w:rPr>
        <w:t xml:space="preserve">MBS </w:t>
      </w:r>
      <w:r>
        <w:rPr>
          <w:rFonts w:ascii="Arial" w:hAnsi="Arial" w:cs="Arial"/>
          <w:bCs/>
        </w:rPr>
        <w:t>AF?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40A45057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C60ABD">
        <w:rPr>
          <w:rFonts w:ascii="Arial" w:hAnsi="Arial" w:cs="Arial"/>
          <w:b/>
          <w:bCs/>
          <w:lang w:val="en-US" w:eastAsia="en-US"/>
        </w:rPr>
        <w:t>SA</w:t>
      </w:r>
      <w:r w:rsidR="008827E5">
        <w:rPr>
          <w:rFonts w:ascii="Arial" w:hAnsi="Arial" w:cs="Arial"/>
          <w:b/>
          <w:bCs/>
          <w:lang w:val="en-US" w:eastAsia="en-US"/>
        </w:rPr>
        <w:t>2 and SA4</w:t>
      </w:r>
    </w:p>
    <w:p w14:paraId="0DF0A4E9" w14:textId="0E346F7B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C60ABD">
        <w:rPr>
          <w:rFonts w:ascii="Arial" w:hAnsi="Arial" w:cs="Arial"/>
          <w:bCs/>
        </w:rPr>
        <w:t>SA</w:t>
      </w:r>
      <w:r w:rsidR="008827E5">
        <w:rPr>
          <w:rFonts w:ascii="Arial" w:hAnsi="Arial" w:cs="Arial"/>
          <w:bCs/>
        </w:rPr>
        <w:t>2 and SA4 to provide a feedback on the above questions, and if necessary, update their specifications accordingly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4A93E6F4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CT3#128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Pr="000D35EA">
        <w:rPr>
          <w:rFonts w:ascii="Arial" w:hAnsi="Arial" w:cs="Arial"/>
          <w:bCs/>
        </w:rPr>
        <w:t>Bratislava, S</w:t>
      </w:r>
      <w:r>
        <w:rPr>
          <w:rFonts w:ascii="Arial" w:hAnsi="Arial" w:cs="Arial"/>
          <w:bCs/>
        </w:rPr>
        <w:t>lovakia</w:t>
      </w:r>
    </w:p>
    <w:p w14:paraId="2B858F4E" w14:textId="722EE420" w:rsidR="00117464" w:rsidRDefault="00117464" w:rsidP="0011746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3B2467" w:rsidRPr="003B2467">
        <w:rPr>
          <w:rFonts w:ascii="Arial" w:hAnsi="Arial" w:cs="Arial"/>
          <w:bCs/>
        </w:rPr>
        <w:t xml:space="preserve">Goteborg, </w:t>
      </w:r>
      <w:r w:rsidR="003B2467">
        <w:rPr>
          <w:rFonts w:ascii="Arial" w:hAnsi="Arial" w:cs="Arial"/>
          <w:bCs/>
        </w:rPr>
        <w:t>Sweden</w:t>
      </w:r>
    </w:p>
    <w:sectPr w:rsidR="001174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1999F" w14:textId="77777777" w:rsidR="003A74E1" w:rsidRDefault="003A74E1">
      <w:pPr>
        <w:spacing w:after="0"/>
      </w:pPr>
      <w:r>
        <w:separator/>
      </w:r>
    </w:p>
  </w:endnote>
  <w:endnote w:type="continuationSeparator" w:id="0">
    <w:p w14:paraId="6891A46B" w14:textId="77777777" w:rsidR="003A74E1" w:rsidRDefault="003A74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443A5" w14:textId="77777777" w:rsidR="003A74E1" w:rsidRDefault="003A74E1">
      <w:pPr>
        <w:spacing w:after="0"/>
      </w:pPr>
      <w:r>
        <w:separator/>
      </w:r>
    </w:p>
  </w:footnote>
  <w:footnote w:type="continuationSeparator" w:id="0">
    <w:p w14:paraId="0905C729" w14:textId="77777777" w:rsidR="003A74E1" w:rsidRDefault="003A74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05626151">
    <w:abstractNumId w:val="6"/>
  </w:num>
  <w:num w:numId="2" w16cid:durableId="284699258">
    <w:abstractNumId w:val="5"/>
  </w:num>
  <w:num w:numId="3" w16cid:durableId="1293176460">
    <w:abstractNumId w:val="4"/>
  </w:num>
  <w:num w:numId="4" w16cid:durableId="1002852229">
    <w:abstractNumId w:val="2"/>
  </w:num>
  <w:num w:numId="5" w16cid:durableId="1949699199">
    <w:abstractNumId w:val="1"/>
  </w:num>
  <w:num w:numId="6" w16cid:durableId="358161803">
    <w:abstractNumId w:val="3"/>
  </w:num>
  <w:num w:numId="7" w16cid:durableId="121335024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B045E"/>
    <w:rsid w:val="000C37B9"/>
    <w:rsid w:val="000D35EA"/>
    <w:rsid w:val="000F1166"/>
    <w:rsid w:val="000F3E0E"/>
    <w:rsid w:val="000F3F08"/>
    <w:rsid w:val="000F4DD9"/>
    <w:rsid w:val="000F6242"/>
    <w:rsid w:val="00117464"/>
    <w:rsid w:val="00120BC3"/>
    <w:rsid w:val="00122FEF"/>
    <w:rsid w:val="001458CA"/>
    <w:rsid w:val="001618E6"/>
    <w:rsid w:val="00164A9C"/>
    <w:rsid w:val="00174844"/>
    <w:rsid w:val="001B69AA"/>
    <w:rsid w:val="001E1C2C"/>
    <w:rsid w:val="001F03CD"/>
    <w:rsid w:val="001F43E6"/>
    <w:rsid w:val="00210092"/>
    <w:rsid w:val="00217399"/>
    <w:rsid w:val="002201E4"/>
    <w:rsid w:val="00230038"/>
    <w:rsid w:val="00270389"/>
    <w:rsid w:val="00270EF3"/>
    <w:rsid w:val="00272DA4"/>
    <w:rsid w:val="00275DAA"/>
    <w:rsid w:val="00290476"/>
    <w:rsid w:val="002A6824"/>
    <w:rsid w:val="002C7963"/>
    <w:rsid w:val="002E21F1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A74E1"/>
    <w:rsid w:val="003B2467"/>
    <w:rsid w:val="003D3743"/>
    <w:rsid w:val="003D6596"/>
    <w:rsid w:val="003F78FD"/>
    <w:rsid w:val="0041713A"/>
    <w:rsid w:val="00433500"/>
    <w:rsid w:val="00433F71"/>
    <w:rsid w:val="004349F5"/>
    <w:rsid w:val="00440D43"/>
    <w:rsid w:val="00450BD7"/>
    <w:rsid w:val="0045595F"/>
    <w:rsid w:val="004736B1"/>
    <w:rsid w:val="004745BB"/>
    <w:rsid w:val="004A41FF"/>
    <w:rsid w:val="004B46AC"/>
    <w:rsid w:val="004B5C95"/>
    <w:rsid w:val="004C47CE"/>
    <w:rsid w:val="004E3939"/>
    <w:rsid w:val="004E5C5E"/>
    <w:rsid w:val="005144CD"/>
    <w:rsid w:val="00520EC6"/>
    <w:rsid w:val="005216FB"/>
    <w:rsid w:val="00532D90"/>
    <w:rsid w:val="005446CA"/>
    <w:rsid w:val="00566DE8"/>
    <w:rsid w:val="005908E2"/>
    <w:rsid w:val="005D02D8"/>
    <w:rsid w:val="005E2795"/>
    <w:rsid w:val="005F5E49"/>
    <w:rsid w:val="00617EF9"/>
    <w:rsid w:val="00636AE1"/>
    <w:rsid w:val="0063703F"/>
    <w:rsid w:val="0067311D"/>
    <w:rsid w:val="006A3A35"/>
    <w:rsid w:val="006A3CFE"/>
    <w:rsid w:val="006B461F"/>
    <w:rsid w:val="006E0D4F"/>
    <w:rsid w:val="006E504F"/>
    <w:rsid w:val="006F2D99"/>
    <w:rsid w:val="006F7535"/>
    <w:rsid w:val="00703029"/>
    <w:rsid w:val="0072460C"/>
    <w:rsid w:val="00726022"/>
    <w:rsid w:val="0073511D"/>
    <w:rsid w:val="00736036"/>
    <w:rsid w:val="00753ED8"/>
    <w:rsid w:val="00772265"/>
    <w:rsid w:val="00780513"/>
    <w:rsid w:val="007976C5"/>
    <w:rsid w:val="007B16D2"/>
    <w:rsid w:val="007B42ED"/>
    <w:rsid w:val="007C32F8"/>
    <w:rsid w:val="007F3697"/>
    <w:rsid w:val="007F4F92"/>
    <w:rsid w:val="007F6F25"/>
    <w:rsid w:val="00814C51"/>
    <w:rsid w:val="00825142"/>
    <w:rsid w:val="00831344"/>
    <w:rsid w:val="00832B2B"/>
    <w:rsid w:val="00847380"/>
    <w:rsid w:val="0084748D"/>
    <w:rsid w:val="0085484F"/>
    <w:rsid w:val="008607A8"/>
    <w:rsid w:val="008667C1"/>
    <w:rsid w:val="0087408F"/>
    <w:rsid w:val="008823C7"/>
    <w:rsid w:val="008827E5"/>
    <w:rsid w:val="008858CD"/>
    <w:rsid w:val="00895880"/>
    <w:rsid w:val="008C4A11"/>
    <w:rsid w:val="008C5B53"/>
    <w:rsid w:val="008C7368"/>
    <w:rsid w:val="008D772F"/>
    <w:rsid w:val="00932487"/>
    <w:rsid w:val="00932D97"/>
    <w:rsid w:val="0093401E"/>
    <w:rsid w:val="00935E59"/>
    <w:rsid w:val="00953874"/>
    <w:rsid w:val="00954210"/>
    <w:rsid w:val="009810A6"/>
    <w:rsid w:val="00983B35"/>
    <w:rsid w:val="00997369"/>
    <w:rsid w:val="0099764C"/>
    <w:rsid w:val="009B4693"/>
    <w:rsid w:val="009E0A06"/>
    <w:rsid w:val="00A05511"/>
    <w:rsid w:val="00A0734D"/>
    <w:rsid w:val="00A07F6C"/>
    <w:rsid w:val="00A46CCB"/>
    <w:rsid w:val="00A71544"/>
    <w:rsid w:val="00A76F47"/>
    <w:rsid w:val="00A9413C"/>
    <w:rsid w:val="00AE088A"/>
    <w:rsid w:val="00AE1828"/>
    <w:rsid w:val="00AE6C34"/>
    <w:rsid w:val="00B04CF6"/>
    <w:rsid w:val="00B1221D"/>
    <w:rsid w:val="00B158BA"/>
    <w:rsid w:val="00B32234"/>
    <w:rsid w:val="00B33F3C"/>
    <w:rsid w:val="00B35422"/>
    <w:rsid w:val="00B36F20"/>
    <w:rsid w:val="00B43586"/>
    <w:rsid w:val="00B45601"/>
    <w:rsid w:val="00B4636C"/>
    <w:rsid w:val="00B74373"/>
    <w:rsid w:val="00B91F4A"/>
    <w:rsid w:val="00B97703"/>
    <w:rsid w:val="00BA5CBE"/>
    <w:rsid w:val="00BB6A1F"/>
    <w:rsid w:val="00BC6373"/>
    <w:rsid w:val="00BE4B6D"/>
    <w:rsid w:val="00BF1840"/>
    <w:rsid w:val="00C0292C"/>
    <w:rsid w:val="00C04BAC"/>
    <w:rsid w:val="00C13F18"/>
    <w:rsid w:val="00C15CB2"/>
    <w:rsid w:val="00C17B7B"/>
    <w:rsid w:val="00C21B61"/>
    <w:rsid w:val="00C23C20"/>
    <w:rsid w:val="00C362C0"/>
    <w:rsid w:val="00C379F9"/>
    <w:rsid w:val="00C45B09"/>
    <w:rsid w:val="00C60ABD"/>
    <w:rsid w:val="00C744D0"/>
    <w:rsid w:val="00C77A3A"/>
    <w:rsid w:val="00C77EC8"/>
    <w:rsid w:val="00CA4EFA"/>
    <w:rsid w:val="00CD69AB"/>
    <w:rsid w:val="00CD7B37"/>
    <w:rsid w:val="00CF4BC5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62A0E"/>
    <w:rsid w:val="00D82E3E"/>
    <w:rsid w:val="00D856BD"/>
    <w:rsid w:val="00D870A7"/>
    <w:rsid w:val="00D97C7D"/>
    <w:rsid w:val="00DD5AC3"/>
    <w:rsid w:val="00DF0E7D"/>
    <w:rsid w:val="00E1302F"/>
    <w:rsid w:val="00E21935"/>
    <w:rsid w:val="00E23A50"/>
    <w:rsid w:val="00E323BA"/>
    <w:rsid w:val="00EB5BF5"/>
    <w:rsid w:val="00EC51F2"/>
    <w:rsid w:val="00ED0E71"/>
    <w:rsid w:val="00ED7E30"/>
    <w:rsid w:val="00EE4BA5"/>
    <w:rsid w:val="00EE5E74"/>
    <w:rsid w:val="00F02B9C"/>
    <w:rsid w:val="00F06513"/>
    <w:rsid w:val="00F24E45"/>
    <w:rsid w:val="00F33593"/>
    <w:rsid w:val="00F34B3C"/>
    <w:rsid w:val="00F477F2"/>
    <w:rsid w:val="00F535E5"/>
    <w:rsid w:val="00F8311C"/>
    <w:rsid w:val="00F83554"/>
    <w:rsid w:val="00FA0920"/>
    <w:rsid w:val="00FB1965"/>
    <w:rsid w:val="00FC4363"/>
    <w:rsid w:val="00FD23EB"/>
    <w:rsid w:val="00FD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21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2E21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E21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E21F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E21F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E21F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E21F1"/>
    <w:pPr>
      <w:outlineLvl w:val="5"/>
    </w:pPr>
  </w:style>
  <w:style w:type="paragraph" w:styleId="Heading7">
    <w:name w:val="heading 7"/>
    <w:basedOn w:val="H6"/>
    <w:next w:val="Normal"/>
    <w:qFormat/>
    <w:rsid w:val="002E21F1"/>
    <w:pPr>
      <w:outlineLvl w:val="6"/>
    </w:pPr>
  </w:style>
  <w:style w:type="paragraph" w:styleId="Heading8">
    <w:name w:val="heading 8"/>
    <w:basedOn w:val="Heading1"/>
    <w:next w:val="Normal"/>
    <w:qFormat/>
    <w:rsid w:val="002E21F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21F1"/>
    <w:pPr>
      <w:outlineLvl w:val="8"/>
    </w:pPr>
  </w:style>
  <w:style w:type="character" w:default="1" w:styleId="DefaultParagraphFont">
    <w:name w:val="Default Paragraph Font"/>
    <w:semiHidden/>
    <w:rsid w:val="002E21F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21F1"/>
  </w:style>
  <w:style w:type="paragraph" w:styleId="Header">
    <w:name w:val="header"/>
    <w:link w:val="HeaderChar"/>
    <w:rsid w:val="002E21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E21F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E21F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E21F1"/>
    <w:pPr>
      <w:spacing w:before="180"/>
      <w:ind w:left="2693" w:hanging="2693"/>
    </w:pPr>
    <w:rPr>
      <w:b/>
    </w:rPr>
  </w:style>
  <w:style w:type="paragraph" w:styleId="TOC1">
    <w:name w:val="toc 1"/>
    <w:semiHidden/>
    <w:rsid w:val="002E21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E21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E21F1"/>
    <w:pPr>
      <w:ind w:left="1701" w:hanging="1701"/>
    </w:pPr>
  </w:style>
  <w:style w:type="paragraph" w:styleId="TOC4">
    <w:name w:val="toc 4"/>
    <w:basedOn w:val="TOC3"/>
    <w:semiHidden/>
    <w:rsid w:val="002E21F1"/>
    <w:pPr>
      <w:ind w:left="1418" w:hanging="1418"/>
    </w:pPr>
  </w:style>
  <w:style w:type="paragraph" w:styleId="TOC3">
    <w:name w:val="toc 3"/>
    <w:basedOn w:val="TOC2"/>
    <w:semiHidden/>
    <w:rsid w:val="002E21F1"/>
    <w:pPr>
      <w:ind w:left="1134" w:hanging="1134"/>
    </w:pPr>
  </w:style>
  <w:style w:type="paragraph" w:styleId="TOC2">
    <w:name w:val="toc 2"/>
    <w:basedOn w:val="TOC1"/>
    <w:semiHidden/>
    <w:rsid w:val="002E21F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E21F1"/>
    <w:pPr>
      <w:ind w:left="284"/>
    </w:pPr>
  </w:style>
  <w:style w:type="paragraph" w:styleId="Index1">
    <w:name w:val="index 1"/>
    <w:basedOn w:val="Normal"/>
    <w:semiHidden/>
    <w:rsid w:val="002E21F1"/>
    <w:pPr>
      <w:keepLines/>
      <w:spacing w:after="0"/>
    </w:pPr>
  </w:style>
  <w:style w:type="paragraph" w:customStyle="1" w:styleId="ZH">
    <w:name w:val="ZH"/>
    <w:rsid w:val="002E21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E21F1"/>
    <w:pPr>
      <w:outlineLvl w:val="9"/>
    </w:pPr>
  </w:style>
  <w:style w:type="paragraph" w:styleId="ListNumber2">
    <w:name w:val="List Number 2"/>
    <w:basedOn w:val="ListNumber"/>
    <w:semiHidden/>
    <w:rsid w:val="002E21F1"/>
    <w:pPr>
      <w:ind w:left="851"/>
    </w:pPr>
  </w:style>
  <w:style w:type="character" w:styleId="FootnoteReference">
    <w:name w:val="footnote reference"/>
    <w:basedOn w:val="DefaultParagraphFont"/>
    <w:semiHidden/>
    <w:rsid w:val="002E21F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E21F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2E21F1"/>
    <w:rPr>
      <w:b/>
    </w:rPr>
  </w:style>
  <w:style w:type="paragraph" w:customStyle="1" w:styleId="TAC">
    <w:name w:val="TAC"/>
    <w:basedOn w:val="TAL"/>
    <w:rsid w:val="002E21F1"/>
    <w:pPr>
      <w:jc w:val="center"/>
    </w:pPr>
  </w:style>
  <w:style w:type="paragraph" w:customStyle="1" w:styleId="TF">
    <w:name w:val="TF"/>
    <w:basedOn w:val="TH"/>
    <w:rsid w:val="002E21F1"/>
    <w:pPr>
      <w:keepNext w:val="0"/>
      <w:spacing w:before="0" w:after="240"/>
    </w:pPr>
  </w:style>
  <w:style w:type="paragraph" w:customStyle="1" w:styleId="NO">
    <w:name w:val="NO"/>
    <w:basedOn w:val="Normal"/>
    <w:rsid w:val="002E21F1"/>
    <w:pPr>
      <w:keepLines/>
      <w:ind w:left="1135" w:hanging="851"/>
    </w:pPr>
  </w:style>
  <w:style w:type="paragraph" w:styleId="TOC9">
    <w:name w:val="toc 9"/>
    <w:basedOn w:val="TOC8"/>
    <w:semiHidden/>
    <w:rsid w:val="002E21F1"/>
    <w:pPr>
      <w:ind w:left="1418" w:hanging="1418"/>
    </w:pPr>
  </w:style>
  <w:style w:type="paragraph" w:customStyle="1" w:styleId="EX">
    <w:name w:val="EX"/>
    <w:basedOn w:val="Normal"/>
    <w:rsid w:val="002E21F1"/>
    <w:pPr>
      <w:keepLines/>
      <w:ind w:left="1702" w:hanging="1418"/>
    </w:pPr>
  </w:style>
  <w:style w:type="paragraph" w:customStyle="1" w:styleId="FP">
    <w:name w:val="FP"/>
    <w:basedOn w:val="Normal"/>
    <w:rsid w:val="002E21F1"/>
    <w:pPr>
      <w:spacing w:after="0"/>
    </w:pPr>
  </w:style>
  <w:style w:type="paragraph" w:customStyle="1" w:styleId="LD">
    <w:name w:val="LD"/>
    <w:rsid w:val="002E21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E21F1"/>
    <w:pPr>
      <w:spacing w:after="0"/>
    </w:pPr>
  </w:style>
  <w:style w:type="paragraph" w:customStyle="1" w:styleId="EW">
    <w:name w:val="EW"/>
    <w:basedOn w:val="EX"/>
    <w:rsid w:val="002E21F1"/>
    <w:pPr>
      <w:spacing w:after="0"/>
    </w:pPr>
  </w:style>
  <w:style w:type="paragraph" w:styleId="TOC6">
    <w:name w:val="toc 6"/>
    <w:basedOn w:val="TOC5"/>
    <w:next w:val="Normal"/>
    <w:semiHidden/>
    <w:rsid w:val="002E21F1"/>
    <w:pPr>
      <w:ind w:left="1985" w:hanging="1985"/>
    </w:pPr>
  </w:style>
  <w:style w:type="paragraph" w:styleId="TOC7">
    <w:name w:val="toc 7"/>
    <w:basedOn w:val="TOC6"/>
    <w:next w:val="Normal"/>
    <w:semiHidden/>
    <w:rsid w:val="002E21F1"/>
    <w:pPr>
      <w:ind w:left="2268" w:hanging="2268"/>
    </w:pPr>
  </w:style>
  <w:style w:type="paragraph" w:styleId="ListBullet2">
    <w:name w:val="List Bullet 2"/>
    <w:basedOn w:val="ListBullet"/>
    <w:semiHidden/>
    <w:rsid w:val="002E21F1"/>
    <w:pPr>
      <w:ind w:left="851"/>
    </w:pPr>
  </w:style>
  <w:style w:type="paragraph" w:styleId="ListBullet3">
    <w:name w:val="List Bullet 3"/>
    <w:basedOn w:val="ListBullet2"/>
    <w:semiHidden/>
    <w:rsid w:val="002E21F1"/>
    <w:pPr>
      <w:ind w:left="1135"/>
    </w:pPr>
  </w:style>
  <w:style w:type="paragraph" w:styleId="ListNumber">
    <w:name w:val="List Number"/>
    <w:basedOn w:val="List"/>
    <w:semiHidden/>
    <w:rsid w:val="002E21F1"/>
  </w:style>
  <w:style w:type="paragraph" w:customStyle="1" w:styleId="EQ">
    <w:name w:val="EQ"/>
    <w:basedOn w:val="Normal"/>
    <w:next w:val="Normal"/>
    <w:rsid w:val="002E21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E21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E21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21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E21F1"/>
    <w:pPr>
      <w:jc w:val="right"/>
    </w:pPr>
  </w:style>
  <w:style w:type="paragraph" w:customStyle="1" w:styleId="H6">
    <w:name w:val="H6"/>
    <w:basedOn w:val="Heading5"/>
    <w:next w:val="Normal"/>
    <w:rsid w:val="002E21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E21F1"/>
    <w:pPr>
      <w:ind w:left="851" w:hanging="851"/>
    </w:pPr>
  </w:style>
  <w:style w:type="paragraph" w:customStyle="1" w:styleId="TAL">
    <w:name w:val="TAL"/>
    <w:basedOn w:val="Normal"/>
    <w:rsid w:val="002E21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E21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E21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E21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E21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E21F1"/>
    <w:pPr>
      <w:framePr w:wrap="notBeside" w:y="16161"/>
    </w:pPr>
  </w:style>
  <w:style w:type="character" w:customStyle="1" w:styleId="ZGSM">
    <w:name w:val="ZGSM"/>
    <w:rsid w:val="002E21F1"/>
  </w:style>
  <w:style w:type="paragraph" w:styleId="List2">
    <w:name w:val="List 2"/>
    <w:basedOn w:val="List"/>
    <w:semiHidden/>
    <w:rsid w:val="002E21F1"/>
    <w:pPr>
      <w:ind w:left="851"/>
    </w:pPr>
  </w:style>
  <w:style w:type="paragraph" w:customStyle="1" w:styleId="ZG">
    <w:name w:val="ZG"/>
    <w:rsid w:val="002E21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E21F1"/>
    <w:pPr>
      <w:ind w:left="1135"/>
    </w:pPr>
  </w:style>
  <w:style w:type="paragraph" w:styleId="List4">
    <w:name w:val="List 4"/>
    <w:basedOn w:val="List3"/>
    <w:semiHidden/>
    <w:rsid w:val="002E21F1"/>
    <w:pPr>
      <w:ind w:left="1418"/>
    </w:pPr>
  </w:style>
  <w:style w:type="paragraph" w:styleId="List5">
    <w:name w:val="List 5"/>
    <w:basedOn w:val="List4"/>
    <w:semiHidden/>
    <w:rsid w:val="002E21F1"/>
    <w:pPr>
      <w:ind w:left="1702"/>
    </w:pPr>
  </w:style>
  <w:style w:type="paragraph" w:customStyle="1" w:styleId="EditorsNote">
    <w:name w:val="Editor's Note"/>
    <w:basedOn w:val="NO"/>
    <w:rsid w:val="002E21F1"/>
    <w:rPr>
      <w:color w:val="FF0000"/>
    </w:rPr>
  </w:style>
  <w:style w:type="paragraph" w:styleId="List">
    <w:name w:val="List"/>
    <w:basedOn w:val="Normal"/>
    <w:semiHidden/>
    <w:rsid w:val="002E21F1"/>
    <w:pPr>
      <w:ind w:left="568" w:hanging="284"/>
    </w:pPr>
  </w:style>
  <w:style w:type="paragraph" w:styleId="ListBullet">
    <w:name w:val="List Bullet"/>
    <w:basedOn w:val="List"/>
    <w:semiHidden/>
    <w:rsid w:val="002E21F1"/>
  </w:style>
  <w:style w:type="paragraph" w:styleId="ListBullet4">
    <w:name w:val="List Bullet 4"/>
    <w:basedOn w:val="ListBullet3"/>
    <w:semiHidden/>
    <w:rsid w:val="002E21F1"/>
    <w:pPr>
      <w:ind w:left="1418"/>
    </w:pPr>
  </w:style>
  <w:style w:type="paragraph" w:styleId="ListBullet5">
    <w:name w:val="List Bullet 5"/>
    <w:basedOn w:val="ListBullet4"/>
    <w:semiHidden/>
    <w:rsid w:val="002E21F1"/>
    <w:pPr>
      <w:ind w:left="1702"/>
    </w:pPr>
  </w:style>
  <w:style w:type="paragraph" w:customStyle="1" w:styleId="B2">
    <w:name w:val="B2"/>
    <w:basedOn w:val="List2"/>
    <w:rsid w:val="002E21F1"/>
  </w:style>
  <w:style w:type="paragraph" w:customStyle="1" w:styleId="B3">
    <w:name w:val="B3"/>
    <w:basedOn w:val="List3"/>
    <w:rsid w:val="002E21F1"/>
  </w:style>
  <w:style w:type="paragraph" w:customStyle="1" w:styleId="B4">
    <w:name w:val="B4"/>
    <w:basedOn w:val="List4"/>
    <w:rsid w:val="002E21F1"/>
  </w:style>
  <w:style w:type="paragraph" w:customStyle="1" w:styleId="B5">
    <w:name w:val="B5"/>
    <w:basedOn w:val="List5"/>
    <w:rsid w:val="002E21F1"/>
  </w:style>
  <w:style w:type="paragraph" w:customStyle="1" w:styleId="ZTD">
    <w:name w:val="ZTD"/>
    <w:basedOn w:val="ZB"/>
    <w:rsid w:val="002E21F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24E4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4E45"/>
    <w:rPr>
      <w:color w:val="954F72" w:themeColor="followedHyperlink"/>
      <w:u w:val="single"/>
    </w:rPr>
  </w:style>
  <w:style w:type="character" w:customStyle="1" w:styleId="B1Char">
    <w:name w:val="B1 Char"/>
    <w:link w:val="B1"/>
    <w:qFormat/>
    <w:locked/>
    <w:rsid w:val="000F3E0E"/>
    <w:rPr>
      <w:rFonts w:eastAsia="Times New Roman"/>
    </w:rPr>
  </w:style>
  <w:style w:type="paragraph" w:styleId="Revision">
    <w:name w:val="Revision"/>
    <w:hidden/>
    <w:uiPriority w:val="99"/>
    <w:semiHidden/>
    <w:rsid w:val="00B35422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4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31.124_CR0691R1_(Rel-16)_UEConTest_R16</cp:lastModifiedBy>
  <cp:revision>11</cp:revision>
  <cp:lastPrinted>2002-04-23T07:10:00Z</cp:lastPrinted>
  <dcterms:created xsi:type="dcterms:W3CDTF">2023-04-19T17:03:00Z</dcterms:created>
  <dcterms:modified xsi:type="dcterms:W3CDTF">2023-05-02T08:24:00Z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