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FA25C9" w14:textId="380ADDC5" w:rsidR="00955D76" w:rsidRDefault="00955D76" w:rsidP="00955D76">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w:t>
      </w:r>
      <w:r w:rsidRPr="00670A60">
        <w:rPr>
          <w:b/>
          <w:noProof/>
          <w:sz w:val="24"/>
        </w:rPr>
        <w:t>22</w:t>
      </w:r>
      <w:r w:rsidRPr="00BB0948">
        <w:rPr>
          <w:b/>
          <w:noProof/>
          <w:sz w:val="24"/>
        </w:rPr>
        <w:t>5</w:t>
      </w:r>
      <w:r w:rsidR="009C522F">
        <w:rPr>
          <w:b/>
          <w:noProof/>
          <w:sz w:val="24"/>
        </w:rPr>
        <w:t>165</w:t>
      </w:r>
    </w:p>
    <w:p w14:paraId="18889911" w14:textId="77777777" w:rsidR="00955D76" w:rsidRDefault="00955D76" w:rsidP="00955D7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Pr="005B2129" w:rsidRDefault="00B076C6" w:rsidP="005B2129">
      <w:pPr>
        <w:rPr>
          <w:rStyle w:val="Emphasis"/>
        </w:rPr>
      </w:pPr>
    </w:p>
    <w:p w14:paraId="533AFB0D" w14:textId="0A938123" w:rsidR="00CD2478" w:rsidRPr="006B5418" w:rsidRDefault="00670A60"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C4F0A">
        <w:rPr>
          <w:rFonts w:ascii="Arial" w:hAnsi="Arial" w:cs="Arial"/>
          <w:b/>
          <w:bCs/>
          <w:lang w:val="en-US"/>
        </w:rPr>
        <w:t>Samsung</w:t>
      </w:r>
    </w:p>
    <w:p w14:paraId="18BE02D5" w14:textId="121FD8C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70A60">
        <w:rPr>
          <w:rFonts w:ascii="Arial" w:hAnsi="Arial" w:cs="Arial"/>
          <w:b/>
          <w:bCs/>
          <w:lang w:val="en-US"/>
        </w:rPr>
        <w:t xml:space="preserve">Discussion </w:t>
      </w:r>
      <w:r w:rsidRPr="006B5418">
        <w:rPr>
          <w:rFonts w:ascii="Arial" w:hAnsi="Arial" w:cs="Arial"/>
          <w:b/>
          <w:bCs/>
          <w:lang w:val="en-US"/>
        </w:rPr>
        <w:t xml:space="preserve">on </w:t>
      </w:r>
      <w:r w:rsidR="00181B4C" w:rsidRPr="00181B4C">
        <w:rPr>
          <w:rFonts w:ascii="Arial" w:hAnsi="Arial" w:cs="Arial"/>
          <w:b/>
          <w:bCs/>
          <w:lang w:val="en-US"/>
        </w:rPr>
        <w:t xml:space="preserve">Optimization of </w:t>
      </w:r>
      <w:r w:rsidR="00A33FAA">
        <w:rPr>
          <w:rFonts w:ascii="Arial" w:hAnsi="Arial" w:cs="Arial"/>
          <w:b/>
          <w:bCs/>
          <w:lang w:val="en-US"/>
        </w:rPr>
        <w:t>Authorization</w:t>
      </w:r>
      <w:r w:rsidR="00181B4C" w:rsidRPr="00181B4C">
        <w:rPr>
          <w:rFonts w:ascii="Arial" w:hAnsi="Arial" w:cs="Arial"/>
          <w:b/>
          <w:bCs/>
          <w:lang w:val="en-US"/>
        </w:rPr>
        <w:t xml:space="preserve"> </w:t>
      </w:r>
      <w:r w:rsidR="00A33FAA">
        <w:rPr>
          <w:rFonts w:ascii="Arial" w:hAnsi="Arial" w:cs="Arial"/>
          <w:b/>
          <w:bCs/>
          <w:lang w:val="en-US"/>
        </w:rPr>
        <w:t xml:space="preserve">Policy </w:t>
      </w:r>
      <w:r w:rsidR="00181B4C" w:rsidRPr="00181B4C">
        <w:rPr>
          <w:rFonts w:ascii="Arial" w:hAnsi="Arial" w:cs="Arial"/>
          <w:b/>
          <w:bCs/>
          <w:lang w:val="en-US"/>
        </w:rPr>
        <w:t>in NF-Service Profile</w:t>
      </w:r>
    </w:p>
    <w:p w14:paraId="4C7F6870" w14:textId="3C93B181" w:rsidR="00CD2478" w:rsidRPr="00BB094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9C522F">
        <w:rPr>
          <w:rFonts w:ascii="Arial" w:hAnsi="Arial" w:cs="Arial"/>
          <w:b/>
          <w:bCs/>
          <w:lang w:val="en-US"/>
        </w:rPr>
        <w:t>29.510</w:t>
      </w:r>
    </w:p>
    <w:p w14:paraId="27B72F5E" w14:textId="0B1573A5" w:rsidR="000637E6" w:rsidRPr="00BB0948" w:rsidRDefault="000637E6" w:rsidP="000637E6">
      <w:pPr>
        <w:spacing w:after="120"/>
        <w:ind w:left="1985" w:hanging="1985"/>
        <w:rPr>
          <w:rFonts w:ascii="Arial" w:hAnsi="Arial" w:cs="Arial"/>
          <w:b/>
          <w:bCs/>
          <w:lang w:val="en-US"/>
        </w:rPr>
      </w:pPr>
      <w:r w:rsidRPr="00BB0948">
        <w:rPr>
          <w:rFonts w:ascii="Arial" w:hAnsi="Arial" w:cs="Arial"/>
          <w:b/>
          <w:bCs/>
          <w:lang w:val="en-US"/>
        </w:rPr>
        <w:t>Agenda item:</w:t>
      </w:r>
      <w:r w:rsidR="00181B4C">
        <w:rPr>
          <w:rFonts w:ascii="Arial" w:hAnsi="Arial" w:cs="Arial"/>
          <w:b/>
          <w:bCs/>
          <w:lang w:val="en-US"/>
        </w:rPr>
        <w:tab/>
        <w:t>6.1.1</w:t>
      </w:r>
      <w:r w:rsidR="00870C99">
        <w:rPr>
          <w:rFonts w:ascii="Arial" w:hAnsi="Arial" w:cs="Arial"/>
          <w:b/>
          <w:bCs/>
          <w:lang w:val="en-US"/>
        </w:rPr>
        <w:t xml:space="preserve"> - </w:t>
      </w:r>
      <w:r w:rsidR="00B148B3">
        <w:rPr>
          <w:rFonts w:ascii="Arial" w:hAnsi="Arial" w:cs="Arial"/>
          <w:b/>
          <w:bCs/>
          <w:lang w:val="en-US"/>
        </w:rPr>
        <w:t>SBIProtoc18</w:t>
      </w:r>
    </w:p>
    <w:p w14:paraId="16060915" w14:textId="2732A111" w:rsidR="00CD2478" w:rsidRPr="006B5418" w:rsidRDefault="00CD2478" w:rsidP="00CD2478">
      <w:pPr>
        <w:spacing w:after="120"/>
        <w:ind w:left="1985" w:hanging="1985"/>
        <w:rPr>
          <w:rFonts w:ascii="Arial" w:hAnsi="Arial" w:cs="Arial"/>
          <w:b/>
          <w:bCs/>
          <w:lang w:val="en-US"/>
        </w:rPr>
      </w:pPr>
      <w:r w:rsidRPr="00BB0948">
        <w:rPr>
          <w:rFonts w:ascii="Arial" w:hAnsi="Arial" w:cs="Arial"/>
          <w:b/>
          <w:bCs/>
          <w:lang w:val="en-US"/>
        </w:rPr>
        <w:t>Document for:</w:t>
      </w:r>
      <w:r w:rsidRPr="00BB0948">
        <w:rPr>
          <w:rFonts w:ascii="Arial" w:hAnsi="Arial" w:cs="Arial"/>
          <w:b/>
          <w:bCs/>
          <w:lang w:val="en-US"/>
        </w:rPr>
        <w:tab/>
      </w:r>
      <w:r w:rsidR="00BB0948">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C959DF" w:rsidRDefault="00CD2478" w:rsidP="00C959DF">
      <w:pPr>
        <w:pStyle w:val="Heading2"/>
        <w:rPr>
          <w:b/>
          <w:sz w:val="24"/>
          <w:lang w:val="en-US"/>
        </w:rPr>
      </w:pPr>
      <w:r w:rsidRPr="00C959DF">
        <w:rPr>
          <w:b/>
          <w:sz w:val="24"/>
          <w:lang w:val="en-US"/>
        </w:rPr>
        <w:t>1. Introduction</w:t>
      </w:r>
    </w:p>
    <w:p w14:paraId="16DA53C8" w14:textId="315C7D86" w:rsidR="00A24057" w:rsidRPr="00C76257" w:rsidRDefault="00CD0826" w:rsidP="00A87EFF">
      <w:pPr>
        <w:pStyle w:val="CRCoverPage"/>
        <w:jc w:val="both"/>
        <w:rPr>
          <w:rFonts w:ascii="Times New Roman" w:hAnsi="Times New Roman"/>
          <w:lang w:val="en-US"/>
        </w:rPr>
      </w:pPr>
      <w:r w:rsidRPr="00C76257">
        <w:rPr>
          <w:rFonts w:ascii="Times New Roman" w:hAnsi="Times New Roman"/>
          <w:lang w:val="en-US"/>
        </w:rPr>
        <w:t xml:space="preserve">This paper attempts to highlight </w:t>
      </w:r>
      <w:r w:rsidR="00C76257" w:rsidRPr="00C76257">
        <w:rPr>
          <w:rFonts w:ascii="Times New Roman" w:hAnsi="Times New Roman"/>
          <w:lang w:val="en-US"/>
        </w:rPr>
        <w:t xml:space="preserve">scenarios where NF-Producers have to </w:t>
      </w:r>
      <w:r w:rsidR="00706226" w:rsidRPr="00C76257">
        <w:rPr>
          <w:rFonts w:ascii="Times New Roman" w:hAnsi="Times New Roman"/>
          <w:lang w:val="en-US"/>
        </w:rPr>
        <w:t xml:space="preserve">register large </w:t>
      </w:r>
      <w:r w:rsidR="009976E1" w:rsidRPr="00C76257">
        <w:rPr>
          <w:rFonts w:ascii="Times New Roman" w:hAnsi="Times New Roman"/>
          <w:lang w:val="en-US"/>
        </w:rPr>
        <w:t xml:space="preserve">information </w:t>
      </w:r>
      <w:r w:rsidR="00706226" w:rsidRPr="00C76257">
        <w:rPr>
          <w:rFonts w:ascii="Times New Roman" w:hAnsi="Times New Roman"/>
          <w:lang w:val="en-US"/>
        </w:rPr>
        <w:t xml:space="preserve">as part of </w:t>
      </w:r>
      <w:r w:rsidR="00706226" w:rsidRPr="00C76257">
        <w:rPr>
          <w:rFonts w:ascii="Times New Roman" w:hAnsi="Times New Roman"/>
        </w:rPr>
        <w:t xml:space="preserve">allowedOperationsPerNfType and </w:t>
      </w:r>
      <w:r w:rsidR="00706226" w:rsidRPr="00C76257">
        <w:rPr>
          <w:rFonts w:ascii="Times New Roman" w:hAnsi="Times New Roman"/>
          <w:lang w:val="en-US"/>
        </w:rPr>
        <w:t>allowedOperationsPerNfInstance</w:t>
      </w:r>
      <w:r w:rsidR="00706226" w:rsidRPr="00C76257">
        <w:rPr>
          <w:rFonts w:ascii="Times New Roman" w:hAnsi="Times New Roman"/>
        </w:rPr>
        <w:t xml:space="preserve"> attributes in the NFService</w:t>
      </w:r>
      <w:r w:rsidR="005C6604">
        <w:rPr>
          <w:rFonts w:ascii="Times New Roman" w:hAnsi="Times New Roman"/>
        </w:rPr>
        <w:t xml:space="preserve">, and may need to </w:t>
      </w:r>
      <w:r w:rsidR="00365CF1">
        <w:rPr>
          <w:rFonts w:ascii="Times New Roman" w:hAnsi="Times New Roman"/>
        </w:rPr>
        <w:t xml:space="preserve">frequently </w:t>
      </w:r>
      <w:r w:rsidR="005C6604">
        <w:rPr>
          <w:rFonts w:ascii="Times New Roman" w:hAnsi="Times New Roman"/>
        </w:rPr>
        <w:t>update the</w:t>
      </w:r>
      <w:r w:rsidR="00547FA8">
        <w:rPr>
          <w:rFonts w:ascii="Times New Roman" w:hAnsi="Times New Roman"/>
        </w:rPr>
        <w:t>ir</w:t>
      </w:r>
      <w:r w:rsidR="005C6604">
        <w:rPr>
          <w:rFonts w:ascii="Times New Roman" w:hAnsi="Times New Roman"/>
        </w:rPr>
        <w:t xml:space="preserve"> profiles into NRF f</w:t>
      </w:r>
      <w:r w:rsidR="00365CF1">
        <w:rPr>
          <w:rFonts w:ascii="Times New Roman" w:hAnsi="Times New Roman"/>
        </w:rPr>
        <w:t xml:space="preserve">or small changes in the network. The paper </w:t>
      </w:r>
      <w:r w:rsidR="005C6604">
        <w:rPr>
          <w:rFonts w:ascii="Times New Roman" w:hAnsi="Times New Roman"/>
        </w:rPr>
        <w:t xml:space="preserve">then </w:t>
      </w:r>
      <w:r w:rsidR="00706226" w:rsidRPr="00C76257">
        <w:rPr>
          <w:rFonts w:ascii="Times New Roman" w:hAnsi="Times New Roman"/>
        </w:rPr>
        <w:t xml:space="preserve">proposes alternate ways to register the </w:t>
      </w:r>
      <w:r w:rsidR="006160D2">
        <w:rPr>
          <w:rFonts w:ascii="Times New Roman" w:hAnsi="Times New Roman"/>
        </w:rPr>
        <w:t xml:space="preserve">authorization </w:t>
      </w:r>
      <w:r w:rsidR="00706226" w:rsidRPr="00C76257">
        <w:rPr>
          <w:rFonts w:ascii="Times New Roman" w:hAnsi="Times New Roman"/>
        </w:rPr>
        <w:t>policy into NRF.</w:t>
      </w:r>
      <w:r w:rsidRPr="00C76257">
        <w:rPr>
          <w:rFonts w:ascii="Times New Roman" w:hAnsi="Times New Roman"/>
          <w:lang w:val="en-US"/>
        </w:rPr>
        <w:t xml:space="preserve"> </w:t>
      </w:r>
    </w:p>
    <w:p w14:paraId="4BC8EA20" w14:textId="65395715" w:rsidR="00BB0948" w:rsidRDefault="00BB0948" w:rsidP="00C959DF">
      <w:pPr>
        <w:pStyle w:val="Heading2"/>
        <w:rPr>
          <w:b/>
          <w:sz w:val="24"/>
          <w:lang w:val="en-US"/>
        </w:rPr>
      </w:pPr>
      <w:r w:rsidRPr="00C959DF">
        <w:rPr>
          <w:b/>
          <w:sz w:val="24"/>
          <w:lang w:val="en-US"/>
        </w:rPr>
        <w:t xml:space="preserve">2. </w:t>
      </w:r>
      <w:r w:rsidR="00783609">
        <w:rPr>
          <w:b/>
          <w:sz w:val="24"/>
          <w:lang w:val="en-US"/>
        </w:rPr>
        <w:t>Illustration of the Problem</w:t>
      </w:r>
    </w:p>
    <w:p w14:paraId="2BE2C3F2" w14:textId="1911CD87" w:rsidR="00E01A84" w:rsidRDefault="00E01A84" w:rsidP="00783609">
      <w:pPr>
        <w:rPr>
          <w:lang w:val="en-US"/>
        </w:rPr>
      </w:pPr>
      <w:r>
        <w:rPr>
          <w:lang w:val="en-US"/>
        </w:rPr>
        <w:t xml:space="preserve">CR 29.510 0739 clarified following regarding the use of </w:t>
      </w:r>
      <w:r>
        <w:t>allowedOperationsPerNfType IE and allowedOperationsPerNfInstance IEs in NFService</w:t>
      </w:r>
      <w:r>
        <w:rPr>
          <w:lang w:val="en-US"/>
        </w:rPr>
        <w:t>:</w:t>
      </w:r>
    </w:p>
    <w:p w14:paraId="3B51A1A3" w14:textId="77777777" w:rsidR="00E01A84" w:rsidRPr="002B19DF" w:rsidRDefault="00E01A84" w:rsidP="00E01A84">
      <w:pPr>
        <w:pStyle w:val="CRCoverPage"/>
        <w:spacing w:after="0"/>
        <w:ind w:left="820"/>
        <w:jc w:val="both"/>
        <w:rPr>
          <w:rFonts w:ascii="Times New Roman" w:hAnsi="Times New Roman"/>
          <w:i/>
        </w:rPr>
      </w:pPr>
      <w:r w:rsidRPr="002B19DF">
        <w:rPr>
          <w:rFonts w:ascii="Times New Roman" w:hAnsi="Times New Roman"/>
          <w:i/>
        </w:rPr>
        <w:t xml:space="preserve">When at least one of these IEs is present, these IEs shall indicate all the NF types or NF instances allowed to access the NF service instance, with all the scopes (service level scope and resource/operation specific scopes) allowed for each NF type or NF instance. Any NF type or NF instance not listed in these IEs is disallowed to access the NF service instance.  </w:t>
      </w:r>
    </w:p>
    <w:p w14:paraId="00B1AD4A" w14:textId="77777777" w:rsidR="00E01A84" w:rsidRDefault="00E01A84" w:rsidP="00783609">
      <w:pPr>
        <w:rPr>
          <w:lang w:val="en-US"/>
        </w:rPr>
      </w:pPr>
    </w:p>
    <w:p w14:paraId="112E86A3" w14:textId="141C9B10" w:rsidR="00783609" w:rsidRDefault="00783609" w:rsidP="00783609">
      <w:pPr>
        <w:rPr>
          <w:lang w:val="en-US"/>
        </w:rPr>
      </w:pPr>
      <w:r>
        <w:rPr>
          <w:lang w:val="en-US"/>
        </w:rPr>
        <w:t xml:space="preserve">Consider 3 NF-Service Producers </w:t>
      </w:r>
      <w:r w:rsidR="009D1CC7" w:rsidRPr="009D1CC7">
        <w:rPr>
          <w:b/>
          <w:i/>
          <w:lang w:val="en-US"/>
        </w:rPr>
        <w:t>p1</w:t>
      </w:r>
      <w:r w:rsidR="009D1CC7">
        <w:rPr>
          <w:lang w:val="en-US"/>
        </w:rPr>
        <w:t xml:space="preserve">, </w:t>
      </w:r>
      <w:r w:rsidR="009D1CC7" w:rsidRPr="009D1CC7">
        <w:rPr>
          <w:b/>
          <w:i/>
          <w:lang w:val="en-US"/>
        </w:rPr>
        <w:t>p2</w:t>
      </w:r>
      <w:r w:rsidR="009D1CC7">
        <w:rPr>
          <w:lang w:val="en-US"/>
        </w:rPr>
        <w:t xml:space="preserve"> and </w:t>
      </w:r>
      <w:r w:rsidR="009D1CC7" w:rsidRPr="009D1CC7">
        <w:rPr>
          <w:b/>
          <w:i/>
          <w:lang w:val="en-US"/>
        </w:rPr>
        <w:t>p3</w:t>
      </w:r>
      <w:r w:rsidR="009D1CC7">
        <w:rPr>
          <w:lang w:val="en-US"/>
        </w:rPr>
        <w:t xml:space="preserve"> </w:t>
      </w:r>
      <w:r>
        <w:rPr>
          <w:lang w:val="en-US"/>
        </w:rPr>
        <w:t>who need to register their NF/NF-Service Profile into NRF</w:t>
      </w:r>
      <w:r w:rsidR="009D1CC7">
        <w:rPr>
          <w:lang w:val="en-US"/>
        </w:rPr>
        <w:t>. Each of these producer</w:t>
      </w:r>
      <w:r w:rsidR="0011418A">
        <w:rPr>
          <w:lang w:val="en-US"/>
        </w:rPr>
        <w:t>s</w:t>
      </w:r>
      <w:r w:rsidR="009D1CC7">
        <w:rPr>
          <w:lang w:val="en-US"/>
        </w:rPr>
        <w:t xml:space="preserve"> define operation level scopes Op1, Op2 and Op3. </w:t>
      </w:r>
    </w:p>
    <w:p w14:paraId="4C701E41" w14:textId="4247B136" w:rsidR="00783609" w:rsidRDefault="00783609" w:rsidP="00783609">
      <w:pPr>
        <w:pStyle w:val="ListParagraph"/>
        <w:numPr>
          <w:ilvl w:val="0"/>
          <w:numId w:val="6"/>
        </w:numPr>
        <w:autoSpaceDE w:val="0"/>
        <w:autoSpaceDN w:val="0"/>
        <w:adjustRightInd w:val="0"/>
        <w:spacing w:after="0"/>
        <w:rPr>
          <w:lang w:val="en-IN"/>
        </w:rPr>
      </w:pPr>
      <w:r w:rsidRPr="00783609">
        <w:rPr>
          <w:lang w:val="en-US"/>
        </w:rPr>
        <w:t xml:space="preserve">NF-Service-Producer </w:t>
      </w:r>
      <w:r w:rsidRPr="009D1CC7">
        <w:rPr>
          <w:b/>
          <w:i/>
          <w:lang w:val="en-US"/>
        </w:rPr>
        <w:t>p1</w:t>
      </w:r>
      <w:r w:rsidRPr="00783609">
        <w:rPr>
          <w:lang w:val="en-US"/>
        </w:rPr>
        <w:t xml:space="preserve"> </w:t>
      </w:r>
      <w:r w:rsidRPr="00783609">
        <w:rPr>
          <w:lang w:val="en-IN"/>
        </w:rPr>
        <w:t xml:space="preserve">allows all NF-Service-Consumers </w:t>
      </w:r>
      <w:r>
        <w:rPr>
          <w:lang w:val="en-IN"/>
        </w:rPr>
        <w:t>of</w:t>
      </w:r>
      <w:r w:rsidRPr="00783609">
        <w:rPr>
          <w:lang w:val="en-IN"/>
        </w:rPr>
        <w:t xml:space="preserve"> nfType=A or nfType=B to access its resources unrestricted. No other NF-Service-Consumer of any other nfType is allowed to access it.</w:t>
      </w:r>
      <w:r w:rsidR="009D1CC7">
        <w:rPr>
          <w:lang w:val="en-IN"/>
        </w:rPr>
        <w:t xml:space="preserve"> It simply needs to register, in the NF-Service-Profile:</w:t>
      </w:r>
    </w:p>
    <w:p w14:paraId="55F793C3" w14:textId="15EC890B" w:rsidR="009D1CC7" w:rsidRDefault="009D1CC7" w:rsidP="009D1CC7">
      <w:pPr>
        <w:pStyle w:val="ListParagraph"/>
        <w:autoSpaceDE w:val="0"/>
        <w:autoSpaceDN w:val="0"/>
        <w:adjustRightInd w:val="0"/>
        <w:spacing w:after="0"/>
        <w:rPr>
          <w:lang w:val="en-IN"/>
        </w:rPr>
      </w:pPr>
    </w:p>
    <w:p w14:paraId="20501F69" w14:textId="683975A5" w:rsidR="009D1CC7" w:rsidRPr="009D1CC7" w:rsidRDefault="009D1CC7" w:rsidP="009D1CC7">
      <w:pPr>
        <w:pStyle w:val="ListParagraph"/>
        <w:autoSpaceDE w:val="0"/>
        <w:autoSpaceDN w:val="0"/>
        <w:adjustRightInd w:val="0"/>
        <w:ind w:left="1420"/>
        <w:rPr>
          <w:i/>
          <w:lang w:val="en-IN"/>
        </w:rPr>
      </w:pPr>
      <w:r w:rsidRPr="009D1CC7">
        <w:rPr>
          <w:i/>
          <w:lang w:val="en-IN"/>
        </w:rPr>
        <w:t>allowedNfTypes = A,B</w:t>
      </w:r>
    </w:p>
    <w:p w14:paraId="7EE9656D" w14:textId="7AFD2F8C" w:rsidR="00C84D3E" w:rsidRPr="009D1CC7" w:rsidRDefault="00C84D3E" w:rsidP="009D1CC7">
      <w:pPr>
        <w:autoSpaceDE w:val="0"/>
        <w:autoSpaceDN w:val="0"/>
        <w:adjustRightInd w:val="0"/>
        <w:spacing w:after="0"/>
        <w:rPr>
          <w:lang w:val="en-IN"/>
        </w:rPr>
      </w:pPr>
    </w:p>
    <w:p w14:paraId="16BE5473" w14:textId="6B96B1CF" w:rsidR="00C84D3E" w:rsidRDefault="00C84D3E" w:rsidP="00C84D3E">
      <w:pPr>
        <w:pStyle w:val="ListParagraph"/>
        <w:numPr>
          <w:ilvl w:val="0"/>
          <w:numId w:val="6"/>
        </w:numPr>
        <w:autoSpaceDE w:val="0"/>
        <w:autoSpaceDN w:val="0"/>
        <w:adjustRightInd w:val="0"/>
        <w:spacing w:after="0"/>
        <w:rPr>
          <w:lang w:val="en-IN"/>
        </w:rPr>
      </w:pPr>
      <w:r w:rsidRPr="00C84D3E">
        <w:rPr>
          <w:lang w:val="en-IN"/>
        </w:rPr>
        <w:t xml:space="preserve">NF-Service-Producer </w:t>
      </w:r>
      <w:r w:rsidRPr="009D1CC7">
        <w:rPr>
          <w:b/>
          <w:i/>
          <w:lang w:val="en-IN"/>
        </w:rPr>
        <w:t>p2</w:t>
      </w:r>
      <w:r w:rsidRPr="00C84D3E">
        <w:rPr>
          <w:lang w:val="en-IN"/>
        </w:rPr>
        <w:t xml:space="preserve"> allows all NF-Service-Consumers with nfType=A to access its resources unrestricted. However NF-Service-Consumers with nfType=B are limited to Op1 and Op2.</w:t>
      </w:r>
      <w:r w:rsidR="009D1CC7">
        <w:rPr>
          <w:lang w:val="en-IN"/>
        </w:rPr>
        <w:t xml:space="preserve"> It needs to register, in the NF-Service-Profile:</w:t>
      </w:r>
    </w:p>
    <w:p w14:paraId="0F30545A" w14:textId="4C20C7CD" w:rsidR="009D1CC7" w:rsidRDefault="009D1CC7" w:rsidP="009D1CC7">
      <w:pPr>
        <w:pStyle w:val="ListParagraph"/>
        <w:autoSpaceDE w:val="0"/>
        <w:autoSpaceDN w:val="0"/>
        <w:adjustRightInd w:val="0"/>
        <w:spacing w:after="0"/>
        <w:rPr>
          <w:lang w:val="en-IN"/>
        </w:rPr>
      </w:pPr>
    </w:p>
    <w:p w14:paraId="5220FFDB" w14:textId="77777777" w:rsidR="0020654F" w:rsidRPr="009D1CC7" w:rsidRDefault="009569CD" w:rsidP="009D1CC7">
      <w:pPr>
        <w:pStyle w:val="ListParagraph"/>
        <w:autoSpaceDE w:val="0"/>
        <w:autoSpaceDN w:val="0"/>
        <w:adjustRightInd w:val="0"/>
        <w:ind w:left="1420"/>
        <w:rPr>
          <w:i/>
          <w:lang w:val="en-IN"/>
        </w:rPr>
      </w:pPr>
      <w:r w:rsidRPr="009D1CC7">
        <w:rPr>
          <w:i/>
          <w:lang w:val="en-IN"/>
        </w:rPr>
        <w:t>allowedOperationsPerNfType</w:t>
      </w:r>
    </w:p>
    <w:p w14:paraId="5704518B" w14:textId="248DACE7" w:rsidR="0020654F" w:rsidRPr="009D1CC7" w:rsidRDefault="009569CD" w:rsidP="009D1CC7">
      <w:pPr>
        <w:pStyle w:val="ListParagraph"/>
        <w:numPr>
          <w:ilvl w:val="1"/>
          <w:numId w:val="7"/>
        </w:numPr>
        <w:tabs>
          <w:tab w:val="clear" w:pos="1440"/>
          <w:tab w:val="num" w:pos="2140"/>
        </w:tabs>
        <w:autoSpaceDE w:val="0"/>
        <w:autoSpaceDN w:val="0"/>
        <w:adjustRightInd w:val="0"/>
        <w:ind w:left="2140"/>
        <w:rPr>
          <w:i/>
          <w:lang w:val="en-IN"/>
        </w:rPr>
      </w:pPr>
      <w:r w:rsidRPr="009D1CC7">
        <w:rPr>
          <w:i/>
          <w:lang w:val="en-IN"/>
        </w:rPr>
        <w:t>A: {Op1, Op2, Op3}</w:t>
      </w:r>
      <w:r w:rsidR="004263EE">
        <w:rPr>
          <w:i/>
          <w:lang w:val="en-IN"/>
        </w:rPr>
        <w:t xml:space="preserve"> (or service level scope)</w:t>
      </w:r>
      <w:bookmarkStart w:id="0" w:name="_GoBack"/>
      <w:bookmarkEnd w:id="0"/>
    </w:p>
    <w:p w14:paraId="5BB92B4B" w14:textId="77777777" w:rsidR="0020654F" w:rsidRPr="009D1CC7" w:rsidRDefault="009569CD" w:rsidP="009D1CC7">
      <w:pPr>
        <w:pStyle w:val="ListParagraph"/>
        <w:numPr>
          <w:ilvl w:val="1"/>
          <w:numId w:val="7"/>
        </w:numPr>
        <w:tabs>
          <w:tab w:val="clear" w:pos="1440"/>
          <w:tab w:val="num" w:pos="2140"/>
        </w:tabs>
        <w:autoSpaceDE w:val="0"/>
        <w:autoSpaceDN w:val="0"/>
        <w:adjustRightInd w:val="0"/>
        <w:ind w:left="2140"/>
        <w:rPr>
          <w:i/>
          <w:lang w:val="en-IN"/>
        </w:rPr>
      </w:pPr>
      <w:r w:rsidRPr="009D1CC7">
        <w:rPr>
          <w:i/>
          <w:lang w:val="en-IN"/>
        </w:rPr>
        <w:t>B: {Op1, Op2}</w:t>
      </w:r>
    </w:p>
    <w:p w14:paraId="209DEBC6" w14:textId="77777777" w:rsidR="009D1CC7" w:rsidRDefault="009D1CC7" w:rsidP="009D1CC7">
      <w:pPr>
        <w:pStyle w:val="ListParagraph"/>
        <w:autoSpaceDE w:val="0"/>
        <w:autoSpaceDN w:val="0"/>
        <w:adjustRightInd w:val="0"/>
        <w:spacing w:after="0"/>
        <w:rPr>
          <w:lang w:val="en-IN"/>
        </w:rPr>
      </w:pPr>
    </w:p>
    <w:p w14:paraId="17135855" w14:textId="77777777" w:rsidR="00C84D3E" w:rsidRPr="00C84D3E" w:rsidRDefault="00C84D3E" w:rsidP="00C84D3E">
      <w:pPr>
        <w:pStyle w:val="ListParagraph"/>
        <w:rPr>
          <w:lang w:val="en-IN"/>
        </w:rPr>
      </w:pPr>
    </w:p>
    <w:p w14:paraId="1CAC735C" w14:textId="6B58195C" w:rsidR="00B6311E" w:rsidRDefault="00C84D3E" w:rsidP="00B6311E">
      <w:pPr>
        <w:pStyle w:val="ListParagraph"/>
        <w:numPr>
          <w:ilvl w:val="0"/>
          <w:numId w:val="6"/>
        </w:numPr>
        <w:autoSpaceDE w:val="0"/>
        <w:autoSpaceDN w:val="0"/>
        <w:adjustRightInd w:val="0"/>
        <w:spacing w:after="0"/>
        <w:rPr>
          <w:lang w:val="en-IN"/>
        </w:rPr>
      </w:pPr>
      <w:r w:rsidRPr="009F6C9B">
        <w:rPr>
          <w:lang w:val="en-IN"/>
        </w:rPr>
        <w:t xml:space="preserve">NF-Service-Producer </w:t>
      </w:r>
      <w:r w:rsidRPr="009D1CC7">
        <w:rPr>
          <w:b/>
          <w:i/>
          <w:lang w:val="en-IN"/>
        </w:rPr>
        <w:t>p3</w:t>
      </w:r>
      <w:r w:rsidRPr="009F6C9B">
        <w:rPr>
          <w:lang w:val="en-IN"/>
        </w:rPr>
        <w:t xml:space="preserve"> allows all NF-Service-Consumers with nfType=A to access its resources unrestricted; NF-Service-Consumers with nfType=B are limited to Op1 and Op2. It additionally wants to allow NF-Service-Consumer with NF-Instance-ID=</w:t>
      </w:r>
      <w:r w:rsidR="004F750E">
        <w:rPr>
          <w:lang w:val="en-IN"/>
        </w:rPr>
        <w:t>X</w:t>
      </w:r>
      <w:r w:rsidRPr="009F6C9B">
        <w:rPr>
          <w:lang w:val="en-IN"/>
        </w:rPr>
        <w:t xml:space="preserve"> to Op3 only.</w:t>
      </w:r>
      <w:r w:rsidR="00B6311E">
        <w:rPr>
          <w:lang w:val="en-IN"/>
        </w:rPr>
        <w:t xml:space="preserve"> It needs to register, in the NF-Service-Profile:</w:t>
      </w:r>
    </w:p>
    <w:p w14:paraId="1EBB9E3A" w14:textId="2532B5DE" w:rsidR="00C84D3E" w:rsidRDefault="00C84D3E" w:rsidP="00B6311E">
      <w:pPr>
        <w:pStyle w:val="ListParagraph"/>
        <w:autoSpaceDE w:val="0"/>
        <w:autoSpaceDN w:val="0"/>
        <w:adjustRightInd w:val="0"/>
        <w:spacing w:after="0"/>
        <w:rPr>
          <w:lang w:val="en-IN"/>
        </w:rPr>
      </w:pPr>
    </w:p>
    <w:p w14:paraId="783037C2" w14:textId="77777777" w:rsidR="0020654F" w:rsidRPr="00B6311E" w:rsidRDefault="009569CD" w:rsidP="00B6311E">
      <w:pPr>
        <w:pStyle w:val="ListParagraph"/>
        <w:autoSpaceDE w:val="0"/>
        <w:autoSpaceDN w:val="0"/>
        <w:adjustRightInd w:val="0"/>
        <w:ind w:left="1136"/>
        <w:rPr>
          <w:i/>
          <w:lang w:val="en-IN"/>
        </w:rPr>
      </w:pPr>
      <w:r w:rsidRPr="00B6311E">
        <w:rPr>
          <w:i/>
          <w:lang w:val="en-IN"/>
        </w:rPr>
        <w:t>allowedOperationsPerNfInstance</w:t>
      </w:r>
    </w:p>
    <w:p w14:paraId="6CD805A9" w14:textId="77777777" w:rsidR="0020654F" w:rsidRPr="00B6311E" w:rsidRDefault="009569CD" w:rsidP="00B6311E">
      <w:pPr>
        <w:pStyle w:val="ListParagraph"/>
        <w:numPr>
          <w:ilvl w:val="1"/>
          <w:numId w:val="8"/>
        </w:numPr>
        <w:tabs>
          <w:tab w:val="clear" w:pos="1440"/>
          <w:tab w:val="num" w:pos="1856"/>
        </w:tabs>
        <w:autoSpaceDE w:val="0"/>
        <w:autoSpaceDN w:val="0"/>
        <w:adjustRightInd w:val="0"/>
        <w:ind w:left="1856"/>
        <w:rPr>
          <w:i/>
          <w:lang w:val="en-IN"/>
        </w:rPr>
      </w:pPr>
      <w:r w:rsidRPr="00B6311E">
        <w:rPr>
          <w:i/>
          <w:lang w:val="en-IN"/>
        </w:rPr>
        <w:t>A1: {Op1, Op2, Op3}</w:t>
      </w:r>
    </w:p>
    <w:p w14:paraId="365E22CD" w14:textId="77777777" w:rsidR="0020654F" w:rsidRPr="00B6311E" w:rsidRDefault="009569CD" w:rsidP="00B6311E">
      <w:pPr>
        <w:pStyle w:val="ListParagraph"/>
        <w:numPr>
          <w:ilvl w:val="1"/>
          <w:numId w:val="8"/>
        </w:numPr>
        <w:tabs>
          <w:tab w:val="clear" w:pos="1440"/>
          <w:tab w:val="num" w:pos="1856"/>
        </w:tabs>
        <w:autoSpaceDE w:val="0"/>
        <w:autoSpaceDN w:val="0"/>
        <w:adjustRightInd w:val="0"/>
        <w:ind w:left="1856"/>
        <w:rPr>
          <w:i/>
          <w:lang w:val="en-IN"/>
        </w:rPr>
      </w:pPr>
      <w:r w:rsidRPr="00B6311E">
        <w:rPr>
          <w:i/>
          <w:lang w:val="en-IN"/>
        </w:rPr>
        <w:t>A2: {Op1, Op2, Op3}</w:t>
      </w:r>
    </w:p>
    <w:p w14:paraId="5469D66F" w14:textId="2E7E5665" w:rsidR="0020654F" w:rsidRDefault="009569CD" w:rsidP="00B6311E">
      <w:pPr>
        <w:pStyle w:val="ListParagraph"/>
        <w:numPr>
          <w:ilvl w:val="1"/>
          <w:numId w:val="8"/>
        </w:numPr>
        <w:tabs>
          <w:tab w:val="clear" w:pos="1440"/>
          <w:tab w:val="num" w:pos="1856"/>
        </w:tabs>
        <w:autoSpaceDE w:val="0"/>
        <w:autoSpaceDN w:val="0"/>
        <w:adjustRightInd w:val="0"/>
        <w:ind w:left="1856"/>
        <w:rPr>
          <w:i/>
          <w:lang w:val="en-IN"/>
        </w:rPr>
      </w:pPr>
      <w:r w:rsidRPr="00B6311E">
        <w:rPr>
          <w:i/>
          <w:lang w:val="en-IN"/>
        </w:rPr>
        <w:t>A3: {Op1, Op2, Op3}</w:t>
      </w:r>
    </w:p>
    <w:p w14:paraId="3FC51A29" w14:textId="3B47FCCD" w:rsidR="000972B1" w:rsidRDefault="000972B1" w:rsidP="00B6311E">
      <w:pPr>
        <w:pStyle w:val="ListParagraph"/>
        <w:numPr>
          <w:ilvl w:val="1"/>
          <w:numId w:val="8"/>
        </w:numPr>
        <w:tabs>
          <w:tab w:val="clear" w:pos="1440"/>
          <w:tab w:val="num" w:pos="1856"/>
        </w:tabs>
        <w:autoSpaceDE w:val="0"/>
        <w:autoSpaceDN w:val="0"/>
        <w:adjustRightInd w:val="0"/>
        <w:ind w:left="1856"/>
        <w:rPr>
          <w:i/>
          <w:lang w:val="en-IN"/>
        </w:rPr>
      </w:pPr>
      <w:r>
        <w:rPr>
          <w:i/>
          <w:lang w:val="en-IN"/>
        </w:rPr>
        <w:t>…</w:t>
      </w:r>
    </w:p>
    <w:p w14:paraId="53BA23C8" w14:textId="1E75D93D" w:rsidR="000972B1" w:rsidRPr="00B6311E" w:rsidRDefault="000972B1" w:rsidP="00B6311E">
      <w:pPr>
        <w:pStyle w:val="ListParagraph"/>
        <w:numPr>
          <w:ilvl w:val="1"/>
          <w:numId w:val="8"/>
        </w:numPr>
        <w:tabs>
          <w:tab w:val="clear" w:pos="1440"/>
          <w:tab w:val="num" w:pos="1856"/>
        </w:tabs>
        <w:autoSpaceDE w:val="0"/>
        <w:autoSpaceDN w:val="0"/>
        <w:adjustRightInd w:val="0"/>
        <w:ind w:left="1856"/>
        <w:rPr>
          <w:i/>
          <w:lang w:val="en-IN"/>
        </w:rPr>
      </w:pPr>
      <w:r>
        <w:rPr>
          <w:i/>
          <w:lang w:val="en-IN"/>
        </w:rPr>
        <w:lastRenderedPageBreak/>
        <w:t>…</w:t>
      </w:r>
    </w:p>
    <w:p w14:paraId="7B54307F" w14:textId="77777777" w:rsidR="0020654F" w:rsidRPr="00B6311E" w:rsidRDefault="009569CD" w:rsidP="00B6311E">
      <w:pPr>
        <w:pStyle w:val="ListParagraph"/>
        <w:numPr>
          <w:ilvl w:val="1"/>
          <w:numId w:val="8"/>
        </w:numPr>
        <w:tabs>
          <w:tab w:val="clear" w:pos="1440"/>
          <w:tab w:val="num" w:pos="1856"/>
        </w:tabs>
        <w:autoSpaceDE w:val="0"/>
        <w:autoSpaceDN w:val="0"/>
        <w:adjustRightInd w:val="0"/>
        <w:ind w:left="1856"/>
        <w:rPr>
          <w:i/>
          <w:lang w:val="en-IN"/>
        </w:rPr>
      </w:pPr>
      <w:r w:rsidRPr="00B6311E">
        <w:rPr>
          <w:i/>
          <w:lang w:val="en-IN"/>
        </w:rPr>
        <w:t>B1: {Op1, Op2}</w:t>
      </w:r>
    </w:p>
    <w:p w14:paraId="67D55F9C" w14:textId="77777777" w:rsidR="0020654F" w:rsidRPr="00B6311E" w:rsidRDefault="009569CD" w:rsidP="00B6311E">
      <w:pPr>
        <w:pStyle w:val="ListParagraph"/>
        <w:numPr>
          <w:ilvl w:val="1"/>
          <w:numId w:val="8"/>
        </w:numPr>
        <w:tabs>
          <w:tab w:val="clear" w:pos="1440"/>
          <w:tab w:val="num" w:pos="1856"/>
        </w:tabs>
        <w:autoSpaceDE w:val="0"/>
        <w:autoSpaceDN w:val="0"/>
        <w:adjustRightInd w:val="0"/>
        <w:ind w:left="1856"/>
        <w:rPr>
          <w:i/>
          <w:lang w:val="en-IN"/>
        </w:rPr>
      </w:pPr>
      <w:r w:rsidRPr="00B6311E">
        <w:rPr>
          <w:i/>
          <w:lang w:val="en-IN"/>
        </w:rPr>
        <w:t>B2: {Op1, Op2}</w:t>
      </w:r>
    </w:p>
    <w:p w14:paraId="7FC1DE07" w14:textId="2A1BC956" w:rsidR="0020654F" w:rsidRDefault="009569CD" w:rsidP="00B6311E">
      <w:pPr>
        <w:pStyle w:val="ListParagraph"/>
        <w:numPr>
          <w:ilvl w:val="1"/>
          <w:numId w:val="8"/>
        </w:numPr>
        <w:tabs>
          <w:tab w:val="clear" w:pos="1440"/>
          <w:tab w:val="num" w:pos="1856"/>
        </w:tabs>
        <w:autoSpaceDE w:val="0"/>
        <w:autoSpaceDN w:val="0"/>
        <w:adjustRightInd w:val="0"/>
        <w:ind w:left="1856"/>
        <w:rPr>
          <w:i/>
          <w:lang w:val="en-IN"/>
        </w:rPr>
      </w:pPr>
      <w:r w:rsidRPr="00B6311E">
        <w:rPr>
          <w:i/>
          <w:lang w:val="en-IN"/>
        </w:rPr>
        <w:t>B3: {Op1, Op2}</w:t>
      </w:r>
    </w:p>
    <w:p w14:paraId="0707A95C" w14:textId="116F5954" w:rsidR="000972B1" w:rsidRDefault="000972B1" w:rsidP="00B6311E">
      <w:pPr>
        <w:pStyle w:val="ListParagraph"/>
        <w:numPr>
          <w:ilvl w:val="1"/>
          <w:numId w:val="8"/>
        </w:numPr>
        <w:tabs>
          <w:tab w:val="clear" w:pos="1440"/>
          <w:tab w:val="num" w:pos="1856"/>
        </w:tabs>
        <w:autoSpaceDE w:val="0"/>
        <w:autoSpaceDN w:val="0"/>
        <w:adjustRightInd w:val="0"/>
        <w:ind w:left="1856"/>
        <w:rPr>
          <w:i/>
          <w:lang w:val="en-IN"/>
        </w:rPr>
      </w:pPr>
      <w:r>
        <w:rPr>
          <w:i/>
          <w:lang w:val="en-IN"/>
        </w:rPr>
        <w:t>…</w:t>
      </w:r>
    </w:p>
    <w:p w14:paraId="77C2AB94" w14:textId="451675AB" w:rsidR="000972B1" w:rsidRPr="00B6311E" w:rsidRDefault="000972B1" w:rsidP="00B6311E">
      <w:pPr>
        <w:pStyle w:val="ListParagraph"/>
        <w:numPr>
          <w:ilvl w:val="1"/>
          <w:numId w:val="8"/>
        </w:numPr>
        <w:tabs>
          <w:tab w:val="clear" w:pos="1440"/>
          <w:tab w:val="num" w:pos="1856"/>
        </w:tabs>
        <w:autoSpaceDE w:val="0"/>
        <w:autoSpaceDN w:val="0"/>
        <w:adjustRightInd w:val="0"/>
        <w:ind w:left="1856"/>
        <w:rPr>
          <w:i/>
          <w:lang w:val="en-IN"/>
        </w:rPr>
      </w:pPr>
      <w:r>
        <w:rPr>
          <w:i/>
          <w:lang w:val="en-IN"/>
        </w:rPr>
        <w:t>…</w:t>
      </w:r>
    </w:p>
    <w:p w14:paraId="4B6FA422" w14:textId="226A1BFB" w:rsidR="0020654F" w:rsidRPr="00B6311E" w:rsidRDefault="00B6311E" w:rsidP="00B6311E">
      <w:pPr>
        <w:pStyle w:val="ListParagraph"/>
        <w:numPr>
          <w:ilvl w:val="1"/>
          <w:numId w:val="8"/>
        </w:numPr>
        <w:tabs>
          <w:tab w:val="clear" w:pos="1440"/>
          <w:tab w:val="num" w:pos="1856"/>
        </w:tabs>
        <w:autoSpaceDE w:val="0"/>
        <w:autoSpaceDN w:val="0"/>
        <w:adjustRightInd w:val="0"/>
        <w:ind w:left="1856"/>
        <w:rPr>
          <w:i/>
          <w:lang w:val="en-IN"/>
        </w:rPr>
      </w:pPr>
      <w:r>
        <w:rPr>
          <w:i/>
          <w:lang w:val="en-IN"/>
        </w:rPr>
        <w:t>X</w:t>
      </w:r>
      <w:r w:rsidR="009569CD" w:rsidRPr="00B6311E">
        <w:rPr>
          <w:i/>
          <w:lang w:val="en-IN"/>
        </w:rPr>
        <w:t>:{Op3}</w:t>
      </w:r>
    </w:p>
    <w:p w14:paraId="2577DDB1" w14:textId="77777777" w:rsidR="00B6311E" w:rsidRPr="009F6C9B" w:rsidRDefault="00B6311E" w:rsidP="00B6311E">
      <w:pPr>
        <w:pStyle w:val="ListParagraph"/>
        <w:autoSpaceDE w:val="0"/>
        <w:autoSpaceDN w:val="0"/>
        <w:adjustRightInd w:val="0"/>
        <w:spacing w:after="0"/>
        <w:rPr>
          <w:lang w:val="en-IN"/>
        </w:rPr>
      </w:pPr>
    </w:p>
    <w:p w14:paraId="2667CDD9" w14:textId="5E1DD98E" w:rsidR="00E01A84" w:rsidRPr="00E01A84" w:rsidRDefault="00E01A84" w:rsidP="00E01A84">
      <w:pPr>
        <w:autoSpaceDE w:val="0"/>
        <w:autoSpaceDN w:val="0"/>
        <w:adjustRightInd w:val="0"/>
        <w:spacing w:after="0"/>
        <w:jc w:val="both"/>
        <w:rPr>
          <w:szCs w:val="24"/>
          <w:lang w:val="en-IN"/>
        </w:rPr>
      </w:pPr>
      <w:r w:rsidRPr="00E01A84">
        <w:rPr>
          <w:szCs w:val="24"/>
          <w:lang w:val="en-IN"/>
        </w:rPr>
        <w:t>Thus, even though all the NF-Service-Producer p3 wanted was to restrict the NF-Service-Consumer with nfInstanceID=</w:t>
      </w:r>
      <w:r w:rsidR="001257BE">
        <w:rPr>
          <w:szCs w:val="24"/>
          <w:lang w:val="en-IN"/>
        </w:rPr>
        <w:t>X</w:t>
      </w:r>
      <w:r w:rsidRPr="00E01A84">
        <w:rPr>
          <w:szCs w:val="24"/>
          <w:lang w:val="en-IN"/>
        </w:rPr>
        <w:t xml:space="preserve"> to Op3, it now needs to register </w:t>
      </w:r>
      <w:r w:rsidR="003B4EBC">
        <w:rPr>
          <w:szCs w:val="24"/>
          <w:lang w:val="en-IN"/>
        </w:rPr>
        <w:t xml:space="preserve">individual </w:t>
      </w:r>
      <w:r w:rsidRPr="00E01A84">
        <w:rPr>
          <w:szCs w:val="24"/>
          <w:lang w:val="en-IN"/>
        </w:rPr>
        <w:t xml:space="preserve">scope information about </w:t>
      </w:r>
      <w:r w:rsidRPr="003B4EBC">
        <w:rPr>
          <w:szCs w:val="24"/>
          <w:u w:val="single"/>
          <w:lang w:val="en-IN"/>
        </w:rPr>
        <w:t>all</w:t>
      </w:r>
      <w:r w:rsidRPr="00E01A84">
        <w:rPr>
          <w:szCs w:val="24"/>
          <w:lang w:val="en-IN"/>
        </w:rPr>
        <w:t xml:space="preserve"> its consumers. If, for example, there are </w:t>
      </w:r>
      <w:r w:rsidR="00395891">
        <w:rPr>
          <w:szCs w:val="24"/>
          <w:lang w:val="en-IN"/>
        </w:rPr>
        <w:t>hundreds of</w:t>
      </w:r>
      <w:r w:rsidRPr="00E01A84">
        <w:rPr>
          <w:szCs w:val="24"/>
          <w:lang w:val="en-IN"/>
        </w:rPr>
        <w:t xml:space="preserve"> NF-Service-Consumers of nfType=A, then each of them needs to be configured individually</w:t>
      </w:r>
      <w:r>
        <w:rPr>
          <w:szCs w:val="24"/>
          <w:lang w:val="en-IN"/>
        </w:rPr>
        <w:t>,</w:t>
      </w:r>
      <w:r w:rsidRPr="00E01A84">
        <w:rPr>
          <w:szCs w:val="24"/>
          <w:lang w:val="en-IN"/>
        </w:rPr>
        <w:t xml:space="preserve"> with same scope information.</w:t>
      </w:r>
    </w:p>
    <w:p w14:paraId="15E591F3" w14:textId="3B39B34F" w:rsidR="00E01A84" w:rsidRDefault="00E01A84" w:rsidP="00E01A84">
      <w:pPr>
        <w:autoSpaceDE w:val="0"/>
        <w:autoSpaceDN w:val="0"/>
        <w:adjustRightInd w:val="0"/>
        <w:spacing w:after="0"/>
        <w:rPr>
          <w:sz w:val="24"/>
          <w:szCs w:val="24"/>
          <w:lang w:val="en-IN"/>
        </w:rPr>
      </w:pPr>
    </w:p>
    <w:p w14:paraId="2FA0B5BE" w14:textId="4448435D" w:rsidR="00CD0826" w:rsidRPr="00CD0826" w:rsidRDefault="00CD0826" w:rsidP="00CD0826">
      <w:pPr>
        <w:autoSpaceDE w:val="0"/>
        <w:autoSpaceDN w:val="0"/>
        <w:adjustRightInd w:val="0"/>
        <w:spacing w:after="0"/>
        <w:jc w:val="both"/>
        <w:rPr>
          <w:szCs w:val="24"/>
          <w:lang w:val="en-IN"/>
        </w:rPr>
      </w:pPr>
      <w:r w:rsidRPr="00CD0826">
        <w:rPr>
          <w:szCs w:val="24"/>
          <w:lang w:val="en-IN"/>
        </w:rPr>
        <w:t xml:space="preserve">Additionally, every time a new NF-Instance </w:t>
      </w:r>
      <w:r>
        <w:rPr>
          <w:szCs w:val="24"/>
          <w:lang w:val="en-IN"/>
        </w:rPr>
        <w:t xml:space="preserve">is added into the network, it may trigger an update by </w:t>
      </w:r>
      <w:r w:rsidR="001536CA">
        <w:rPr>
          <w:szCs w:val="24"/>
          <w:lang w:val="en-IN"/>
        </w:rPr>
        <w:t xml:space="preserve">multiple </w:t>
      </w:r>
      <w:r>
        <w:rPr>
          <w:szCs w:val="24"/>
          <w:lang w:val="en-IN"/>
        </w:rPr>
        <w:t>NF-Producers to update thei</w:t>
      </w:r>
      <w:r w:rsidR="00852998">
        <w:rPr>
          <w:szCs w:val="24"/>
          <w:lang w:val="en-IN"/>
        </w:rPr>
        <w:t>r authorization policy into NRF</w:t>
      </w:r>
      <w:r>
        <w:rPr>
          <w:szCs w:val="24"/>
          <w:lang w:val="en-IN"/>
        </w:rPr>
        <w:t>.</w:t>
      </w:r>
      <w:r w:rsidR="0054144D">
        <w:rPr>
          <w:szCs w:val="24"/>
          <w:lang w:val="en-IN"/>
        </w:rPr>
        <w:t xml:space="preserve"> This is because, the newly added NF-Instance may need to be allowed to access an existing NF-Producer</w:t>
      </w:r>
      <w:r w:rsidR="00547FA8">
        <w:rPr>
          <w:szCs w:val="24"/>
          <w:lang w:val="en-IN"/>
        </w:rPr>
        <w:t>s</w:t>
      </w:r>
      <w:r w:rsidR="0054144D">
        <w:rPr>
          <w:szCs w:val="24"/>
          <w:lang w:val="en-IN"/>
        </w:rPr>
        <w:t xml:space="preserve"> as above.</w:t>
      </w:r>
    </w:p>
    <w:p w14:paraId="397B0454" w14:textId="2F703235" w:rsidR="00827FA8" w:rsidRDefault="00AA0A2C" w:rsidP="00827FA8">
      <w:pPr>
        <w:pStyle w:val="Heading2"/>
        <w:rPr>
          <w:b/>
          <w:sz w:val="24"/>
          <w:lang w:val="en-US"/>
        </w:rPr>
      </w:pPr>
      <w:r>
        <w:rPr>
          <w:b/>
          <w:sz w:val="24"/>
          <w:lang w:val="en-US"/>
        </w:rPr>
        <w:t>3</w:t>
      </w:r>
      <w:r w:rsidR="00827FA8">
        <w:rPr>
          <w:b/>
          <w:sz w:val="24"/>
          <w:lang w:val="en-US"/>
        </w:rPr>
        <w:t xml:space="preserve">. </w:t>
      </w:r>
      <w:r w:rsidR="006B70E4">
        <w:rPr>
          <w:b/>
          <w:sz w:val="24"/>
          <w:lang w:val="en-US"/>
        </w:rPr>
        <w:t>Proposed Solution</w:t>
      </w:r>
    </w:p>
    <w:p w14:paraId="6DBD1D91" w14:textId="38531668" w:rsidR="006E0EA4" w:rsidRPr="005526A5" w:rsidRDefault="005526A5" w:rsidP="00FC320A">
      <w:pPr>
        <w:jc w:val="both"/>
        <w:rPr>
          <w:lang w:eastAsia="en-GB"/>
        </w:rPr>
      </w:pPr>
      <w:r w:rsidRPr="005526A5">
        <w:rPr>
          <w:lang w:eastAsia="en-GB"/>
        </w:rPr>
        <w:t>The proposed solution is built around a set of rules governing the scopes granted. For example, an NF-Producer can configure, in NRF following rules:</w:t>
      </w:r>
    </w:p>
    <w:p w14:paraId="03558856" w14:textId="73F27292" w:rsidR="005526A5" w:rsidRPr="005526A5" w:rsidRDefault="005526A5" w:rsidP="005526A5">
      <w:pPr>
        <w:pStyle w:val="ListParagraph"/>
        <w:numPr>
          <w:ilvl w:val="0"/>
          <w:numId w:val="6"/>
        </w:numPr>
        <w:autoSpaceDE w:val="0"/>
        <w:autoSpaceDN w:val="0"/>
        <w:adjustRightInd w:val="0"/>
        <w:spacing w:after="0"/>
        <w:rPr>
          <w:lang w:val="en-IN"/>
        </w:rPr>
      </w:pPr>
      <w:r w:rsidRPr="005526A5">
        <w:rPr>
          <w:lang w:val="en-IN"/>
        </w:rPr>
        <w:t>Priority 1 plmn-id &lt;</w:t>
      </w:r>
      <w:r w:rsidR="00547FA8" w:rsidRPr="005526A5">
        <w:rPr>
          <w:lang w:val="en-IN"/>
        </w:rPr>
        <w:t xml:space="preserve"> </w:t>
      </w:r>
      <w:r w:rsidRPr="005526A5">
        <w:rPr>
          <w:lang w:val="en-IN"/>
        </w:rPr>
        <w:t>&gt; nfType &lt;</w:t>
      </w:r>
      <w:r w:rsidR="00547FA8">
        <w:rPr>
          <w:lang w:val="en-IN"/>
        </w:rPr>
        <w:t xml:space="preserve"> </w:t>
      </w:r>
      <w:r w:rsidRPr="005526A5">
        <w:rPr>
          <w:lang w:val="en-IN"/>
        </w:rPr>
        <w:t>&gt; nfInstance-id &lt;</w:t>
      </w:r>
      <w:r w:rsidR="00547FA8">
        <w:rPr>
          <w:lang w:val="en-IN"/>
        </w:rPr>
        <w:t xml:space="preserve"> </w:t>
      </w:r>
      <w:r w:rsidRPr="005526A5">
        <w:rPr>
          <w:lang w:val="en-IN"/>
        </w:rPr>
        <w:t xml:space="preserve">&gt; </w:t>
      </w:r>
      <w:r w:rsidR="007448A0" w:rsidRPr="005526A5">
        <w:rPr>
          <w:lang w:val="en-IN"/>
        </w:rPr>
        <w:t xml:space="preserve">allow </w:t>
      </w:r>
      <w:r w:rsidRPr="005526A5">
        <w:rPr>
          <w:lang w:val="en-IN"/>
        </w:rPr>
        <w:t>scopes &lt;</w:t>
      </w:r>
      <w:r w:rsidR="00547FA8">
        <w:rPr>
          <w:lang w:val="en-IN"/>
        </w:rPr>
        <w:t xml:space="preserve"> </w:t>
      </w:r>
      <w:r w:rsidRPr="005526A5">
        <w:rPr>
          <w:lang w:val="en-IN"/>
        </w:rPr>
        <w:t xml:space="preserve">&gt; </w:t>
      </w:r>
    </w:p>
    <w:p w14:paraId="035BFAFA" w14:textId="5A96E9D5" w:rsidR="005526A5" w:rsidRPr="005526A5" w:rsidRDefault="005526A5" w:rsidP="005526A5">
      <w:pPr>
        <w:pStyle w:val="ListParagraph"/>
        <w:numPr>
          <w:ilvl w:val="0"/>
          <w:numId w:val="6"/>
        </w:numPr>
        <w:autoSpaceDE w:val="0"/>
        <w:autoSpaceDN w:val="0"/>
        <w:adjustRightInd w:val="0"/>
        <w:spacing w:after="0"/>
        <w:rPr>
          <w:lang w:val="en-IN"/>
        </w:rPr>
      </w:pPr>
      <w:r w:rsidRPr="005526A5">
        <w:rPr>
          <w:lang w:val="en-IN"/>
        </w:rPr>
        <w:t>Priority 2 plmn-id &lt;</w:t>
      </w:r>
      <w:r w:rsidR="00547FA8">
        <w:rPr>
          <w:lang w:val="en-IN"/>
        </w:rPr>
        <w:t xml:space="preserve"> </w:t>
      </w:r>
      <w:r w:rsidRPr="005526A5">
        <w:rPr>
          <w:lang w:val="en-IN"/>
        </w:rPr>
        <w:t>&gt; nfType &lt;</w:t>
      </w:r>
      <w:r w:rsidR="00547FA8">
        <w:rPr>
          <w:lang w:val="en-IN"/>
        </w:rPr>
        <w:t xml:space="preserve"> </w:t>
      </w:r>
      <w:r w:rsidRPr="005526A5">
        <w:rPr>
          <w:lang w:val="en-IN"/>
        </w:rPr>
        <w:t xml:space="preserve">&gt; </w:t>
      </w:r>
      <w:r w:rsidR="007448A0" w:rsidRPr="005526A5">
        <w:rPr>
          <w:lang w:val="en-IN"/>
        </w:rPr>
        <w:t xml:space="preserve">allow </w:t>
      </w:r>
      <w:r w:rsidRPr="005526A5">
        <w:rPr>
          <w:lang w:val="en-IN"/>
        </w:rPr>
        <w:t>scopes &lt;</w:t>
      </w:r>
      <w:r w:rsidR="00547FA8">
        <w:rPr>
          <w:lang w:val="en-IN"/>
        </w:rPr>
        <w:t xml:space="preserve"> </w:t>
      </w:r>
      <w:r w:rsidRPr="005526A5">
        <w:rPr>
          <w:lang w:val="en-IN"/>
        </w:rPr>
        <w:t xml:space="preserve">&gt; </w:t>
      </w:r>
    </w:p>
    <w:p w14:paraId="7AB7F0FB" w14:textId="2AB1B593" w:rsidR="005526A5" w:rsidRPr="005526A5" w:rsidRDefault="005526A5" w:rsidP="005526A5">
      <w:pPr>
        <w:pStyle w:val="ListParagraph"/>
        <w:numPr>
          <w:ilvl w:val="0"/>
          <w:numId w:val="6"/>
        </w:numPr>
        <w:autoSpaceDE w:val="0"/>
        <w:autoSpaceDN w:val="0"/>
        <w:adjustRightInd w:val="0"/>
        <w:spacing w:after="0"/>
        <w:rPr>
          <w:lang w:val="en-IN"/>
        </w:rPr>
      </w:pPr>
      <w:r w:rsidRPr="005526A5">
        <w:rPr>
          <w:lang w:val="en-IN"/>
        </w:rPr>
        <w:t>Priority 3 plmn-id &lt;</w:t>
      </w:r>
      <w:r w:rsidR="00547FA8">
        <w:rPr>
          <w:lang w:val="en-IN"/>
        </w:rPr>
        <w:t xml:space="preserve"> </w:t>
      </w:r>
      <w:r w:rsidRPr="005526A5">
        <w:rPr>
          <w:lang w:val="en-IN"/>
        </w:rPr>
        <w:t>&gt; nfType &lt;</w:t>
      </w:r>
      <w:r w:rsidR="00547FA8">
        <w:rPr>
          <w:lang w:val="en-IN"/>
        </w:rPr>
        <w:t xml:space="preserve"> </w:t>
      </w:r>
      <w:r w:rsidRPr="005526A5">
        <w:rPr>
          <w:lang w:val="en-IN"/>
        </w:rPr>
        <w:t>&gt; allow</w:t>
      </w:r>
    </w:p>
    <w:p w14:paraId="7DA4B4CE" w14:textId="1CB18296" w:rsidR="005526A5" w:rsidRPr="005526A5" w:rsidRDefault="005526A5" w:rsidP="005526A5">
      <w:pPr>
        <w:pStyle w:val="ListParagraph"/>
        <w:numPr>
          <w:ilvl w:val="0"/>
          <w:numId w:val="6"/>
        </w:numPr>
        <w:autoSpaceDE w:val="0"/>
        <w:autoSpaceDN w:val="0"/>
        <w:adjustRightInd w:val="0"/>
        <w:spacing w:after="0"/>
        <w:rPr>
          <w:lang w:val="en-IN"/>
        </w:rPr>
      </w:pPr>
      <w:r w:rsidRPr="005526A5">
        <w:rPr>
          <w:lang w:val="en-IN"/>
        </w:rPr>
        <w:t>Priority 4 deny</w:t>
      </w:r>
    </w:p>
    <w:p w14:paraId="4E2B3307" w14:textId="77777777" w:rsidR="005526A5" w:rsidRPr="005526A5" w:rsidRDefault="005526A5" w:rsidP="005526A5">
      <w:pPr>
        <w:autoSpaceDE w:val="0"/>
        <w:autoSpaceDN w:val="0"/>
        <w:adjustRightInd w:val="0"/>
        <w:spacing w:after="0"/>
        <w:rPr>
          <w:lang w:val="en-IN"/>
        </w:rPr>
      </w:pPr>
    </w:p>
    <w:p w14:paraId="668F6DB2" w14:textId="154A1E55" w:rsidR="005526A5" w:rsidRPr="009D5B44" w:rsidRDefault="005526A5" w:rsidP="005526A5">
      <w:pPr>
        <w:autoSpaceDE w:val="0"/>
        <w:autoSpaceDN w:val="0"/>
        <w:adjustRightInd w:val="0"/>
        <w:spacing w:after="0"/>
        <w:rPr>
          <w:u w:val="single"/>
          <w:lang w:val="en-IN"/>
        </w:rPr>
      </w:pPr>
      <w:r w:rsidRPr="005526A5">
        <w:rPr>
          <w:lang w:val="en-IN"/>
        </w:rPr>
        <w:t>When a NF-Service-Consumer requests, say, an access-token, from NRF, the NRF</w:t>
      </w:r>
      <w:r>
        <w:rPr>
          <w:lang w:val="en-IN"/>
        </w:rPr>
        <w:t xml:space="preserve"> </w:t>
      </w:r>
      <w:r w:rsidRPr="005526A5">
        <w:rPr>
          <w:lang w:val="en-IN"/>
        </w:rPr>
        <w:t>matches the properties of the NF-Service-Consumer against these rules in decreasing order</w:t>
      </w:r>
      <w:r>
        <w:rPr>
          <w:lang w:val="en-IN"/>
        </w:rPr>
        <w:t xml:space="preserve"> </w:t>
      </w:r>
      <w:r w:rsidRPr="005526A5">
        <w:rPr>
          <w:lang w:val="en-IN"/>
        </w:rPr>
        <w:t>of priority (1 being the</w:t>
      </w:r>
      <w:r>
        <w:rPr>
          <w:lang w:val="en-IN"/>
        </w:rPr>
        <w:t xml:space="preserve"> highest). </w:t>
      </w:r>
      <w:r w:rsidRPr="009D5B44">
        <w:rPr>
          <w:u w:val="single"/>
          <w:lang w:val="en-IN"/>
        </w:rPr>
        <w:t>If a match is found, search stops, and the matching rule is applied to determine the scope to be granted.</w:t>
      </w:r>
    </w:p>
    <w:p w14:paraId="6F461697" w14:textId="577A627E" w:rsidR="00B42D85" w:rsidRDefault="00B42D85" w:rsidP="00F27E7E">
      <w:pPr>
        <w:pStyle w:val="CRCoverPage"/>
        <w:jc w:val="both"/>
        <w:rPr>
          <w:rFonts w:ascii="Times New Roman" w:hAnsi="Times New Roman"/>
          <w:lang w:val="en-US"/>
        </w:rPr>
      </w:pPr>
    </w:p>
    <w:p w14:paraId="0D215DC8" w14:textId="14515278" w:rsidR="005526A5" w:rsidRDefault="005526A5" w:rsidP="00F27E7E">
      <w:pPr>
        <w:pStyle w:val="CRCoverPage"/>
        <w:jc w:val="both"/>
        <w:rPr>
          <w:rFonts w:ascii="Times New Roman" w:hAnsi="Times New Roman"/>
          <w:lang w:val="en-US"/>
        </w:rPr>
      </w:pPr>
      <w:r>
        <w:rPr>
          <w:rFonts w:ascii="Times New Roman" w:hAnsi="Times New Roman"/>
          <w:lang w:val="en-US"/>
        </w:rPr>
        <w:t>With these rules, let's see the information required to be configured in NF-Producers p1, p2 and p3 in the example discussed in Clause 2:</w:t>
      </w:r>
    </w:p>
    <w:p w14:paraId="0ED5710E" w14:textId="2D5EE70D" w:rsidR="005526A5" w:rsidRDefault="005526A5" w:rsidP="00F27E7E">
      <w:pPr>
        <w:pStyle w:val="CRCoverPage"/>
        <w:jc w:val="both"/>
        <w:rPr>
          <w:rFonts w:ascii="Times New Roman" w:hAnsi="Times New Roman"/>
          <w:lang w:val="en-US"/>
        </w:rPr>
      </w:pPr>
    </w:p>
    <w:p w14:paraId="2CD2A3B5" w14:textId="0289636F" w:rsidR="005526A5" w:rsidRDefault="005526A5" w:rsidP="005526A5">
      <w:pPr>
        <w:pStyle w:val="CRCoverPage"/>
        <w:numPr>
          <w:ilvl w:val="0"/>
          <w:numId w:val="10"/>
        </w:numPr>
        <w:jc w:val="both"/>
        <w:rPr>
          <w:rFonts w:ascii="Times New Roman" w:hAnsi="Times New Roman"/>
          <w:lang w:val="en-US"/>
        </w:rPr>
      </w:pPr>
      <w:r>
        <w:rPr>
          <w:rFonts w:ascii="Times New Roman" w:hAnsi="Times New Roman"/>
          <w:lang w:val="en-US"/>
        </w:rPr>
        <w:t>p1 will need to register</w:t>
      </w:r>
    </w:p>
    <w:p w14:paraId="1EE2ADB3" w14:textId="0E6D6B05" w:rsidR="0020654F" w:rsidRPr="005526A5" w:rsidRDefault="005526A5" w:rsidP="005526A5">
      <w:pPr>
        <w:pStyle w:val="CRCoverPage"/>
        <w:ind w:left="1704"/>
        <w:jc w:val="both"/>
        <w:rPr>
          <w:rFonts w:ascii="Times New Roman" w:hAnsi="Times New Roman"/>
          <w:i/>
          <w:lang w:val="en-IN"/>
        </w:rPr>
      </w:pPr>
      <w:r>
        <w:rPr>
          <w:rFonts w:ascii="Times New Roman" w:hAnsi="Times New Roman"/>
          <w:i/>
          <w:lang w:val="en-IN"/>
        </w:rPr>
        <w:t>p</w:t>
      </w:r>
      <w:r w:rsidR="009569CD" w:rsidRPr="005526A5">
        <w:rPr>
          <w:rFonts w:ascii="Times New Roman" w:hAnsi="Times New Roman"/>
          <w:i/>
          <w:lang w:val="en-IN"/>
        </w:rPr>
        <w:t xml:space="preserve">riority 2 nfType {A,B} allow </w:t>
      </w:r>
    </w:p>
    <w:p w14:paraId="5A97802D" w14:textId="6DE84C34" w:rsidR="005526A5" w:rsidRPr="005526A5" w:rsidRDefault="005526A5" w:rsidP="005526A5">
      <w:pPr>
        <w:pStyle w:val="CRCoverPage"/>
        <w:ind w:left="1704"/>
        <w:jc w:val="both"/>
        <w:rPr>
          <w:rFonts w:ascii="Times New Roman" w:hAnsi="Times New Roman"/>
          <w:i/>
          <w:lang w:val="en-IN"/>
        </w:rPr>
      </w:pPr>
      <w:r>
        <w:rPr>
          <w:rFonts w:ascii="Times New Roman" w:hAnsi="Times New Roman"/>
          <w:i/>
          <w:lang w:val="en-IN"/>
        </w:rPr>
        <w:t>p</w:t>
      </w:r>
      <w:r w:rsidR="009569CD" w:rsidRPr="005526A5">
        <w:rPr>
          <w:rFonts w:ascii="Times New Roman" w:hAnsi="Times New Roman"/>
          <w:i/>
          <w:lang w:val="en-IN"/>
        </w:rPr>
        <w:t>riority 100 deny</w:t>
      </w:r>
    </w:p>
    <w:p w14:paraId="5E3E89D0" w14:textId="03C05530" w:rsidR="005526A5" w:rsidRDefault="005526A5" w:rsidP="005526A5">
      <w:pPr>
        <w:pStyle w:val="CRCoverPage"/>
        <w:numPr>
          <w:ilvl w:val="0"/>
          <w:numId w:val="10"/>
        </w:numPr>
        <w:jc w:val="both"/>
        <w:rPr>
          <w:rFonts w:ascii="Times New Roman" w:hAnsi="Times New Roman"/>
          <w:lang w:val="en-US"/>
        </w:rPr>
      </w:pPr>
      <w:r>
        <w:rPr>
          <w:rFonts w:ascii="Times New Roman" w:hAnsi="Times New Roman"/>
          <w:lang w:val="en-US"/>
        </w:rPr>
        <w:t>p2 will need to register</w:t>
      </w:r>
    </w:p>
    <w:p w14:paraId="600BFACD" w14:textId="4C60821F" w:rsidR="0020654F" w:rsidRPr="005526A5" w:rsidRDefault="005526A5" w:rsidP="005526A5">
      <w:pPr>
        <w:pStyle w:val="CRCoverPage"/>
        <w:ind w:left="1704"/>
        <w:jc w:val="both"/>
        <w:rPr>
          <w:rFonts w:ascii="Times New Roman" w:hAnsi="Times New Roman"/>
          <w:i/>
          <w:lang w:val="en-IN"/>
        </w:rPr>
      </w:pPr>
      <w:r>
        <w:rPr>
          <w:rFonts w:ascii="Times New Roman" w:hAnsi="Times New Roman"/>
          <w:i/>
          <w:lang w:val="en-IN"/>
        </w:rPr>
        <w:t>p</w:t>
      </w:r>
      <w:r w:rsidR="009569CD" w:rsidRPr="005526A5">
        <w:rPr>
          <w:rFonts w:ascii="Times New Roman" w:hAnsi="Times New Roman"/>
          <w:i/>
          <w:lang w:val="en-IN"/>
        </w:rPr>
        <w:t xml:space="preserve">riority 2 nfType {B} scopes {Op1, Op2} </w:t>
      </w:r>
      <w:r w:rsidR="00AD743A" w:rsidRPr="005526A5">
        <w:rPr>
          <w:rFonts w:ascii="Times New Roman" w:hAnsi="Times New Roman"/>
          <w:i/>
          <w:lang w:val="en-IN"/>
        </w:rPr>
        <w:t>allow</w:t>
      </w:r>
    </w:p>
    <w:p w14:paraId="46A18428" w14:textId="5BA01753" w:rsidR="0020654F" w:rsidRPr="005526A5" w:rsidRDefault="005526A5" w:rsidP="005526A5">
      <w:pPr>
        <w:pStyle w:val="CRCoverPage"/>
        <w:ind w:left="1704"/>
        <w:jc w:val="both"/>
        <w:rPr>
          <w:rFonts w:ascii="Times New Roman" w:hAnsi="Times New Roman"/>
          <w:i/>
          <w:lang w:val="en-IN"/>
        </w:rPr>
      </w:pPr>
      <w:r>
        <w:rPr>
          <w:rFonts w:ascii="Times New Roman" w:hAnsi="Times New Roman"/>
          <w:i/>
          <w:lang w:val="en-IN"/>
        </w:rPr>
        <w:t>p</w:t>
      </w:r>
      <w:r w:rsidR="009569CD" w:rsidRPr="005526A5">
        <w:rPr>
          <w:rFonts w:ascii="Times New Roman" w:hAnsi="Times New Roman"/>
          <w:i/>
          <w:lang w:val="en-IN"/>
        </w:rPr>
        <w:t xml:space="preserve">riority 5 nfType {A} allow </w:t>
      </w:r>
    </w:p>
    <w:p w14:paraId="0490D44E" w14:textId="48FC3694" w:rsidR="005526A5" w:rsidRPr="006623BE" w:rsidRDefault="005526A5" w:rsidP="006623BE">
      <w:pPr>
        <w:pStyle w:val="CRCoverPage"/>
        <w:ind w:left="1704"/>
        <w:jc w:val="both"/>
        <w:rPr>
          <w:rFonts w:ascii="Times New Roman" w:hAnsi="Times New Roman"/>
          <w:i/>
          <w:lang w:val="en-IN"/>
        </w:rPr>
      </w:pPr>
      <w:r>
        <w:rPr>
          <w:rFonts w:ascii="Times New Roman" w:hAnsi="Times New Roman"/>
          <w:i/>
          <w:lang w:val="en-IN"/>
        </w:rPr>
        <w:t>p</w:t>
      </w:r>
      <w:r w:rsidR="009569CD" w:rsidRPr="005526A5">
        <w:rPr>
          <w:rFonts w:ascii="Times New Roman" w:hAnsi="Times New Roman"/>
          <w:i/>
          <w:lang w:val="en-IN"/>
        </w:rPr>
        <w:t>riority 100 deny</w:t>
      </w:r>
    </w:p>
    <w:p w14:paraId="5FC2C65E" w14:textId="0EC6B9FD" w:rsidR="005526A5" w:rsidRDefault="005526A5" w:rsidP="005526A5">
      <w:pPr>
        <w:pStyle w:val="CRCoverPage"/>
        <w:numPr>
          <w:ilvl w:val="0"/>
          <w:numId w:val="10"/>
        </w:numPr>
        <w:jc w:val="both"/>
        <w:rPr>
          <w:rFonts w:ascii="Times New Roman" w:hAnsi="Times New Roman"/>
          <w:lang w:val="en-US"/>
        </w:rPr>
      </w:pPr>
      <w:r>
        <w:rPr>
          <w:rFonts w:ascii="Times New Roman" w:hAnsi="Times New Roman"/>
          <w:lang w:val="en-US"/>
        </w:rPr>
        <w:t>p3 will need to register</w:t>
      </w:r>
    </w:p>
    <w:p w14:paraId="71316A47" w14:textId="6872387F" w:rsidR="0020654F" w:rsidRPr="006623BE" w:rsidRDefault="006623BE" w:rsidP="006623BE">
      <w:pPr>
        <w:pStyle w:val="CRCoverPage"/>
        <w:ind w:left="1704"/>
        <w:jc w:val="both"/>
        <w:rPr>
          <w:rFonts w:ascii="Times New Roman" w:hAnsi="Times New Roman"/>
          <w:i/>
          <w:lang w:val="en-IN"/>
        </w:rPr>
      </w:pPr>
      <w:r>
        <w:rPr>
          <w:rFonts w:ascii="Times New Roman" w:hAnsi="Times New Roman"/>
          <w:i/>
          <w:lang w:val="en-IN"/>
        </w:rPr>
        <w:t>p</w:t>
      </w:r>
      <w:r w:rsidR="009569CD" w:rsidRPr="006623BE">
        <w:rPr>
          <w:rFonts w:ascii="Times New Roman" w:hAnsi="Times New Roman"/>
          <w:i/>
          <w:lang w:val="en-IN"/>
        </w:rPr>
        <w:t>riority 2 nfInstance-id {</w:t>
      </w:r>
      <w:r w:rsidR="00724A84">
        <w:rPr>
          <w:rFonts w:ascii="Times New Roman" w:hAnsi="Times New Roman"/>
          <w:i/>
          <w:lang w:val="en-IN"/>
        </w:rPr>
        <w:t>X</w:t>
      </w:r>
      <w:r w:rsidR="009569CD" w:rsidRPr="006623BE">
        <w:rPr>
          <w:rFonts w:ascii="Times New Roman" w:hAnsi="Times New Roman"/>
          <w:i/>
          <w:lang w:val="en-IN"/>
        </w:rPr>
        <w:t xml:space="preserve">} scopes {Op3} </w:t>
      </w:r>
      <w:r w:rsidR="00AD743A" w:rsidRPr="006623BE">
        <w:rPr>
          <w:rFonts w:ascii="Times New Roman" w:hAnsi="Times New Roman"/>
          <w:i/>
          <w:lang w:val="en-IN"/>
        </w:rPr>
        <w:t>allow</w:t>
      </w:r>
    </w:p>
    <w:p w14:paraId="0FC70EEC" w14:textId="76CB673B" w:rsidR="0020654F" w:rsidRPr="006623BE" w:rsidRDefault="006623BE" w:rsidP="006623BE">
      <w:pPr>
        <w:pStyle w:val="CRCoverPage"/>
        <w:ind w:left="1704"/>
        <w:jc w:val="both"/>
        <w:rPr>
          <w:rFonts w:ascii="Times New Roman" w:hAnsi="Times New Roman"/>
          <w:i/>
          <w:lang w:val="en-IN"/>
        </w:rPr>
      </w:pPr>
      <w:r>
        <w:rPr>
          <w:rFonts w:ascii="Times New Roman" w:hAnsi="Times New Roman"/>
          <w:i/>
          <w:lang w:val="en-IN"/>
        </w:rPr>
        <w:t>p</w:t>
      </w:r>
      <w:r w:rsidR="009569CD" w:rsidRPr="006623BE">
        <w:rPr>
          <w:rFonts w:ascii="Times New Roman" w:hAnsi="Times New Roman"/>
          <w:i/>
          <w:lang w:val="en-IN"/>
        </w:rPr>
        <w:t xml:space="preserve">riority 5 nfType {B} scopes {Op1, Op2} </w:t>
      </w:r>
      <w:r w:rsidR="00AD743A" w:rsidRPr="006623BE">
        <w:rPr>
          <w:rFonts w:ascii="Times New Roman" w:hAnsi="Times New Roman"/>
          <w:i/>
          <w:lang w:val="en-IN"/>
        </w:rPr>
        <w:t>allow</w:t>
      </w:r>
    </w:p>
    <w:p w14:paraId="62942137" w14:textId="0F19D207" w:rsidR="0020654F" w:rsidRPr="006623BE" w:rsidRDefault="006623BE" w:rsidP="006623BE">
      <w:pPr>
        <w:pStyle w:val="CRCoverPage"/>
        <w:ind w:left="1704"/>
        <w:jc w:val="both"/>
        <w:rPr>
          <w:rFonts w:ascii="Times New Roman" w:hAnsi="Times New Roman"/>
          <w:i/>
          <w:lang w:val="en-IN"/>
        </w:rPr>
      </w:pPr>
      <w:r>
        <w:rPr>
          <w:rFonts w:ascii="Times New Roman" w:hAnsi="Times New Roman"/>
          <w:i/>
          <w:lang w:val="en-IN"/>
        </w:rPr>
        <w:t>p</w:t>
      </w:r>
      <w:r w:rsidR="009569CD" w:rsidRPr="006623BE">
        <w:rPr>
          <w:rFonts w:ascii="Times New Roman" w:hAnsi="Times New Roman"/>
          <w:i/>
          <w:lang w:val="en-IN"/>
        </w:rPr>
        <w:t xml:space="preserve">riority 10 nfType {A} allow </w:t>
      </w:r>
    </w:p>
    <w:p w14:paraId="67CB1EA2" w14:textId="04EB9AAE" w:rsidR="0020654F" w:rsidRPr="006623BE" w:rsidRDefault="006623BE" w:rsidP="006623BE">
      <w:pPr>
        <w:pStyle w:val="CRCoverPage"/>
        <w:ind w:left="1704"/>
        <w:jc w:val="both"/>
        <w:rPr>
          <w:rFonts w:ascii="Times New Roman" w:hAnsi="Times New Roman"/>
          <w:i/>
          <w:lang w:val="en-IN"/>
        </w:rPr>
      </w:pPr>
      <w:r>
        <w:rPr>
          <w:rFonts w:ascii="Times New Roman" w:hAnsi="Times New Roman"/>
          <w:i/>
          <w:lang w:val="en-IN"/>
        </w:rPr>
        <w:t>p</w:t>
      </w:r>
      <w:r w:rsidR="009569CD" w:rsidRPr="006623BE">
        <w:rPr>
          <w:rFonts w:ascii="Times New Roman" w:hAnsi="Times New Roman"/>
          <w:i/>
          <w:lang w:val="en-IN"/>
        </w:rPr>
        <w:t>riority 100 deny</w:t>
      </w:r>
    </w:p>
    <w:p w14:paraId="78D9D9CD" w14:textId="67A898AB" w:rsidR="006623BE" w:rsidRDefault="00BA2602" w:rsidP="006623BE">
      <w:pPr>
        <w:pStyle w:val="CRCoverPage"/>
        <w:ind w:left="360"/>
        <w:jc w:val="both"/>
        <w:rPr>
          <w:rFonts w:ascii="Times New Roman" w:hAnsi="Times New Roman"/>
          <w:lang w:val="en-US"/>
        </w:rPr>
      </w:pPr>
      <w:r>
        <w:rPr>
          <w:rFonts w:ascii="Times New Roman" w:hAnsi="Times New Roman"/>
          <w:lang w:val="en-US"/>
        </w:rPr>
        <w:t>Note 1: absence of scopes in a rule indicates service-level scope.</w:t>
      </w:r>
    </w:p>
    <w:p w14:paraId="37FA6041" w14:textId="79F80EDC" w:rsidR="00BA2602" w:rsidRDefault="00BA2602" w:rsidP="006623BE">
      <w:pPr>
        <w:pStyle w:val="CRCoverPage"/>
        <w:ind w:left="360"/>
        <w:jc w:val="both"/>
        <w:rPr>
          <w:rFonts w:ascii="Times New Roman" w:hAnsi="Times New Roman"/>
          <w:lang w:val="en-US"/>
        </w:rPr>
      </w:pPr>
      <w:r>
        <w:rPr>
          <w:rFonts w:ascii="Times New Roman" w:hAnsi="Times New Roman"/>
          <w:lang w:val="en-US"/>
        </w:rPr>
        <w:t xml:space="preserve">Note 2: rule with no identification of NF-Consumer (e.g. priority 100 rule in example above) indicates the rule applies to all. </w:t>
      </w:r>
    </w:p>
    <w:p w14:paraId="3C5EF58C" w14:textId="7D9B0BA6" w:rsidR="009D5B44" w:rsidRPr="009D5B44" w:rsidRDefault="009D5B44" w:rsidP="009D5B44">
      <w:pPr>
        <w:autoSpaceDE w:val="0"/>
        <w:autoSpaceDN w:val="0"/>
        <w:adjustRightInd w:val="0"/>
        <w:spacing w:after="0"/>
        <w:jc w:val="both"/>
        <w:rPr>
          <w:szCs w:val="24"/>
          <w:lang w:val="en-IN"/>
        </w:rPr>
      </w:pPr>
      <w:r w:rsidRPr="009D5B44">
        <w:rPr>
          <w:szCs w:val="24"/>
          <w:lang w:val="en-IN"/>
        </w:rPr>
        <w:t xml:space="preserve">Thus, the amount of information the NF-Service-Producers </w:t>
      </w:r>
      <w:r>
        <w:rPr>
          <w:szCs w:val="24"/>
          <w:lang w:val="en-IN"/>
        </w:rPr>
        <w:t xml:space="preserve">need to register </w:t>
      </w:r>
      <w:r w:rsidRPr="009D5B44">
        <w:rPr>
          <w:szCs w:val="24"/>
          <w:lang w:val="en-IN"/>
        </w:rPr>
        <w:t xml:space="preserve">in the NRF may be reduced significantly in comparison to the amount of information the NF-Service-Producers need to </w:t>
      </w:r>
      <w:r>
        <w:rPr>
          <w:szCs w:val="24"/>
          <w:lang w:val="en-IN"/>
        </w:rPr>
        <w:t>register</w:t>
      </w:r>
      <w:r w:rsidRPr="009D5B44">
        <w:rPr>
          <w:szCs w:val="24"/>
          <w:lang w:val="en-IN"/>
        </w:rPr>
        <w:t xml:space="preserve"> </w:t>
      </w:r>
      <w:r>
        <w:rPr>
          <w:szCs w:val="24"/>
          <w:lang w:val="en-IN"/>
        </w:rPr>
        <w:t>currently</w:t>
      </w:r>
      <w:r w:rsidRPr="009D5B44">
        <w:rPr>
          <w:szCs w:val="24"/>
          <w:lang w:val="en-IN"/>
        </w:rPr>
        <w:t>. Similarly, the amount of information NRF needs to process to determine final authorization scope granted to a NF</w:t>
      </w:r>
      <w:r w:rsidR="008D4D41">
        <w:rPr>
          <w:szCs w:val="24"/>
          <w:lang w:val="en-IN"/>
        </w:rPr>
        <w:t>-</w:t>
      </w:r>
      <w:r w:rsidRPr="009D5B44">
        <w:rPr>
          <w:szCs w:val="24"/>
          <w:lang w:val="en-IN"/>
        </w:rPr>
        <w:t>Service-Consumers reduces significantly.</w:t>
      </w:r>
      <w:r w:rsidR="000F311E">
        <w:rPr>
          <w:szCs w:val="24"/>
          <w:lang w:val="en-IN"/>
        </w:rPr>
        <w:t xml:space="preserve"> Lastly, the number of updates to/from NRF reduces drastically for small changes in the network.</w:t>
      </w:r>
    </w:p>
    <w:p w14:paraId="3D17A665" w14:textId="2BE3454B" w:rsidR="00CD2478" w:rsidRPr="00C662D1" w:rsidRDefault="00CD2478" w:rsidP="006B70E4">
      <w:pPr>
        <w:pStyle w:val="Heading2"/>
        <w:ind w:left="0" w:firstLine="0"/>
        <w:rPr>
          <w:b/>
          <w:sz w:val="24"/>
          <w:lang w:val="en-US"/>
        </w:rPr>
      </w:pPr>
      <w:r w:rsidRPr="00C662D1">
        <w:rPr>
          <w:b/>
          <w:sz w:val="24"/>
          <w:lang w:val="en-US"/>
        </w:rPr>
        <w:lastRenderedPageBreak/>
        <w:t>4. Proposal</w:t>
      </w:r>
    </w:p>
    <w:p w14:paraId="41F69FE1" w14:textId="63772D34" w:rsidR="00A32441" w:rsidRPr="00146513" w:rsidRDefault="00547E8A" w:rsidP="00146513">
      <w:pPr>
        <w:rPr>
          <w:lang w:val="en-US"/>
        </w:rPr>
      </w:pPr>
      <w:r>
        <w:rPr>
          <w:lang w:val="en-US"/>
        </w:rPr>
        <w:t>It is proposed to agree to the contribution</w:t>
      </w:r>
      <w:r w:rsidR="00062145">
        <w:rPr>
          <w:lang w:val="en-US"/>
        </w:rPr>
        <w:t xml:space="preserve"> </w:t>
      </w:r>
      <w:r w:rsidR="00062145" w:rsidRPr="00A33FAA">
        <w:rPr>
          <w:lang w:val="en-US"/>
        </w:rPr>
        <w:t>C4-2</w:t>
      </w:r>
      <w:r w:rsidR="00F64B19" w:rsidRPr="00A33FAA">
        <w:rPr>
          <w:lang w:val="en-US"/>
        </w:rPr>
        <w:t>25</w:t>
      </w:r>
      <w:bookmarkStart w:id="1" w:name="_Hlk61529092"/>
      <w:r w:rsidR="00A33FAA" w:rsidRPr="00A33FAA">
        <w:rPr>
          <w:lang w:val="en-US"/>
        </w:rPr>
        <w:t>166</w:t>
      </w:r>
      <w:r>
        <w:rPr>
          <w:lang w:val="en-US"/>
        </w:rPr>
        <w:t xml:space="preserve"> to address above problem.</w:t>
      </w:r>
    </w:p>
    <w:bookmarkEnd w:id="1"/>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81DA1" w14:textId="77777777" w:rsidR="009A4AA3" w:rsidRDefault="009A4AA3">
      <w:r>
        <w:separator/>
      </w:r>
    </w:p>
  </w:endnote>
  <w:endnote w:type="continuationSeparator" w:id="0">
    <w:p w14:paraId="437E9271" w14:textId="77777777" w:rsidR="009A4AA3" w:rsidRDefault="009A4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74CCD" w14:textId="77777777" w:rsidR="009A4AA3" w:rsidRDefault="009A4AA3">
      <w:r>
        <w:separator/>
      </w:r>
    </w:p>
  </w:footnote>
  <w:footnote w:type="continuationSeparator" w:id="0">
    <w:p w14:paraId="0E6F2F9E" w14:textId="77777777" w:rsidR="009A4AA3" w:rsidRDefault="009A4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97346"/>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 w15:restartNumberingAfterBreak="0">
    <w:nsid w:val="0A0A625A"/>
    <w:multiLevelType w:val="hybridMultilevel"/>
    <w:tmpl w:val="D8CE1904"/>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8B93508"/>
    <w:multiLevelType w:val="hybridMultilevel"/>
    <w:tmpl w:val="48F0B1CA"/>
    <w:lvl w:ilvl="0" w:tplc="434ABC34">
      <w:start w:val="1"/>
      <w:numFmt w:val="bullet"/>
      <w:lvlText w:val="-"/>
      <w:lvlJc w:val="left"/>
      <w:pPr>
        <w:tabs>
          <w:tab w:val="num" w:pos="720"/>
        </w:tabs>
        <w:ind w:left="720" w:hanging="360"/>
      </w:pPr>
      <w:rPr>
        <w:rFonts w:ascii="Times New Roman" w:hAnsi="Times New Roman" w:hint="default"/>
      </w:rPr>
    </w:lvl>
    <w:lvl w:ilvl="1" w:tplc="9B70AEA6" w:tentative="1">
      <w:start w:val="1"/>
      <w:numFmt w:val="bullet"/>
      <w:lvlText w:val="-"/>
      <w:lvlJc w:val="left"/>
      <w:pPr>
        <w:tabs>
          <w:tab w:val="num" w:pos="1440"/>
        </w:tabs>
        <w:ind w:left="1440" w:hanging="360"/>
      </w:pPr>
      <w:rPr>
        <w:rFonts w:ascii="Times New Roman" w:hAnsi="Times New Roman" w:hint="default"/>
      </w:rPr>
    </w:lvl>
    <w:lvl w:ilvl="2" w:tplc="B332144C" w:tentative="1">
      <w:start w:val="1"/>
      <w:numFmt w:val="bullet"/>
      <w:lvlText w:val="-"/>
      <w:lvlJc w:val="left"/>
      <w:pPr>
        <w:tabs>
          <w:tab w:val="num" w:pos="2160"/>
        </w:tabs>
        <w:ind w:left="2160" w:hanging="360"/>
      </w:pPr>
      <w:rPr>
        <w:rFonts w:ascii="Times New Roman" w:hAnsi="Times New Roman" w:hint="default"/>
      </w:rPr>
    </w:lvl>
    <w:lvl w:ilvl="3" w:tplc="2F62389A" w:tentative="1">
      <w:start w:val="1"/>
      <w:numFmt w:val="bullet"/>
      <w:lvlText w:val="-"/>
      <w:lvlJc w:val="left"/>
      <w:pPr>
        <w:tabs>
          <w:tab w:val="num" w:pos="2880"/>
        </w:tabs>
        <w:ind w:left="2880" w:hanging="360"/>
      </w:pPr>
      <w:rPr>
        <w:rFonts w:ascii="Times New Roman" w:hAnsi="Times New Roman" w:hint="default"/>
      </w:rPr>
    </w:lvl>
    <w:lvl w:ilvl="4" w:tplc="DB38A8DE" w:tentative="1">
      <w:start w:val="1"/>
      <w:numFmt w:val="bullet"/>
      <w:lvlText w:val="-"/>
      <w:lvlJc w:val="left"/>
      <w:pPr>
        <w:tabs>
          <w:tab w:val="num" w:pos="3600"/>
        </w:tabs>
        <w:ind w:left="3600" w:hanging="360"/>
      </w:pPr>
      <w:rPr>
        <w:rFonts w:ascii="Times New Roman" w:hAnsi="Times New Roman" w:hint="default"/>
      </w:rPr>
    </w:lvl>
    <w:lvl w:ilvl="5" w:tplc="BF2C9288" w:tentative="1">
      <w:start w:val="1"/>
      <w:numFmt w:val="bullet"/>
      <w:lvlText w:val="-"/>
      <w:lvlJc w:val="left"/>
      <w:pPr>
        <w:tabs>
          <w:tab w:val="num" w:pos="4320"/>
        </w:tabs>
        <w:ind w:left="4320" w:hanging="360"/>
      </w:pPr>
      <w:rPr>
        <w:rFonts w:ascii="Times New Roman" w:hAnsi="Times New Roman" w:hint="default"/>
      </w:rPr>
    </w:lvl>
    <w:lvl w:ilvl="6" w:tplc="F3D01F52" w:tentative="1">
      <w:start w:val="1"/>
      <w:numFmt w:val="bullet"/>
      <w:lvlText w:val="-"/>
      <w:lvlJc w:val="left"/>
      <w:pPr>
        <w:tabs>
          <w:tab w:val="num" w:pos="5040"/>
        </w:tabs>
        <w:ind w:left="5040" w:hanging="360"/>
      </w:pPr>
      <w:rPr>
        <w:rFonts w:ascii="Times New Roman" w:hAnsi="Times New Roman" w:hint="default"/>
      </w:rPr>
    </w:lvl>
    <w:lvl w:ilvl="7" w:tplc="02CA6616" w:tentative="1">
      <w:start w:val="1"/>
      <w:numFmt w:val="bullet"/>
      <w:lvlText w:val="-"/>
      <w:lvlJc w:val="left"/>
      <w:pPr>
        <w:tabs>
          <w:tab w:val="num" w:pos="5760"/>
        </w:tabs>
        <w:ind w:left="5760" w:hanging="360"/>
      </w:pPr>
      <w:rPr>
        <w:rFonts w:ascii="Times New Roman" w:hAnsi="Times New Roman" w:hint="default"/>
      </w:rPr>
    </w:lvl>
    <w:lvl w:ilvl="8" w:tplc="BE6A5A5E"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30EA3228"/>
    <w:multiLevelType w:val="hybridMultilevel"/>
    <w:tmpl w:val="B54A8A3C"/>
    <w:lvl w:ilvl="0" w:tplc="AF6081EE">
      <w:start w:val="1"/>
      <w:numFmt w:val="bullet"/>
      <w:lvlText w:val="-"/>
      <w:lvlJc w:val="left"/>
      <w:pPr>
        <w:tabs>
          <w:tab w:val="num" w:pos="720"/>
        </w:tabs>
        <w:ind w:left="720" w:hanging="360"/>
      </w:pPr>
      <w:rPr>
        <w:rFonts w:ascii="Times New Roman" w:hAnsi="Times New Roman" w:hint="default"/>
      </w:rPr>
    </w:lvl>
    <w:lvl w:ilvl="1" w:tplc="1BEA435C" w:tentative="1">
      <w:start w:val="1"/>
      <w:numFmt w:val="bullet"/>
      <w:lvlText w:val="-"/>
      <w:lvlJc w:val="left"/>
      <w:pPr>
        <w:tabs>
          <w:tab w:val="num" w:pos="1440"/>
        </w:tabs>
        <w:ind w:left="1440" w:hanging="360"/>
      </w:pPr>
      <w:rPr>
        <w:rFonts w:ascii="Times New Roman" w:hAnsi="Times New Roman" w:hint="default"/>
      </w:rPr>
    </w:lvl>
    <w:lvl w:ilvl="2" w:tplc="999A499A" w:tentative="1">
      <w:start w:val="1"/>
      <w:numFmt w:val="bullet"/>
      <w:lvlText w:val="-"/>
      <w:lvlJc w:val="left"/>
      <w:pPr>
        <w:tabs>
          <w:tab w:val="num" w:pos="2160"/>
        </w:tabs>
        <w:ind w:left="2160" w:hanging="360"/>
      </w:pPr>
      <w:rPr>
        <w:rFonts w:ascii="Times New Roman" w:hAnsi="Times New Roman" w:hint="default"/>
      </w:rPr>
    </w:lvl>
    <w:lvl w:ilvl="3" w:tplc="045EEB74" w:tentative="1">
      <w:start w:val="1"/>
      <w:numFmt w:val="bullet"/>
      <w:lvlText w:val="-"/>
      <w:lvlJc w:val="left"/>
      <w:pPr>
        <w:tabs>
          <w:tab w:val="num" w:pos="2880"/>
        </w:tabs>
        <w:ind w:left="2880" w:hanging="360"/>
      </w:pPr>
      <w:rPr>
        <w:rFonts w:ascii="Times New Roman" w:hAnsi="Times New Roman" w:hint="default"/>
      </w:rPr>
    </w:lvl>
    <w:lvl w:ilvl="4" w:tplc="5EA45214" w:tentative="1">
      <w:start w:val="1"/>
      <w:numFmt w:val="bullet"/>
      <w:lvlText w:val="-"/>
      <w:lvlJc w:val="left"/>
      <w:pPr>
        <w:tabs>
          <w:tab w:val="num" w:pos="3600"/>
        </w:tabs>
        <w:ind w:left="3600" w:hanging="360"/>
      </w:pPr>
      <w:rPr>
        <w:rFonts w:ascii="Times New Roman" w:hAnsi="Times New Roman" w:hint="default"/>
      </w:rPr>
    </w:lvl>
    <w:lvl w:ilvl="5" w:tplc="645C7482" w:tentative="1">
      <w:start w:val="1"/>
      <w:numFmt w:val="bullet"/>
      <w:lvlText w:val="-"/>
      <w:lvlJc w:val="left"/>
      <w:pPr>
        <w:tabs>
          <w:tab w:val="num" w:pos="4320"/>
        </w:tabs>
        <w:ind w:left="4320" w:hanging="360"/>
      </w:pPr>
      <w:rPr>
        <w:rFonts w:ascii="Times New Roman" w:hAnsi="Times New Roman" w:hint="default"/>
      </w:rPr>
    </w:lvl>
    <w:lvl w:ilvl="6" w:tplc="FFDAE47E" w:tentative="1">
      <w:start w:val="1"/>
      <w:numFmt w:val="bullet"/>
      <w:lvlText w:val="-"/>
      <w:lvlJc w:val="left"/>
      <w:pPr>
        <w:tabs>
          <w:tab w:val="num" w:pos="5040"/>
        </w:tabs>
        <w:ind w:left="5040" w:hanging="360"/>
      </w:pPr>
      <w:rPr>
        <w:rFonts w:ascii="Times New Roman" w:hAnsi="Times New Roman" w:hint="default"/>
      </w:rPr>
    </w:lvl>
    <w:lvl w:ilvl="7" w:tplc="4A563950" w:tentative="1">
      <w:start w:val="1"/>
      <w:numFmt w:val="bullet"/>
      <w:lvlText w:val="-"/>
      <w:lvlJc w:val="left"/>
      <w:pPr>
        <w:tabs>
          <w:tab w:val="num" w:pos="5760"/>
        </w:tabs>
        <w:ind w:left="5760" w:hanging="360"/>
      </w:pPr>
      <w:rPr>
        <w:rFonts w:ascii="Times New Roman" w:hAnsi="Times New Roman" w:hint="default"/>
      </w:rPr>
    </w:lvl>
    <w:lvl w:ilvl="8" w:tplc="44F83534"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45F87EDD"/>
    <w:multiLevelType w:val="hybridMultilevel"/>
    <w:tmpl w:val="FF74D29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9420FC3"/>
    <w:multiLevelType w:val="hybridMultilevel"/>
    <w:tmpl w:val="CBC25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5260D9"/>
    <w:multiLevelType w:val="hybridMultilevel"/>
    <w:tmpl w:val="A172FA9E"/>
    <w:lvl w:ilvl="0" w:tplc="499E9DEA">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6C8F07D4"/>
    <w:multiLevelType w:val="hybridMultilevel"/>
    <w:tmpl w:val="DBBC5D82"/>
    <w:lvl w:ilvl="0" w:tplc="986A9C62">
      <w:start w:val="1"/>
      <w:numFmt w:val="bullet"/>
      <w:lvlText w:val="-"/>
      <w:lvlJc w:val="left"/>
      <w:pPr>
        <w:tabs>
          <w:tab w:val="num" w:pos="720"/>
        </w:tabs>
        <w:ind w:left="720" w:hanging="360"/>
      </w:pPr>
      <w:rPr>
        <w:rFonts w:ascii="Times New Roman" w:hAnsi="Times New Roman" w:hint="default"/>
      </w:rPr>
    </w:lvl>
    <w:lvl w:ilvl="1" w:tplc="0C78B7B2" w:tentative="1">
      <w:start w:val="1"/>
      <w:numFmt w:val="bullet"/>
      <w:lvlText w:val="-"/>
      <w:lvlJc w:val="left"/>
      <w:pPr>
        <w:tabs>
          <w:tab w:val="num" w:pos="1440"/>
        </w:tabs>
        <w:ind w:left="1440" w:hanging="360"/>
      </w:pPr>
      <w:rPr>
        <w:rFonts w:ascii="Times New Roman" w:hAnsi="Times New Roman" w:hint="default"/>
      </w:rPr>
    </w:lvl>
    <w:lvl w:ilvl="2" w:tplc="DA9E9A16" w:tentative="1">
      <w:start w:val="1"/>
      <w:numFmt w:val="bullet"/>
      <w:lvlText w:val="-"/>
      <w:lvlJc w:val="left"/>
      <w:pPr>
        <w:tabs>
          <w:tab w:val="num" w:pos="2160"/>
        </w:tabs>
        <w:ind w:left="2160" w:hanging="360"/>
      </w:pPr>
      <w:rPr>
        <w:rFonts w:ascii="Times New Roman" w:hAnsi="Times New Roman" w:hint="default"/>
      </w:rPr>
    </w:lvl>
    <w:lvl w:ilvl="3" w:tplc="E716F608" w:tentative="1">
      <w:start w:val="1"/>
      <w:numFmt w:val="bullet"/>
      <w:lvlText w:val="-"/>
      <w:lvlJc w:val="left"/>
      <w:pPr>
        <w:tabs>
          <w:tab w:val="num" w:pos="2880"/>
        </w:tabs>
        <w:ind w:left="2880" w:hanging="360"/>
      </w:pPr>
      <w:rPr>
        <w:rFonts w:ascii="Times New Roman" w:hAnsi="Times New Roman" w:hint="default"/>
      </w:rPr>
    </w:lvl>
    <w:lvl w:ilvl="4" w:tplc="1BF4C25C" w:tentative="1">
      <w:start w:val="1"/>
      <w:numFmt w:val="bullet"/>
      <w:lvlText w:val="-"/>
      <w:lvlJc w:val="left"/>
      <w:pPr>
        <w:tabs>
          <w:tab w:val="num" w:pos="3600"/>
        </w:tabs>
        <w:ind w:left="3600" w:hanging="360"/>
      </w:pPr>
      <w:rPr>
        <w:rFonts w:ascii="Times New Roman" w:hAnsi="Times New Roman" w:hint="default"/>
      </w:rPr>
    </w:lvl>
    <w:lvl w:ilvl="5" w:tplc="BBAC5C02" w:tentative="1">
      <w:start w:val="1"/>
      <w:numFmt w:val="bullet"/>
      <w:lvlText w:val="-"/>
      <w:lvlJc w:val="left"/>
      <w:pPr>
        <w:tabs>
          <w:tab w:val="num" w:pos="4320"/>
        </w:tabs>
        <w:ind w:left="4320" w:hanging="360"/>
      </w:pPr>
      <w:rPr>
        <w:rFonts w:ascii="Times New Roman" w:hAnsi="Times New Roman" w:hint="default"/>
      </w:rPr>
    </w:lvl>
    <w:lvl w:ilvl="6" w:tplc="4B625B08" w:tentative="1">
      <w:start w:val="1"/>
      <w:numFmt w:val="bullet"/>
      <w:lvlText w:val="-"/>
      <w:lvlJc w:val="left"/>
      <w:pPr>
        <w:tabs>
          <w:tab w:val="num" w:pos="5040"/>
        </w:tabs>
        <w:ind w:left="5040" w:hanging="360"/>
      </w:pPr>
      <w:rPr>
        <w:rFonts w:ascii="Times New Roman" w:hAnsi="Times New Roman" w:hint="default"/>
      </w:rPr>
    </w:lvl>
    <w:lvl w:ilvl="7" w:tplc="96A015FE" w:tentative="1">
      <w:start w:val="1"/>
      <w:numFmt w:val="bullet"/>
      <w:lvlText w:val="-"/>
      <w:lvlJc w:val="left"/>
      <w:pPr>
        <w:tabs>
          <w:tab w:val="num" w:pos="5760"/>
        </w:tabs>
        <w:ind w:left="5760" w:hanging="360"/>
      </w:pPr>
      <w:rPr>
        <w:rFonts w:ascii="Times New Roman" w:hAnsi="Times New Roman" w:hint="default"/>
      </w:rPr>
    </w:lvl>
    <w:lvl w:ilvl="8" w:tplc="1F38FEF2"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6D0352F8"/>
    <w:multiLevelType w:val="hybridMultilevel"/>
    <w:tmpl w:val="8646A2B6"/>
    <w:lvl w:ilvl="0" w:tplc="D846789C">
      <w:start w:val="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73A01683"/>
    <w:multiLevelType w:val="hybridMultilevel"/>
    <w:tmpl w:val="9F004886"/>
    <w:lvl w:ilvl="0" w:tplc="99FE45CE">
      <w:start w:val="1"/>
      <w:numFmt w:val="bullet"/>
      <w:lvlText w:val="-"/>
      <w:lvlJc w:val="left"/>
      <w:pPr>
        <w:tabs>
          <w:tab w:val="num" w:pos="720"/>
        </w:tabs>
        <w:ind w:left="720" w:hanging="360"/>
      </w:pPr>
      <w:rPr>
        <w:rFonts w:ascii="Times New Roman" w:hAnsi="Times New Roman" w:hint="default"/>
      </w:rPr>
    </w:lvl>
    <w:lvl w:ilvl="1" w:tplc="5B7E7756">
      <w:numFmt w:val="bullet"/>
      <w:lvlText w:val="-"/>
      <w:lvlJc w:val="left"/>
      <w:pPr>
        <w:tabs>
          <w:tab w:val="num" w:pos="1440"/>
        </w:tabs>
        <w:ind w:left="1440" w:hanging="360"/>
      </w:pPr>
      <w:rPr>
        <w:rFonts w:ascii="Times New Roman" w:hAnsi="Times New Roman" w:hint="default"/>
      </w:rPr>
    </w:lvl>
    <w:lvl w:ilvl="2" w:tplc="A91AE4AE" w:tentative="1">
      <w:start w:val="1"/>
      <w:numFmt w:val="bullet"/>
      <w:lvlText w:val="-"/>
      <w:lvlJc w:val="left"/>
      <w:pPr>
        <w:tabs>
          <w:tab w:val="num" w:pos="2160"/>
        </w:tabs>
        <w:ind w:left="2160" w:hanging="360"/>
      </w:pPr>
      <w:rPr>
        <w:rFonts w:ascii="Times New Roman" w:hAnsi="Times New Roman" w:hint="default"/>
      </w:rPr>
    </w:lvl>
    <w:lvl w:ilvl="3" w:tplc="A66858EE" w:tentative="1">
      <w:start w:val="1"/>
      <w:numFmt w:val="bullet"/>
      <w:lvlText w:val="-"/>
      <w:lvlJc w:val="left"/>
      <w:pPr>
        <w:tabs>
          <w:tab w:val="num" w:pos="2880"/>
        </w:tabs>
        <w:ind w:left="2880" w:hanging="360"/>
      </w:pPr>
      <w:rPr>
        <w:rFonts w:ascii="Times New Roman" w:hAnsi="Times New Roman" w:hint="default"/>
      </w:rPr>
    </w:lvl>
    <w:lvl w:ilvl="4" w:tplc="1FD69C46" w:tentative="1">
      <w:start w:val="1"/>
      <w:numFmt w:val="bullet"/>
      <w:lvlText w:val="-"/>
      <w:lvlJc w:val="left"/>
      <w:pPr>
        <w:tabs>
          <w:tab w:val="num" w:pos="3600"/>
        </w:tabs>
        <w:ind w:left="3600" w:hanging="360"/>
      </w:pPr>
      <w:rPr>
        <w:rFonts w:ascii="Times New Roman" w:hAnsi="Times New Roman" w:hint="default"/>
      </w:rPr>
    </w:lvl>
    <w:lvl w:ilvl="5" w:tplc="D98A0004" w:tentative="1">
      <w:start w:val="1"/>
      <w:numFmt w:val="bullet"/>
      <w:lvlText w:val="-"/>
      <w:lvlJc w:val="left"/>
      <w:pPr>
        <w:tabs>
          <w:tab w:val="num" w:pos="4320"/>
        </w:tabs>
        <w:ind w:left="4320" w:hanging="360"/>
      </w:pPr>
      <w:rPr>
        <w:rFonts w:ascii="Times New Roman" w:hAnsi="Times New Roman" w:hint="default"/>
      </w:rPr>
    </w:lvl>
    <w:lvl w:ilvl="6" w:tplc="F7F40324" w:tentative="1">
      <w:start w:val="1"/>
      <w:numFmt w:val="bullet"/>
      <w:lvlText w:val="-"/>
      <w:lvlJc w:val="left"/>
      <w:pPr>
        <w:tabs>
          <w:tab w:val="num" w:pos="5040"/>
        </w:tabs>
        <w:ind w:left="5040" w:hanging="360"/>
      </w:pPr>
      <w:rPr>
        <w:rFonts w:ascii="Times New Roman" w:hAnsi="Times New Roman" w:hint="default"/>
      </w:rPr>
    </w:lvl>
    <w:lvl w:ilvl="7" w:tplc="DEAE6C6A" w:tentative="1">
      <w:start w:val="1"/>
      <w:numFmt w:val="bullet"/>
      <w:lvlText w:val="-"/>
      <w:lvlJc w:val="left"/>
      <w:pPr>
        <w:tabs>
          <w:tab w:val="num" w:pos="5760"/>
        </w:tabs>
        <w:ind w:left="5760" w:hanging="360"/>
      </w:pPr>
      <w:rPr>
        <w:rFonts w:ascii="Times New Roman" w:hAnsi="Times New Roman" w:hint="default"/>
      </w:rPr>
    </w:lvl>
    <w:lvl w:ilvl="8" w:tplc="A3927F8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8FC3928"/>
    <w:multiLevelType w:val="hybridMultilevel"/>
    <w:tmpl w:val="E68C4D24"/>
    <w:lvl w:ilvl="0" w:tplc="EBA8527E">
      <w:start w:val="1"/>
      <w:numFmt w:val="bullet"/>
      <w:lvlText w:val="-"/>
      <w:lvlJc w:val="left"/>
      <w:pPr>
        <w:tabs>
          <w:tab w:val="num" w:pos="720"/>
        </w:tabs>
        <w:ind w:left="720" w:hanging="360"/>
      </w:pPr>
      <w:rPr>
        <w:rFonts w:ascii="Times New Roman" w:hAnsi="Times New Roman" w:hint="default"/>
      </w:rPr>
    </w:lvl>
    <w:lvl w:ilvl="1" w:tplc="269A2B4C">
      <w:numFmt w:val="bullet"/>
      <w:lvlText w:val="-"/>
      <w:lvlJc w:val="left"/>
      <w:pPr>
        <w:tabs>
          <w:tab w:val="num" w:pos="1440"/>
        </w:tabs>
        <w:ind w:left="1440" w:hanging="360"/>
      </w:pPr>
      <w:rPr>
        <w:rFonts w:ascii="Times New Roman" w:hAnsi="Times New Roman" w:hint="default"/>
      </w:rPr>
    </w:lvl>
    <w:lvl w:ilvl="2" w:tplc="66A8D8D4" w:tentative="1">
      <w:start w:val="1"/>
      <w:numFmt w:val="bullet"/>
      <w:lvlText w:val="-"/>
      <w:lvlJc w:val="left"/>
      <w:pPr>
        <w:tabs>
          <w:tab w:val="num" w:pos="2160"/>
        </w:tabs>
        <w:ind w:left="2160" w:hanging="360"/>
      </w:pPr>
      <w:rPr>
        <w:rFonts w:ascii="Times New Roman" w:hAnsi="Times New Roman" w:hint="default"/>
      </w:rPr>
    </w:lvl>
    <w:lvl w:ilvl="3" w:tplc="E27AFFBE" w:tentative="1">
      <w:start w:val="1"/>
      <w:numFmt w:val="bullet"/>
      <w:lvlText w:val="-"/>
      <w:lvlJc w:val="left"/>
      <w:pPr>
        <w:tabs>
          <w:tab w:val="num" w:pos="2880"/>
        </w:tabs>
        <w:ind w:left="2880" w:hanging="360"/>
      </w:pPr>
      <w:rPr>
        <w:rFonts w:ascii="Times New Roman" w:hAnsi="Times New Roman" w:hint="default"/>
      </w:rPr>
    </w:lvl>
    <w:lvl w:ilvl="4" w:tplc="C17C270E" w:tentative="1">
      <w:start w:val="1"/>
      <w:numFmt w:val="bullet"/>
      <w:lvlText w:val="-"/>
      <w:lvlJc w:val="left"/>
      <w:pPr>
        <w:tabs>
          <w:tab w:val="num" w:pos="3600"/>
        </w:tabs>
        <w:ind w:left="3600" w:hanging="360"/>
      </w:pPr>
      <w:rPr>
        <w:rFonts w:ascii="Times New Roman" w:hAnsi="Times New Roman" w:hint="default"/>
      </w:rPr>
    </w:lvl>
    <w:lvl w:ilvl="5" w:tplc="95DCB0E8" w:tentative="1">
      <w:start w:val="1"/>
      <w:numFmt w:val="bullet"/>
      <w:lvlText w:val="-"/>
      <w:lvlJc w:val="left"/>
      <w:pPr>
        <w:tabs>
          <w:tab w:val="num" w:pos="4320"/>
        </w:tabs>
        <w:ind w:left="4320" w:hanging="360"/>
      </w:pPr>
      <w:rPr>
        <w:rFonts w:ascii="Times New Roman" w:hAnsi="Times New Roman" w:hint="default"/>
      </w:rPr>
    </w:lvl>
    <w:lvl w:ilvl="6" w:tplc="62189C90" w:tentative="1">
      <w:start w:val="1"/>
      <w:numFmt w:val="bullet"/>
      <w:lvlText w:val="-"/>
      <w:lvlJc w:val="left"/>
      <w:pPr>
        <w:tabs>
          <w:tab w:val="num" w:pos="5040"/>
        </w:tabs>
        <w:ind w:left="5040" w:hanging="360"/>
      </w:pPr>
      <w:rPr>
        <w:rFonts w:ascii="Times New Roman" w:hAnsi="Times New Roman" w:hint="default"/>
      </w:rPr>
    </w:lvl>
    <w:lvl w:ilvl="7" w:tplc="E1A05B3E" w:tentative="1">
      <w:start w:val="1"/>
      <w:numFmt w:val="bullet"/>
      <w:lvlText w:val="-"/>
      <w:lvlJc w:val="left"/>
      <w:pPr>
        <w:tabs>
          <w:tab w:val="num" w:pos="5760"/>
        </w:tabs>
        <w:ind w:left="5760" w:hanging="360"/>
      </w:pPr>
      <w:rPr>
        <w:rFonts w:ascii="Times New Roman" w:hAnsi="Times New Roman" w:hint="default"/>
      </w:rPr>
    </w:lvl>
    <w:lvl w:ilvl="8" w:tplc="B08CA008"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D3B025C"/>
    <w:multiLevelType w:val="hybridMultilevel"/>
    <w:tmpl w:val="5C00C36C"/>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2"/>
  </w:num>
  <w:num w:numId="4">
    <w:abstractNumId w:val="8"/>
  </w:num>
  <w:num w:numId="5">
    <w:abstractNumId w:val="4"/>
  </w:num>
  <w:num w:numId="6">
    <w:abstractNumId w:val="10"/>
  </w:num>
  <w:num w:numId="7">
    <w:abstractNumId w:val="9"/>
  </w:num>
  <w:num w:numId="8">
    <w:abstractNumId w:val="11"/>
  </w:num>
  <w:num w:numId="9">
    <w:abstractNumId w:val="0"/>
  </w:num>
  <w:num w:numId="10">
    <w:abstractNumId w:val="1"/>
  </w:num>
  <w:num w:numId="11">
    <w:abstractNumId w:val="7"/>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23800"/>
    <w:rsid w:val="00032D56"/>
    <w:rsid w:val="0003711D"/>
    <w:rsid w:val="000414F2"/>
    <w:rsid w:val="00043E25"/>
    <w:rsid w:val="0004575F"/>
    <w:rsid w:val="00062124"/>
    <w:rsid w:val="00062145"/>
    <w:rsid w:val="0006303C"/>
    <w:rsid w:val="000637E6"/>
    <w:rsid w:val="00066856"/>
    <w:rsid w:val="00067843"/>
    <w:rsid w:val="00070F86"/>
    <w:rsid w:val="00072AAF"/>
    <w:rsid w:val="00072DD2"/>
    <w:rsid w:val="00081FF9"/>
    <w:rsid w:val="000862F6"/>
    <w:rsid w:val="000958EE"/>
    <w:rsid w:val="000972B1"/>
    <w:rsid w:val="000B1216"/>
    <w:rsid w:val="000B14A6"/>
    <w:rsid w:val="000C6598"/>
    <w:rsid w:val="000D21C2"/>
    <w:rsid w:val="000D297B"/>
    <w:rsid w:val="000D759A"/>
    <w:rsid w:val="000F2C43"/>
    <w:rsid w:val="000F311E"/>
    <w:rsid w:val="00103E12"/>
    <w:rsid w:val="0011418A"/>
    <w:rsid w:val="00116BDF"/>
    <w:rsid w:val="001257BE"/>
    <w:rsid w:val="00130F69"/>
    <w:rsid w:val="0013241F"/>
    <w:rsid w:val="00142F65"/>
    <w:rsid w:val="00143552"/>
    <w:rsid w:val="00146513"/>
    <w:rsid w:val="00151044"/>
    <w:rsid w:val="001536CA"/>
    <w:rsid w:val="00181B4C"/>
    <w:rsid w:val="00183134"/>
    <w:rsid w:val="00191E6B"/>
    <w:rsid w:val="001B5C2B"/>
    <w:rsid w:val="001B77E2"/>
    <w:rsid w:val="001C344B"/>
    <w:rsid w:val="001C4F0A"/>
    <w:rsid w:val="001C6DC7"/>
    <w:rsid w:val="001C6F73"/>
    <w:rsid w:val="001D25E6"/>
    <w:rsid w:val="001D4C82"/>
    <w:rsid w:val="001E2EB5"/>
    <w:rsid w:val="001E4167"/>
    <w:rsid w:val="001E41F3"/>
    <w:rsid w:val="001E60E2"/>
    <w:rsid w:val="001F151F"/>
    <w:rsid w:val="001F3B42"/>
    <w:rsid w:val="0020654F"/>
    <w:rsid w:val="00212096"/>
    <w:rsid w:val="002153AE"/>
    <w:rsid w:val="00216490"/>
    <w:rsid w:val="00220429"/>
    <w:rsid w:val="0022068D"/>
    <w:rsid w:val="00231568"/>
    <w:rsid w:val="00232FD1"/>
    <w:rsid w:val="00241597"/>
    <w:rsid w:val="0024668B"/>
    <w:rsid w:val="00275D12"/>
    <w:rsid w:val="0027780F"/>
    <w:rsid w:val="002A6BBA"/>
    <w:rsid w:val="002B19DF"/>
    <w:rsid w:val="002B1A87"/>
    <w:rsid w:val="002D00E8"/>
    <w:rsid w:val="002E48BE"/>
    <w:rsid w:val="002E6115"/>
    <w:rsid w:val="002F4FF2"/>
    <w:rsid w:val="002F6340"/>
    <w:rsid w:val="00305C60"/>
    <w:rsid w:val="00315BD4"/>
    <w:rsid w:val="00324E79"/>
    <w:rsid w:val="00330643"/>
    <w:rsid w:val="00350012"/>
    <w:rsid w:val="003509FF"/>
    <w:rsid w:val="003554E8"/>
    <w:rsid w:val="003617F4"/>
    <w:rsid w:val="003658C8"/>
    <w:rsid w:val="00365CF1"/>
    <w:rsid w:val="00370766"/>
    <w:rsid w:val="00371954"/>
    <w:rsid w:val="00382B4A"/>
    <w:rsid w:val="0039050F"/>
    <w:rsid w:val="00394E81"/>
    <w:rsid w:val="00395891"/>
    <w:rsid w:val="003A484D"/>
    <w:rsid w:val="003A59CB"/>
    <w:rsid w:val="003B2CE5"/>
    <w:rsid w:val="003B4EBC"/>
    <w:rsid w:val="003B79F5"/>
    <w:rsid w:val="003C3BF0"/>
    <w:rsid w:val="003D52E6"/>
    <w:rsid w:val="003E0D39"/>
    <w:rsid w:val="003E29EF"/>
    <w:rsid w:val="003E31A2"/>
    <w:rsid w:val="00411094"/>
    <w:rsid w:val="00413493"/>
    <w:rsid w:val="0042250A"/>
    <w:rsid w:val="004263EE"/>
    <w:rsid w:val="00433476"/>
    <w:rsid w:val="00435765"/>
    <w:rsid w:val="00435799"/>
    <w:rsid w:val="00436192"/>
    <w:rsid w:val="00436BAB"/>
    <w:rsid w:val="0044027E"/>
    <w:rsid w:val="00440825"/>
    <w:rsid w:val="00443403"/>
    <w:rsid w:val="00465BA1"/>
    <w:rsid w:val="00467DA5"/>
    <w:rsid w:val="00497F14"/>
    <w:rsid w:val="004A4BEC"/>
    <w:rsid w:val="004A5019"/>
    <w:rsid w:val="004B45A4"/>
    <w:rsid w:val="004C0068"/>
    <w:rsid w:val="004D077E"/>
    <w:rsid w:val="004F750E"/>
    <w:rsid w:val="0050780D"/>
    <w:rsid w:val="00511527"/>
    <w:rsid w:val="0051277C"/>
    <w:rsid w:val="005275CB"/>
    <w:rsid w:val="0054144D"/>
    <w:rsid w:val="0054453D"/>
    <w:rsid w:val="00547E8A"/>
    <w:rsid w:val="00547FA8"/>
    <w:rsid w:val="005526A5"/>
    <w:rsid w:val="0055796A"/>
    <w:rsid w:val="005651FD"/>
    <w:rsid w:val="005900B8"/>
    <w:rsid w:val="00592829"/>
    <w:rsid w:val="0059653F"/>
    <w:rsid w:val="00597BF4"/>
    <w:rsid w:val="005A5F34"/>
    <w:rsid w:val="005A6150"/>
    <w:rsid w:val="005A634D"/>
    <w:rsid w:val="005B2129"/>
    <w:rsid w:val="005B25F0"/>
    <w:rsid w:val="005C11F0"/>
    <w:rsid w:val="005C6604"/>
    <w:rsid w:val="005C75DD"/>
    <w:rsid w:val="005D7121"/>
    <w:rsid w:val="005E2C44"/>
    <w:rsid w:val="0060287A"/>
    <w:rsid w:val="00603E61"/>
    <w:rsid w:val="00606094"/>
    <w:rsid w:val="0061048B"/>
    <w:rsid w:val="006160D2"/>
    <w:rsid w:val="00640E90"/>
    <w:rsid w:val="00643317"/>
    <w:rsid w:val="00646821"/>
    <w:rsid w:val="00656F73"/>
    <w:rsid w:val="00661116"/>
    <w:rsid w:val="006623BE"/>
    <w:rsid w:val="00670A60"/>
    <w:rsid w:val="00673BCC"/>
    <w:rsid w:val="0068227C"/>
    <w:rsid w:val="006B5418"/>
    <w:rsid w:val="006B70E4"/>
    <w:rsid w:val="006D0DC1"/>
    <w:rsid w:val="006E0EA4"/>
    <w:rsid w:val="006E21FB"/>
    <w:rsid w:val="006E292A"/>
    <w:rsid w:val="00706226"/>
    <w:rsid w:val="00710497"/>
    <w:rsid w:val="00712563"/>
    <w:rsid w:val="00714B2E"/>
    <w:rsid w:val="00724A84"/>
    <w:rsid w:val="00727AC1"/>
    <w:rsid w:val="0074184E"/>
    <w:rsid w:val="007439B9"/>
    <w:rsid w:val="007448A0"/>
    <w:rsid w:val="00761BB8"/>
    <w:rsid w:val="007760E6"/>
    <w:rsid w:val="00783609"/>
    <w:rsid w:val="007938F2"/>
    <w:rsid w:val="00795B12"/>
    <w:rsid w:val="007B4183"/>
    <w:rsid w:val="007B512A"/>
    <w:rsid w:val="007C2097"/>
    <w:rsid w:val="007C2F14"/>
    <w:rsid w:val="007C7597"/>
    <w:rsid w:val="007E6510"/>
    <w:rsid w:val="007F22E5"/>
    <w:rsid w:val="008275AA"/>
    <w:rsid w:val="00827FA8"/>
    <w:rsid w:val="008302F3"/>
    <w:rsid w:val="00852011"/>
    <w:rsid w:val="00852998"/>
    <w:rsid w:val="00856A30"/>
    <w:rsid w:val="008672D3"/>
    <w:rsid w:val="00870C99"/>
    <w:rsid w:val="00870EE7"/>
    <w:rsid w:val="00875CCA"/>
    <w:rsid w:val="008826CC"/>
    <w:rsid w:val="00883B6F"/>
    <w:rsid w:val="008902BC"/>
    <w:rsid w:val="008A0451"/>
    <w:rsid w:val="008A3B86"/>
    <w:rsid w:val="008A5E86"/>
    <w:rsid w:val="008A5F08"/>
    <w:rsid w:val="008B72B0"/>
    <w:rsid w:val="008D1C61"/>
    <w:rsid w:val="008D357F"/>
    <w:rsid w:val="008D4D41"/>
    <w:rsid w:val="008E4502"/>
    <w:rsid w:val="008E4659"/>
    <w:rsid w:val="008E7FB6"/>
    <w:rsid w:val="008F089E"/>
    <w:rsid w:val="008F686C"/>
    <w:rsid w:val="00915A10"/>
    <w:rsid w:val="00917C15"/>
    <w:rsid w:val="00920903"/>
    <w:rsid w:val="0093578B"/>
    <w:rsid w:val="00943DC1"/>
    <w:rsid w:val="00945CB4"/>
    <w:rsid w:val="0095308B"/>
    <w:rsid w:val="00955D76"/>
    <w:rsid w:val="009569CD"/>
    <w:rsid w:val="009629FD"/>
    <w:rsid w:val="0097381C"/>
    <w:rsid w:val="00973C55"/>
    <w:rsid w:val="00986D55"/>
    <w:rsid w:val="009976E1"/>
    <w:rsid w:val="009A3AEE"/>
    <w:rsid w:val="009A4AA3"/>
    <w:rsid w:val="009A6465"/>
    <w:rsid w:val="009B3291"/>
    <w:rsid w:val="009C2FE4"/>
    <w:rsid w:val="009C522F"/>
    <w:rsid w:val="009C61B9"/>
    <w:rsid w:val="009D1CC7"/>
    <w:rsid w:val="009D5B44"/>
    <w:rsid w:val="009E3297"/>
    <w:rsid w:val="009E617D"/>
    <w:rsid w:val="009F6C9B"/>
    <w:rsid w:val="009F7C5D"/>
    <w:rsid w:val="00A01C5B"/>
    <w:rsid w:val="00A055C2"/>
    <w:rsid w:val="00A07584"/>
    <w:rsid w:val="00A122CA"/>
    <w:rsid w:val="00A140DD"/>
    <w:rsid w:val="00A24057"/>
    <w:rsid w:val="00A2600A"/>
    <w:rsid w:val="00A2613B"/>
    <w:rsid w:val="00A32441"/>
    <w:rsid w:val="00A33FAA"/>
    <w:rsid w:val="00A3669C"/>
    <w:rsid w:val="00A44971"/>
    <w:rsid w:val="00A46E59"/>
    <w:rsid w:val="00A47E70"/>
    <w:rsid w:val="00A72DCE"/>
    <w:rsid w:val="00A752C5"/>
    <w:rsid w:val="00A83ECE"/>
    <w:rsid w:val="00A84816"/>
    <w:rsid w:val="00A87EFF"/>
    <w:rsid w:val="00A9104D"/>
    <w:rsid w:val="00AA0A2C"/>
    <w:rsid w:val="00AD0C2D"/>
    <w:rsid w:val="00AD743A"/>
    <w:rsid w:val="00AD7C25"/>
    <w:rsid w:val="00AE4D95"/>
    <w:rsid w:val="00AF16FA"/>
    <w:rsid w:val="00AF6B24"/>
    <w:rsid w:val="00B03597"/>
    <w:rsid w:val="00B076C6"/>
    <w:rsid w:val="00B148B3"/>
    <w:rsid w:val="00B258BB"/>
    <w:rsid w:val="00B357DE"/>
    <w:rsid w:val="00B42D85"/>
    <w:rsid w:val="00B43444"/>
    <w:rsid w:val="00B47938"/>
    <w:rsid w:val="00B57359"/>
    <w:rsid w:val="00B6311E"/>
    <w:rsid w:val="00B66361"/>
    <w:rsid w:val="00B66D06"/>
    <w:rsid w:val="00B705A9"/>
    <w:rsid w:val="00B70D58"/>
    <w:rsid w:val="00B72AC8"/>
    <w:rsid w:val="00B91267"/>
    <w:rsid w:val="00B917AC"/>
    <w:rsid w:val="00B9268B"/>
    <w:rsid w:val="00B92835"/>
    <w:rsid w:val="00BA2602"/>
    <w:rsid w:val="00BA3ACC"/>
    <w:rsid w:val="00BA3F84"/>
    <w:rsid w:val="00BB0948"/>
    <w:rsid w:val="00BB5DFC"/>
    <w:rsid w:val="00BC0575"/>
    <w:rsid w:val="00BC7C3B"/>
    <w:rsid w:val="00BD0266"/>
    <w:rsid w:val="00BD279D"/>
    <w:rsid w:val="00BD3B6F"/>
    <w:rsid w:val="00BE4AE1"/>
    <w:rsid w:val="00BE4DF7"/>
    <w:rsid w:val="00BF3228"/>
    <w:rsid w:val="00C0610D"/>
    <w:rsid w:val="00C21836"/>
    <w:rsid w:val="00C31593"/>
    <w:rsid w:val="00C37922"/>
    <w:rsid w:val="00C415C3"/>
    <w:rsid w:val="00C662D1"/>
    <w:rsid w:val="00C713E0"/>
    <w:rsid w:val="00C76257"/>
    <w:rsid w:val="00C83E4E"/>
    <w:rsid w:val="00C84595"/>
    <w:rsid w:val="00C84D3E"/>
    <w:rsid w:val="00C85030"/>
    <w:rsid w:val="00C85AD4"/>
    <w:rsid w:val="00C95985"/>
    <w:rsid w:val="00C959DF"/>
    <w:rsid w:val="00C96EAE"/>
    <w:rsid w:val="00C9780B"/>
    <w:rsid w:val="00CA2EA4"/>
    <w:rsid w:val="00CA7D10"/>
    <w:rsid w:val="00CB1493"/>
    <w:rsid w:val="00CC5026"/>
    <w:rsid w:val="00CD0826"/>
    <w:rsid w:val="00CD2478"/>
    <w:rsid w:val="00CD541D"/>
    <w:rsid w:val="00CE22D1"/>
    <w:rsid w:val="00CE4346"/>
    <w:rsid w:val="00CF0EE8"/>
    <w:rsid w:val="00CF39F5"/>
    <w:rsid w:val="00D11584"/>
    <w:rsid w:val="00D12FF1"/>
    <w:rsid w:val="00D16333"/>
    <w:rsid w:val="00D51C49"/>
    <w:rsid w:val="00D53BE5"/>
    <w:rsid w:val="00D641A9"/>
    <w:rsid w:val="00D72D71"/>
    <w:rsid w:val="00D8513C"/>
    <w:rsid w:val="00D908E8"/>
    <w:rsid w:val="00DA5A9B"/>
    <w:rsid w:val="00DB72BB"/>
    <w:rsid w:val="00DC2EEA"/>
    <w:rsid w:val="00E015DE"/>
    <w:rsid w:val="00E01A84"/>
    <w:rsid w:val="00E159F8"/>
    <w:rsid w:val="00E23A56"/>
    <w:rsid w:val="00E24619"/>
    <w:rsid w:val="00E4306D"/>
    <w:rsid w:val="00E65E8A"/>
    <w:rsid w:val="00E670C5"/>
    <w:rsid w:val="00E90A16"/>
    <w:rsid w:val="00E924C6"/>
    <w:rsid w:val="00E9497F"/>
    <w:rsid w:val="00EA15FE"/>
    <w:rsid w:val="00EA76BB"/>
    <w:rsid w:val="00EB3FE7"/>
    <w:rsid w:val="00EC11EB"/>
    <w:rsid w:val="00EC5431"/>
    <w:rsid w:val="00ED3D47"/>
    <w:rsid w:val="00EE0D1D"/>
    <w:rsid w:val="00EE6A83"/>
    <w:rsid w:val="00EE7D7C"/>
    <w:rsid w:val="00EE7FCF"/>
    <w:rsid w:val="00EF44FB"/>
    <w:rsid w:val="00F02E5B"/>
    <w:rsid w:val="00F1278B"/>
    <w:rsid w:val="00F14FB8"/>
    <w:rsid w:val="00F21CC1"/>
    <w:rsid w:val="00F2455B"/>
    <w:rsid w:val="00F25D98"/>
    <w:rsid w:val="00F26950"/>
    <w:rsid w:val="00F27E7E"/>
    <w:rsid w:val="00F300FB"/>
    <w:rsid w:val="00F34816"/>
    <w:rsid w:val="00F401D0"/>
    <w:rsid w:val="00F432E2"/>
    <w:rsid w:val="00F64B19"/>
    <w:rsid w:val="00F71A8C"/>
    <w:rsid w:val="00F7680F"/>
    <w:rsid w:val="00F831EE"/>
    <w:rsid w:val="00F86788"/>
    <w:rsid w:val="00FB6386"/>
    <w:rsid w:val="00FB70FC"/>
    <w:rsid w:val="00FC320A"/>
    <w:rsid w:val="00FC4B4B"/>
    <w:rsid w:val="00FC6BF7"/>
    <w:rsid w:val="00FD0C4D"/>
    <w:rsid w:val="00FD387C"/>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NormalParagraph">
    <w:name w:val="Normal Paragraph"/>
    <w:link w:val="NormalParagraphZchn"/>
    <w:qFormat/>
    <w:rsid w:val="00C959DF"/>
    <w:pPr>
      <w:spacing w:after="200" w:line="276" w:lineRule="auto"/>
    </w:pPr>
    <w:rPr>
      <w:rFonts w:ascii="Arial" w:eastAsia="SimSun" w:hAnsi="Arial"/>
      <w:sz w:val="22"/>
      <w:szCs w:val="22"/>
      <w:lang w:val="en-GB" w:eastAsia="en-GB"/>
    </w:rPr>
  </w:style>
  <w:style w:type="character" w:customStyle="1" w:styleId="NormalParagraphZchn">
    <w:name w:val="Normal Paragraph Zchn"/>
    <w:basedOn w:val="DefaultParagraphFont"/>
    <w:link w:val="NormalParagraph"/>
    <w:rsid w:val="00C959DF"/>
    <w:rPr>
      <w:rFonts w:ascii="Arial" w:eastAsia="SimSun" w:hAnsi="Arial"/>
      <w:sz w:val="22"/>
      <w:szCs w:val="22"/>
      <w:lang w:val="en-GB" w:eastAsia="en-GB"/>
    </w:rPr>
  </w:style>
  <w:style w:type="paragraph" w:customStyle="1" w:styleId="GSMABodyCopy">
    <w:name w:val="GSMA Body Copy"/>
    <w:basedOn w:val="Normal"/>
    <w:qFormat/>
    <w:rsid w:val="00C959DF"/>
    <w:pPr>
      <w:spacing w:before="120" w:after="320" w:line="276" w:lineRule="auto"/>
    </w:pPr>
    <w:rPr>
      <w:rFonts w:ascii="Arial" w:eastAsiaTheme="minorEastAsia" w:hAnsi="Arial" w:cs="Arial"/>
      <w:sz w:val="22"/>
      <w:szCs w:val="22"/>
      <w:lang w:val="en-US" w:eastAsia="ja-JP"/>
    </w:rPr>
  </w:style>
  <w:style w:type="character" w:customStyle="1" w:styleId="cf01">
    <w:name w:val="cf01"/>
    <w:basedOn w:val="DefaultParagraphFont"/>
    <w:rsid w:val="00C959DF"/>
    <w:rPr>
      <w:rFonts w:ascii="Segoe UI" w:hAnsi="Segoe UI" w:cs="Segoe UI" w:hint="default"/>
      <w:sz w:val="18"/>
      <w:szCs w:val="18"/>
    </w:rPr>
  </w:style>
  <w:style w:type="paragraph" w:customStyle="1" w:styleId="Default">
    <w:name w:val="Default"/>
    <w:rsid w:val="00656F73"/>
    <w:pPr>
      <w:autoSpaceDE w:val="0"/>
      <w:autoSpaceDN w:val="0"/>
      <w:adjustRightInd w:val="0"/>
    </w:pPr>
    <w:rPr>
      <w:rFonts w:ascii="Arial" w:hAnsi="Arial" w:cs="Arial"/>
      <w:color w:val="000000"/>
      <w:sz w:val="24"/>
      <w:szCs w:val="24"/>
      <w:lang w:val="en-IN"/>
    </w:rPr>
  </w:style>
  <w:style w:type="paragraph" w:styleId="ListParagraph">
    <w:name w:val="List Paragraph"/>
    <w:basedOn w:val="Normal"/>
    <w:uiPriority w:val="34"/>
    <w:qFormat/>
    <w:rsid w:val="009A3AEE"/>
    <w:pPr>
      <w:ind w:left="720"/>
      <w:contextualSpacing/>
    </w:pPr>
  </w:style>
  <w:style w:type="table" w:styleId="TableGrid">
    <w:name w:val="Table Grid"/>
    <w:basedOn w:val="TableNormal"/>
    <w:rsid w:val="005C7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B21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6007435">
      <w:bodyDiv w:val="1"/>
      <w:marLeft w:val="0"/>
      <w:marRight w:val="0"/>
      <w:marTop w:val="0"/>
      <w:marBottom w:val="0"/>
      <w:divBdr>
        <w:top w:val="none" w:sz="0" w:space="0" w:color="auto"/>
        <w:left w:val="none" w:sz="0" w:space="0" w:color="auto"/>
        <w:bottom w:val="none" w:sz="0" w:space="0" w:color="auto"/>
        <w:right w:val="none" w:sz="0" w:space="0" w:color="auto"/>
      </w:divBdr>
      <w:divsChild>
        <w:div w:id="1272012416">
          <w:marLeft w:val="274"/>
          <w:marRight w:val="0"/>
          <w:marTop w:val="0"/>
          <w:marBottom w:val="0"/>
          <w:divBdr>
            <w:top w:val="none" w:sz="0" w:space="0" w:color="auto"/>
            <w:left w:val="none" w:sz="0" w:space="0" w:color="auto"/>
            <w:bottom w:val="none" w:sz="0" w:space="0" w:color="auto"/>
            <w:right w:val="none" w:sz="0" w:space="0" w:color="auto"/>
          </w:divBdr>
        </w:div>
        <w:div w:id="2131362084">
          <w:marLeft w:val="994"/>
          <w:marRight w:val="0"/>
          <w:marTop w:val="0"/>
          <w:marBottom w:val="0"/>
          <w:divBdr>
            <w:top w:val="none" w:sz="0" w:space="0" w:color="auto"/>
            <w:left w:val="none" w:sz="0" w:space="0" w:color="auto"/>
            <w:bottom w:val="none" w:sz="0" w:space="0" w:color="auto"/>
            <w:right w:val="none" w:sz="0" w:space="0" w:color="auto"/>
          </w:divBdr>
        </w:div>
        <w:div w:id="2103916138">
          <w:marLeft w:val="994"/>
          <w:marRight w:val="0"/>
          <w:marTop w:val="0"/>
          <w:marBottom w:val="0"/>
          <w:divBdr>
            <w:top w:val="none" w:sz="0" w:space="0" w:color="auto"/>
            <w:left w:val="none" w:sz="0" w:space="0" w:color="auto"/>
            <w:bottom w:val="none" w:sz="0" w:space="0" w:color="auto"/>
            <w:right w:val="none" w:sz="0" w:space="0" w:color="auto"/>
          </w:divBdr>
        </w:div>
        <w:div w:id="91636148">
          <w:marLeft w:val="994"/>
          <w:marRight w:val="0"/>
          <w:marTop w:val="0"/>
          <w:marBottom w:val="0"/>
          <w:divBdr>
            <w:top w:val="none" w:sz="0" w:space="0" w:color="auto"/>
            <w:left w:val="none" w:sz="0" w:space="0" w:color="auto"/>
            <w:bottom w:val="none" w:sz="0" w:space="0" w:color="auto"/>
            <w:right w:val="none" w:sz="0" w:space="0" w:color="auto"/>
          </w:divBdr>
        </w:div>
        <w:div w:id="205677481">
          <w:marLeft w:val="994"/>
          <w:marRight w:val="0"/>
          <w:marTop w:val="0"/>
          <w:marBottom w:val="0"/>
          <w:divBdr>
            <w:top w:val="none" w:sz="0" w:space="0" w:color="auto"/>
            <w:left w:val="none" w:sz="0" w:space="0" w:color="auto"/>
            <w:bottom w:val="none" w:sz="0" w:space="0" w:color="auto"/>
            <w:right w:val="none" w:sz="0" w:space="0" w:color="auto"/>
          </w:divBdr>
        </w:div>
        <w:div w:id="2117674316">
          <w:marLeft w:val="994"/>
          <w:marRight w:val="0"/>
          <w:marTop w:val="0"/>
          <w:marBottom w:val="0"/>
          <w:divBdr>
            <w:top w:val="none" w:sz="0" w:space="0" w:color="auto"/>
            <w:left w:val="none" w:sz="0" w:space="0" w:color="auto"/>
            <w:bottom w:val="none" w:sz="0" w:space="0" w:color="auto"/>
            <w:right w:val="none" w:sz="0" w:space="0" w:color="auto"/>
          </w:divBdr>
        </w:div>
        <w:div w:id="2056729419">
          <w:marLeft w:val="994"/>
          <w:marRight w:val="0"/>
          <w:marTop w:val="0"/>
          <w:marBottom w:val="0"/>
          <w:divBdr>
            <w:top w:val="none" w:sz="0" w:space="0" w:color="auto"/>
            <w:left w:val="none" w:sz="0" w:space="0" w:color="auto"/>
            <w:bottom w:val="none" w:sz="0" w:space="0" w:color="auto"/>
            <w:right w:val="none" w:sz="0" w:space="0" w:color="auto"/>
          </w:divBdr>
        </w:div>
        <w:div w:id="195125725">
          <w:marLeft w:val="994"/>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116100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6167822">
      <w:bodyDiv w:val="1"/>
      <w:marLeft w:val="0"/>
      <w:marRight w:val="0"/>
      <w:marTop w:val="0"/>
      <w:marBottom w:val="0"/>
      <w:divBdr>
        <w:top w:val="none" w:sz="0" w:space="0" w:color="auto"/>
        <w:left w:val="none" w:sz="0" w:space="0" w:color="auto"/>
        <w:bottom w:val="none" w:sz="0" w:space="0" w:color="auto"/>
        <w:right w:val="none" w:sz="0" w:space="0" w:color="auto"/>
      </w:divBdr>
      <w:divsChild>
        <w:div w:id="199441826">
          <w:marLeft w:val="274"/>
          <w:marRight w:val="0"/>
          <w:marTop w:val="0"/>
          <w:marBottom w:val="0"/>
          <w:divBdr>
            <w:top w:val="none" w:sz="0" w:space="0" w:color="auto"/>
            <w:left w:val="none" w:sz="0" w:space="0" w:color="auto"/>
            <w:bottom w:val="none" w:sz="0" w:space="0" w:color="auto"/>
            <w:right w:val="none" w:sz="0" w:space="0" w:color="auto"/>
          </w:divBdr>
        </w:div>
        <w:div w:id="1320887567">
          <w:marLeft w:val="274"/>
          <w:marRight w:val="0"/>
          <w:marTop w:val="0"/>
          <w:marBottom w:val="0"/>
          <w:divBdr>
            <w:top w:val="none" w:sz="0" w:space="0" w:color="auto"/>
            <w:left w:val="none" w:sz="0" w:space="0" w:color="auto"/>
            <w:bottom w:val="none" w:sz="0" w:space="0" w:color="auto"/>
            <w:right w:val="none" w:sz="0" w:space="0" w:color="auto"/>
          </w:divBdr>
        </w:div>
        <w:div w:id="2040159530">
          <w:marLeft w:val="274"/>
          <w:marRight w:val="0"/>
          <w:marTop w:val="0"/>
          <w:marBottom w:val="0"/>
          <w:divBdr>
            <w:top w:val="none" w:sz="0" w:space="0" w:color="auto"/>
            <w:left w:val="none" w:sz="0" w:space="0" w:color="auto"/>
            <w:bottom w:val="none" w:sz="0" w:space="0" w:color="auto"/>
            <w:right w:val="none" w:sz="0" w:space="0" w:color="auto"/>
          </w:divBdr>
        </w:div>
        <w:div w:id="898983207">
          <w:marLeft w:val="274"/>
          <w:marRight w:val="0"/>
          <w:marTop w:val="0"/>
          <w:marBottom w:val="0"/>
          <w:divBdr>
            <w:top w:val="none" w:sz="0" w:space="0" w:color="auto"/>
            <w:left w:val="none" w:sz="0" w:space="0" w:color="auto"/>
            <w:bottom w:val="none" w:sz="0" w:space="0" w:color="auto"/>
            <w:right w:val="none" w:sz="0" w:space="0" w:color="auto"/>
          </w:divBdr>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129803">
      <w:bodyDiv w:val="1"/>
      <w:marLeft w:val="0"/>
      <w:marRight w:val="0"/>
      <w:marTop w:val="0"/>
      <w:marBottom w:val="0"/>
      <w:divBdr>
        <w:top w:val="none" w:sz="0" w:space="0" w:color="auto"/>
        <w:left w:val="none" w:sz="0" w:space="0" w:color="auto"/>
        <w:bottom w:val="none" w:sz="0" w:space="0" w:color="auto"/>
        <w:right w:val="none" w:sz="0" w:space="0" w:color="auto"/>
      </w:divBdr>
      <w:divsChild>
        <w:div w:id="596059462">
          <w:marLeft w:val="274"/>
          <w:marRight w:val="0"/>
          <w:marTop w:val="0"/>
          <w:marBottom w:val="0"/>
          <w:divBdr>
            <w:top w:val="none" w:sz="0" w:space="0" w:color="auto"/>
            <w:left w:val="none" w:sz="0" w:space="0" w:color="auto"/>
            <w:bottom w:val="none" w:sz="0" w:space="0" w:color="auto"/>
            <w:right w:val="none" w:sz="0" w:space="0" w:color="auto"/>
          </w:divBdr>
        </w:div>
        <w:div w:id="565337657">
          <w:marLeft w:val="274"/>
          <w:marRight w:val="0"/>
          <w:marTop w:val="0"/>
          <w:marBottom w:val="0"/>
          <w:divBdr>
            <w:top w:val="none" w:sz="0" w:space="0" w:color="auto"/>
            <w:left w:val="none" w:sz="0" w:space="0" w:color="auto"/>
            <w:bottom w:val="none" w:sz="0" w:space="0" w:color="auto"/>
            <w:right w:val="none" w:sz="0" w:space="0" w:color="auto"/>
          </w:divBdr>
        </w:div>
      </w:divsChild>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48281839">
      <w:bodyDiv w:val="1"/>
      <w:marLeft w:val="0"/>
      <w:marRight w:val="0"/>
      <w:marTop w:val="0"/>
      <w:marBottom w:val="0"/>
      <w:divBdr>
        <w:top w:val="none" w:sz="0" w:space="0" w:color="auto"/>
        <w:left w:val="none" w:sz="0" w:space="0" w:color="auto"/>
        <w:bottom w:val="none" w:sz="0" w:space="0" w:color="auto"/>
        <w:right w:val="none" w:sz="0" w:space="0" w:color="auto"/>
      </w:divBdr>
      <w:divsChild>
        <w:div w:id="1679968799">
          <w:marLeft w:val="274"/>
          <w:marRight w:val="0"/>
          <w:marTop w:val="0"/>
          <w:marBottom w:val="0"/>
          <w:divBdr>
            <w:top w:val="none" w:sz="0" w:space="0" w:color="auto"/>
            <w:left w:val="none" w:sz="0" w:space="0" w:color="auto"/>
            <w:bottom w:val="none" w:sz="0" w:space="0" w:color="auto"/>
            <w:right w:val="none" w:sz="0" w:space="0" w:color="auto"/>
          </w:divBdr>
        </w:div>
        <w:div w:id="1114986356">
          <w:marLeft w:val="274"/>
          <w:marRight w:val="0"/>
          <w:marTop w:val="0"/>
          <w:marBottom w:val="0"/>
          <w:divBdr>
            <w:top w:val="none" w:sz="0" w:space="0" w:color="auto"/>
            <w:left w:val="none" w:sz="0" w:space="0" w:color="auto"/>
            <w:bottom w:val="none" w:sz="0" w:space="0" w:color="auto"/>
            <w:right w:val="none" w:sz="0" w:space="0" w:color="auto"/>
          </w:divBdr>
        </w:div>
        <w:div w:id="2083482554">
          <w:marLeft w:val="274"/>
          <w:marRight w:val="0"/>
          <w:marTop w:val="0"/>
          <w:marBottom w:val="0"/>
          <w:divBdr>
            <w:top w:val="none" w:sz="0" w:space="0" w:color="auto"/>
            <w:left w:val="none" w:sz="0" w:space="0" w:color="auto"/>
            <w:bottom w:val="none" w:sz="0" w:space="0" w:color="auto"/>
            <w:right w:val="none" w:sz="0" w:space="0" w:color="auto"/>
          </w:divBdr>
        </w:div>
      </w:divsChild>
    </w:div>
    <w:div w:id="145779476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3385767">
      <w:bodyDiv w:val="1"/>
      <w:marLeft w:val="0"/>
      <w:marRight w:val="0"/>
      <w:marTop w:val="0"/>
      <w:marBottom w:val="0"/>
      <w:divBdr>
        <w:top w:val="none" w:sz="0" w:space="0" w:color="auto"/>
        <w:left w:val="none" w:sz="0" w:space="0" w:color="auto"/>
        <w:bottom w:val="none" w:sz="0" w:space="0" w:color="auto"/>
        <w:right w:val="none" w:sz="0" w:space="0" w:color="auto"/>
      </w:divBdr>
      <w:divsChild>
        <w:div w:id="509300335">
          <w:marLeft w:val="274"/>
          <w:marRight w:val="0"/>
          <w:marTop w:val="0"/>
          <w:marBottom w:val="0"/>
          <w:divBdr>
            <w:top w:val="none" w:sz="0" w:space="0" w:color="auto"/>
            <w:left w:val="none" w:sz="0" w:space="0" w:color="auto"/>
            <w:bottom w:val="none" w:sz="0" w:space="0" w:color="auto"/>
            <w:right w:val="none" w:sz="0" w:space="0" w:color="auto"/>
          </w:divBdr>
        </w:div>
        <w:div w:id="1352223291">
          <w:marLeft w:val="994"/>
          <w:marRight w:val="0"/>
          <w:marTop w:val="0"/>
          <w:marBottom w:val="0"/>
          <w:divBdr>
            <w:top w:val="none" w:sz="0" w:space="0" w:color="auto"/>
            <w:left w:val="none" w:sz="0" w:space="0" w:color="auto"/>
            <w:bottom w:val="none" w:sz="0" w:space="0" w:color="auto"/>
            <w:right w:val="none" w:sz="0" w:space="0" w:color="auto"/>
          </w:divBdr>
        </w:div>
        <w:div w:id="148256064">
          <w:marLeft w:val="994"/>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366</TotalTime>
  <Pages>3</Pages>
  <Words>739</Words>
  <Characters>4216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Varini</cp:lastModifiedBy>
  <cp:revision>114</cp:revision>
  <cp:lastPrinted>1899-12-31T23:00:00Z</cp:lastPrinted>
  <dcterms:created xsi:type="dcterms:W3CDTF">2022-09-29T13:39:00Z</dcterms:created>
  <dcterms:modified xsi:type="dcterms:W3CDTF">2022-11-04T06:21:00Z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1666712417</vt:lpwstr>
  </property>
</Properties>
</file>