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A25C9" w14:textId="0181D2A1"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Pr="0078093A">
        <w:rPr>
          <w:b/>
          <w:noProof/>
          <w:sz w:val="24"/>
        </w:rPr>
        <w:t>225</w:t>
      </w:r>
      <w:r w:rsidR="0078093A" w:rsidRPr="0078093A">
        <w:rPr>
          <w:b/>
          <w:noProof/>
          <w:sz w:val="24"/>
        </w:rPr>
        <w:t>055</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E6B75A"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1E39BD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paper </w:t>
      </w:r>
      <w:r w:rsidRPr="006B5418">
        <w:rPr>
          <w:rFonts w:ascii="Arial" w:hAnsi="Arial" w:cs="Arial"/>
          <w:b/>
          <w:bCs/>
          <w:lang w:val="en-US"/>
        </w:rPr>
        <w:t xml:space="preserve">on </w:t>
      </w:r>
      <w:r w:rsidR="003C1728">
        <w:rPr>
          <w:rFonts w:ascii="Arial" w:hAnsi="Arial" w:cs="Arial"/>
          <w:b/>
          <w:bCs/>
          <w:lang w:val="en-US"/>
        </w:rPr>
        <w:t xml:space="preserve">the </w:t>
      </w:r>
      <w:r w:rsidR="003C1728">
        <w:rPr>
          <w:rFonts w:ascii="Arial" w:hAnsi="Arial" w:cs="Arial"/>
          <w:b/>
        </w:rPr>
        <w:t>S</w:t>
      </w:r>
      <w:r w:rsidR="003C1728" w:rsidRPr="00A804A4">
        <w:rPr>
          <w:rFonts w:ascii="Arial" w:hAnsi="Arial" w:cs="Arial"/>
          <w:b/>
        </w:rPr>
        <w:t xml:space="preserve">hared NG-U Termination among </w:t>
      </w:r>
      <w:proofErr w:type="spellStart"/>
      <w:r w:rsidR="003C1728" w:rsidRPr="00A804A4">
        <w:rPr>
          <w:rFonts w:ascii="Arial" w:hAnsi="Arial" w:cs="Arial"/>
          <w:b/>
        </w:rPr>
        <w:t>gNBs</w:t>
      </w:r>
      <w:proofErr w:type="spellEnd"/>
    </w:p>
    <w:p w14:paraId="4ED68054" w14:textId="2E1494E1" w:rsidR="00CD2478" w:rsidRPr="006B5418" w:rsidRDefault="00CD2478" w:rsidP="00CD2478">
      <w:pPr>
        <w:spacing w:after="120"/>
        <w:ind w:left="1985" w:hanging="1985"/>
        <w:rPr>
          <w:rFonts w:ascii="Arial" w:hAnsi="Arial" w:cs="Arial"/>
          <w:b/>
          <w:bCs/>
          <w:lang w:val="en-US"/>
        </w:rPr>
      </w:pPr>
      <w:r w:rsidRPr="00ED5E7B">
        <w:rPr>
          <w:rFonts w:ascii="Arial" w:hAnsi="Arial" w:cs="Arial"/>
          <w:b/>
          <w:bCs/>
          <w:lang w:val="en-US"/>
        </w:rPr>
        <w:t>Agenda item:</w:t>
      </w:r>
      <w:r w:rsidRPr="00ED5E7B">
        <w:rPr>
          <w:rFonts w:ascii="Arial" w:hAnsi="Arial" w:cs="Arial"/>
          <w:b/>
          <w:bCs/>
          <w:lang w:val="en-US"/>
        </w:rPr>
        <w:tab/>
      </w:r>
      <w:r w:rsidR="00ED5E7B" w:rsidRPr="00ED5E7B">
        <w:rPr>
          <w:rFonts w:ascii="Arial" w:hAnsi="Arial" w:cs="Arial"/>
          <w:b/>
          <w:bCs/>
          <w:lang w:val="en-US"/>
        </w:rPr>
        <w:t>7.1.13</w:t>
      </w:r>
      <w:r w:rsidR="005E45FD" w:rsidRPr="00ED5E7B">
        <w:rPr>
          <w:rFonts w:ascii="Arial" w:hAnsi="Arial" w:cs="Arial"/>
          <w:b/>
          <w:bCs/>
          <w:lang w:val="en-US"/>
        </w:rPr>
        <w:t xml:space="preserve">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2FC9AA4" w14:textId="03ECBE45" w:rsidR="00806B76" w:rsidRPr="00806B76" w:rsidRDefault="008035A9" w:rsidP="00806B76">
      <w:pPr>
        <w:pStyle w:val="CRCoverPage"/>
        <w:rPr>
          <w:rFonts w:ascii="Times New Roman" w:hAnsi="Times New Roman"/>
          <w:lang w:val="en-US"/>
        </w:rPr>
      </w:pPr>
      <w:r>
        <w:rPr>
          <w:rFonts w:ascii="Times New Roman" w:hAnsi="Times New Roman"/>
          <w:lang w:val="en-US"/>
        </w:rPr>
        <w:t xml:space="preserve">CT4 has received and LS from </w:t>
      </w:r>
      <w:r w:rsidR="00806B76" w:rsidRPr="00806B76">
        <w:rPr>
          <w:rFonts w:ascii="Times New Roman" w:hAnsi="Times New Roman"/>
          <w:lang w:val="en-US"/>
        </w:rPr>
        <w:t>RA</w:t>
      </w:r>
      <w:r w:rsidR="00705D14">
        <w:rPr>
          <w:rFonts w:ascii="Times New Roman" w:hAnsi="Times New Roman"/>
          <w:lang w:val="en-US"/>
        </w:rPr>
        <w:t>N</w:t>
      </w:r>
      <w:r>
        <w:rPr>
          <w:rFonts w:ascii="Times New Roman" w:hAnsi="Times New Roman"/>
          <w:lang w:val="en-US"/>
        </w:rPr>
        <w:t>3</w:t>
      </w:r>
      <w:r w:rsidR="00806B76" w:rsidRPr="00806B76">
        <w:rPr>
          <w:rFonts w:ascii="Times New Roman" w:hAnsi="Times New Roman"/>
          <w:lang w:val="en-US"/>
        </w:rPr>
        <w:t xml:space="preserve"> (</w:t>
      </w:r>
      <w:r w:rsidR="0016311C" w:rsidRPr="0016311C">
        <w:rPr>
          <w:rFonts w:ascii="Times New Roman" w:hAnsi="Times New Roman"/>
          <w:lang w:val="en-US"/>
        </w:rPr>
        <w:t>C4-22502</w:t>
      </w:r>
      <w:bookmarkStart w:id="0" w:name="_GoBack"/>
      <w:bookmarkEnd w:id="0"/>
      <w:r w:rsidR="0016311C" w:rsidRPr="0016311C">
        <w:rPr>
          <w:rFonts w:ascii="Times New Roman" w:hAnsi="Times New Roman"/>
          <w:lang w:val="en-US"/>
        </w:rPr>
        <w:t>6</w:t>
      </w:r>
      <w:r>
        <w:rPr>
          <w:rFonts w:ascii="Times New Roman" w:hAnsi="Times New Roman"/>
          <w:lang w:val="en-US"/>
        </w:rPr>
        <w:t xml:space="preserve">, </w:t>
      </w:r>
      <w:r w:rsidR="00806B76" w:rsidRPr="00806B76">
        <w:rPr>
          <w:rFonts w:ascii="Times New Roman" w:hAnsi="Times New Roman"/>
          <w:lang w:val="en-US"/>
        </w:rPr>
        <w:t>R3-225247)</w:t>
      </w:r>
      <w:r>
        <w:rPr>
          <w:rFonts w:ascii="Times New Roman" w:hAnsi="Times New Roman"/>
          <w:lang w:val="en-US"/>
        </w:rPr>
        <w:t xml:space="preserve"> on </w:t>
      </w:r>
      <w:r w:rsidR="00594348">
        <w:rPr>
          <w:rFonts w:ascii="Times New Roman" w:hAnsi="Times New Roman"/>
          <w:lang w:val="en-US"/>
        </w:rPr>
        <w:t>enhanc</w:t>
      </w:r>
      <w:r w:rsidR="00F011B2">
        <w:rPr>
          <w:rFonts w:ascii="Times New Roman" w:hAnsi="Times New Roman"/>
          <w:lang w:val="en-US"/>
        </w:rPr>
        <w:t>ing</w:t>
      </w:r>
      <w:r w:rsidR="00594348">
        <w:rPr>
          <w:rFonts w:ascii="Times New Roman" w:hAnsi="Times New Roman"/>
          <w:lang w:val="en-US"/>
        </w:rPr>
        <w:t xml:space="preserve"> 5GC network </w:t>
      </w:r>
      <w:r w:rsidR="00806B76" w:rsidRPr="00806B76">
        <w:rPr>
          <w:rFonts w:ascii="Times New Roman" w:hAnsi="Times New Roman"/>
          <w:lang w:val="en-US"/>
        </w:rPr>
        <w:t xml:space="preserve">to support shared NG-U termination among </w:t>
      </w:r>
      <w:proofErr w:type="spellStart"/>
      <w:r w:rsidR="00806B76" w:rsidRPr="00806B76">
        <w:rPr>
          <w:rFonts w:ascii="Times New Roman" w:hAnsi="Times New Roman"/>
          <w:lang w:val="en-US"/>
        </w:rPr>
        <w:t>gNBs</w:t>
      </w:r>
      <w:proofErr w:type="spellEnd"/>
      <w:r w:rsidR="00806B76" w:rsidRPr="00806B76">
        <w:rPr>
          <w:rFonts w:ascii="Times New Roman" w:hAnsi="Times New Roman"/>
          <w:lang w:val="en-US"/>
        </w:rPr>
        <w:t xml:space="preserve"> in 5GC.</w:t>
      </w:r>
      <w:r w:rsidR="00371D06">
        <w:rPr>
          <w:rFonts w:ascii="Times New Roman" w:hAnsi="Times New Roman"/>
          <w:lang w:val="en-US"/>
        </w:rPr>
        <w:t xml:space="preserve"> Below is a quote from the LS.</w:t>
      </w:r>
    </w:p>
    <w:p w14:paraId="0FC57B72" w14:textId="77777777" w:rsidR="00806B76" w:rsidRPr="00371D06" w:rsidRDefault="00806B76" w:rsidP="00806B76">
      <w:pPr>
        <w:pStyle w:val="CRCoverPage"/>
        <w:rPr>
          <w:rFonts w:ascii="Times New Roman" w:hAnsi="Times New Roman"/>
          <w:color w:val="002060"/>
          <w:lang w:val="en-US"/>
        </w:rPr>
      </w:pPr>
      <w:r w:rsidRPr="00371D06">
        <w:rPr>
          <w:rFonts w:ascii="Times New Roman" w:hAnsi="Times New Roman"/>
          <w:color w:val="002060"/>
          <w:lang w:val="en-US"/>
        </w:rPr>
        <w:t xml:space="preserve">RAN3 has designed in release 17 the option to reuse the shared N3 termination of an MBS session of a first </w:t>
      </w:r>
      <w:proofErr w:type="spellStart"/>
      <w:r w:rsidRPr="00371D06">
        <w:rPr>
          <w:rFonts w:ascii="Times New Roman" w:hAnsi="Times New Roman"/>
          <w:color w:val="002060"/>
          <w:lang w:val="en-US"/>
        </w:rPr>
        <w:t>gNB</w:t>
      </w:r>
      <w:proofErr w:type="spellEnd"/>
      <w:r w:rsidRPr="00371D06">
        <w:rPr>
          <w:rFonts w:ascii="Times New Roman" w:hAnsi="Times New Roman"/>
          <w:color w:val="002060"/>
          <w:lang w:val="en-US"/>
        </w:rPr>
        <w:t xml:space="preserve"> by other </w:t>
      </w:r>
      <w:proofErr w:type="spellStart"/>
      <w:r w:rsidRPr="00371D06">
        <w:rPr>
          <w:rFonts w:ascii="Times New Roman" w:hAnsi="Times New Roman"/>
          <w:color w:val="002060"/>
          <w:lang w:val="en-US"/>
        </w:rPr>
        <w:t>gNBs</w:t>
      </w:r>
      <w:proofErr w:type="spellEnd"/>
      <w:r w:rsidRPr="00371D06">
        <w:rPr>
          <w:rFonts w:ascii="Times New Roman" w:hAnsi="Times New Roman"/>
          <w:color w:val="002060"/>
          <w:lang w:val="en-US"/>
        </w:rPr>
        <w:t xml:space="preserve">. For multicast MBS sessions using unicast transport over shared N3, this means that any other </w:t>
      </w:r>
      <w:proofErr w:type="spellStart"/>
      <w:r w:rsidRPr="00371D06">
        <w:rPr>
          <w:rFonts w:ascii="Times New Roman" w:hAnsi="Times New Roman"/>
          <w:color w:val="002060"/>
          <w:lang w:val="en-US"/>
        </w:rPr>
        <w:t>gNB</w:t>
      </w:r>
      <w:proofErr w:type="spellEnd"/>
      <w:r w:rsidRPr="00371D06">
        <w:rPr>
          <w:rFonts w:ascii="Times New Roman" w:hAnsi="Times New Roman"/>
          <w:color w:val="002060"/>
          <w:lang w:val="en-US"/>
        </w:rPr>
        <w:t xml:space="preserve"> will send the NGAP Distribution Setup Request to setup the shared N3 including a unicast transport address for which the delivery of multicast data from the MB-UPF already exists.</w:t>
      </w:r>
    </w:p>
    <w:p w14:paraId="261D6D2D" w14:textId="77777777" w:rsidR="00806B76" w:rsidRPr="00371D06" w:rsidRDefault="00806B76" w:rsidP="00806B76">
      <w:pPr>
        <w:pStyle w:val="CRCoverPage"/>
        <w:rPr>
          <w:rFonts w:ascii="Times New Roman" w:hAnsi="Times New Roman"/>
          <w:color w:val="002060"/>
          <w:lang w:val="en-US"/>
        </w:rPr>
      </w:pPr>
      <w:r w:rsidRPr="00371D06">
        <w:rPr>
          <w:rFonts w:ascii="Times New Roman" w:hAnsi="Times New Roman"/>
          <w:color w:val="002060"/>
          <w:lang w:val="en-US"/>
        </w:rPr>
        <w:t>RAN3 has identified the following solutions:</w:t>
      </w:r>
    </w:p>
    <w:p w14:paraId="51F229FE" w14:textId="293078E3" w:rsidR="00806B76" w:rsidRPr="00371D06" w:rsidRDefault="00806B76" w:rsidP="002F233B">
      <w:pPr>
        <w:pStyle w:val="B1"/>
        <w:rPr>
          <w:color w:val="002060"/>
          <w:lang w:val="en-US"/>
        </w:rPr>
      </w:pPr>
      <w:r w:rsidRPr="00371D06">
        <w:rPr>
          <w:color w:val="002060"/>
          <w:lang w:val="en-US"/>
        </w:rPr>
        <w:t>-</w:t>
      </w:r>
      <w:r w:rsidRPr="00371D06">
        <w:rPr>
          <w:color w:val="002060"/>
          <w:lang w:val="en-US"/>
        </w:rPr>
        <w:tab/>
        <w:t>The MB-SMF has means to identify that the received unicast transport address already receives the multicast (e.g. it stores unicast transport addresses of the distribution tree) and can avoid asking the MB-UPF to add it redundantly (</w:t>
      </w:r>
      <w:r w:rsidR="002F233B" w:rsidRPr="009E6C10">
        <w:rPr>
          <w:lang w:val="en-US"/>
        </w:rPr>
        <w:t>Alt-</w:t>
      </w:r>
      <w:r w:rsidRPr="00371D06">
        <w:rPr>
          <w:color w:val="002060"/>
          <w:lang w:val="en-US"/>
        </w:rPr>
        <w:t xml:space="preserve">1).   </w:t>
      </w:r>
    </w:p>
    <w:p w14:paraId="5241DC86" w14:textId="78CF8C34" w:rsidR="00806B76" w:rsidRPr="00371D06" w:rsidRDefault="00806B76" w:rsidP="002F233B">
      <w:pPr>
        <w:pStyle w:val="B1"/>
        <w:rPr>
          <w:color w:val="002060"/>
          <w:lang w:val="en-US"/>
        </w:rPr>
      </w:pPr>
      <w:r w:rsidRPr="00371D06">
        <w:rPr>
          <w:color w:val="002060"/>
          <w:lang w:val="en-US"/>
        </w:rPr>
        <w:t>-</w:t>
      </w:r>
      <w:r w:rsidRPr="00371D06">
        <w:rPr>
          <w:color w:val="002060"/>
          <w:lang w:val="en-US"/>
        </w:rPr>
        <w:tab/>
        <w:t>The MB-SMF doesn’t have the means above and redundantly triggers the MB-UPF to add the address. MB-UPF can identify that this address already receives the multicast delivery and can ignore it (</w:t>
      </w:r>
      <w:r w:rsidR="009E6C10" w:rsidRPr="009E6C10">
        <w:rPr>
          <w:lang w:val="en-US"/>
        </w:rPr>
        <w:t>Alt-</w:t>
      </w:r>
      <w:r w:rsidRPr="00371D06">
        <w:rPr>
          <w:color w:val="002060"/>
          <w:lang w:val="en-US"/>
        </w:rPr>
        <w:t>2).</w:t>
      </w:r>
    </w:p>
    <w:p w14:paraId="34479E13" w14:textId="7F9A3234" w:rsidR="00806B76" w:rsidRPr="00371D06" w:rsidRDefault="00806B76" w:rsidP="002F233B">
      <w:pPr>
        <w:pStyle w:val="B1"/>
        <w:rPr>
          <w:color w:val="002060"/>
          <w:lang w:val="en-US"/>
        </w:rPr>
      </w:pPr>
      <w:r w:rsidRPr="00371D06">
        <w:rPr>
          <w:color w:val="002060"/>
          <w:lang w:val="en-US"/>
        </w:rPr>
        <w:t>-</w:t>
      </w:r>
      <w:r w:rsidRPr="00371D06">
        <w:rPr>
          <w:color w:val="002060"/>
          <w:lang w:val="en-US"/>
        </w:rPr>
        <w:tab/>
      </w:r>
      <w:proofErr w:type="spellStart"/>
      <w:r w:rsidRPr="00371D06">
        <w:rPr>
          <w:color w:val="002060"/>
          <w:lang w:val="en-US"/>
        </w:rPr>
        <w:t>gNB</w:t>
      </w:r>
      <w:proofErr w:type="spellEnd"/>
      <w:r w:rsidRPr="00371D06">
        <w:rPr>
          <w:color w:val="002060"/>
          <w:lang w:val="en-US"/>
        </w:rPr>
        <w:t xml:space="preserve"> can indicate to the MB-SMF in the NGAP Distribution Setup Request that the included unicast transport address already receives the multicast to avoid that the MB-SMF uselessly triggers the MB-UPF to add it. (</w:t>
      </w:r>
      <w:r w:rsidR="009E6C10" w:rsidRPr="009E6C10">
        <w:rPr>
          <w:lang w:val="en-US"/>
        </w:rPr>
        <w:t>Alt-</w:t>
      </w:r>
      <w:r w:rsidRPr="00371D06">
        <w:rPr>
          <w:color w:val="002060"/>
          <w:lang w:val="en-US"/>
        </w:rPr>
        <w:t>3).</w:t>
      </w:r>
    </w:p>
    <w:p w14:paraId="4B17D139" w14:textId="26739D21" w:rsidR="00CD2478" w:rsidRPr="006B5418" w:rsidRDefault="00CD2478" w:rsidP="00806B76">
      <w:pPr>
        <w:pStyle w:val="CRCoverPage"/>
        <w:rPr>
          <w:b/>
          <w:lang w:val="en-US"/>
        </w:rPr>
      </w:pPr>
      <w:r w:rsidRPr="006B5418">
        <w:rPr>
          <w:b/>
          <w:lang w:val="en-US"/>
        </w:rPr>
        <w:t xml:space="preserve">2. </w:t>
      </w:r>
      <w:r w:rsidR="002F233B">
        <w:rPr>
          <w:b/>
          <w:lang w:val="en-US"/>
        </w:rPr>
        <w:t>Discussion</w:t>
      </w:r>
    </w:p>
    <w:p w14:paraId="6BC25896" w14:textId="53057D24" w:rsidR="00CD2478" w:rsidRDefault="002F233B" w:rsidP="00CD2478">
      <w:pPr>
        <w:rPr>
          <w:lang w:val="en-US"/>
        </w:rPr>
      </w:pPr>
      <w:r>
        <w:rPr>
          <w:lang w:val="en-US"/>
        </w:rPr>
        <w:t>Alt-1 impacts MB-SMF internal functionality, while Alt-2 impacts MB-U</w:t>
      </w:r>
      <w:r w:rsidR="00964E8F">
        <w:rPr>
          <w:lang w:val="en-US"/>
        </w:rPr>
        <w:t>P</w:t>
      </w:r>
      <w:r>
        <w:rPr>
          <w:lang w:val="en-US"/>
        </w:rPr>
        <w:t>F</w:t>
      </w:r>
      <w:r w:rsidR="002D62B4">
        <w:rPr>
          <w:lang w:val="en-US"/>
        </w:rPr>
        <w:t xml:space="preserve"> internal functionality</w:t>
      </w:r>
      <w:r>
        <w:rPr>
          <w:lang w:val="en-US"/>
        </w:rPr>
        <w:t xml:space="preserve">. </w:t>
      </w:r>
      <w:r w:rsidR="00594348">
        <w:rPr>
          <w:lang w:val="en-US"/>
        </w:rPr>
        <w:t xml:space="preserve">It is assumed that </w:t>
      </w:r>
      <w:r w:rsidR="00F011B2">
        <w:rPr>
          <w:lang w:val="en-US"/>
        </w:rPr>
        <w:t>n</w:t>
      </w:r>
      <w:r w:rsidR="00594348">
        <w:rPr>
          <w:lang w:val="en-US"/>
        </w:rPr>
        <w:t xml:space="preserve">either Alt-1 </w:t>
      </w:r>
      <w:r w:rsidR="00F011B2">
        <w:rPr>
          <w:lang w:val="en-US"/>
        </w:rPr>
        <w:t>n</w:t>
      </w:r>
      <w:r w:rsidR="00594348">
        <w:rPr>
          <w:lang w:val="en-US"/>
        </w:rPr>
        <w:t xml:space="preserve">or Alt-2 impact the protocol. </w:t>
      </w:r>
      <w:r>
        <w:rPr>
          <w:lang w:val="en-US"/>
        </w:rPr>
        <w:t xml:space="preserve">It is </w:t>
      </w:r>
      <w:r w:rsidR="002D62B4">
        <w:rPr>
          <w:lang w:val="en-US"/>
        </w:rPr>
        <w:t xml:space="preserve">a </w:t>
      </w:r>
      <w:r>
        <w:rPr>
          <w:lang w:val="en-US"/>
        </w:rPr>
        <w:t xml:space="preserve">long standing CT4 principle that </w:t>
      </w:r>
      <w:r w:rsidR="002D62B4">
        <w:rPr>
          <w:lang w:val="en-US"/>
        </w:rPr>
        <w:t xml:space="preserve">extra burden should not be put on </w:t>
      </w:r>
      <w:r>
        <w:rPr>
          <w:lang w:val="en-US"/>
        </w:rPr>
        <w:t>UP functions</w:t>
      </w:r>
      <w:r w:rsidR="002D62B4">
        <w:rPr>
          <w:lang w:val="en-US"/>
        </w:rPr>
        <w:t xml:space="preserve"> to keep its resources </w:t>
      </w:r>
      <w:r w:rsidR="00DC718D">
        <w:rPr>
          <w:lang w:val="en-US"/>
        </w:rPr>
        <w:t>available for</w:t>
      </w:r>
      <w:r w:rsidR="002D62B4">
        <w:rPr>
          <w:lang w:val="en-US"/>
        </w:rPr>
        <w:t xml:space="preserve"> </w:t>
      </w:r>
      <w:r>
        <w:rPr>
          <w:lang w:val="en-US"/>
        </w:rPr>
        <w:t>the packet forwarding engines</w:t>
      </w:r>
      <w:r w:rsidR="00DC718D">
        <w:rPr>
          <w:lang w:val="en-US"/>
        </w:rPr>
        <w:t>. If</w:t>
      </w:r>
      <w:r>
        <w:rPr>
          <w:lang w:val="en-US"/>
        </w:rPr>
        <w:t xml:space="preserve"> necessary</w:t>
      </w:r>
      <w:r w:rsidR="00DC718D">
        <w:rPr>
          <w:lang w:val="en-US"/>
        </w:rPr>
        <w:t>,</w:t>
      </w:r>
      <w:r>
        <w:rPr>
          <w:lang w:val="en-US"/>
        </w:rPr>
        <w:t xml:space="preserve"> the CP functions should take on new functionality</w:t>
      </w:r>
      <w:r w:rsidR="00DC718D">
        <w:rPr>
          <w:lang w:val="en-US"/>
        </w:rPr>
        <w:t xml:space="preserve"> that is not related to packet processing</w:t>
      </w:r>
      <w:r>
        <w:rPr>
          <w:lang w:val="en-US"/>
        </w:rPr>
        <w:t xml:space="preserve">. </w:t>
      </w:r>
      <w:r w:rsidR="002D62B4">
        <w:rPr>
          <w:lang w:val="en-US"/>
        </w:rPr>
        <w:t xml:space="preserve">Therefore, Alt-1 and Alt-2 appear to </w:t>
      </w:r>
      <w:r w:rsidR="00964E8F">
        <w:rPr>
          <w:lang w:val="en-US"/>
        </w:rPr>
        <w:t xml:space="preserve">be preferred over </w:t>
      </w:r>
      <w:r w:rsidR="002D62B4">
        <w:rPr>
          <w:lang w:val="en-US"/>
        </w:rPr>
        <w:t>Alt-3</w:t>
      </w:r>
      <w:r w:rsidR="00964E8F">
        <w:rPr>
          <w:lang w:val="en-US"/>
        </w:rPr>
        <w:t>, which impacts protocol</w:t>
      </w:r>
      <w:r w:rsidR="002D62B4">
        <w:rPr>
          <w:lang w:val="en-US"/>
        </w:rPr>
        <w:t>.</w:t>
      </w:r>
    </w:p>
    <w:p w14:paraId="7F0D3259" w14:textId="47ECA1E7" w:rsidR="00EE612A" w:rsidRDefault="00EE612A" w:rsidP="00EE612A">
      <w:pPr>
        <w:rPr>
          <w:lang w:val="en-US"/>
        </w:rPr>
      </w:pPr>
      <w:r>
        <w:rPr>
          <w:lang w:val="en-US"/>
        </w:rPr>
        <w:t>In October 2022, SA2#153-e agreed</w:t>
      </w:r>
      <w:r w:rsidR="0078093A">
        <w:rPr>
          <w:lang w:val="en-US"/>
        </w:rPr>
        <w:t xml:space="preserve"> an </w:t>
      </w:r>
      <w:r w:rsidR="0078093A" w:rsidRPr="0078093A">
        <w:rPr>
          <w:lang w:val="en-US"/>
        </w:rPr>
        <w:t xml:space="preserve">LS </w:t>
      </w:r>
      <w:r w:rsidR="009516AD">
        <w:rPr>
          <w:lang w:val="en-US"/>
        </w:rPr>
        <w:t>(C4-22</w:t>
      </w:r>
      <w:r w:rsidR="009516AD" w:rsidRPr="00EE6153">
        <w:rPr>
          <w:lang w:val="en-US"/>
        </w:rPr>
        <w:t>5</w:t>
      </w:r>
      <w:r w:rsidR="00EE6153" w:rsidRPr="00EE6153">
        <w:rPr>
          <w:lang w:val="en-US"/>
        </w:rPr>
        <w:t>041</w:t>
      </w:r>
      <w:r w:rsidR="009516AD">
        <w:rPr>
          <w:lang w:val="en-US"/>
        </w:rPr>
        <w:t>,</w:t>
      </w:r>
      <w:r w:rsidR="0078093A" w:rsidRPr="0078093A">
        <w:rPr>
          <w:lang w:val="en-US"/>
        </w:rPr>
        <w:t xml:space="preserve"> S2-2209285</w:t>
      </w:r>
      <w:r w:rsidR="009516AD">
        <w:rPr>
          <w:lang w:val="en-US"/>
        </w:rPr>
        <w:t>)</w:t>
      </w:r>
      <w:r w:rsidR="0078093A">
        <w:rPr>
          <w:lang w:val="en-US"/>
        </w:rPr>
        <w:t xml:space="preserve"> and a</w:t>
      </w:r>
      <w:r>
        <w:rPr>
          <w:lang w:val="en-US"/>
        </w:rPr>
        <w:t xml:space="preserve"> CR0141-TS23.247 (</w:t>
      </w:r>
      <w:r w:rsidRPr="00EE612A">
        <w:rPr>
          <w:lang w:val="en-US"/>
        </w:rPr>
        <w:t>S2-2208949</w:t>
      </w:r>
      <w:r>
        <w:rPr>
          <w:lang w:val="en-US"/>
        </w:rPr>
        <w:t>) "</w:t>
      </w:r>
      <w:r w:rsidRPr="00EE612A">
        <w:rPr>
          <w:lang w:val="en-US"/>
        </w:rPr>
        <w:t xml:space="preserve">Clarification on the shared delivery tunnel management for common </w:t>
      </w:r>
      <w:proofErr w:type="spellStart"/>
      <w:r w:rsidRPr="00EE612A">
        <w:rPr>
          <w:lang w:val="en-US"/>
        </w:rPr>
        <w:t>gNB</w:t>
      </w:r>
      <w:proofErr w:type="spellEnd"/>
      <w:r w:rsidRPr="00EE612A">
        <w:rPr>
          <w:lang w:val="en-US"/>
        </w:rPr>
        <w:t xml:space="preserve"> UP case </w:t>
      </w:r>
      <w:r>
        <w:rPr>
          <w:lang w:val="en-US"/>
        </w:rPr>
        <w:t xml:space="preserve">", which </w:t>
      </w:r>
      <w:r w:rsidR="0078093A">
        <w:rPr>
          <w:lang w:val="en-US"/>
        </w:rPr>
        <w:t xml:space="preserve">select </w:t>
      </w:r>
      <w:r>
        <w:rPr>
          <w:lang w:val="en-US"/>
        </w:rPr>
        <w:t xml:space="preserve">Alt-1 </w:t>
      </w:r>
      <w:r w:rsidR="0078093A">
        <w:rPr>
          <w:lang w:val="en-US"/>
        </w:rPr>
        <w:t xml:space="preserve">as a way forward. The CR </w:t>
      </w:r>
      <w:r>
        <w:rPr>
          <w:lang w:val="en-US"/>
        </w:rPr>
        <w:t xml:space="preserve">specifies necessary MB-SMF functionality in clause </w:t>
      </w:r>
      <w:r w:rsidRPr="00EE612A">
        <w:rPr>
          <w:lang w:val="en-US"/>
        </w:rPr>
        <w:t>7.2.1.4</w:t>
      </w:r>
      <w:r>
        <w:rPr>
          <w:lang w:val="en-US"/>
        </w:rPr>
        <w:t xml:space="preserve"> "</w:t>
      </w:r>
      <w:r w:rsidRPr="00EE612A">
        <w:rPr>
          <w:lang w:val="en-US"/>
        </w:rPr>
        <w:t>Establishment of shared delivery toward RAN node</w:t>
      </w:r>
      <w:r>
        <w:rPr>
          <w:lang w:val="en-US"/>
        </w:rPr>
        <w:t>" and in clause 7.2.2.4 "</w:t>
      </w:r>
      <w:r w:rsidRPr="00EE612A">
        <w:rPr>
          <w:lang w:val="en-US"/>
        </w:rPr>
        <w:t>Release of shared delivery toward RAN node</w:t>
      </w:r>
      <w:r>
        <w:rPr>
          <w:lang w:val="en-US"/>
        </w:rPr>
        <w:t>".</w:t>
      </w:r>
    </w:p>
    <w:p w14:paraId="3D17A665" w14:textId="08CB2E10" w:rsidR="00CD2478" w:rsidRPr="006B5418" w:rsidRDefault="00EE612A" w:rsidP="00CD2478">
      <w:pPr>
        <w:pStyle w:val="CRCoverPage"/>
        <w:rPr>
          <w:b/>
          <w:lang w:val="en-US"/>
        </w:rPr>
      </w:pPr>
      <w:r>
        <w:rPr>
          <w:b/>
          <w:lang w:val="en-US"/>
        </w:rPr>
        <w:t>3</w:t>
      </w:r>
      <w:r w:rsidR="00CD2478" w:rsidRPr="006B5418">
        <w:rPr>
          <w:b/>
          <w:lang w:val="en-US"/>
        </w:rPr>
        <w:t>. Proposal</w:t>
      </w:r>
    </w:p>
    <w:p w14:paraId="4F574AD4" w14:textId="5107502A" w:rsidR="00CD2478" w:rsidRPr="006B5418" w:rsidRDefault="008A5E86" w:rsidP="00CD2478">
      <w:pPr>
        <w:rPr>
          <w:lang w:val="en-US"/>
        </w:rPr>
      </w:pPr>
      <w:r w:rsidRPr="006B5418">
        <w:rPr>
          <w:lang w:val="en-US"/>
        </w:rPr>
        <w:t xml:space="preserve">It is proposed to </w:t>
      </w:r>
      <w:r w:rsidR="00EE612A">
        <w:rPr>
          <w:lang w:val="en-US"/>
        </w:rPr>
        <w:t xml:space="preserve">add </w:t>
      </w:r>
      <w:r w:rsidR="002A676B">
        <w:rPr>
          <w:lang w:val="en-US"/>
        </w:rPr>
        <w:t>releva</w:t>
      </w:r>
      <w:r w:rsidR="0078093A">
        <w:rPr>
          <w:lang w:val="en-US"/>
        </w:rPr>
        <w:t>nt statements to</w:t>
      </w:r>
      <w:r w:rsidR="002A676B">
        <w:rPr>
          <w:lang w:val="en-US"/>
        </w:rPr>
        <w:t xml:space="preserve"> </w:t>
      </w:r>
      <w:r w:rsidR="00EE612A">
        <w:rPr>
          <w:lang w:val="en-US"/>
        </w:rPr>
        <w:t xml:space="preserve">TS 29.244 </w:t>
      </w:r>
      <w:r w:rsidR="0078093A">
        <w:rPr>
          <w:lang w:val="en-US"/>
        </w:rPr>
        <w:t>by referencing</w:t>
      </w:r>
      <w:r w:rsidR="00EE612A">
        <w:rPr>
          <w:lang w:val="en-US"/>
        </w:rPr>
        <w:t xml:space="preserve"> </w:t>
      </w:r>
      <w:r w:rsidR="00EE612A" w:rsidRPr="00EE612A">
        <w:rPr>
          <w:lang w:val="en-US"/>
        </w:rPr>
        <w:t>clause</w:t>
      </w:r>
      <w:r w:rsidR="00EE612A">
        <w:rPr>
          <w:lang w:val="en-US"/>
        </w:rPr>
        <w:t>s</w:t>
      </w:r>
      <w:r w:rsidR="00EE612A" w:rsidRPr="00EE612A">
        <w:rPr>
          <w:lang w:val="en-US"/>
        </w:rPr>
        <w:t xml:space="preserve"> 7.2.1.4 </w:t>
      </w:r>
      <w:r w:rsidR="00EE612A">
        <w:rPr>
          <w:lang w:val="en-US"/>
        </w:rPr>
        <w:t>and</w:t>
      </w:r>
      <w:r w:rsidR="00EE612A" w:rsidRPr="00EE612A">
        <w:rPr>
          <w:lang w:val="en-US"/>
        </w:rPr>
        <w:t xml:space="preserve"> 7.2.2.4</w:t>
      </w:r>
      <w:r w:rsidR="00EE612A">
        <w:rPr>
          <w:lang w:val="en-US"/>
        </w:rPr>
        <w:t xml:space="preserve"> in TS 23.247</w:t>
      </w:r>
      <w:r w:rsidR="0078093A">
        <w:rPr>
          <w:lang w:val="en-US"/>
        </w:rPr>
        <w:t xml:space="preserve">, as </w:t>
      </w:r>
      <w:r w:rsidR="008720D5">
        <w:rPr>
          <w:lang w:val="en-US"/>
        </w:rPr>
        <w:t xml:space="preserve">proposed </w:t>
      </w:r>
      <w:r w:rsidR="0078093A">
        <w:rPr>
          <w:lang w:val="en-US"/>
        </w:rPr>
        <w:t>in CR0661-TS29.244 (C4-225056).</w:t>
      </w:r>
    </w:p>
    <w:p w14:paraId="2D606404" w14:textId="0D8378C1" w:rsidR="00C21836" w:rsidRPr="0078093A" w:rsidRDefault="00231568" w:rsidP="00CD247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bookmarkEnd w:id="1"/>
    </w:p>
    <w:sectPr w:rsidR="00C21836" w:rsidRPr="0078093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CD734" w14:textId="77777777" w:rsidR="009E5E5F" w:rsidRDefault="009E5E5F">
      <w:r>
        <w:separator/>
      </w:r>
    </w:p>
  </w:endnote>
  <w:endnote w:type="continuationSeparator" w:id="0">
    <w:p w14:paraId="7351CC98" w14:textId="77777777" w:rsidR="009E5E5F" w:rsidRDefault="009E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288FE" w14:textId="77777777" w:rsidR="009E5E5F" w:rsidRDefault="009E5E5F">
      <w:r>
        <w:separator/>
      </w:r>
    </w:p>
  </w:footnote>
  <w:footnote w:type="continuationSeparator" w:id="0">
    <w:p w14:paraId="3802E179" w14:textId="77777777" w:rsidR="009E5E5F" w:rsidRDefault="009E5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24B5D"/>
    <w:rsid w:val="00032D56"/>
    <w:rsid w:val="0003711D"/>
    <w:rsid w:val="00043E25"/>
    <w:rsid w:val="0004575F"/>
    <w:rsid w:val="00053532"/>
    <w:rsid w:val="00062124"/>
    <w:rsid w:val="0006303C"/>
    <w:rsid w:val="00066856"/>
    <w:rsid w:val="00067843"/>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311C"/>
    <w:rsid w:val="00183134"/>
    <w:rsid w:val="00191E6B"/>
    <w:rsid w:val="00194F6E"/>
    <w:rsid w:val="001B5C2B"/>
    <w:rsid w:val="001B77E2"/>
    <w:rsid w:val="001C344B"/>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305C"/>
    <w:rsid w:val="002A676B"/>
    <w:rsid w:val="002A6BBA"/>
    <w:rsid w:val="002B1A87"/>
    <w:rsid w:val="002D62B4"/>
    <w:rsid w:val="002E48BE"/>
    <w:rsid w:val="002E6115"/>
    <w:rsid w:val="002F233B"/>
    <w:rsid w:val="002F4FF2"/>
    <w:rsid w:val="002F6340"/>
    <w:rsid w:val="00305C60"/>
    <w:rsid w:val="00315BD4"/>
    <w:rsid w:val="00324E79"/>
    <w:rsid w:val="00330643"/>
    <w:rsid w:val="00350012"/>
    <w:rsid w:val="003509FF"/>
    <w:rsid w:val="003554E8"/>
    <w:rsid w:val="003617F4"/>
    <w:rsid w:val="003658C8"/>
    <w:rsid w:val="00370766"/>
    <w:rsid w:val="00371954"/>
    <w:rsid w:val="00371D06"/>
    <w:rsid w:val="00382B4A"/>
    <w:rsid w:val="0039050F"/>
    <w:rsid w:val="00394E81"/>
    <w:rsid w:val="003A59CB"/>
    <w:rsid w:val="003B2CE5"/>
    <w:rsid w:val="003B79F5"/>
    <w:rsid w:val="003C1728"/>
    <w:rsid w:val="003D52E6"/>
    <w:rsid w:val="003E29EF"/>
    <w:rsid w:val="00411094"/>
    <w:rsid w:val="00413493"/>
    <w:rsid w:val="00435765"/>
    <w:rsid w:val="00435799"/>
    <w:rsid w:val="00436BAB"/>
    <w:rsid w:val="004401F6"/>
    <w:rsid w:val="00440825"/>
    <w:rsid w:val="00443403"/>
    <w:rsid w:val="00497F14"/>
    <w:rsid w:val="004A4BEC"/>
    <w:rsid w:val="004A5019"/>
    <w:rsid w:val="004B23DE"/>
    <w:rsid w:val="004B45A4"/>
    <w:rsid w:val="004D077E"/>
    <w:rsid w:val="0050780D"/>
    <w:rsid w:val="00511527"/>
    <w:rsid w:val="0051277C"/>
    <w:rsid w:val="005275CB"/>
    <w:rsid w:val="00535B68"/>
    <w:rsid w:val="0054453D"/>
    <w:rsid w:val="0055796A"/>
    <w:rsid w:val="005651FD"/>
    <w:rsid w:val="005900B8"/>
    <w:rsid w:val="00592829"/>
    <w:rsid w:val="00594348"/>
    <w:rsid w:val="0059653F"/>
    <w:rsid w:val="00597BF4"/>
    <w:rsid w:val="005A6150"/>
    <w:rsid w:val="005A634D"/>
    <w:rsid w:val="005B25F0"/>
    <w:rsid w:val="005C11F0"/>
    <w:rsid w:val="005D7121"/>
    <w:rsid w:val="005E2C44"/>
    <w:rsid w:val="005E45FD"/>
    <w:rsid w:val="0060287A"/>
    <w:rsid w:val="00606094"/>
    <w:rsid w:val="0061048B"/>
    <w:rsid w:val="00643317"/>
    <w:rsid w:val="00661116"/>
    <w:rsid w:val="00670A60"/>
    <w:rsid w:val="006B5418"/>
    <w:rsid w:val="006E2046"/>
    <w:rsid w:val="006E21FB"/>
    <w:rsid w:val="006E292A"/>
    <w:rsid w:val="00705D14"/>
    <w:rsid w:val="00710497"/>
    <w:rsid w:val="00712563"/>
    <w:rsid w:val="00714B2E"/>
    <w:rsid w:val="00727AC1"/>
    <w:rsid w:val="00732268"/>
    <w:rsid w:val="0074184E"/>
    <w:rsid w:val="007439B9"/>
    <w:rsid w:val="0075500E"/>
    <w:rsid w:val="007760E6"/>
    <w:rsid w:val="0078093A"/>
    <w:rsid w:val="007938F2"/>
    <w:rsid w:val="00795B12"/>
    <w:rsid w:val="007B4183"/>
    <w:rsid w:val="007B512A"/>
    <w:rsid w:val="007C2097"/>
    <w:rsid w:val="007C2F14"/>
    <w:rsid w:val="007C7597"/>
    <w:rsid w:val="007E6510"/>
    <w:rsid w:val="008035A9"/>
    <w:rsid w:val="00806B76"/>
    <w:rsid w:val="008275AA"/>
    <w:rsid w:val="008302F3"/>
    <w:rsid w:val="008410BB"/>
    <w:rsid w:val="00852011"/>
    <w:rsid w:val="00856A30"/>
    <w:rsid w:val="00865E88"/>
    <w:rsid w:val="008672D3"/>
    <w:rsid w:val="00870EE7"/>
    <w:rsid w:val="008720D5"/>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16AD"/>
    <w:rsid w:val="00955D76"/>
    <w:rsid w:val="009629FD"/>
    <w:rsid w:val="00964E8F"/>
    <w:rsid w:val="0097764B"/>
    <w:rsid w:val="00986D55"/>
    <w:rsid w:val="009B3291"/>
    <w:rsid w:val="009C61B9"/>
    <w:rsid w:val="009E3297"/>
    <w:rsid w:val="009E5E5F"/>
    <w:rsid w:val="009E617D"/>
    <w:rsid w:val="009E6C10"/>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4169"/>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D63AA"/>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718D"/>
    <w:rsid w:val="00E00E08"/>
    <w:rsid w:val="00E015DE"/>
    <w:rsid w:val="00E159F8"/>
    <w:rsid w:val="00E23A56"/>
    <w:rsid w:val="00E24619"/>
    <w:rsid w:val="00E4306D"/>
    <w:rsid w:val="00E65E8A"/>
    <w:rsid w:val="00E670C5"/>
    <w:rsid w:val="00E90A16"/>
    <w:rsid w:val="00E924C6"/>
    <w:rsid w:val="00E9497F"/>
    <w:rsid w:val="00EA15FE"/>
    <w:rsid w:val="00EA76BB"/>
    <w:rsid w:val="00EB3FE7"/>
    <w:rsid w:val="00EC049E"/>
    <w:rsid w:val="00EC11EB"/>
    <w:rsid w:val="00EC5431"/>
    <w:rsid w:val="00ED3D47"/>
    <w:rsid w:val="00ED5E7B"/>
    <w:rsid w:val="00EE612A"/>
    <w:rsid w:val="00EE6153"/>
    <w:rsid w:val="00EE6A83"/>
    <w:rsid w:val="00EE7D7C"/>
    <w:rsid w:val="00EE7FCF"/>
    <w:rsid w:val="00EF44FB"/>
    <w:rsid w:val="00F011B2"/>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cp:lastModifiedBy>
  <cp:revision>5</cp:revision>
  <cp:lastPrinted>1899-12-31T23:00:00Z</cp:lastPrinted>
  <dcterms:created xsi:type="dcterms:W3CDTF">2022-10-24T06:41:00Z</dcterms:created>
  <dcterms:modified xsi:type="dcterms:W3CDTF">2022-10-24T07:12:00Z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(2)BdswzQkC78wqefFeP7PHUsrBc5ENxZ3d9muAPYi8tiBcpd4tH4Szzi9nOnDfL722ZWpR1UkV
7+OMmun6qCbEKV4CB8TicF4Asy2OwLbjAqUqAWhbM+xcDlogg36FEKoqfcqzDwbvFfhgwY2y
Yj+JrKZXcGXoDG1LNpNgDNn6Xkyj5EhxjNY+bLbWrHHF28ikrd0dpnNwArDL4HkQHyu5PkFw
KkOuxHayecDFuyJoxS</vt:lpwstr>
  </property>
  <property fmtid="{D5CDD505-2E9C-101B-9397-08002B2CF9AE}" pid="4" name="_2015_ms_pID_7253431">
    <vt:lpwstr>dUdouTAl8eTAD2h960gENwOblKko6NARM6HIgxJkSrEy5bvgbI5+RW
xA5IIT7FdYZtM5+NGu7/hU4s4qVHmRbDjOzcUIFuLx+OgDmDyJLZRDtGTbk9a77lBVXH9dGg
M0eXcKDvqTMnw3TUHbrzzc4vmNr3Vif4306dGI/l5WP48YdDDLtVLONFgzYUgdgf5VY=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1666595472</vt:lpwstr>
  </property>
</Properties>
</file>