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14:paraId="2F204BF8" w14:textId="77777777" w:rsidTr="004837B1">
        <w:tc>
          <w:tcPr>
            <w:tcW w:w="10423" w:type="dxa"/>
            <w:gridSpan w:val="2"/>
            <w:shd w:val="clear" w:color="auto" w:fill="auto"/>
          </w:tcPr>
          <w:p w14:paraId="6FF8995C" w14:textId="2CCC4E43" w:rsidR="00495D4A" w:rsidRPr="0090769B" w:rsidRDefault="00495D4A" w:rsidP="00D57ECA">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Pr="0090769B">
              <w:rPr>
                <w:noProof w:val="0"/>
              </w:rPr>
              <w:t>0.</w:t>
            </w:r>
            <w:ins w:id="4" w:author="Rapporteur" w:date="2021-05-28T10:37:00Z">
              <w:r w:rsidR="00FB4D06">
                <w:rPr>
                  <w:noProof w:val="0"/>
                </w:rPr>
                <w:t>3</w:t>
              </w:r>
            </w:ins>
            <w:del w:id="5" w:author="Rapporteur" w:date="2021-05-28T10:37:00Z">
              <w:r w:rsidR="00D57ECA" w:rsidDel="00FB4D06">
                <w:rPr>
                  <w:noProof w:val="0"/>
                </w:rPr>
                <w:delText>2</w:delText>
              </w:r>
            </w:del>
            <w:r w:rsidRPr="0090769B">
              <w:rPr>
                <w:noProof w:val="0"/>
              </w:rPr>
              <w:t>.</w:t>
            </w:r>
            <w:bookmarkEnd w:id="3"/>
            <w:r w:rsidRPr="0090769B">
              <w:rPr>
                <w:noProof w:val="0"/>
              </w:rPr>
              <w:t xml:space="preserve">0 </w:t>
            </w:r>
            <w:r w:rsidRPr="0090769B">
              <w:rPr>
                <w:noProof w:val="0"/>
                <w:sz w:val="32"/>
              </w:rPr>
              <w:t>(</w:t>
            </w:r>
            <w:bookmarkStart w:id="6" w:name="issueDate"/>
            <w:r w:rsidRPr="0090769B">
              <w:rPr>
                <w:noProof w:val="0"/>
                <w:sz w:val="32"/>
              </w:rPr>
              <w:t>202</w:t>
            </w:r>
            <w:r w:rsidR="00D57ECA">
              <w:rPr>
                <w:noProof w:val="0"/>
                <w:sz w:val="32"/>
              </w:rPr>
              <w:t>1</w:t>
            </w:r>
            <w:r w:rsidRPr="0090769B">
              <w:rPr>
                <w:noProof w:val="0"/>
                <w:sz w:val="32"/>
              </w:rPr>
              <w:t>-</w:t>
            </w:r>
            <w:bookmarkEnd w:id="6"/>
            <w:r w:rsidR="00D57ECA">
              <w:rPr>
                <w:noProof w:val="0"/>
                <w:sz w:val="32"/>
              </w:rPr>
              <w:t>0</w:t>
            </w:r>
            <w:ins w:id="7" w:author="Rapporteur" w:date="2021-05-28T10:37:00Z">
              <w:r w:rsidR="00FB4D06">
                <w:rPr>
                  <w:noProof w:val="0"/>
                  <w:sz w:val="32"/>
                </w:rPr>
                <w:t>5</w:t>
              </w:r>
            </w:ins>
            <w:del w:id="8" w:author="Rapporteur" w:date="2021-05-28T10:37:00Z">
              <w:r w:rsidR="00D57ECA" w:rsidDel="00FB4D06">
                <w:rPr>
                  <w:noProof w:val="0"/>
                  <w:sz w:val="32"/>
                </w:rPr>
                <w:delText>4</w:delText>
              </w:r>
            </w:del>
            <w:r w:rsidRPr="0090769B">
              <w:rPr>
                <w:noProof w:val="0"/>
                <w:sz w:val="32"/>
              </w:rPr>
              <w:t>)</w:t>
            </w:r>
          </w:p>
        </w:tc>
      </w:tr>
      <w:tr w:rsidR="00495D4A" w:rsidRPr="0090769B" w14:paraId="30EEE605" w14:textId="77777777" w:rsidTr="004837B1">
        <w:trPr>
          <w:trHeight w:hRule="exact" w:val="1134"/>
        </w:trPr>
        <w:tc>
          <w:tcPr>
            <w:tcW w:w="10423" w:type="dxa"/>
            <w:gridSpan w:val="2"/>
            <w:shd w:val="clear" w:color="auto" w:fill="auto"/>
          </w:tcPr>
          <w:p w14:paraId="050F3227" w14:textId="77777777" w:rsidR="00495D4A" w:rsidRPr="0090769B" w:rsidRDefault="00495D4A" w:rsidP="004837B1">
            <w:pPr>
              <w:pStyle w:val="ZB"/>
              <w:framePr w:w="0" w:hRule="auto" w:wrap="auto" w:vAnchor="margin" w:hAnchor="text" w:yAlign="inline"/>
              <w:rPr>
                <w:noProof w:val="0"/>
              </w:rPr>
            </w:pPr>
            <w:r w:rsidRPr="0090769B">
              <w:rPr>
                <w:noProof w:val="0"/>
              </w:rPr>
              <w:t xml:space="preserve">Technical </w:t>
            </w:r>
            <w:bookmarkStart w:id="9" w:name="spectype2"/>
            <w:r w:rsidRPr="0090769B">
              <w:rPr>
                <w:noProof w:val="0"/>
              </w:rPr>
              <w:t>Report</w:t>
            </w:r>
            <w:bookmarkEnd w:id="9"/>
          </w:p>
          <w:p w14:paraId="3303B977" w14:textId="77777777" w:rsidR="00495D4A" w:rsidRPr="0090769B" w:rsidRDefault="00495D4A" w:rsidP="004837B1">
            <w:pPr>
              <w:pStyle w:val="Guidance"/>
            </w:pPr>
          </w:p>
        </w:tc>
      </w:tr>
      <w:tr w:rsidR="00495D4A" w:rsidRPr="0090769B" w14:paraId="0AA11D3D" w14:textId="77777777" w:rsidTr="004837B1">
        <w:trPr>
          <w:trHeight w:hRule="exact" w:val="3686"/>
        </w:trPr>
        <w:tc>
          <w:tcPr>
            <w:tcW w:w="10423" w:type="dxa"/>
            <w:gridSpan w:val="2"/>
            <w:shd w:val="clear" w:color="auto" w:fill="auto"/>
          </w:tcPr>
          <w:p w14:paraId="57FB14D9" w14:textId="77777777" w:rsidR="00495D4A" w:rsidRPr="0090769B" w:rsidRDefault="00495D4A" w:rsidP="004837B1">
            <w:pPr>
              <w:pStyle w:val="ZT"/>
              <w:framePr w:wrap="auto" w:hAnchor="text" w:yAlign="inline"/>
              <w:rPr>
                <w:lang w:eastAsia="zh-CN"/>
              </w:rPr>
            </w:pPr>
            <w:r w:rsidRPr="0090769B">
              <w:t>3rd Generation Partnership Project</w:t>
            </w:r>
          </w:p>
          <w:p w14:paraId="565BAA2A" w14:textId="77777777" w:rsidR="00495D4A" w:rsidRPr="0090769B" w:rsidRDefault="00495D4A" w:rsidP="004837B1">
            <w:pPr>
              <w:pStyle w:val="ZT"/>
              <w:framePr w:wrap="auto" w:hAnchor="text" w:yAlign="inline"/>
              <w:rPr>
                <w:lang w:eastAsia="zh-CN"/>
              </w:rPr>
            </w:pPr>
            <w:r w:rsidRPr="0090769B">
              <w:t xml:space="preserve">Technical Specification Group </w:t>
            </w:r>
            <w:bookmarkStart w:id="10" w:name="specTitle"/>
            <w:r w:rsidRPr="0090769B">
              <w:t>Core Network and Terminals</w:t>
            </w:r>
          </w:p>
          <w:bookmarkEnd w:id="10"/>
          <w:p w14:paraId="159BE53A" w14:textId="77777777" w:rsidR="00495D4A" w:rsidRDefault="00495D4A" w:rsidP="004837B1">
            <w:pPr>
              <w:pStyle w:val="ZT"/>
              <w:framePr w:wrap="auto" w:hAnchor="text" w:yAlign="inline"/>
            </w:pPr>
            <w:r w:rsidRPr="00537CFF">
              <w:t>Guidelines on Port Allocation for New 3GPP Interfaces</w:t>
            </w:r>
          </w:p>
          <w:p w14:paraId="18B59EFD" w14:textId="77777777" w:rsidR="00495D4A" w:rsidRPr="0090769B" w:rsidRDefault="00495D4A" w:rsidP="004837B1">
            <w:pPr>
              <w:pStyle w:val="ZT"/>
              <w:framePr w:wrap="auto" w:hAnchor="text" w:yAlign="inline"/>
              <w:rPr>
                <w:i/>
                <w:sz w:val="28"/>
              </w:rPr>
            </w:pPr>
            <w:r w:rsidRPr="0090769B">
              <w:t>(</w:t>
            </w:r>
            <w:r w:rsidRPr="0090769B">
              <w:rPr>
                <w:rStyle w:val="ZGSM"/>
              </w:rPr>
              <w:t xml:space="preserve">Release </w:t>
            </w:r>
            <w:bookmarkStart w:id="11" w:name="specRelease"/>
            <w:r w:rsidRPr="0090769B">
              <w:rPr>
                <w:rStyle w:val="ZGSM"/>
              </w:rPr>
              <w:t>17</w:t>
            </w:r>
            <w:bookmarkEnd w:id="11"/>
            <w:r w:rsidRPr="0090769B">
              <w:t>)</w:t>
            </w:r>
          </w:p>
        </w:tc>
      </w:tr>
      <w:tr w:rsidR="00495D4A" w:rsidRPr="0090769B" w14:paraId="208200E3" w14:textId="77777777" w:rsidTr="004837B1">
        <w:tc>
          <w:tcPr>
            <w:tcW w:w="10423" w:type="dxa"/>
            <w:gridSpan w:val="2"/>
            <w:shd w:val="clear" w:color="auto" w:fill="auto"/>
          </w:tcPr>
          <w:p w14:paraId="61EB7204" w14:textId="77777777" w:rsidR="00495D4A" w:rsidRPr="0090769B" w:rsidRDefault="00495D4A" w:rsidP="004837B1">
            <w:pPr>
              <w:pStyle w:val="ZU"/>
              <w:framePr w:w="0" w:wrap="auto" w:vAnchor="margin" w:hAnchor="text" w:yAlign="inline"/>
              <w:tabs>
                <w:tab w:val="right" w:pos="10206"/>
              </w:tabs>
              <w:jc w:val="left"/>
              <w:rPr>
                <w:noProof w:val="0"/>
                <w:color w:val="0000FF"/>
              </w:rPr>
            </w:pPr>
            <w:r w:rsidRPr="0090769B">
              <w:rPr>
                <w:noProof w:val="0"/>
                <w:color w:val="0000FF"/>
              </w:rPr>
              <w:tab/>
            </w:r>
          </w:p>
        </w:tc>
      </w:tr>
      <w:tr w:rsidR="00495D4A" w:rsidRPr="0090769B" w14:paraId="7502F660" w14:textId="77777777" w:rsidTr="004837B1">
        <w:trPr>
          <w:trHeight w:hRule="exact" w:val="1531"/>
        </w:trPr>
        <w:tc>
          <w:tcPr>
            <w:tcW w:w="4883" w:type="dxa"/>
            <w:shd w:val="clear" w:color="auto" w:fill="auto"/>
          </w:tcPr>
          <w:p w14:paraId="3668BA7D" w14:textId="77777777" w:rsidR="00495D4A" w:rsidRPr="0090769B" w:rsidRDefault="004D1624" w:rsidP="004837B1">
            <w:r>
              <w:rPr>
                <w:i/>
              </w:rPr>
              <w:pict w14:anchorId="20176F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9" o:title="5G-logo_175px"/>
                </v:shape>
              </w:pict>
            </w:r>
          </w:p>
        </w:tc>
        <w:tc>
          <w:tcPr>
            <w:tcW w:w="5540" w:type="dxa"/>
            <w:shd w:val="clear" w:color="auto" w:fill="auto"/>
          </w:tcPr>
          <w:p w14:paraId="6AC725D3" w14:textId="77777777" w:rsidR="00495D4A" w:rsidRPr="0090769B" w:rsidRDefault="007514A0" w:rsidP="004837B1">
            <w:pPr>
              <w:jc w:val="right"/>
            </w:pPr>
            <w:bookmarkStart w:id="12" w:name="logos"/>
            <w:r>
              <w:pict w14:anchorId="3E0FAE64">
                <v:shape id="_x0000_i1026" type="#_x0000_t75" style="width:128pt;height:75.5pt">
                  <v:imagedata r:id="rId10" o:title="3GPP-logo_web"/>
                </v:shape>
              </w:pict>
            </w:r>
            <w:bookmarkEnd w:id="12"/>
          </w:p>
        </w:tc>
      </w:tr>
      <w:tr w:rsidR="00495D4A" w:rsidRPr="0090769B" w14:paraId="1DD3EBF2" w14:textId="77777777" w:rsidTr="004837B1">
        <w:trPr>
          <w:trHeight w:hRule="exact" w:val="5783"/>
        </w:trPr>
        <w:tc>
          <w:tcPr>
            <w:tcW w:w="10423" w:type="dxa"/>
            <w:gridSpan w:val="2"/>
            <w:shd w:val="clear" w:color="auto" w:fill="auto"/>
          </w:tcPr>
          <w:p w14:paraId="0DB2C248" w14:textId="77777777" w:rsidR="00495D4A" w:rsidRPr="0090769B" w:rsidRDefault="00495D4A" w:rsidP="004837B1">
            <w:pPr>
              <w:pStyle w:val="Guidance"/>
              <w:rPr>
                <w:b/>
              </w:rPr>
            </w:pPr>
          </w:p>
        </w:tc>
      </w:tr>
      <w:tr w:rsidR="00495D4A" w:rsidRPr="0090769B" w14:paraId="2E406A65" w14:textId="77777777" w:rsidTr="004837B1">
        <w:trPr>
          <w:cantSplit/>
          <w:trHeight w:hRule="exact" w:val="964"/>
        </w:trPr>
        <w:tc>
          <w:tcPr>
            <w:tcW w:w="10423" w:type="dxa"/>
            <w:gridSpan w:val="2"/>
            <w:shd w:val="clear" w:color="auto" w:fill="auto"/>
          </w:tcPr>
          <w:p w14:paraId="660F67B2" w14:textId="77777777" w:rsidR="00495D4A" w:rsidRPr="0090769B" w:rsidRDefault="00495D4A" w:rsidP="004837B1">
            <w:pPr>
              <w:rPr>
                <w:sz w:val="16"/>
              </w:rPr>
            </w:pPr>
            <w:bookmarkStart w:id="13"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13"/>
          </w:p>
          <w:p w14:paraId="780A0E1F" w14:textId="77777777" w:rsidR="00495D4A" w:rsidRPr="0090769B" w:rsidRDefault="00495D4A" w:rsidP="004837B1">
            <w:pPr>
              <w:pStyle w:val="ZV"/>
              <w:framePr w:w="0" w:wrap="auto" w:vAnchor="margin" w:hAnchor="text" w:yAlign="inline"/>
              <w:rPr>
                <w:noProof w:val="0"/>
              </w:rPr>
            </w:pPr>
          </w:p>
          <w:p w14:paraId="34CCC222" w14:textId="77777777" w:rsidR="00495D4A" w:rsidRPr="0090769B" w:rsidRDefault="00495D4A" w:rsidP="004837B1">
            <w:pPr>
              <w:rPr>
                <w:sz w:val="16"/>
              </w:rPr>
            </w:pPr>
          </w:p>
        </w:tc>
      </w:tr>
      <w:bookmarkEnd w:id="0"/>
    </w:tbl>
    <w:p w14:paraId="783E6893" w14:textId="77777777"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14:paraId="3B311BC4" w14:textId="77777777" w:rsidTr="004837B1">
        <w:trPr>
          <w:trHeight w:hRule="exact" w:val="5670"/>
        </w:trPr>
        <w:tc>
          <w:tcPr>
            <w:tcW w:w="10423" w:type="dxa"/>
            <w:shd w:val="clear" w:color="auto" w:fill="auto"/>
          </w:tcPr>
          <w:p w14:paraId="0D3EBEF9" w14:textId="77777777" w:rsidR="00495D4A" w:rsidRPr="0090769B" w:rsidRDefault="00495D4A" w:rsidP="004837B1">
            <w:pPr>
              <w:pStyle w:val="Guidance"/>
            </w:pPr>
            <w:bookmarkStart w:id="14" w:name="page2"/>
          </w:p>
        </w:tc>
      </w:tr>
      <w:tr w:rsidR="00495D4A" w:rsidRPr="0090769B" w14:paraId="1F7B00C6" w14:textId="77777777" w:rsidTr="004837B1">
        <w:trPr>
          <w:trHeight w:hRule="exact" w:val="5387"/>
        </w:trPr>
        <w:tc>
          <w:tcPr>
            <w:tcW w:w="10423" w:type="dxa"/>
            <w:shd w:val="clear" w:color="auto" w:fill="auto"/>
          </w:tcPr>
          <w:p w14:paraId="660308B7" w14:textId="77777777" w:rsidR="00495D4A" w:rsidRPr="0090769B" w:rsidRDefault="00495D4A" w:rsidP="004837B1">
            <w:pPr>
              <w:pStyle w:val="FP"/>
              <w:spacing w:after="240"/>
              <w:ind w:left="2835" w:right="2835"/>
              <w:jc w:val="center"/>
              <w:rPr>
                <w:rFonts w:ascii="Arial" w:hAnsi="Arial"/>
                <w:b/>
                <w:i/>
              </w:rPr>
            </w:pPr>
            <w:bookmarkStart w:id="15" w:name="coords3gpp"/>
            <w:r w:rsidRPr="0090769B">
              <w:rPr>
                <w:rFonts w:ascii="Arial" w:hAnsi="Arial"/>
                <w:b/>
                <w:i/>
              </w:rPr>
              <w:t>3GPP</w:t>
            </w:r>
          </w:p>
          <w:p w14:paraId="1D723E82" w14:textId="77777777" w:rsidR="00495D4A" w:rsidRPr="0090769B" w:rsidRDefault="00495D4A" w:rsidP="004837B1">
            <w:pPr>
              <w:pStyle w:val="FP"/>
              <w:pBdr>
                <w:bottom w:val="single" w:sz="6" w:space="1" w:color="auto"/>
              </w:pBdr>
              <w:ind w:left="2835" w:right="2835"/>
              <w:jc w:val="center"/>
            </w:pPr>
            <w:r w:rsidRPr="0090769B">
              <w:t>Postal address</w:t>
            </w:r>
          </w:p>
          <w:p w14:paraId="42D4B587" w14:textId="77777777" w:rsidR="00495D4A" w:rsidRPr="0090769B" w:rsidRDefault="00495D4A" w:rsidP="004837B1">
            <w:pPr>
              <w:pStyle w:val="FP"/>
              <w:ind w:left="2835" w:right="2835"/>
              <w:jc w:val="center"/>
              <w:rPr>
                <w:rFonts w:ascii="Arial" w:hAnsi="Arial"/>
                <w:sz w:val="18"/>
              </w:rPr>
            </w:pPr>
          </w:p>
          <w:p w14:paraId="7544CDA3" w14:textId="77777777" w:rsidR="00495D4A" w:rsidRPr="0090769B" w:rsidRDefault="00495D4A" w:rsidP="004837B1">
            <w:pPr>
              <w:pStyle w:val="FP"/>
              <w:pBdr>
                <w:bottom w:val="single" w:sz="6" w:space="1" w:color="auto"/>
              </w:pBdr>
              <w:spacing w:before="240"/>
              <w:ind w:left="2835" w:right="2835"/>
              <w:jc w:val="center"/>
            </w:pPr>
            <w:r w:rsidRPr="0090769B">
              <w:t>3GPP support office address</w:t>
            </w:r>
          </w:p>
          <w:p w14:paraId="6B91DEFF"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650 Route des Lucioles - Sophia Antipolis</w:t>
            </w:r>
          </w:p>
          <w:p w14:paraId="5624D558"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Valbonne - FRANCE</w:t>
            </w:r>
          </w:p>
          <w:p w14:paraId="5E1982C9" w14:textId="77777777" w:rsidR="00495D4A" w:rsidRPr="0090769B" w:rsidRDefault="00495D4A" w:rsidP="004837B1">
            <w:pPr>
              <w:pStyle w:val="FP"/>
              <w:spacing w:after="20"/>
              <w:ind w:left="2835" w:right="2835"/>
              <w:jc w:val="center"/>
              <w:rPr>
                <w:rFonts w:ascii="Arial" w:hAnsi="Arial"/>
                <w:sz w:val="18"/>
              </w:rPr>
            </w:pPr>
            <w:r w:rsidRPr="0090769B">
              <w:rPr>
                <w:rFonts w:ascii="Arial" w:hAnsi="Arial"/>
                <w:sz w:val="18"/>
              </w:rPr>
              <w:t>Tel.: +33 4 92 94 42 00 Fax: +33 4 93 65 47 16</w:t>
            </w:r>
          </w:p>
          <w:p w14:paraId="13BB2F7D" w14:textId="77777777" w:rsidR="00495D4A" w:rsidRPr="0090769B" w:rsidRDefault="00495D4A" w:rsidP="004837B1">
            <w:pPr>
              <w:pStyle w:val="FP"/>
              <w:pBdr>
                <w:bottom w:val="single" w:sz="6" w:space="1" w:color="auto"/>
              </w:pBdr>
              <w:spacing w:before="240"/>
              <w:ind w:left="2835" w:right="2835"/>
              <w:jc w:val="center"/>
            </w:pPr>
            <w:r w:rsidRPr="0090769B">
              <w:t>Internet</w:t>
            </w:r>
          </w:p>
          <w:p w14:paraId="0F19996B" w14:textId="77777777" w:rsidR="00495D4A" w:rsidRPr="0090769B" w:rsidRDefault="00495D4A" w:rsidP="004837B1">
            <w:pPr>
              <w:pStyle w:val="FP"/>
              <w:ind w:left="2835" w:right="2835"/>
              <w:jc w:val="center"/>
              <w:rPr>
                <w:rFonts w:ascii="Arial" w:hAnsi="Arial"/>
                <w:sz w:val="18"/>
              </w:rPr>
            </w:pPr>
            <w:r w:rsidRPr="0090769B">
              <w:rPr>
                <w:rFonts w:ascii="Arial" w:hAnsi="Arial"/>
                <w:sz w:val="18"/>
              </w:rPr>
              <w:t>http://www.3gpp.org</w:t>
            </w:r>
            <w:bookmarkEnd w:id="15"/>
          </w:p>
          <w:p w14:paraId="641F4A87" w14:textId="77777777" w:rsidR="00495D4A" w:rsidRPr="0090769B" w:rsidRDefault="00495D4A" w:rsidP="004837B1"/>
        </w:tc>
      </w:tr>
      <w:tr w:rsidR="00495D4A" w:rsidRPr="0090769B" w14:paraId="148815E6" w14:textId="77777777" w:rsidTr="004837B1">
        <w:tc>
          <w:tcPr>
            <w:tcW w:w="10423" w:type="dxa"/>
            <w:shd w:val="clear" w:color="auto" w:fill="auto"/>
            <w:vAlign w:val="bottom"/>
          </w:tcPr>
          <w:p w14:paraId="4CD97CB4" w14:textId="77777777" w:rsidR="00495D4A" w:rsidRPr="0090769B" w:rsidRDefault="00495D4A" w:rsidP="004837B1">
            <w:pPr>
              <w:pStyle w:val="FP"/>
              <w:pBdr>
                <w:bottom w:val="single" w:sz="6" w:space="1" w:color="auto"/>
              </w:pBdr>
              <w:spacing w:after="240"/>
              <w:jc w:val="center"/>
              <w:rPr>
                <w:rFonts w:ascii="Arial" w:hAnsi="Arial"/>
                <w:b/>
                <w:i/>
              </w:rPr>
            </w:pPr>
            <w:bookmarkStart w:id="16" w:name="copyrightNotification"/>
            <w:r w:rsidRPr="0090769B">
              <w:rPr>
                <w:rFonts w:ascii="Arial" w:hAnsi="Arial"/>
                <w:b/>
                <w:i/>
              </w:rPr>
              <w:t>Copyright Notification</w:t>
            </w:r>
          </w:p>
          <w:p w14:paraId="4E91D7E3" w14:textId="77777777" w:rsidR="00495D4A" w:rsidRPr="0090769B" w:rsidRDefault="00495D4A" w:rsidP="004837B1">
            <w:pPr>
              <w:pStyle w:val="FP"/>
              <w:jc w:val="center"/>
            </w:pPr>
            <w:r w:rsidRPr="0090769B">
              <w:t>No part may be reproduced except as authorized by written permission.</w:t>
            </w:r>
            <w:r w:rsidRPr="0090769B">
              <w:br/>
              <w:t>The copyright and the foregoing restriction extend to reproduction in all media.</w:t>
            </w:r>
          </w:p>
          <w:p w14:paraId="4C13F8C7" w14:textId="77777777" w:rsidR="00495D4A" w:rsidRPr="0090769B" w:rsidRDefault="00495D4A" w:rsidP="004837B1">
            <w:pPr>
              <w:pStyle w:val="FP"/>
              <w:jc w:val="center"/>
            </w:pPr>
          </w:p>
          <w:p w14:paraId="353BD7EA" w14:textId="3ABCB598" w:rsidR="00495D4A" w:rsidRPr="0090769B" w:rsidRDefault="00495D4A" w:rsidP="004837B1">
            <w:pPr>
              <w:pStyle w:val="FP"/>
              <w:jc w:val="center"/>
              <w:rPr>
                <w:sz w:val="18"/>
              </w:rPr>
            </w:pPr>
            <w:r w:rsidRPr="0090769B">
              <w:rPr>
                <w:sz w:val="18"/>
              </w:rPr>
              <w:t>© 202</w:t>
            </w:r>
            <w:r w:rsidR="008655CA">
              <w:rPr>
                <w:sz w:val="18"/>
              </w:rPr>
              <w:t>1</w:t>
            </w:r>
            <w:r w:rsidRPr="0090769B">
              <w:rPr>
                <w:sz w:val="18"/>
              </w:rPr>
              <w:t>, 3GPP Organizational Partners (ARIB, ATIS, CCSA, ETSI, TSDSI, TTA, TTC).</w:t>
            </w:r>
            <w:bookmarkStart w:id="17" w:name="copyrightaddon"/>
            <w:bookmarkEnd w:id="17"/>
          </w:p>
          <w:p w14:paraId="53D6FBE1" w14:textId="77777777" w:rsidR="00495D4A" w:rsidRPr="0090769B" w:rsidRDefault="00495D4A" w:rsidP="004837B1">
            <w:pPr>
              <w:pStyle w:val="FP"/>
              <w:jc w:val="center"/>
              <w:rPr>
                <w:sz w:val="18"/>
              </w:rPr>
            </w:pPr>
            <w:r w:rsidRPr="0090769B">
              <w:rPr>
                <w:sz w:val="18"/>
              </w:rPr>
              <w:t>All rights reserved.</w:t>
            </w:r>
          </w:p>
          <w:p w14:paraId="7989D8B3" w14:textId="77777777" w:rsidR="00495D4A" w:rsidRPr="0090769B" w:rsidRDefault="00495D4A" w:rsidP="004837B1">
            <w:pPr>
              <w:pStyle w:val="FP"/>
              <w:rPr>
                <w:sz w:val="18"/>
              </w:rPr>
            </w:pPr>
          </w:p>
          <w:p w14:paraId="384B55CC" w14:textId="77777777" w:rsidR="00495D4A" w:rsidRPr="0090769B" w:rsidRDefault="00495D4A" w:rsidP="004837B1">
            <w:pPr>
              <w:pStyle w:val="FP"/>
              <w:rPr>
                <w:sz w:val="18"/>
              </w:rPr>
            </w:pPr>
            <w:r w:rsidRPr="0090769B">
              <w:rPr>
                <w:sz w:val="18"/>
              </w:rPr>
              <w:t>UMTS™ is a Trade Mark of ETSI registered for the benefit of its members</w:t>
            </w:r>
          </w:p>
          <w:p w14:paraId="3D2735DF" w14:textId="77777777" w:rsidR="00495D4A" w:rsidRPr="0090769B" w:rsidRDefault="00495D4A" w:rsidP="004837B1">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14:paraId="244A7FC9" w14:textId="77777777" w:rsidR="00495D4A" w:rsidRPr="0090769B" w:rsidRDefault="00495D4A" w:rsidP="004837B1">
            <w:pPr>
              <w:pStyle w:val="FP"/>
              <w:rPr>
                <w:sz w:val="18"/>
              </w:rPr>
            </w:pPr>
            <w:r w:rsidRPr="0090769B">
              <w:rPr>
                <w:sz w:val="18"/>
              </w:rPr>
              <w:t>GSM® and the GSM logo are registered and owned by the GSM Association</w:t>
            </w:r>
            <w:bookmarkEnd w:id="16"/>
          </w:p>
          <w:p w14:paraId="5914F857" w14:textId="77777777" w:rsidR="00495D4A" w:rsidRPr="0090769B" w:rsidRDefault="00495D4A" w:rsidP="004837B1"/>
        </w:tc>
      </w:tr>
      <w:bookmarkEnd w:id="14"/>
    </w:tbl>
    <w:p w14:paraId="43BCC86F" w14:textId="77777777" w:rsidR="00495D4A" w:rsidRPr="0090769B" w:rsidRDefault="00495D4A" w:rsidP="00495D4A">
      <w:pPr>
        <w:pStyle w:val="TT"/>
      </w:pPr>
      <w:r w:rsidRPr="0090769B">
        <w:br w:type="page"/>
      </w:r>
      <w:bookmarkStart w:id="18" w:name="tableOfContents"/>
      <w:bookmarkEnd w:id="18"/>
      <w:r w:rsidRPr="0090769B">
        <w:lastRenderedPageBreak/>
        <w:t>Contents</w:t>
      </w:r>
    </w:p>
    <w:p w14:paraId="2E092FB3" w14:textId="77777777" w:rsidR="00407C32" w:rsidRPr="007514A0" w:rsidRDefault="00407C32">
      <w:pPr>
        <w:pStyle w:val="TOC1"/>
        <w:rPr>
          <w:ins w:id="19" w:author="Rapporteur" w:date="2021-05-28T12:07:00Z"/>
          <w:rFonts w:ascii="Calibri" w:hAnsi="Calibri"/>
          <w:szCs w:val="22"/>
          <w:lang w:val="en-US"/>
        </w:rPr>
      </w:pPr>
      <w:ins w:id="20" w:author="Rapporteur" w:date="2021-05-28T12:07:00Z">
        <w:r>
          <w:fldChar w:fldCharType="begin"/>
        </w:r>
        <w:r>
          <w:instrText xml:space="preserve"> TOC \o "1-9" </w:instrText>
        </w:r>
      </w:ins>
      <w:r>
        <w:fldChar w:fldCharType="separate"/>
      </w:r>
      <w:ins w:id="21" w:author="Rapporteur" w:date="2021-05-28T12:07:00Z">
        <w:r>
          <w:t>Foreword</w:t>
        </w:r>
        <w:r>
          <w:tab/>
        </w:r>
        <w:r>
          <w:fldChar w:fldCharType="begin"/>
        </w:r>
        <w:r>
          <w:instrText xml:space="preserve"> PAGEREF _Toc73096074 \h </w:instrText>
        </w:r>
      </w:ins>
      <w:r>
        <w:fldChar w:fldCharType="separate"/>
      </w:r>
      <w:ins w:id="22" w:author="Rapporteur" w:date="2021-05-28T12:07:00Z">
        <w:r>
          <w:t>5</w:t>
        </w:r>
        <w:r>
          <w:fldChar w:fldCharType="end"/>
        </w:r>
      </w:ins>
    </w:p>
    <w:p w14:paraId="3177B634" w14:textId="77777777" w:rsidR="00407C32" w:rsidRPr="007514A0" w:rsidRDefault="00407C32">
      <w:pPr>
        <w:pStyle w:val="TOC1"/>
        <w:rPr>
          <w:ins w:id="23" w:author="Rapporteur" w:date="2021-05-28T12:07:00Z"/>
          <w:rFonts w:ascii="Calibri" w:hAnsi="Calibri"/>
          <w:szCs w:val="22"/>
          <w:lang w:val="en-US"/>
        </w:rPr>
      </w:pPr>
      <w:ins w:id="24" w:author="Rapporteur" w:date="2021-05-28T12:07:00Z">
        <w:r>
          <w:t>Introduction</w:t>
        </w:r>
        <w:r>
          <w:tab/>
        </w:r>
        <w:r>
          <w:fldChar w:fldCharType="begin"/>
        </w:r>
        <w:r>
          <w:instrText xml:space="preserve"> PAGEREF _Toc73096075 \h </w:instrText>
        </w:r>
      </w:ins>
      <w:r>
        <w:fldChar w:fldCharType="separate"/>
      </w:r>
      <w:ins w:id="25" w:author="Rapporteur" w:date="2021-05-28T12:07:00Z">
        <w:r>
          <w:t>6</w:t>
        </w:r>
        <w:r>
          <w:fldChar w:fldCharType="end"/>
        </w:r>
      </w:ins>
    </w:p>
    <w:p w14:paraId="5895AA01" w14:textId="77777777" w:rsidR="00407C32" w:rsidRPr="007514A0" w:rsidRDefault="00407C32">
      <w:pPr>
        <w:pStyle w:val="TOC1"/>
        <w:rPr>
          <w:ins w:id="26" w:author="Rapporteur" w:date="2021-05-28T12:07:00Z"/>
          <w:rFonts w:ascii="Calibri" w:hAnsi="Calibri"/>
          <w:szCs w:val="22"/>
          <w:lang w:val="en-US"/>
        </w:rPr>
      </w:pPr>
      <w:ins w:id="27" w:author="Rapporteur" w:date="2021-05-28T12:07:00Z">
        <w:r>
          <w:t>1</w:t>
        </w:r>
        <w:r w:rsidRPr="007514A0">
          <w:rPr>
            <w:rFonts w:ascii="Calibri" w:hAnsi="Calibri"/>
            <w:szCs w:val="22"/>
            <w:lang w:val="en-US"/>
          </w:rPr>
          <w:tab/>
        </w:r>
        <w:r>
          <w:t>Scope</w:t>
        </w:r>
        <w:r>
          <w:tab/>
        </w:r>
        <w:r>
          <w:fldChar w:fldCharType="begin"/>
        </w:r>
        <w:r>
          <w:instrText xml:space="preserve"> PAGEREF _Toc73096076 \h </w:instrText>
        </w:r>
      </w:ins>
      <w:r>
        <w:fldChar w:fldCharType="separate"/>
      </w:r>
      <w:ins w:id="28" w:author="Rapporteur" w:date="2021-05-28T12:07:00Z">
        <w:r>
          <w:t>7</w:t>
        </w:r>
        <w:r>
          <w:fldChar w:fldCharType="end"/>
        </w:r>
      </w:ins>
    </w:p>
    <w:p w14:paraId="00A7BC4A" w14:textId="77777777" w:rsidR="00407C32" w:rsidRPr="007514A0" w:rsidRDefault="00407C32">
      <w:pPr>
        <w:pStyle w:val="TOC1"/>
        <w:rPr>
          <w:ins w:id="29" w:author="Rapporteur" w:date="2021-05-28T12:07:00Z"/>
          <w:rFonts w:ascii="Calibri" w:hAnsi="Calibri"/>
          <w:szCs w:val="22"/>
          <w:lang w:val="en-US"/>
        </w:rPr>
      </w:pPr>
      <w:ins w:id="30" w:author="Rapporteur" w:date="2021-05-28T12:07:00Z">
        <w:r>
          <w:t>2</w:t>
        </w:r>
        <w:r w:rsidRPr="007514A0">
          <w:rPr>
            <w:rFonts w:ascii="Calibri" w:hAnsi="Calibri"/>
            <w:szCs w:val="22"/>
            <w:lang w:val="en-US"/>
          </w:rPr>
          <w:tab/>
        </w:r>
        <w:r>
          <w:t>References</w:t>
        </w:r>
        <w:r>
          <w:tab/>
        </w:r>
        <w:r>
          <w:fldChar w:fldCharType="begin"/>
        </w:r>
        <w:r>
          <w:instrText xml:space="preserve"> PAGEREF _Toc73096077 \h </w:instrText>
        </w:r>
      </w:ins>
      <w:r>
        <w:fldChar w:fldCharType="separate"/>
      </w:r>
      <w:ins w:id="31" w:author="Rapporteur" w:date="2021-05-28T12:07:00Z">
        <w:r>
          <w:t>7</w:t>
        </w:r>
        <w:r>
          <w:fldChar w:fldCharType="end"/>
        </w:r>
      </w:ins>
    </w:p>
    <w:p w14:paraId="3DEF00C8" w14:textId="77777777" w:rsidR="00407C32" w:rsidRPr="007514A0" w:rsidRDefault="00407C32">
      <w:pPr>
        <w:pStyle w:val="TOC1"/>
        <w:rPr>
          <w:ins w:id="32" w:author="Rapporteur" w:date="2021-05-28T12:07:00Z"/>
          <w:rFonts w:ascii="Calibri" w:hAnsi="Calibri"/>
          <w:szCs w:val="22"/>
          <w:lang w:val="en-US"/>
        </w:rPr>
      </w:pPr>
      <w:ins w:id="33" w:author="Rapporteur" w:date="2021-05-28T12:07:00Z">
        <w:r>
          <w:t>3</w:t>
        </w:r>
        <w:r w:rsidRPr="007514A0">
          <w:rPr>
            <w:rFonts w:ascii="Calibri" w:hAnsi="Calibri"/>
            <w:szCs w:val="22"/>
            <w:lang w:val="en-US"/>
          </w:rPr>
          <w:tab/>
        </w:r>
        <w:r>
          <w:t>Definitions of terms, symbols and abbreviations</w:t>
        </w:r>
        <w:r>
          <w:tab/>
        </w:r>
        <w:r>
          <w:fldChar w:fldCharType="begin"/>
        </w:r>
        <w:r>
          <w:instrText xml:space="preserve"> PAGEREF _Toc73096078 \h </w:instrText>
        </w:r>
      </w:ins>
      <w:r>
        <w:fldChar w:fldCharType="separate"/>
      </w:r>
      <w:ins w:id="34" w:author="Rapporteur" w:date="2021-05-28T12:07:00Z">
        <w:r>
          <w:t>8</w:t>
        </w:r>
        <w:r>
          <w:fldChar w:fldCharType="end"/>
        </w:r>
      </w:ins>
    </w:p>
    <w:p w14:paraId="14FDBE58" w14:textId="77777777" w:rsidR="00407C32" w:rsidRPr="007514A0" w:rsidRDefault="00407C32">
      <w:pPr>
        <w:pStyle w:val="TOC2"/>
        <w:rPr>
          <w:ins w:id="35" w:author="Rapporteur" w:date="2021-05-28T12:07:00Z"/>
          <w:rFonts w:ascii="Calibri" w:hAnsi="Calibri"/>
          <w:sz w:val="22"/>
          <w:szCs w:val="22"/>
          <w:lang w:val="en-US"/>
        </w:rPr>
      </w:pPr>
      <w:ins w:id="36" w:author="Rapporteur" w:date="2021-05-28T12:07:00Z">
        <w:r>
          <w:t>3.1</w:t>
        </w:r>
        <w:r w:rsidRPr="007514A0">
          <w:rPr>
            <w:rFonts w:ascii="Calibri" w:hAnsi="Calibri"/>
            <w:sz w:val="22"/>
            <w:szCs w:val="22"/>
            <w:lang w:val="en-US"/>
          </w:rPr>
          <w:tab/>
        </w:r>
        <w:r>
          <w:t>Terms</w:t>
        </w:r>
        <w:r>
          <w:tab/>
        </w:r>
        <w:r>
          <w:fldChar w:fldCharType="begin"/>
        </w:r>
        <w:r>
          <w:instrText xml:space="preserve"> PAGEREF _Toc73096079 \h </w:instrText>
        </w:r>
      </w:ins>
      <w:r>
        <w:fldChar w:fldCharType="separate"/>
      </w:r>
      <w:ins w:id="37" w:author="Rapporteur" w:date="2021-05-28T12:07:00Z">
        <w:r>
          <w:t>8</w:t>
        </w:r>
        <w:r>
          <w:fldChar w:fldCharType="end"/>
        </w:r>
      </w:ins>
    </w:p>
    <w:p w14:paraId="657BF20F" w14:textId="77777777" w:rsidR="00407C32" w:rsidRPr="007514A0" w:rsidRDefault="00407C32">
      <w:pPr>
        <w:pStyle w:val="TOC2"/>
        <w:rPr>
          <w:ins w:id="38" w:author="Rapporteur" w:date="2021-05-28T12:07:00Z"/>
          <w:rFonts w:ascii="Calibri" w:hAnsi="Calibri"/>
          <w:sz w:val="22"/>
          <w:szCs w:val="22"/>
          <w:lang w:val="en-US"/>
        </w:rPr>
      </w:pPr>
      <w:ins w:id="39" w:author="Rapporteur" w:date="2021-05-28T12:07:00Z">
        <w:r>
          <w:t>3.2</w:t>
        </w:r>
        <w:r w:rsidRPr="007514A0">
          <w:rPr>
            <w:rFonts w:ascii="Calibri" w:hAnsi="Calibri"/>
            <w:sz w:val="22"/>
            <w:szCs w:val="22"/>
            <w:lang w:val="en-US"/>
          </w:rPr>
          <w:tab/>
        </w:r>
        <w:r>
          <w:t>Symbols</w:t>
        </w:r>
        <w:r>
          <w:tab/>
        </w:r>
        <w:r>
          <w:fldChar w:fldCharType="begin"/>
        </w:r>
        <w:r>
          <w:instrText xml:space="preserve"> PAGEREF _Toc73096080 \h </w:instrText>
        </w:r>
      </w:ins>
      <w:r>
        <w:fldChar w:fldCharType="separate"/>
      </w:r>
      <w:ins w:id="40" w:author="Rapporteur" w:date="2021-05-28T12:07:00Z">
        <w:r>
          <w:t>8</w:t>
        </w:r>
        <w:r>
          <w:fldChar w:fldCharType="end"/>
        </w:r>
      </w:ins>
    </w:p>
    <w:p w14:paraId="5F021D36" w14:textId="77777777" w:rsidR="00407C32" w:rsidRPr="007514A0" w:rsidRDefault="00407C32">
      <w:pPr>
        <w:pStyle w:val="TOC2"/>
        <w:rPr>
          <w:ins w:id="41" w:author="Rapporteur" w:date="2021-05-28T12:07:00Z"/>
          <w:rFonts w:ascii="Calibri" w:hAnsi="Calibri"/>
          <w:sz w:val="22"/>
          <w:szCs w:val="22"/>
          <w:lang w:val="en-US"/>
        </w:rPr>
      </w:pPr>
      <w:ins w:id="42" w:author="Rapporteur" w:date="2021-05-28T12:07:00Z">
        <w:r>
          <w:t>3.3</w:t>
        </w:r>
        <w:r w:rsidRPr="007514A0">
          <w:rPr>
            <w:rFonts w:ascii="Calibri" w:hAnsi="Calibri"/>
            <w:sz w:val="22"/>
            <w:szCs w:val="22"/>
            <w:lang w:val="en-US"/>
          </w:rPr>
          <w:tab/>
        </w:r>
        <w:r>
          <w:t>Abbreviations</w:t>
        </w:r>
        <w:r>
          <w:tab/>
        </w:r>
        <w:r>
          <w:fldChar w:fldCharType="begin"/>
        </w:r>
        <w:r>
          <w:instrText xml:space="preserve"> PAGEREF _Toc73096081 \h </w:instrText>
        </w:r>
      </w:ins>
      <w:r>
        <w:fldChar w:fldCharType="separate"/>
      </w:r>
      <w:ins w:id="43" w:author="Rapporteur" w:date="2021-05-28T12:07:00Z">
        <w:r>
          <w:t>8</w:t>
        </w:r>
        <w:r>
          <w:fldChar w:fldCharType="end"/>
        </w:r>
      </w:ins>
    </w:p>
    <w:p w14:paraId="6F2792CE" w14:textId="77777777" w:rsidR="00407C32" w:rsidRPr="007514A0" w:rsidRDefault="00407C32">
      <w:pPr>
        <w:pStyle w:val="TOC1"/>
        <w:rPr>
          <w:ins w:id="44" w:author="Rapporteur" w:date="2021-05-28T12:07:00Z"/>
          <w:rFonts w:ascii="Calibri" w:hAnsi="Calibri"/>
          <w:szCs w:val="22"/>
          <w:lang w:val="en-US"/>
        </w:rPr>
      </w:pPr>
      <w:ins w:id="45" w:author="Rapporteur" w:date="2021-05-28T12:07:00Z">
        <w:r>
          <w:rPr>
            <w:lang w:eastAsia="zh-CN"/>
          </w:rPr>
          <w:t>4</w:t>
        </w:r>
        <w:r w:rsidRPr="007514A0">
          <w:rPr>
            <w:rFonts w:ascii="Calibri" w:hAnsi="Calibri"/>
            <w:szCs w:val="22"/>
            <w:lang w:val="en-US"/>
          </w:rPr>
          <w:tab/>
        </w:r>
        <w:r>
          <w:rPr>
            <w:lang w:eastAsia="zh-CN"/>
          </w:rPr>
          <w:t>Selected Solutions</w:t>
        </w:r>
        <w:r>
          <w:tab/>
        </w:r>
        <w:r>
          <w:fldChar w:fldCharType="begin"/>
        </w:r>
        <w:r>
          <w:instrText xml:space="preserve"> PAGEREF _Toc73096082 \h </w:instrText>
        </w:r>
      </w:ins>
      <w:r>
        <w:fldChar w:fldCharType="separate"/>
      </w:r>
      <w:ins w:id="46" w:author="Rapporteur" w:date="2021-05-28T12:07:00Z">
        <w:r>
          <w:t>8</w:t>
        </w:r>
        <w:r>
          <w:fldChar w:fldCharType="end"/>
        </w:r>
      </w:ins>
    </w:p>
    <w:p w14:paraId="5C37E225" w14:textId="77777777" w:rsidR="00407C32" w:rsidRPr="007514A0" w:rsidRDefault="00407C32">
      <w:pPr>
        <w:pStyle w:val="TOC2"/>
        <w:rPr>
          <w:ins w:id="47" w:author="Rapporteur" w:date="2021-05-28T12:07:00Z"/>
          <w:rFonts w:ascii="Calibri" w:hAnsi="Calibri"/>
          <w:sz w:val="22"/>
          <w:szCs w:val="22"/>
          <w:lang w:val="en-US"/>
        </w:rPr>
      </w:pPr>
      <w:ins w:id="48" w:author="Rapporteur" w:date="2021-05-28T12:07:00Z">
        <w:r>
          <w:rPr>
            <w:lang w:eastAsia="zh-CN"/>
          </w:rPr>
          <w:t>4.1</w:t>
        </w:r>
        <w:r w:rsidRPr="007514A0">
          <w:rPr>
            <w:rFonts w:ascii="Calibri" w:hAnsi="Calibri"/>
            <w:sz w:val="22"/>
            <w:szCs w:val="22"/>
            <w:lang w:val="en-US"/>
          </w:rPr>
          <w:tab/>
        </w:r>
        <w:r>
          <w:rPr>
            <w:lang w:eastAsia="zh-CN"/>
          </w:rPr>
          <w:t>General</w:t>
        </w:r>
        <w:r>
          <w:tab/>
        </w:r>
        <w:r>
          <w:fldChar w:fldCharType="begin"/>
        </w:r>
        <w:r>
          <w:instrText xml:space="preserve"> PAGEREF _Toc73096083 \h </w:instrText>
        </w:r>
      </w:ins>
      <w:r>
        <w:fldChar w:fldCharType="separate"/>
      </w:r>
      <w:ins w:id="49" w:author="Rapporteur" w:date="2021-05-28T12:07:00Z">
        <w:r>
          <w:t>8</w:t>
        </w:r>
        <w:r>
          <w:fldChar w:fldCharType="end"/>
        </w:r>
      </w:ins>
    </w:p>
    <w:p w14:paraId="66EB8247" w14:textId="77777777" w:rsidR="00407C32" w:rsidRPr="007514A0" w:rsidRDefault="00407C32">
      <w:pPr>
        <w:pStyle w:val="TOC2"/>
        <w:rPr>
          <w:ins w:id="50" w:author="Rapporteur" w:date="2021-05-28T12:07:00Z"/>
          <w:rFonts w:ascii="Calibri" w:hAnsi="Calibri"/>
          <w:sz w:val="22"/>
          <w:szCs w:val="22"/>
          <w:lang w:val="en-US"/>
        </w:rPr>
      </w:pPr>
      <w:ins w:id="51" w:author="Rapporteur" w:date="2021-05-28T12:07:00Z">
        <w:r>
          <w:rPr>
            <w:lang w:eastAsia="zh-CN"/>
          </w:rPr>
          <w:t>4.2</w:t>
        </w:r>
        <w:r w:rsidRPr="007514A0">
          <w:rPr>
            <w:rFonts w:ascii="Calibri" w:hAnsi="Calibri"/>
            <w:sz w:val="22"/>
            <w:szCs w:val="22"/>
            <w:lang w:val="en-US"/>
          </w:rPr>
          <w:tab/>
        </w:r>
        <w:r>
          <w:t>DNS based solutions#1-4</w:t>
        </w:r>
        <w:r>
          <w:tab/>
        </w:r>
        <w:r>
          <w:fldChar w:fldCharType="begin"/>
        </w:r>
        <w:r>
          <w:instrText xml:space="preserve"> PAGEREF _Toc73096084 \h </w:instrText>
        </w:r>
      </w:ins>
      <w:r>
        <w:fldChar w:fldCharType="separate"/>
      </w:r>
      <w:ins w:id="52" w:author="Rapporteur" w:date="2021-05-28T12:07:00Z">
        <w:r>
          <w:t>10</w:t>
        </w:r>
        <w:r>
          <w:fldChar w:fldCharType="end"/>
        </w:r>
      </w:ins>
    </w:p>
    <w:p w14:paraId="73F1B9A7" w14:textId="77777777" w:rsidR="00407C32" w:rsidRPr="007514A0" w:rsidRDefault="00407C32">
      <w:pPr>
        <w:pStyle w:val="TOC3"/>
        <w:rPr>
          <w:ins w:id="53" w:author="Rapporteur" w:date="2021-05-28T12:07:00Z"/>
          <w:rFonts w:ascii="Calibri" w:hAnsi="Calibri"/>
          <w:sz w:val="22"/>
          <w:szCs w:val="22"/>
          <w:lang w:val="en-US"/>
        </w:rPr>
      </w:pPr>
      <w:ins w:id="54" w:author="Rapporteur" w:date="2021-05-28T12:07:00Z">
        <w:r>
          <w:t>4.2.1</w:t>
        </w:r>
        <w:r w:rsidRPr="007514A0">
          <w:rPr>
            <w:rFonts w:ascii="Calibri" w:hAnsi="Calibri"/>
            <w:sz w:val="22"/>
            <w:szCs w:val="22"/>
            <w:lang w:val="en-US"/>
          </w:rPr>
          <w:tab/>
        </w:r>
        <w:r>
          <w:t>General</w:t>
        </w:r>
        <w:r>
          <w:tab/>
        </w:r>
        <w:r>
          <w:fldChar w:fldCharType="begin"/>
        </w:r>
        <w:r>
          <w:instrText xml:space="preserve"> PAGEREF _Toc73096085 \h </w:instrText>
        </w:r>
      </w:ins>
      <w:r>
        <w:fldChar w:fldCharType="separate"/>
      </w:r>
      <w:ins w:id="55" w:author="Rapporteur" w:date="2021-05-28T12:07:00Z">
        <w:r>
          <w:t>10</w:t>
        </w:r>
        <w:r>
          <w:fldChar w:fldCharType="end"/>
        </w:r>
      </w:ins>
    </w:p>
    <w:p w14:paraId="1B6C3009" w14:textId="77777777" w:rsidR="00407C32" w:rsidRPr="007514A0" w:rsidRDefault="00407C32">
      <w:pPr>
        <w:pStyle w:val="TOC3"/>
        <w:rPr>
          <w:ins w:id="56" w:author="Rapporteur" w:date="2021-05-28T12:07:00Z"/>
          <w:rFonts w:ascii="Calibri" w:hAnsi="Calibri"/>
          <w:sz w:val="22"/>
          <w:szCs w:val="22"/>
          <w:lang w:val="en-US"/>
        </w:rPr>
      </w:pPr>
      <w:ins w:id="57" w:author="Rapporteur" w:date="2021-05-28T12:07:00Z">
        <w:r>
          <w:t>4.2.2</w:t>
        </w:r>
        <w:r w:rsidRPr="007514A0">
          <w:rPr>
            <w:rFonts w:ascii="Calibri" w:hAnsi="Calibri"/>
            <w:sz w:val="22"/>
            <w:szCs w:val="22"/>
            <w:lang w:val="en-US"/>
          </w:rPr>
          <w:tab/>
        </w:r>
        <w:r>
          <w:t>Solution#1: DNS-SD based solution</w:t>
        </w:r>
        <w:r>
          <w:tab/>
        </w:r>
        <w:r>
          <w:fldChar w:fldCharType="begin"/>
        </w:r>
        <w:r>
          <w:instrText xml:space="preserve"> PAGEREF _Toc73096086 \h </w:instrText>
        </w:r>
      </w:ins>
      <w:r>
        <w:fldChar w:fldCharType="separate"/>
      </w:r>
      <w:ins w:id="58" w:author="Rapporteur" w:date="2021-05-28T12:07:00Z">
        <w:r>
          <w:t>11</w:t>
        </w:r>
        <w:r>
          <w:fldChar w:fldCharType="end"/>
        </w:r>
      </w:ins>
    </w:p>
    <w:p w14:paraId="207B8032" w14:textId="77777777" w:rsidR="00407C32" w:rsidRPr="007514A0" w:rsidRDefault="00407C32">
      <w:pPr>
        <w:pStyle w:val="TOC4"/>
        <w:rPr>
          <w:ins w:id="59" w:author="Rapporteur" w:date="2021-05-28T12:07:00Z"/>
          <w:rFonts w:ascii="Calibri" w:hAnsi="Calibri"/>
          <w:sz w:val="22"/>
          <w:szCs w:val="22"/>
          <w:lang w:val="en-US"/>
        </w:rPr>
      </w:pPr>
      <w:ins w:id="60" w:author="Rapporteur" w:date="2021-05-28T12:07:00Z">
        <w:r>
          <w:t>4.2.2.1</w:t>
        </w:r>
        <w:r w:rsidRPr="007514A0">
          <w:rPr>
            <w:rFonts w:ascii="Calibri" w:hAnsi="Calibri"/>
            <w:sz w:val="22"/>
            <w:szCs w:val="22"/>
            <w:lang w:val="en-US"/>
          </w:rPr>
          <w:tab/>
        </w:r>
        <w:r>
          <w:t>General</w:t>
        </w:r>
        <w:r>
          <w:tab/>
        </w:r>
        <w:r>
          <w:fldChar w:fldCharType="begin"/>
        </w:r>
        <w:r>
          <w:instrText xml:space="preserve"> PAGEREF _Toc73096087 \h </w:instrText>
        </w:r>
      </w:ins>
      <w:r>
        <w:fldChar w:fldCharType="separate"/>
      </w:r>
      <w:ins w:id="61" w:author="Rapporteur" w:date="2021-05-28T12:07:00Z">
        <w:r>
          <w:t>11</w:t>
        </w:r>
        <w:r>
          <w:fldChar w:fldCharType="end"/>
        </w:r>
      </w:ins>
    </w:p>
    <w:p w14:paraId="3CF1B71C" w14:textId="77777777" w:rsidR="00407C32" w:rsidRPr="007514A0" w:rsidRDefault="00407C32">
      <w:pPr>
        <w:pStyle w:val="TOC4"/>
        <w:rPr>
          <w:ins w:id="62" w:author="Rapporteur" w:date="2021-05-28T12:07:00Z"/>
          <w:rFonts w:ascii="Calibri" w:hAnsi="Calibri"/>
          <w:sz w:val="22"/>
          <w:szCs w:val="22"/>
          <w:lang w:val="en-US"/>
        </w:rPr>
      </w:pPr>
      <w:ins w:id="63" w:author="Rapporteur" w:date="2021-05-28T12:07:00Z">
        <w:r>
          <w:rPr>
            <w:lang w:eastAsia="zh-CN"/>
          </w:rPr>
          <w:t>4.2.2.2</w:t>
        </w:r>
        <w:r w:rsidRPr="007514A0">
          <w:rPr>
            <w:rFonts w:ascii="Calibri" w:hAnsi="Calibri"/>
            <w:sz w:val="22"/>
            <w:szCs w:val="22"/>
            <w:lang w:val="en-US"/>
          </w:rPr>
          <w:tab/>
        </w:r>
        <w:r>
          <w:rPr>
            <w:lang w:eastAsia="zh-CN"/>
          </w:rPr>
          <w:t>Detailed description</w:t>
        </w:r>
        <w:r>
          <w:tab/>
        </w:r>
        <w:r>
          <w:fldChar w:fldCharType="begin"/>
        </w:r>
        <w:r>
          <w:instrText xml:space="preserve"> PAGEREF _Toc73096088 \h </w:instrText>
        </w:r>
      </w:ins>
      <w:r>
        <w:fldChar w:fldCharType="separate"/>
      </w:r>
      <w:ins w:id="64" w:author="Rapporteur" w:date="2021-05-28T12:07:00Z">
        <w:r>
          <w:t>11</w:t>
        </w:r>
        <w:r>
          <w:fldChar w:fldCharType="end"/>
        </w:r>
      </w:ins>
    </w:p>
    <w:p w14:paraId="200A88D0" w14:textId="77777777" w:rsidR="00407C32" w:rsidRPr="007514A0" w:rsidRDefault="00407C32">
      <w:pPr>
        <w:pStyle w:val="TOC4"/>
        <w:rPr>
          <w:ins w:id="65" w:author="Rapporteur" w:date="2021-05-28T12:07:00Z"/>
          <w:rFonts w:ascii="Calibri" w:hAnsi="Calibri"/>
          <w:sz w:val="22"/>
          <w:szCs w:val="22"/>
          <w:lang w:val="en-US"/>
        </w:rPr>
      </w:pPr>
      <w:ins w:id="66" w:author="Rapporteur" w:date="2021-05-28T12:07:00Z">
        <w:r>
          <w:rPr>
            <w:lang w:eastAsia="zh-CN"/>
          </w:rPr>
          <w:t>4.2.2.3</w:t>
        </w:r>
        <w:r w:rsidRPr="007514A0">
          <w:rPr>
            <w:rFonts w:ascii="Calibri" w:hAnsi="Calibri"/>
            <w:sz w:val="22"/>
            <w:szCs w:val="22"/>
            <w:lang w:val="en-US"/>
          </w:rPr>
          <w:tab/>
        </w:r>
        <w:r>
          <w:rPr>
            <w:lang w:eastAsia="zh-CN"/>
          </w:rPr>
          <w:t>Pros and cons</w:t>
        </w:r>
        <w:r>
          <w:tab/>
        </w:r>
        <w:r>
          <w:fldChar w:fldCharType="begin"/>
        </w:r>
        <w:r>
          <w:instrText xml:space="preserve"> PAGEREF _Toc73096089 \h </w:instrText>
        </w:r>
      </w:ins>
      <w:r>
        <w:fldChar w:fldCharType="separate"/>
      </w:r>
      <w:ins w:id="67" w:author="Rapporteur" w:date="2021-05-28T12:07:00Z">
        <w:r>
          <w:t>12</w:t>
        </w:r>
        <w:r>
          <w:fldChar w:fldCharType="end"/>
        </w:r>
      </w:ins>
    </w:p>
    <w:p w14:paraId="4F2F4CA8" w14:textId="77777777" w:rsidR="00407C32" w:rsidRPr="007514A0" w:rsidRDefault="00407C32">
      <w:pPr>
        <w:pStyle w:val="TOC3"/>
        <w:rPr>
          <w:ins w:id="68" w:author="Rapporteur" w:date="2021-05-28T12:07:00Z"/>
          <w:rFonts w:ascii="Calibri" w:hAnsi="Calibri"/>
          <w:sz w:val="22"/>
          <w:szCs w:val="22"/>
          <w:lang w:val="en-US"/>
        </w:rPr>
      </w:pPr>
      <w:ins w:id="69" w:author="Rapporteur" w:date="2021-05-28T12:07:00Z">
        <w:r>
          <w:t>4.2.3</w:t>
        </w:r>
        <w:r w:rsidRPr="007514A0">
          <w:rPr>
            <w:rFonts w:ascii="Calibri" w:hAnsi="Calibri"/>
            <w:sz w:val="22"/>
            <w:szCs w:val="22"/>
            <w:lang w:val="en-US"/>
          </w:rPr>
          <w:tab/>
        </w:r>
        <w:r>
          <w:t>Solution#2: Service discovery using DNS SRV records</w:t>
        </w:r>
        <w:r>
          <w:tab/>
        </w:r>
        <w:r>
          <w:fldChar w:fldCharType="begin"/>
        </w:r>
        <w:r>
          <w:instrText xml:space="preserve"> PAGEREF _Toc73096090 \h </w:instrText>
        </w:r>
      </w:ins>
      <w:r>
        <w:fldChar w:fldCharType="separate"/>
      </w:r>
      <w:ins w:id="70" w:author="Rapporteur" w:date="2021-05-28T12:07:00Z">
        <w:r>
          <w:t>12</w:t>
        </w:r>
        <w:r>
          <w:fldChar w:fldCharType="end"/>
        </w:r>
      </w:ins>
    </w:p>
    <w:p w14:paraId="649CB29A" w14:textId="77777777" w:rsidR="00407C32" w:rsidRPr="007514A0" w:rsidRDefault="00407C32">
      <w:pPr>
        <w:pStyle w:val="TOC4"/>
        <w:rPr>
          <w:ins w:id="71" w:author="Rapporteur" w:date="2021-05-28T12:07:00Z"/>
          <w:rFonts w:ascii="Calibri" w:hAnsi="Calibri"/>
          <w:sz w:val="22"/>
          <w:szCs w:val="22"/>
          <w:lang w:val="en-US"/>
        </w:rPr>
      </w:pPr>
      <w:ins w:id="72" w:author="Rapporteur" w:date="2021-05-28T12:07:00Z">
        <w:r>
          <w:t>4.2.3.1</w:t>
        </w:r>
        <w:r w:rsidRPr="007514A0">
          <w:rPr>
            <w:rFonts w:ascii="Calibri" w:hAnsi="Calibri"/>
            <w:sz w:val="22"/>
            <w:szCs w:val="22"/>
            <w:lang w:val="en-US"/>
          </w:rPr>
          <w:tab/>
        </w:r>
        <w:r>
          <w:t>General</w:t>
        </w:r>
        <w:r>
          <w:tab/>
        </w:r>
        <w:r>
          <w:fldChar w:fldCharType="begin"/>
        </w:r>
        <w:r>
          <w:instrText xml:space="preserve"> PAGEREF _Toc73096091 \h </w:instrText>
        </w:r>
      </w:ins>
      <w:r>
        <w:fldChar w:fldCharType="separate"/>
      </w:r>
      <w:ins w:id="73" w:author="Rapporteur" w:date="2021-05-28T12:07:00Z">
        <w:r>
          <w:t>12</w:t>
        </w:r>
        <w:r>
          <w:fldChar w:fldCharType="end"/>
        </w:r>
      </w:ins>
    </w:p>
    <w:p w14:paraId="6A7CBB86" w14:textId="77777777" w:rsidR="00407C32" w:rsidRPr="007514A0" w:rsidRDefault="00407C32">
      <w:pPr>
        <w:pStyle w:val="TOC4"/>
        <w:rPr>
          <w:ins w:id="74" w:author="Rapporteur" w:date="2021-05-28T12:07:00Z"/>
          <w:rFonts w:ascii="Calibri" w:hAnsi="Calibri"/>
          <w:sz w:val="22"/>
          <w:szCs w:val="22"/>
          <w:lang w:val="en-US"/>
        </w:rPr>
      </w:pPr>
      <w:ins w:id="75" w:author="Rapporteur" w:date="2021-05-28T12:07:00Z">
        <w:r>
          <w:rPr>
            <w:lang w:eastAsia="zh-CN"/>
          </w:rPr>
          <w:t>4.2.3.2</w:t>
        </w:r>
        <w:r w:rsidRPr="007514A0">
          <w:rPr>
            <w:rFonts w:ascii="Calibri" w:hAnsi="Calibri"/>
            <w:sz w:val="22"/>
            <w:szCs w:val="22"/>
            <w:lang w:val="en-US"/>
          </w:rPr>
          <w:tab/>
        </w:r>
        <w:r>
          <w:rPr>
            <w:lang w:eastAsia="zh-CN"/>
          </w:rPr>
          <w:t>Detailed description</w:t>
        </w:r>
        <w:r>
          <w:tab/>
        </w:r>
        <w:r>
          <w:fldChar w:fldCharType="begin"/>
        </w:r>
        <w:r>
          <w:instrText xml:space="preserve"> PAGEREF _Toc73096092 \h </w:instrText>
        </w:r>
      </w:ins>
      <w:r>
        <w:fldChar w:fldCharType="separate"/>
      </w:r>
      <w:ins w:id="76" w:author="Rapporteur" w:date="2021-05-28T12:07:00Z">
        <w:r>
          <w:t>13</w:t>
        </w:r>
        <w:r>
          <w:fldChar w:fldCharType="end"/>
        </w:r>
      </w:ins>
    </w:p>
    <w:p w14:paraId="4E32EE01" w14:textId="77777777" w:rsidR="00407C32" w:rsidRPr="007514A0" w:rsidRDefault="00407C32">
      <w:pPr>
        <w:pStyle w:val="TOC4"/>
        <w:rPr>
          <w:ins w:id="77" w:author="Rapporteur" w:date="2021-05-28T12:07:00Z"/>
          <w:rFonts w:ascii="Calibri" w:hAnsi="Calibri"/>
          <w:sz w:val="22"/>
          <w:szCs w:val="22"/>
          <w:lang w:val="en-US"/>
        </w:rPr>
      </w:pPr>
      <w:ins w:id="78" w:author="Rapporteur" w:date="2021-05-28T12:07:00Z">
        <w:r>
          <w:rPr>
            <w:lang w:eastAsia="zh-CN"/>
          </w:rPr>
          <w:t>4.2.3.3</w:t>
        </w:r>
        <w:r w:rsidRPr="007514A0">
          <w:rPr>
            <w:rFonts w:ascii="Calibri" w:hAnsi="Calibri"/>
            <w:sz w:val="22"/>
            <w:szCs w:val="22"/>
            <w:lang w:val="en-US"/>
          </w:rPr>
          <w:tab/>
        </w:r>
        <w:r>
          <w:rPr>
            <w:lang w:eastAsia="zh-CN"/>
          </w:rPr>
          <w:t>Pros and cons</w:t>
        </w:r>
        <w:r>
          <w:tab/>
        </w:r>
        <w:r>
          <w:fldChar w:fldCharType="begin"/>
        </w:r>
        <w:r>
          <w:instrText xml:space="preserve"> PAGEREF _Toc73096093 \h </w:instrText>
        </w:r>
      </w:ins>
      <w:r>
        <w:fldChar w:fldCharType="separate"/>
      </w:r>
      <w:ins w:id="79" w:author="Rapporteur" w:date="2021-05-28T12:07:00Z">
        <w:r>
          <w:t>13</w:t>
        </w:r>
        <w:r>
          <w:fldChar w:fldCharType="end"/>
        </w:r>
      </w:ins>
    </w:p>
    <w:p w14:paraId="12E16C8A" w14:textId="77777777" w:rsidR="00407C32" w:rsidRPr="007514A0" w:rsidRDefault="00407C32">
      <w:pPr>
        <w:pStyle w:val="TOC3"/>
        <w:rPr>
          <w:ins w:id="80" w:author="Rapporteur" w:date="2021-05-28T12:07:00Z"/>
          <w:rFonts w:ascii="Calibri" w:hAnsi="Calibri"/>
          <w:sz w:val="22"/>
          <w:szCs w:val="22"/>
          <w:lang w:val="en-US"/>
        </w:rPr>
      </w:pPr>
      <w:ins w:id="81" w:author="Rapporteur" w:date="2021-05-28T12:07:00Z">
        <w:r>
          <w:t>4.2.4</w:t>
        </w:r>
        <w:r w:rsidRPr="007514A0">
          <w:rPr>
            <w:rFonts w:ascii="Calibri" w:hAnsi="Calibri"/>
            <w:sz w:val="22"/>
            <w:szCs w:val="22"/>
            <w:lang w:val="en-US"/>
          </w:rPr>
          <w:tab/>
        </w:r>
        <w:r>
          <w:t xml:space="preserve">Solution#3: </w:t>
        </w:r>
        <w:r w:rsidRPr="00524531">
          <w:rPr>
            <w:lang w:val="en-US"/>
          </w:rPr>
          <w:t>Use of multicast address on local link</w:t>
        </w:r>
        <w:r>
          <w:tab/>
        </w:r>
        <w:r>
          <w:fldChar w:fldCharType="begin"/>
        </w:r>
        <w:r>
          <w:instrText xml:space="preserve"> PAGEREF _Toc73096094 \h </w:instrText>
        </w:r>
      </w:ins>
      <w:r>
        <w:fldChar w:fldCharType="separate"/>
      </w:r>
      <w:ins w:id="82" w:author="Rapporteur" w:date="2021-05-28T12:07:00Z">
        <w:r>
          <w:t>13</w:t>
        </w:r>
        <w:r>
          <w:fldChar w:fldCharType="end"/>
        </w:r>
      </w:ins>
    </w:p>
    <w:p w14:paraId="6D0DAB3E" w14:textId="77777777" w:rsidR="00407C32" w:rsidRPr="007514A0" w:rsidRDefault="00407C32">
      <w:pPr>
        <w:pStyle w:val="TOC4"/>
        <w:rPr>
          <w:ins w:id="83" w:author="Rapporteur" w:date="2021-05-28T12:07:00Z"/>
          <w:rFonts w:ascii="Calibri" w:hAnsi="Calibri"/>
          <w:sz w:val="22"/>
          <w:szCs w:val="22"/>
          <w:lang w:val="en-US"/>
        </w:rPr>
      </w:pPr>
      <w:ins w:id="84" w:author="Rapporteur" w:date="2021-05-28T12:07:00Z">
        <w:r>
          <w:t>4.2.4.1</w:t>
        </w:r>
        <w:r w:rsidRPr="007514A0">
          <w:rPr>
            <w:rFonts w:ascii="Calibri" w:hAnsi="Calibri"/>
            <w:sz w:val="22"/>
            <w:szCs w:val="22"/>
            <w:lang w:val="en-US"/>
          </w:rPr>
          <w:tab/>
        </w:r>
        <w:r>
          <w:t>General</w:t>
        </w:r>
        <w:r>
          <w:tab/>
        </w:r>
        <w:r>
          <w:fldChar w:fldCharType="begin"/>
        </w:r>
        <w:r>
          <w:instrText xml:space="preserve"> PAGEREF _Toc73096095 \h </w:instrText>
        </w:r>
      </w:ins>
      <w:r>
        <w:fldChar w:fldCharType="separate"/>
      </w:r>
      <w:ins w:id="85" w:author="Rapporteur" w:date="2021-05-28T12:07:00Z">
        <w:r>
          <w:t>13</w:t>
        </w:r>
        <w:r>
          <w:fldChar w:fldCharType="end"/>
        </w:r>
      </w:ins>
    </w:p>
    <w:p w14:paraId="406F63CF" w14:textId="77777777" w:rsidR="00407C32" w:rsidRPr="007514A0" w:rsidRDefault="00407C32">
      <w:pPr>
        <w:pStyle w:val="TOC4"/>
        <w:rPr>
          <w:ins w:id="86" w:author="Rapporteur" w:date="2021-05-28T12:07:00Z"/>
          <w:rFonts w:ascii="Calibri" w:hAnsi="Calibri"/>
          <w:sz w:val="22"/>
          <w:szCs w:val="22"/>
          <w:lang w:val="en-US"/>
        </w:rPr>
      </w:pPr>
      <w:ins w:id="87" w:author="Rapporteur" w:date="2021-05-28T12:07:00Z">
        <w:r>
          <w:t>4.2.4</w:t>
        </w:r>
        <w:r>
          <w:rPr>
            <w:lang w:eastAsia="zh-CN"/>
          </w:rPr>
          <w:t>.2</w:t>
        </w:r>
        <w:r w:rsidRPr="007514A0">
          <w:rPr>
            <w:rFonts w:ascii="Calibri" w:hAnsi="Calibri"/>
            <w:sz w:val="22"/>
            <w:szCs w:val="22"/>
            <w:lang w:val="en-US"/>
          </w:rPr>
          <w:tab/>
        </w:r>
        <w:r>
          <w:rPr>
            <w:lang w:eastAsia="zh-CN"/>
          </w:rPr>
          <w:t>Detailed description</w:t>
        </w:r>
        <w:r>
          <w:tab/>
        </w:r>
        <w:r>
          <w:fldChar w:fldCharType="begin"/>
        </w:r>
        <w:r>
          <w:instrText xml:space="preserve"> PAGEREF _Toc73096096 \h </w:instrText>
        </w:r>
      </w:ins>
      <w:r>
        <w:fldChar w:fldCharType="separate"/>
      </w:r>
      <w:ins w:id="88" w:author="Rapporteur" w:date="2021-05-28T12:07:00Z">
        <w:r>
          <w:t>14</w:t>
        </w:r>
        <w:r>
          <w:fldChar w:fldCharType="end"/>
        </w:r>
      </w:ins>
    </w:p>
    <w:p w14:paraId="0C54C076" w14:textId="77777777" w:rsidR="00407C32" w:rsidRPr="007514A0" w:rsidRDefault="00407C32">
      <w:pPr>
        <w:pStyle w:val="TOC4"/>
        <w:rPr>
          <w:ins w:id="89" w:author="Rapporteur" w:date="2021-05-28T12:07:00Z"/>
          <w:rFonts w:ascii="Calibri" w:hAnsi="Calibri"/>
          <w:sz w:val="22"/>
          <w:szCs w:val="22"/>
          <w:lang w:val="en-US"/>
        </w:rPr>
      </w:pPr>
      <w:ins w:id="90" w:author="Rapporteur" w:date="2021-05-28T12:07:00Z">
        <w:r>
          <w:t>4.2.4</w:t>
        </w:r>
        <w:r>
          <w:rPr>
            <w:lang w:eastAsia="zh-CN"/>
          </w:rPr>
          <w:t>.3</w:t>
        </w:r>
        <w:r w:rsidRPr="007514A0">
          <w:rPr>
            <w:rFonts w:ascii="Calibri" w:hAnsi="Calibri"/>
            <w:sz w:val="22"/>
            <w:szCs w:val="22"/>
            <w:lang w:val="en-US"/>
          </w:rPr>
          <w:tab/>
        </w:r>
        <w:r>
          <w:rPr>
            <w:lang w:eastAsia="zh-CN"/>
          </w:rPr>
          <w:t>Pros and cons</w:t>
        </w:r>
        <w:r>
          <w:tab/>
        </w:r>
        <w:r>
          <w:fldChar w:fldCharType="begin"/>
        </w:r>
        <w:r>
          <w:instrText xml:space="preserve"> PAGEREF _Toc73096097 \h </w:instrText>
        </w:r>
      </w:ins>
      <w:r>
        <w:fldChar w:fldCharType="separate"/>
      </w:r>
      <w:ins w:id="91" w:author="Rapporteur" w:date="2021-05-28T12:07:00Z">
        <w:r>
          <w:t>14</w:t>
        </w:r>
        <w:r>
          <w:fldChar w:fldCharType="end"/>
        </w:r>
      </w:ins>
    </w:p>
    <w:p w14:paraId="2A68348D" w14:textId="77777777" w:rsidR="00407C32" w:rsidRPr="007514A0" w:rsidRDefault="00407C32">
      <w:pPr>
        <w:pStyle w:val="TOC3"/>
        <w:rPr>
          <w:ins w:id="92" w:author="Rapporteur" w:date="2021-05-28T12:07:00Z"/>
          <w:rFonts w:ascii="Calibri" w:hAnsi="Calibri"/>
          <w:sz w:val="22"/>
          <w:szCs w:val="22"/>
          <w:lang w:val="en-US"/>
        </w:rPr>
      </w:pPr>
      <w:ins w:id="93" w:author="Rapporteur" w:date="2021-05-28T12:07:00Z">
        <w:r>
          <w:t>4.2.5</w:t>
        </w:r>
        <w:r w:rsidRPr="007514A0">
          <w:rPr>
            <w:rFonts w:ascii="Calibri" w:hAnsi="Calibri"/>
            <w:sz w:val="22"/>
            <w:szCs w:val="22"/>
            <w:lang w:val="en-US"/>
          </w:rPr>
          <w:tab/>
        </w:r>
        <w:r>
          <w:t xml:space="preserve"> Solution#4: </w:t>
        </w:r>
        <w:r w:rsidRPr="00524531">
          <w:rPr>
            <w:lang w:val="en-US"/>
          </w:rPr>
          <w:t xml:space="preserve">Direct unicast DNS queries to </w:t>
        </w:r>
        <w:r w:rsidRPr="00524531">
          <w:rPr>
            <w:rFonts w:eastAsia="SimSun"/>
            <w:lang w:eastAsia="zh-CN"/>
          </w:rPr>
          <w:t>the target node</w:t>
        </w:r>
        <w:r>
          <w:tab/>
        </w:r>
        <w:r>
          <w:fldChar w:fldCharType="begin"/>
        </w:r>
        <w:r>
          <w:instrText xml:space="preserve"> PAGEREF _Toc73096098 \h </w:instrText>
        </w:r>
      </w:ins>
      <w:r>
        <w:fldChar w:fldCharType="separate"/>
      </w:r>
      <w:ins w:id="94" w:author="Rapporteur" w:date="2021-05-28T12:07:00Z">
        <w:r>
          <w:t>15</w:t>
        </w:r>
        <w:r>
          <w:fldChar w:fldCharType="end"/>
        </w:r>
      </w:ins>
    </w:p>
    <w:p w14:paraId="7AB4DC36" w14:textId="77777777" w:rsidR="00407C32" w:rsidRPr="007514A0" w:rsidRDefault="00407C32">
      <w:pPr>
        <w:pStyle w:val="TOC4"/>
        <w:rPr>
          <w:ins w:id="95" w:author="Rapporteur" w:date="2021-05-28T12:07:00Z"/>
          <w:rFonts w:ascii="Calibri" w:hAnsi="Calibri"/>
          <w:sz w:val="22"/>
          <w:szCs w:val="22"/>
          <w:lang w:val="en-US"/>
        </w:rPr>
      </w:pPr>
      <w:ins w:id="96" w:author="Rapporteur" w:date="2021-05-28T12:07:00Z">
        <w:r>
          <w:t>4.2.5.1</w:t>
        </w:r>
        <w:r w:rsidRPr="007514A0">
          <w:rPr>
            <w:rFonts w:ascii="Calibri" w:hAnsi="Calibri"/>
            <w:sz w:val="22"/>
            <w:szCs w:val="22"/>
            <w:lang w:val="en-US"/>
          </w:rPr>
          <w:tab/>
        </w:r>
        <w:r>
          <w:t>General</w:t>
        </w:r>
        <w:r>
          <w:tab/>
        </w:r>
        <w:r>
          <w:fldChar w:fldCharType="begin"/>
        </w:r>
        <w:r>
          <w:instrText xml:space="preserve"> PAGEREF _Toc73096099 \h </w:instrText>
        </w:r>
      </w:ins>
      <w:r>
        <w:fldChar w:fldCharType="separate"/>
      </w:r>
      <w:ins w:id="97" w:author="Rapporteur" w:date="2021-05-28T12:07:00Z">
        <w:r>
          <w:t>15</w:t>
        </w:r>
        <w:r>
          <w:fldChar w:fldCharType="end"/>
        </w:r>
      </w:ins>
    </w:p>
    <w:p w14:paraId="0770FF67" w14:textId="77777777" w:rsidR="00407C32" w:rsidRPr="007514A0" w:rsidRDefault="00407C32">
      <w:pPr>
        <w:pStyle w:val="TOC4"/>
        <w:rPr>
          <w:ins w:id="98" w:author="Rapporteur" w:date="2021-05-28T12:07:00Z"/>
          <w:rFonts w:ascii="Calibri" w:hAnsi="Calibri"/>
          <w:sz w:val="22"/>
          <w:szCs w:val="22"/>
          <w:lang w:val="en-US"/>
        </w:rPr>
      </w:pPr>
      <w:ins w:id="99" w:author="Rapporteur" w:date="2021-05-28T12:07:00Z">
        <w:r>
          <w:t>4.2.5</w:t>
        </w:r>
        <w:r>
          <w:rPr>
            <w:lang w:eastAsia="zh-CN"/>
          </w:rPr>
          <w:t>.2</w:t>
        </w:r>
        <w:r w:rsidRPr="007514A0">
          <w:rPr>
            <w:rFonts w:ascii="Calibri" w:hAnsi="Calibri"/>
            <w:sz w:val="22"/>
            <w:szCs w:val="22"/>
            <w:lang w:val="en-US"/>
          </w:rPr>
          <w:tab/>
        </w:r>
        <w:r>
          <w:rPr>
            <w:lang w:eastAsia="zh-CN"/>
          </w:rPr>
          <w:t>Detailed description</w:t>
        </w:r>
        <w:r>
          <w:tab/>
        </w:r>
        <w:r>
          <w:fldChar w:fldCharType="begin"/>
        </w:r>
        <w:r>
          <w:instrText xml:space="preserve"> PAGEREF _Toc73096100 \h </w:instrText>
        </w:r>
      </w:ins>
      <w:r>
        <w:fldChar w:fldCharType="separate"/>
      </w:r>
      <w:ins w:id="100" w:author="Rapporteur" w:date="2021-05-28T12:07:00Z">
        <w:r>
          <w:t>15</w:t>
        </w:r>
        <w:r>
          <w:fldChar w:fldCharType="end"/>
        </w:r>
      </w:ins>
    </w:p>
    <w:p w14:paraId="1502C898" w14:textId="77777777" w:rsidR="00407C32" w:rsidRPr="007514A0" w:rsidRDefault="00407C32">
      <w:pPr>
        <w:pStyle w:val="TOC4"/>
        <w:rPr>
          <w:ins w:id="101" w:author="Rapporteur" w:date="2021-05-28T12:07:00Z"/>
          <w:rFonts w:ascii="Calibri" w:hAnsi="Calibri"/>
          <w:sz w:val="22"/>
          <w:szCs w:val="22"/>
          <w:lang w:val="en-US"/>
        </w:rPr>
      </w:pPr>
      <w:ins w:id="102" w:author="Rapporteur" w:date="2021-05-28T12:07:00Z">
        <w:r>
          <w:t>4.2.5</w:t>
        </w:r>
        <w:r>
          <w:rPr>
            <w:lang w:eastAsia="zh-CN"/>
          </w:rPr>
          <w:t>.3</w:t>
        </w:r>
        <w:r w:rsidRPr="007514A0">
          <w:rPr>
            <w:rFonts w:ascii="Calibri" w:hAnsi="Calibri"/>
            <w:sz w:val="22"/>
            <w:szCs w:val="22"/>
            <w:lang w:val="en-US"/>
          </w:rPr>
          <w:tab/>
        </w:r>
        <w:r>
          <w:rPr>
            <w:lang w:eastAsia="zh-CN"/>
          </w:rPr>
          <w:t>Pros and cons</w:t>
        </w:r>
        <w:r>
          <w:tab/>
        </w:r>
        <w:r>
          <w:fldChar w:fldCharType="begin"/>
        </w:r>
        <w:r>
          <w:instrText xml:space="preserve"> PAGEREF _Toc73096101 \h </w:instrText>
        </w:r>
      </w:ins>
      <w:r>
        <w:fldChar w:fldCharType="separate"/>
      </w:r>
      <w:ins w:id="103" w:author="Rapporteur" w:date="2021-05-28T12:07:00Z">
        <w:r>
          <w:t>15</w:t>
        </w:r>
        <w:r>
          <w:fldChar w:fldCharType="end"/>
        </w:r>
      </w:ins>
    </w:p>
    <w:p w14:paraId="26D62F36" w14:textId="77777777" w:rsidR="00407C32" w:rsidRPr="007514A0" w:rsidRDefault="00407C32">
      <w:pPr>
        <w:pStyle w:val="TOC3"/>
        <w:rPr>
          <w:ins w:id="104" w:author="Rapporteur" w:date="2021-05-28T12:07:00Z"/>
          <w:rFonts w:ascii="Calibri" w:hAnsi="Calibri"/>
          <w:sz w:val="22"/>
          <w:szCs w:val="22"/>
          <w:lang w:val="en-US"/>
        </w:rPr>
      </w:pPr>
      <w:ins w:id="105" w:author="Rapporteur" w:date="2021-05-28T12:07:00Z">
        <w:r>
          <w:t>4.2.6</w:t>
        </w:r>
        <w:r w:rsidRPr="007514A0">
          <w:rPr>
            <w:rFonts w:ascii="Calibri" w:hAnsi="Calibri"/>
            <w:sz w:val="22"/>
            <w:szCs w:val="22"/>
            <w:lang w:val="en-US"/>
          </w:rPr>
          <w:tab/>
        </w:r>
        <w:r>
          <w:t>Guidelines for DNS based solutions#1-4</w:t>
        </w:r>
        <w:r>
          <w:tab/>
        </w:r>
        <w:r>
          <w:fldChar w:fldCharType="begin"/>
        </w:r>
        <w:r>
          <w:instrText xml:space="preserve"> PAGEREF _Toc73096102 \h </w:instrText>
        </w:r>
      </w:ins>
      <w:r>
        <w:fldChar w:fldCharType="separate"/>
      </w:r>
      <w:ins w:id="106" w:author="Rapporteur" w:date="2021-05-28T12:07:00Z">
        <w:r>
          <w:t>16</w:t>
        </w:r>
        <w:r>
          <w:fldChar w:fldCharType="end"/>
        </w:r>
      </w:ins>
    </w:p>
    <w:p w14:paraId="01DDE2BE" w14:textId="77777777" w:rsidR="00407C32" w:rsidRPr="007514A0" w:rsidRDefault="00407C32">
      <w:pPr>
        <w:pStyle w:val="TOC2"/>
        <w:rPr>
          <w:ins w:id="107" w:author="Rapporteur" w:date="2021-05-28T12:07:00Z"/>
          <w:rFonts w:ascii="Calibri" w:hAnsi="Calibri"/>
          <w:sz w:val="22"/>
          <w:szCs w:val="22"/>
          <w:lang w:val="en-US"/>
        </w:rPr>
      </w:pPr>
      <w:ins w:id="108" w:author="Rapporteur" w:date="2021-05-28T12:07:00Z">
        <w:r>
          <w:rPr>
            <w:lang w:eastAsia="zh-CN"/>
          </w:rPr>
          <w:t>4.3</w:t>
        </w:r>
        <w:r w:rsidRPr="007514A0">
          <w:rPr>
            <w:rFonts w:ascii="Calibri" w:hAnsi="Calibri"/>
            <w:sz w:val="22"/>
            <w:szCs w:val="22"/>
            <w:lang w:val="en-US"/>
          </w:rPr>
          <w:tab/>
        </w:r>
        <w:r w:rsidRPr="00524531">
          <w:rPr>
            <w:lang w:val="en-US"/>
          </w:rPr>
          <w:t xml:space="preserve">SCTP based solution#5 – </w:t>
        </w:r>
        <w:r w:rsidRPr="00524531">
          <w:rPr>
            <w:rFonts w:eastAsia="SimSun"/>
            <w:lang w:val="en-US" w:eastAsia="zh-CN"/>
          </w:rPr>
          <w:t>SCTP Multiplexer (Port)</w:t>
        </w:r>
        <w:r>
          <w:tab/>
        </w:r>
        <w:r>
          <w:fldChar w:fldCharType="begin"/>
        </w:r>
        <w:r>
          <w:instrText xml:space="preserve"> PAGEREF _Toc73096103 \h </w:instrText>
        </w:r>
      </w:ins>
      <w:r>
        <w:fldChar w:fldCharType="separate"/>
      </w:r>
      <w:ins w:id="109" w:author="Rapporteur" w:date="2021-05-28T12:07:00Z">
        <w:r>
          <w:t>16</w:t>
        </w:r>
        <w:r>
          <w:fldChar w:fldCharType="end"/>
        </w:r>
      </w:ins>
    </w:p>
    <w:p w14:paraId="38504860" w14:textId="77777777" w:rsidR="00407C32" w:rsidRPr="007514A0" w:rsidRDefault="00407C32">
      <w:pPr>
        <w:pStyle w:val="TOC3"/>
        <w:rPr>
          <w:ins w:id="110" w:author="Rapporteur" w:date="2021-05-28T12:07:00Z"/>
          <w:rFonts w:ascii="Calibri" w:hAnsi="Calibri"/>
          <w:sz w:val="22"/>
          <w:szCs w:val="22"/>
          <w:lang w:val="en-US"/>
        </w:rPr>
      </w:pPr>
      <w:ins w:id="111" w:author="Rapporteur" w:date="2021-05-28T12:07:00Z">
        <w:r>
          <w:t>4.3.1</w:t>
        </w:r>
        <w:r w:rsidRPr="007514A0">
          <w:rPr>
            <w:rFonts w:ascii="Calibri" w:hAnsi="Calibri"/>
            <w:sz w:val="22"/>
            <w:szCs w:val="22"/>
            <w:lang w:val="en-US"/>
          </w:rPr>
          <w:tab/>
        </w:r>
        <w:r>
          <w:t>General</w:t>
        </w:r>
        <w:r>
          <w:tab/>
        </w:r>
        <w:r>
          <w:fldChar w:fldCharType="begin"/>
        </w:r>
        <w:r>
          <w:instrText xml:space="preserve"> PAGEREF _Toc73096104 \h </w:instrText>
        </w:r>
      </w:ins>
      <w:r>
        <w:fldChar w:fldCharType="separate"/>
      </w:r>
      <w:ins w:id="112" w:author="Rapporteur" w:date="2021-05-28T12:07:00Z">
        <w:r>
          <w:t>16</w:t>
        </w:r>
        <w:r>
          <w:fldChar w:fldCharType="end"/>
        </w:r>
      </w:ins>
    </w:p>
    <w:p w14:paraId="7AF54AF0" w14:textId="77777777" w:rsidR="00407C32" w:rsidRPr="007514A0" w:rsidRDefault="00407C32">
      <w:pPr>
        <w:pStyle w:val="TOC3"/>
        <w:rPr>
          <w:ins w:id="113" w:author="Rapporteur" w:date="2021-05-28T12:07:00Z"/>
          <w:rFonts w:ascii="Calibri" w:hAnsi="Calibri"/>
          <w:sz w:val="22"/>
          <w:szCs w:val="22"/>
          <w:lang w:val="en-US"/>
        </w:rPr>
      </w:pPr>
      <w:ins w:id="114" w:author="Rapporteur" w:date="2021-05-28T12:07:00Z">
        <w:r>
          <w:t>4.3</w:t>
        </w:r>
        <w:r>
          <w:rPr>
            <w:lang w:eastAsia="zh-CN"/>
          </w:rPr>
          <w:t>.2</w:t>
        </w:r>
        <w:r w:rsidRPr="007514A0">
          <w:rPr>
            <w:rFonts w:ascii="Calibri" w:hAnsi="Calibri"/>
            <w:sz w:val="22"/>
            <w:szCs w:val="22"/>
            <w:lang w:val="en-US"/>
          </w:rPr>
          <w:tab/>
        </w:r>
        <w:r>
          <w:rPr>
            <w:lang w:eastAsia="zh-CN"/>
          </w:rPr>
          <w:t>Detailed description</w:t>
        </w:r>
        <w:r>
          <w:tab/>
        </w:r>
        <w:r>
          <w:fldChar w:fldCharType="begin"/>
        </w:r>
        <w:r>
          <w:instrText xml:space="preserve"> PAGEREF _Toc73096105 \h </w:instrText>
        </w:r>
      </w:ins>
      <w:r>
        <w:fldChar w:fldCharType="separate"/>
      </w:r>
      <w:ins w:id="115" w:author="Rapporteur" w:date="2021-05-28T12:07:00Z">
        <w:r>
          <w:t>18</w:t>
        </w:r>
        <w:r>
          <w:fldChar w:fldCharType="end"/>
        </w:r>
      </w:ins>
    </w:p>
    <w:p w14:paraId="2F48D5A5" w14:textId="77777777" w:rsidR="00407C32" w:rsidRPr="007514A0" w:rsidRDefault="00407C32">
      <w:pPr>
        <w:pStyle w:val="TOC3"/>
        <w:rPr>
          <w:ins w:id="116" w:author="Rapporteur" w:date="2021-05-28T12:07:00Z"/>
          <w:rFonts w:ascii="Calibri" w:hAnsi="Calibri"/>
          <w:sz w:val="22"/>
          <w:szCs w:val="22"/>
          <w:lang w:val="en-US"/>
        </w:rPr>
      </w:pPr>
      <w:ins w:id="117" w:author="Rapporteur" w:date="2021-05-28T12:07:00Z">
        <w:r>
          <w:t>4.3</w:t>
        </w:r>
        <w:r>
          <w:rPr>
            <w:lang w:eastAsia="zh-CN"/>
          </w:rPr>
          <w:t>.3</w:t>
        </w:r>
        <w:r w:rsidRPr="007514A0">
          <w:rPr>
            <w:rFonts w:ascii="Calibri" w:hAnsi="Calibri"/>
            <w:sz w:val="22"/>
            <w:szCs w:val="22"/>
            <w:lang w:val="en-US"/>
          </w:rPr>
          <w:tab/>
        </w:r>
        <w:r>
          <w:rPr>
            <w:lang w:eastAsia="zh-CN"/>
          </w:rPr>
          <w:t>Pros and cons</w:t>
        </w:r>
        <w:r>
          <w:tab/>
        </w:r>
        <w:r>
          <w:fldChar w:fldCharType="begin"/>
        </w:r>
        <w:r>
          <w:instrText xml:space="preserve"> PAGEREF _Toc73096106 \h </w:instrText>
        </w:r>
      </w:ins>
      <w:r>
        <w:fldChar w:fldCharType="separate"/>
      </w:r>
      <w:ins w:id="118" w:author="Rapporteur" w:date="2021-05-28T12:07:00Z">
        <w:r>
          <w:t>18</w:t>
        </w:r>
        <w:r>
          <w:fldChar w:fldCharType="end"/>
        </w:r>
      </w:ins>
    </w:p>
    <w:p w14:paraId="1838E98B" w14:textId="77777777" w:rsidR="00407C32" w:rsidRPr="007514A0" w:rsidRDefault="00407C32">
      <w:pPr>
        <w:pStyle w:val="TOC3"/>
        <w:rPr>
          <w:ins w:id="119" w:author="Rapporteur" w:date="2021-05-28T12:07:00Z"/>
          <w:rFonts w:ascii="Calibri" w:hAnsi="Calibri"/>
          <w:sz w:val="22"/>
          <w:szCs w:val="22"/>
          <w:lang w:val="en-US"/>
        </w:rPr>
      </w:pPr>
      <w:ins w:id="120" w:author="Rapporteur" w:date="2021-05-28T12:07:00Z">
        <w:r>
          <w:t>4.3.4</w:t>
        </w:r>
        <w:r w:rsidRPr="007514A0">
          <w:rPr>
            <w:rFonts w:ascii="Calibri" w:hAnsi="Calibri"/>
            <w:sz w:val="22"/>
            <w:szCs w:val="22"/>
            <w:lang w:val="en-US"/>
          </w:rPr>
          <w:tab/>
        </w:r>
        <w:r>
          <w:t xml:space="preserve">Guidelines for </w:t>
        </w:r>
        <w:r w:rsidRPr="00524531">
          <w:rPr>
            <w:lang w:val="en-US"/>
          </w:rPr>
          <w:t xml:space="preserve">SCTP </w:t>
        </w:r>
        <w:r>
          <w:t>based solution#5</w:t>
        </w:r>
        <w:r>
          <w:tab/>
        </w:r>
        <w:r>
          <w:fldChar w:fldCharType="begin"/>
        </w:r>
        <w:r>
          <w:instrText xml:space="preserve"> PAGEREF _Toc73096107 \h </w:instrText>
        </w:r>
      </w:ins>
      <w:r>
        <w:fldChar w:fldCharType="separate"/>
      </w:r>
      <w:ins w:id="121" w:author="Rapporteur" w:date="2021-05-28T12:07:00Z">
        <w:r>
          <w:t>19</w:t>
        </w:r>
        <w:r>
          <w:fldChar w:fldCharType="end"/>
        </w:r>
      </w:ins>
    </w:p>
    <w:p w14:paraId="5A6441BA" w14:textId="77777777" w:rsidR="00407C32" w:rsidRPr="007514A0" w:rsidRDefault="00407C32">
      <w:pPr>
        <w:pStyle w:val="TOC2"/>
        <w:rPr>
          <w:ins w:id="122" w:author="Rapporteur" w:date="2021-05-28T12:07:00Z"/>
          <w:rFonts w:ascii="Calibri" w:hAnsi="Calibri"/>
          <w:sz w:val="22"/>
          <w:szCs w:val="22"/>
          <w:lang w:val="en-US"/>
        </w:rPr>
      </w:pPr>
      <w:ins w:id="123" w:author="Rapporteur" w:date="2021-05-28T12:07:00Z">
        <w:r>
          <w:rPr>
            <w:lang w:eastAsia="zh-CN"/>
          </w:rPr>
          <w:t>4.4</w:t>
        </w:r>
        <w:r w:rsidRPr="007514A0">
          <w:rPr>
            <w:rFonts w:ascii="Calibri" w:hAnsi="Calibri"/>
            <w:sz w:val="22"/>
            <w:szCs w:val="22"/>
            <w:lang w:val="en-US"/>
          </w:rPr>
          <w:tab/>
        </w:r>
        <w:r>
          <w:t>3GPP allocated port number solution#6</w:t>
        </w:r>
        <w:r>
          <w:tab/>
        </w:r>
        <w:r>
          <w:fldChar w:fldCharType="begin"/>
        </w:r>
        <w:r>
          <w:instrText xml:space="preserve"> PAGEREF _Toc73096108 \h </w:instrText>
        </w:r>
      </w:ins>
      <w:r>
        <w:fldChar w:fldCharType="separate"/>
      </w:r>
      <w:ins w:id="124" w:author="Rapporteur" w:date="2021-05-28T12:07:00Z">
        <w:r>
          <w:t>19</w:t>
        </w:r>
        <w:r>
          <w:fldChar w:fldCharType="end"/>
        </w:r>
      </w:ins>
    </w:p>
    <w:p w14:paraId="533A5A4E" w14:textId="77777777" w:rsidR="00407C32" w:rsidRPr="007514A0" w:rsidRDefault="00407C32">
      <w:pPr>
        <w:pStyle w:val="TOC3"/>
        <w:rPr>
          <w:ins w:id="125" w:author="Rapporteur" w:date="2021-05-28T12:07:00Z"/>
          <w:rFonts w:ascii="Calibri" w:hAnsi="Calibri"/>
          <w:sz w:val="22"/>
          <w:szCs w:val="22"/>
          <w:lang w:val="en-US"/>
        </w:rPr>
      </w:pPr>
      <w:ins w:id="126" w:author="Rapporteur" w:date="2021-05-28T12:07:00Z">
        <w:r>
          <w:t>4.4.1</w:t>
        </w:r>
        <w:r w:rsidRPr="007514A0">
          <w:rPr>
            <w:rFonts w:ascii="Calibri" w:hAnsi="Calibri"/>
            <w:sz w:val="22"/>
            <w:szCs w:val="22"/>
            <w:lang w:val="en-US"/>
          </w:rPr>
          <w:tab/>
        </w:r>
        <w:r>
          <w:t>General</w:t>
        </w:r>
        <w:r>
          <w:tab/>
        </w:r>
        <w:r>
          <w:fldChar w:fldCharType="begin"/>
        </w:r>
        <w:r>
          <w:instrText xml:space="preserve"> PAGEREF _Toc73096109 \h </w:instrText>
        </w:r>
      </w:ins>
      <w:r>
        <w:fldChar w:fldCharType="separate"/>
      </w:r>
      <w:ins w:id="127" w:author="Rapporteur" w:date="2021-05-28T12:07:00Z">
        <w:r>
          <w:t>19</w:t>
        </w:r>
        <w:r>
          <w:fldChar w:fldCharType="end"/>
        </w:r>
      </w:ins>
    </w:p>
    <w:p w14:paraId="00A74518" w14:textId="77777777" w:rsidR="00407C32" w:rsidRPr="007514A0" w:rsidRDefault="00407C32">
      <w:pPr>
        <w:pStyle w:val="TOC3"/>
        <w:rPr>
          <w:ins w:id="128" w:author="Rapporteur" w:date="2021-05-28T12:07:00Z"/>
          <w:rFonts w:ascii="Calibri" w:hAnsi="Calibri"/>
          <w:sz w:val="22"/>
          <w:szCs w:val="22"/>
          <w:lang w:val="en-US"/>
        </w:rPr>
      </w:pPr>
      <w:ins w:id="129" w:author="Rapporteur" w:date="2021-05-28T12:07:00Z">
        <w:r>
          <w:t>4.4.2</w:t>
        </w:r>
        <w:r w:rsidRPr="007514A0">
          <w:rPr>
            <w:rFonts w:ascii="Calibri" w:hAnsi="Calibri"/>
            <w:sz w:val="22"/>
            <w:szCs w:val="22"/>
            <w:lang w:val="en-US"/>
          </w:rPr>
          <w:tab/>
        </w:r>
        <w:r>
          <w:t>D</w:t>
        </w:r>
        <w:r>
          <w:rPr>
            <w:lang w:eastAsia="zh-CN"/>
          </w:rPr>
          <w:t>etailed d</w:t>
        </w:r>
        <w:r>
          <w:t>escription</w:t>
        </w:r>
        <w:r>
          <w:tab/>
        </w:r>
        <w:r>
          <w:fldChar w:fldCharType="begin"/>
        </w:r>
        <w:r>
          <w:instrText xml:space="preserve"> PAGEREF _Toc73096110 \h </w:instrText>
        </w:r>
      </w:ins>
      <w:r>
        <w:fldChar w:fldCharType="separate"/>
      </w:r>
      <w:ins w:id="130" w:author="Rapporteur" w:date="2021-05-28T12:07:00Z">
        <w:r>
          <w:t>19</w:t>
        </w:r>
        <w:r>
          <w:fldChar w:fldCharType="end"/>
        </w:r>
      </w:ins>
    </w:p>
    <w:p w14:paraId="2C126CA2" w14:textId="77777777" w:rsidR="00407C32" w:rsidRPr="007514A0" w:rsidRDefault="00407C32">
      <w:pPr>
        <w:pStyle w:val="TOC3"/>
        <w:rPr>
          <w:ins w:id="131" w:author="Rapporteur" w:date="2021-05-28T12:07:00Z"/>
          <w:rFonts w:ascii="Calibri" w:hAnsi="Calibri"/>
          <w:sz w:val="22"/>
          <w:szCs w:val="22"/>
          <w:lang w:val="en-US"/>
        </w:rPr>
      </w:pPr>
      <w:ins w:id="132" w:author="Rapporteur" w:date="2021-05-28T12:07:00Z">
        <w:r>
          <w:rPr>
            <w:lang w:eastAsia="zh-CN"/>
          </w:rPr>
          <w:t>4.4.3</w:t>
        </w:r>
        <w:r w:rsidRPr="007514A0">
          <w:rPr>
            <w:rFonts w:ascii="Calibri" w:hAnsi="Calibri"/>
            <w:sz w:val="22"/>
            <w:szCs w:val="22"/>
            <w:lang w:val="en-US"/>
          </w:rPr>
          <w:tab/>
        </w:r>
        <w:r>
          <w:rPr>
            <w:lang w:eastAsia="zh-CN"/>
          </w:rPr>
          <w:t>Pros and cons</w:t>
        </w:r>
        <w:r>
          <w:tab/>
        </w:r>
        <w:r>
          <w:fldChar w:fldCharType="begin"/>
        </w:r>
        <w:r>
          <w:instrText xml:space="preserve"> PAGEREF _Toc73096111 \h </w:instrText>
        </w:r>
      </w:ins>
      <w:r>
        <w:fldChar w:fldCharType="separate"/>
      </w:r>
      <w:ins w:id="133" w:author="Rapporteur" w:date="2021-05-28T12:07:00Z">
        <w:r>
          <w:t>20</w:t>
        </w:r>
        <w:r>
          <w:fldChar w:fldCharType="end"/>
        </w:r>
      </w:ins>
    </w:p>
    <w:p w14:paraId="59DE3E32" w14:textId="77777777" w:rsidR="00407C32" w:rsidRPr="007514A0" w:rsidRDefault="00407C32">
      <w:pPr>
        <w:pStyle w:val="TOC3"/>
        <w:rPr>
          <w:ins w:id="134" w:author="Rapporteur" w:date="2021-05-28T12:07:00Z"/>
          <w:rFonts w:ascii="Calibri" w:hAnsi="Calibri"/>
          <w:sz w:val="22"/>
          <w:szCs w:val="22"/>
          <w:lang w:val="en-US"/>
        </w:rPr>
      </w:pPr>
      <w:ins w:id="135" w:author="Rapporteur" w:date="2021-05-28T12:07:00Z">
        <w:r>
          <w:t>4.4.4</w:t>
        </w:r>
        <w:r w:rsidRPr="007514A0">
          <w:rPr>
            <w:rFonts w:ascii="Calibri" w:hAnsi="Calibri"/>
            <w:sz w:val="22"/>
            <w:szCs w:val="22"/>
            <w:lang w:val="en-US"/>
          </w:rPr>
          <w:tab/>
        </w:r>
        <w:r>
          <w:t xml:space="preserve">Guidelines for 3GPP allocated port number </w:t>
        </w:r>
        <w:r w:rsidRPr="00524531">
          <w:rPr>
            <w:lang w:val="en-US"/>
          </w:rPr>
          <w:t>solution#6</w:t>
        </w:r>
        <w:r>
          <w:tab/>
        </w:r>
        <w:r>
          <w:fldChar w:fldCharType="begin"/>
        </w:r>
        <w:r>
          <w:instrText xml:space="preserve"> PAGEREF _Toc73096112 \h </w:instrText>
        </w:r>
      </w:ins>
      <w:r>
        <w:fldChar w:fldCharType="separate"/>
      </w:r>
      <w:ins w:id="136" w:author="Rapporteur" w:date="2021-05-28T12:07:00Z">
        <w:r>
          <w:t>20</w:t>
        </w:r>
        <w:r>
          <w:fldChar w:fldCharType="end"/>
        </w:r>
      </w:ins>
    </w:p>
    <w:p w14:paraId="3E04E41C" w14:textId="77777777" w:rsidR="00407C32" w:rsidRPr="007514A0" w:rsidRDefault="00407C32">
      <w:pPr>
        <w:pStyle w:val="TOC2"/>
        <w:rPr>
          <w:ins w:id="137" w:author="Rapporteur" w:date="2021-05-28T12:07:00Z"/>
          <w:rFonts w:ascii="Calibri" w:hAnsi="Calibri"/>
          <w:sz w:val="22"/>
          <w:szCs w:val="22"/>
          <w:lang w:val="en-US"/>
        </w:rPr>
      </w:pPr>
      <w:ins w:id="138" w:author="Rapporteur" w:date="2021-05-28T12:07:00Z">
        <w:r>
          <w:rPr>
            <w:lang w:eastAsia="zh-CN"/>
          </w:rPr>
          <w:t>4.5</w:t>
        </w:r>
        <w:r w:rsidRPr="007514A0">
          <w:rPr>
            <w:rFonts w:ascii="Calibri" w:hAnsi="Calibri"/>
            <w:sz w:val="22"/>
            <w:szCs w:val="22"/>
            <w:lang w:val="en-US"/>
          </w:rPr>
          <w:tab/>
        </w:r>
        <w:r>
          <w:t>OAM allocated port number solution#7</w:t>
        </w:r>
        <w:r>
          <w:tab/>
        </w:r>
        <w:r>
          <w:fldChar w:fldCharType="begin"/>
        </w:r>
        <w:r>
          <w:instrText xml:space="preserve"> PAGEREF _Toc73096113 \h </w:instrText>
        </w:r>
      </w:ins>
      <w:r>
        <w:fldChar w:fldCharType="separate"/>
      </w:r>
      <w:ins w:id="139" w:author="Rapporteur" w:date="2021-05-28T12:07:00Z">
        <w:r>
          <w:t>20</w:t>
        </w:r>
        <w:r>
          <w:fldChar w:fldCharType="end"/>
        </w:r>
      </w:ins>
    </w:p>
    <w:p w14:paraId="5CAFE388" w14:textId="77777777" w:rsidR="00407C32" w:rsidRPr="007514A0" w:rsidRDefault="00407C32">
      <w:pPr>
        <w:pStyle w:val="TOC3"/>
        <w:rPr>
          <w:ins w:id="140" w:author="Rapporteur" w:date="2021-05-28T12:07:00Z"/>
          <w:rFonts w:ascii="Calibri" w:hAnsi="Calibri"/>
          <w:sz w:val="22"/>
          <w:szCs w:val="22"/>
          <w:lang w:val="en-US"/>
        </w:rPr>
      </w:pPr>
      <w:ins w:id="141" w:author="Rapporteur" w:date="2021-05-28T12:07:00Z">
        <w:r>
          <w:t>4.5.1</w:t>
        </w:r>
        <w:r w:rsidRPr="007514A0">
          <w:rPr>
            <w:rFonts w:ascii="Calibri" w:hAnsi="Calibri"/>
            <w:sz w:val="22"/>
            <w:szCs w:val="22"/>
            <w:lang w:val="en-US"/>
          </w:rPr>
          <w:tab/>
        </w:r>
        <w:r>
          <w:t>General</w:t>
        </w:r>
        <w:r>
          <w:tab/>
        </w:r>
        <w:r>
          <w:fldChar w:fldCharType="begin"/>
        </w:r>
        <w:r>
          <w:instrText xml:space="preserve"> PAGEREF _Toc73096114 \h </w:instrText>
        </w:r>
      </w:ins>
      <w:r>
        <w:fldChar w:fldCharType="separate"/>
      </w:r>
      <w:ins w:id="142" w:author="Rapporteur" w:date="2021-05-28T12:07:00Z">
        <w:r>
          <w:t>20</w:t>
        </w:r>
        <w:r>
          <w:fldChar w:fldCharType="end"/>
        </w:r>
      </w:ins>
    </w:p>
    <w:p w14:paraId="62B8BEAE" w14:textId="77777777" w:rsidR="00407C32" w:rsidRPr="007514A0" w:rsidRDefault="00407C32">
      <w:pPr>
        <w:pStyle w:val="TOC3"/>
        <w:rPr>
          <w:ins w:id="143" w:author="Rapporteur" w:date="2021-05-28T12:07:00Z"/>
          <w:rFonts w:ascii="Calibri" w:hAnsi="Calibri"/>
          <w:sz w:val="22"/>
          <w:szCs w:val="22"/>
          <w:lang w:val="en-US"/>
        </w:rPr>
      </w:pPr>
      <w:ins w:id="144" w:author="Rapporteur" w:date="2021-05-28T12:07:00Z">
        <w:r>
          <w:t>4.5.2</w:t>
        </w:r>
        <w:r w:rsidRPr="007514A0">
          <w:rPr>
            <w:rFonts w:ascii="Calibri" w:hAnsi="Calibri"/>
            <w:sz w:val="22"/>
            <w:szCs w:val="22"/>
            <w:lang w:val="en-US"/>
          </w:rPr>
          <w:tab/>
        </w:r>
        <w:r>
          <w:t>D</w:t>
        </w:r>
        <w:r>
          <w:rPr>
            <w:lang w:eastAsia="zh-CN"/>
          </w:rPr>
          <w:t>etailed d</w:t>
        </w:r>
        <w:r>
          <w:t>escription</w:t>
        </w:r>
        <w:r>
          <w:tab/>
        </w:r>
        <w:r>
          <w:fldChar w:fldCharType="begin"/>
        </w:r>
        <w:r>
          <w:instrText xml:space="preserve"> PAGEREF _Toc73096115 \h </w:instrText>
        </w:r>
      </w:ins>
      <w:r>
        <w:fldChar w:fldCharType="separate"/>
      </w:r>
      <w:ins w:id="145" w:author="Rapporteur" w:date="2021-05-28T12:07:00Z">
        <w:r>
          <w:t>21</w:t>
        </w:r>
        <w:r>
          <w:fldChar w:fldCharType="end"/>
        </w:r>
      </w:ins>
    </w:p>
    <w:p w14:paraId="64781717" w14:textId="77777777" w:rsidR="00407C32" w:rsidRPr="007514A0" w:rsidRDefault="00407C32">
      <w:pPr>
        <w:pStyle w:val="TOC3"/>
        <w:rPr>
          <w:ins w:id="146" w:author="Rapporteur" w:date="2021-05-28T12:07:00Z"/>
          <w:rFonts w:ascii="Calibri" w:hAnsi="Calibri"/>
          <w:sz w:val="22"/>
          <w:szCs w:val="22"/>
          <w:lang w:val="en-US"/>
        </w:rPr>
      </w:pPr>
      <w:ins w:id="147" w:author="Rapporteur" w:date="2021-05-28T12:07:00Z">
        <w:r>
          <w:t>4.5</w:t>
        </w:r>
        <w:r>
          <w:rPr>
            <w:lang w:eastAsia="zh-CN"/>
          </w:rPr>
          <w:t>.3</w:t>
        </w:r>
        <w:r w:rsidRPr="007514A0">
          <w:rPr>
            <w:rFonts w:ascii="Calibri" w:hAnsi="Calibri"/>
            <w:sz w:val="22"/>
            <w:szCs w:val="22"/>
            <w:lang w:val="en-US"/>
          </w:rPr>
          <w:tab/>
        </w:r>
        <w:r>
          <w:rPr>
            <w:lang w:eastAsia="zh-CN"/>
          </w:rPr>
          <w:t>Pros and cons</w:t>
        </w:r>
        <w:r>
          <w:tab/>
        </w:r>
        <w:r>
          <w:fldChar w:fldCharType="begin"/>
        </w:r>
        <w:r>
          <w:instrText xml:space="preserve"> PAGEREF _Toc73096116 \h </w:instrText>
        </w:r>
      </w:ins>
      <w:r>
        <w:fldChar w:fldCharType="separate"/>
      </w:r>
      <w:ins w:id="148" w:author="Rapporteur" w:date="2021-05-28T12:07:00Z">
        <w:r>
          <w:t>21</w:t>
        </w:r>
        <w:r>
          <w:fldChar w:fldCharType="end"/>
        </w:r>
      </w:ins>
    </w:p>
    <w:p w14:paraId="6E1AAD30" w14:textId="77777777" w:rsidR="00407C32" w:rsidRPr="007514A0" w:rsidRDefault="00407C32">
      <w:pPr>
        <w:pStyle w:val="TOC3"/>
        <w:rPr>
          <w:ins w:id="149" w:author="Rapporteur" w:date="2021-05-28T12:07:00Z"/>
          <w:rFonts w:ascii="Calibri" w:hAnsi="Calibri"/>
          <w:sz w:val="22"/>
          <w:szCs w:val="22"/>
          <w:lang w:val="en-US"/>
        </w:rPr>
      </w:pPr>
      <w:ins w:id="150" w:author="Rapporteur" w:date="2021-05-28T12:07:00Z">
        <w:r>
          <w:t>4.5.4</w:t>
        </w:r>
        <w:r w:rsidRPr="007514A0">
          <w:rPr>
            <w:rFonts w:ascii="Calibri" w:hAnsi="Calibri"/>
            <w:sz w:val="22"/>
            <w:szCs w:val="22"/>
            <w:lang w:val="en-US"/>
          </w:rPr>
          <w:tab/>
        </w:r>
        <w:r>
          <w:t xml:space="preserve">Guidelines for OAM allocated port number </w:t>
        </w:r>
        <w:r w:rsidRPr="00524531">
          <w:rPr>
            <w:lang w:val="en-US"/>
          </w:rPr>
          <w:t>solution7</w:t>
        </w:r>
        <w:r>
          <w:tab/>
        </w:r>
        <w:r>
          <w:fldChar w:fldCharType="begin"/>
        </w:r>
        <w:r>
          <w:instrText xml:space="preserve"> PAGEREF _Toc73096117 \h </w:instrText>
        </w:r>
      </w:ins>
      <w:r>
        <w:fldChar w:fldCharType="separate"/>
      </w:r>
      <w:ins w:id="151" w:author="Rapporteur" w:date="2021-05-28T12:07:00Z">
        <w:r>
          <w:t>22</w:t>
        </w:r>
        <w:r>
          <w:fldChar w:fldCharType="end"/>
        </w:r>
      </w:ins>
    </w:p>
    <w:p w14:paraId="1072F07E" w14:textId="77777777" w:rsidR="00407C32" w:rsidRPr="007514A0" w:rsidRDefault="00407C32">
      <w:pPr>
        <w:pStyle w:val="TOC2"/>
        <w:rPr>
          <w:ins w:id="152" w:author="Rapporteur" w:date="2021-05-28T12:07:00Z"/>
          <w:rFonts w:ascii="Calibri" w:hAnsi="Calibri"/>
          <w:sz w:val="22"/>
          <w:szCs w:val="22"/>
          <w:lang w:val="en-US"/>
        </w:rPr>
      </w:pPr>
      <w:ins w:id="153" w:author="Rapporteur" w:date="2021-05-28T12:07:00Z">
        <w:r>
          <w:rPr>
            <w:lang w:eastAsia="zh-CN"/>
          </w:rPr>
          <w:t>4.6</w:t>
        </w:r>
        <w:r w:rsidRPr="007514A0">
          <w:rPr>
            <w:rFonts w:ascii="Calibri" w:hAnsi="Calibri"/>
            <w:sz w:val="22"/>
            <w:szCs w:val="22"/>
            <w:lang w:val="en-US"/>
          </w:rPr>
          <w:tab/>
        </w:r>
        <w:r>
          <w:t>Port Registration and Retrieval via NRF solution#8</w:t>
        </w:r>
        <w:r>
          <w:tab/>
        </w:r>
        <w:r>
          <w:fldChar w:fldCharType="begin"/>
        </w:r>
        <w:r>
          <w:instrText xml:space="preserve"> PAGEREF _Toc73096118 \h </w:instrText>
        </w:r>
      </w:ins>
      <w:r>
        <w:fldChar w:fldCharType="separate"/>
      </w:r>
      <w:ins w:id="154" w:author="Rapporteur" w:date="2021-05-28T12:07:00Z">
        <w:r>
          <w:t>22</w:t>
        </w:r>
        <w:r>
          <w:fldChar w:fldCharType="end"/>
        </w:r>
      </w:ins>
    </w:p>
    <w:p w14:paraId="2480D489" w14:textId="77777777" w:rsidR="00407C32" w:rsidRPr="007514A0" w:rsidRDefault="00407C32">
      <w:pPr>
        <w:pStyle w:val="TOC3"/>
        <w:rPr>
          <w:ins w:id="155" w:author="Rapporteur" w:date="2021-05-28T12:07:00Z"/>
          <w:rFonts w:ascii="Calibri" w:hAnsi="Calibri"/>
          <w:sz w:val="22"/>
          <w:szCs w:val="22"/>
          <w:lang w:val="en-US"/>
        </w:rPr>
      </w:pPr>
      <w:ins w:id="156" w:author="Rapporteur" w:date="2021-05-28T12:07:00Z">
        <w:r>
          <w:t>4.6.1</w:t>
        </w:r>
        <w:r w:rsidRPr="007514A0">
          <w:rPr>
            <w:rFonts w:ascii="Calibri" w:hAnsi="Calibri"/>
            <w:sz w:val="22"/>
            <w:szCs w:val="22"/>
            <w:lang w:val="en-US"/>
          </w:rPr>
          <w:tab/>
        </w:r>
        <w:r>
          <w:t>General</w:t>
        </w:r>
        <w:r>
          <w:tab/>
        </w:r>
        <w:r>
          <w:fldChar w:fldCharType="begin"/>
        </w:r>
        <w:r>
          <w:instrText xml:space="preserve"> PAGEREF _Toc73096119 \h </w:instrText>
        </w:r>
      </w:ins>
      <w:r>
        <w:fldChar w:fldCharType="separate"/>
      </w:r>
      <w:ins w:id="157" w:author="Rapporteur" w:date="2021-05-28T12:07:00Z">
        <w:r>
          <w:t>22</w:t>
        </w:r>
        <w:r>
          <w:fldChar w:fldCharType="end"/>
        </w:r>
      </w:ins>
    </w:p>
    <w:p w14:paraId="7D665F89" w14:textId="77777777" w:rsidR="00407C32" w:rsidRPr="007514A0" w:rsidRDefault="00407C32">
      <w:pPr>
        <w:pStyle w:val="TOC3"/>
        <w:rPr>
          <w:ins w:id="158" w:author="Rapporteur" w:date="2021-05-28T12:07:00Z"/>
          <w:rFonts w:ascii="Calibri" w:hAnsi="Calibri"/>
          <w:sz w:val="22"/>
          <w:szCs w:val="22"/>
          <w:lang w:val="en-US"/>
        </w:rPr>
      </w:pPr>
      <w:ins w:id="159" w:author="Rapporteur" w:date="2021-05-28T12:07:00Z">
        <w:r>
          <w:t>4.6.2</w:t>
        </w:r>
        <w:r w:rsidRPr="007514A0">
          <w:rPr>
            <w:rFonts w:ascii="Calibri" w:hAnsi="Calibri"/>
            <w:sz w:val="22"/>
            <w:szCs w:val="22"/>
            <w:lang w:val="en-US"/>
          </w:rPr>
          <w:tab/>
        </w:r>
        <w:r>
          <w:t>D</w:t>
        </w:r>
        <w:r>
          <w:rPr>
            <w:lang w:eastAsia="zh-CN"/>
          </w:rPr>
          <w:t>etailed d</w:t>
        </w:r>
        <w:r>
          <w:t>escription</w:t>
        </w:r>
        <w:r>
          <w:tab/>
        </w:r>
        <w:r>
          <w:fldChar w:fldCharType="begin"/>
        </w:r>
        <w:r>
          <w:instrText xml:space="preserve"> PAGEREF _Toc73096120 \h </w:instrText>
        </w:r>
      </w:ins>
      <w:r>
        <w:fldChar w:fldCharType="separate"/>
      </w:r>
      <w:ins w:id="160" w:author="Rapporteur" w:date="2021-05-28T12:07:00Z">
        <w:r>
          <w:t>22</w:t>
        </w:r>
        <w:r>
          <w:fldChar w:fldCharType="end"/>
        </w:r>
      </w:ins>
    </w:p>
    <w:p w14:paraId="5B6C0DD1" w14:textId="77777777" w:rsidR="00407C32" w:rsidRPr="007514A0" w:rsidRDefault="00407C32">
      <w:pPr>
        <w:pStyle w:val="TOC3"/>
        <w:rPr>
          <w:ins w:id="161" w:author="Rapporteur" w:date="2021-05-28T12:07:00Z"/>
          <w:rFonts w:ascii="Calibri" w:hAnsi="Calibri"/>
          <w:sz w:val="22"/>
          <w:szCs w:val="22"/>
          <w:lang w:val="en-US"/>
        </w:rPr>
      </w:pPr>
      <w:ins w:id="162" w:author="Rapporteur" w:date="2021-05-28T12:07:00Z">
        <w:r>
          <w:t>4.6</w:t>
        </w:r>
        <w:r>
          <w:rPr>
            <w:lang w:eastAsia="zh-CN"/>
          </w:rPr>
          <w:t>.3</w:t>
        </w:r>
        <w:r w:rsidRPr="007514A0">
          <w:rPr>
            <w:rFonts w:ascii="Calibri" w:hAnsi="Calibri"/>
            <w:sz w:val="22"/>
            <w:szCs w:val="22"/>
            <w:lang w:val="en-US"/>
          </w:rPr>
          <w:tab/>
        </w:r>
        <w:r>
          <w:rPr>
            <w:lang w:eastAsia="zh-CN"/>
          </w:rPr>
          <w:t>Pros and cons</w:t>
        </w:r>
        <w:r>
          <w:tab/>
        </w:r>
        <w:r>
          <w:fldChar w:fldCharType="begin"/>
        </w:r>
        <w:r>
          <w:instrText xml:space="preserve"> PAGEREF _Toc73096121 \h </w:instrText>
        </w:r>
      </w:ins>
      <w:r>
        <w:fldChar w:fldCharType="separate"/>
      </w:r>
      <w:ins w:id="163" w:author="Rapporteur" w:date="2021-05-28T12:07:00Z">
        <w:r>
          <w:t>22</w:t>
        </w:r>
        <w:r>
          <w:fldChar w:fldCharType="end"/>
        </w:r>
      </w:ins>
    </w:p>
    <w:p w14:paraId="5B5AFF4A" w14:textId="77777777" w:rsidR="00407C32" w:rsidRPr="007514A0" w:rsidRDefault="00407C32">
      <w:pPr>
        <w:pStyle w:val="TOC3"/>
        <w:rPr>
          <w:ins w:id="164" w:author="Rapporteur" w:date="2021-05-28T12:07:00Z"/>
          <w:rFonts w:ascii="Calibri" w:hAnsi="Calibri"/>
          <w:sz w:val="22"/>
          <w:szCs w:val="22"/>
          <w:lang w:val="en-US"/>
        </w:rPr>
      </w:pPr>
      <w:ins w:id="165" w:author="Rapporteur" w:date="2021-05-28T12:07:00Z">
        <w:r>
          <w:t>4.6.4</w:t>
        </w:r>
        <w:r w:rsidRPr="007514A0">
          <w:rPr>
            <w:rFonts w:ascii="Calibri" w:hAnsi="Calibri"/>
            <w:sz w:val="22"/>
            <w:szCs w:val="22"/>
            <w:lang w:val="en-US"/>
          </w:rPr>
          <w:tab/>
        </w:r>
        <w:r>
          <w:t xml:space="preserve">Guidelines for Port Registration and Retrieval via NRF </w:t>
        </w:r>
        <w:r w:rsidRPr="00524531">
          <w:rPr>
            <w:lang w:val="en-US"/>
          </w:rPr>
          <w:t>solution#8</w:t>
        </w:r>
        <w:r>
          <w:tab/>
        </w:r>
        <w:r>
          <w:fldChar w:fldCharType="begin"/>
        </w:r>
        <w:r>
          <w:instrText xml:space="preserve"> PAGEREF _Toc73096122 \h </w:instrText>
        </w:r>
      </w:ins>
      <w:r>
        <w:fldChar w:fldCharType="separate"/>
      </w:r>
      <w:ins w:id="166" w:author="Rapporteur" w:date="2021-05-28T12:07:00Z">
        <w:r>
          <w:t>23</w:t>
        </w:r>
        <w:r>
          <w:fldChar w:fldCharType="end"/>
        </w:r>
      </w:ins>
    </w:p>
    <w:p w14:paraId="4D009718" w14:textId="77777777" w:rsidR="00407C32" w:rsidRPr="007514A0" w:rsidRDefault="00407C32">
      <w:pPr>
        <w:pStyle w:val="TOC1"/>
        <w:rPr>
          <w:ins w:id="167" w:author="Rapporteur" w:date="2021-05-28T12:07:00Z"/>
          <w:rFonts w:ascii="Calibri" w:hAnsi="Calibri"/>
          <w:szCs w:val="22"/>
          <w:lang w:val="en-US"/>
        </w:rPr>
      </w:pPr>
      <w:ins w:id="168" w:author="Rapporteur" w:date="2021-05-28T12:07:00Z">
        <w:r>
          <w:rPr>
            <w:lang w:eastAsia="zh-CN"/>
          </w:rPr>
          <w:t>5</w:t>
        </w:r>
        <w:r w:rsidRPr="007514A0">
          <w:rPr>
            <w:rFonts w:ascii="Calibri" w:hAnsi="Calibri"/>
            <w:szCs w:val="22"/>
            <w:lang w:val="en-US"/>
          </w:rPr>
          <w:tab/>
        </w:r>
        <w:r>
          <w:rPr>
            <w:lang w:eastAsia="zh-CN"/>
          </w:rPr>
          <w:t>Summary</w:t>
        </w:r>
        <w:r>
          <w:tab/>
        </w:r>
        <w:r>
          <w:fldChar w:fldCharType="begin"/>
        </w:r>
        <w:r>
          <w:instrText xml:space="preserve"> PAGEREF _Toc73096123 \h </w:instrText>
        </w:r>
      </w:ins>
      <w:r>
        <w:fldChar w:fldCharType="separate"/>
      </w:r>
      <w:ins w:id="169" w:author="Rapporteur" w:date="2021-05-28T12:07:00Z">
        <w:r>
          <w:t>23</w:t>
        </w:r>
        <w:r>
          <w:fldChar w:fldCharType="end"/>
        </w:r>
      </w:ins>
    </w:p>
    <w:p w14:paraId="2AB14C10" w14:textId="77777777" w:rsidR="00407C32" w:rsidRPr="007514A0" w:rsidRDefault="00407C32">
      <w:pPr>
        <w:pStyle w:val="TOC2"/>
        <w:rPr>
          <w:ins w:id="170" w:author="Rapporteur" w:date="2021-05-28T12:07:00Z"/>
          <w:rFonts w:ascii="Calibri" w:hAnsi="Calibri"/>
          <w:sz w:val="22"/>
          <w:szCs w:val="22"/>
          <w:lang w:val="en-US"/>
        </w:rPr>
      </w:pPr>
      <w:ins w:id="171" w:author="Rapporteur" w:date="2021-05-28T12:07:00Z">
        <w:r>
          <w:rPr>
            <w:lang w:eastAsia="zh-CN"/>
          </w:rPr>
          <w:t>5.1</w:t>
        </w:r>
        <w:r w:rsidRPr="007514A0">
          <w:rPr>
            <w:rFonts w:ascii="Calibri" w:hAnsi="Calibri"/>
            <w:sz w:val="22"/>
            <w:szCs w:val="22"/>
            <w:lang w:val="en-US"/>
          </w:rPr>
          <w:tab/>
        </w:r>
        <w:r>
          <w:rPr>
            <w:lang w:eastAsia="zh-CN"/>
          </w:rPr>
          <w:t>General</w:t>
        </w:r>
        <w:r>
          <w:tab/>
        </w:r>
        <w:r>
          <w:fldChar w:fldCharType="begin"/>
        </w:r>
        <w:r>
          <w:instrText xml:space="preserve"> PAGEREF _Toc73096124 \h </w:instrText>
        </w:r>
      </w:ins>
      <w:r>
        <w:fldChar w:fldCharType="separate"/>
      </w:r>
      <w:ins w:id="172" w:author="Rapporteur" w:date="2021-05-28T12:07:00Z">
        <w:r>
          <w:t>23</w:t>
        </w:r>
        <w:r>
          <w:fldChar w:fldCharType="end"/>
        </w:r>
      </w:ins>
    </w:p>
    <w:p w14:paraId="6EBFBB34" w14:textId="77777777" w:rsidR="00407C32" w:rsidRPr="007514A0" w:rsidRDefault="00407C32">
      <w:pPr>
        <w:pStyle w:val="TOC2"/>
        <w:rPr>
          <w:ins w:id="173" w:author="Rapporteur" w:date="2021-05-28T12:07:00Z"/>
          <w:rFonts w:ascii="Calibri" w:hAnsi="Calibri"/>
          <w:sz w:val="22"/>
          <w:szCs w:val="22"/>
          <w:lang w:val="en-US"/>
        </w:rPr>
      </w:pPr>
      <w:ins w:id="174" w:author="Rapporteur" w:date="2021-05-28T12:07:00Z">
        <w:r>
          <w:rPr>
            <w:lang w:eastAsia="zh-CN"/>
          </w:rPr>
          <w:t>5.2</w:t>
        </w:r>
        <w:r w:rsidRPr="007514A0">
          <w:rPr>
            <w:rFonts w:ascii="Calibri" w:hAnsi="Calibri"/>
            <w:sz w:val="22"/>
            <w:szCs w:val="22"/>
            <w:lang w:val="en-US"/>
          </w:rPr>
          <w:tab/>
        </w:r>
        <w:r>
          <w:rPr>
            <w:lang w:eastAsia="zh-CN"/>
          </w:rPr>
          <w:t>TBD</w:t>
        </w:r>
        <w:r>
          <w:tab/>
        </w:r>
        <w:r>
          <w:fldChar w:fldCharType="begin"/>
        </w:r>
        <w:r>
          <w:instrText xml:space="preserve"> PAGEREF _Toc73096125 \h </w:instrText>
        </w:r>
      </w:ins>
      <w:r>
        <w:fldChar w:fldCharType="separate"/>
      </w:r>
      <w:ins w:id="175" w:author="Rapporteur" w:date="2021-05-28T12:07:00Z">
        <w:r>
          <w:t>23</w:t>
        </w:r>
        <w:r>
          <w:fldChar w:fldCharType="end"/>
        </w:r>
      </w:ins>
    </w:p>
    <w:p w14:paraId="4C7DBF56" w14:textId="77777777" w:rsidR="00407C32" w:rsidRPr="007514A0" w:rsidRDefault="00407C32">
      <w:pPr>
        <w:pStyle w:val="TOC9"/>
        <w:rPr>
          <w:ins w:id="176" w:author="Rapporteur" w:date="2021-05-28T12:07:00Z"/>
          <w:rFonts w:ascii="Calibri" w:hAnsi="Calibri"/>
          <w:b w:val="0"/>
          <w:szCs w:val="22"/>
          <w:lang w:val="en-US"/>
        </w:rPr>
      </w:pPr>
      <w:ins w:id="177" w:author="Rapporteur" w:date="2021-05-28T12:07:00Z">
        <w:r>
          <w:lastRenderedPageBreak/>
          <w:t>Annex A: IANA port allocation policy</w:t>
        </w:r>
        <w:r>
          <w:tab/>
        </w:r>
        <w:r>
          <w:fldChar w:fldCharType="begin"/>
        </w:r>
        <w:r>
          <w:instrText xml:space="preserve"> PAGEREF _Toc73096126 \h </w:instrText>
        </w:r>
      </w:ins>
      <w:r>
        <w:fldChar w:fldCharType="separate"/>
      </w:r>
      <w:ins w:id="178" w:author="Rapporteur" w:date="2021-05-28T12:07:00Z">
        <w:r>
          <w:t>23</w:t>
        </w:r>
        <w:r>
          <w:fldChar w:fldCharType="end"/>
        </w:r>
      </w:ins>
    </w:p>
    <w:p w14:paraId="0F22336A" w14:textId="77777777" w:rsidR="00407C32" w:rsidRPr="007514A0" w:rsidRDefault="00407C32">
      <w:pPr>
        <w:pStyle w:val="TOC9"/>
        <w:rPr>
          <w:ins w:id="179" w:author="Rapporteur" w:date="2021-05-28T12:07:00Z"/>
          <w:rFonts w:ascii="Calibri" w:hAnsi="Calibri"/>
          <w:b w:val="0"/>
          <w:szCs w:val="22"/>
          <w:lang w:val="en-US"/>
        </w:rPr>
      </w:pPr>
      <w:ins w:id="180" w:author="Rapporteur" w:date="2021-05-28T12:07:00Z">
        <w:r>
          <w:t xml:space="preserve">Annex B: </w:t>
        </w:r>
        <w:r w:rsidRPr="00524531">
          <w:rPr>
            <w:lang w:val="en-US"/>
          </w:rPr>
          <w:t>Port number use</w:t>
        </w:r>
        <w:r>
          <w:tab/>
        </w:r>
        <w:r>
          <w:fldChar w:fldCharType="begin"/>
        </w:r>
        <w:r>
          <w:instrText xml:space="preserve"> PAGEREF _Toc73096127 \h </w:instrText>
        </w:r>
      </w:ins>
      <w:r>
        <w:fldChar w:fldCharType="separate"/>
      </w:r>
      <w:ins w:id="181" w:author="Rapporteur" w:date="2021-05-28T12:07:00Z">
        <w:r>
          <w:t>24</w:t>
        </w:r>
        <w:r>
          <w:fldChar w:fldCharType="end"/>
        </w:r>
      </w:ins>
    </w:p>
    <w:p w14:paraId="2E1B35F0" w14:textId="77777777" w:rsidR="00407C32" w:rsidRPr="007514A0" w:rsidRDefault="00407C32">
      <w:pPr>
        <w:pStyle w:val="TOC2"/>
        <w:rPr>
          <w:ins w:id="182" w:author="Rapporteur" w:date="2021-05-28T12:07:00Z"/>
          <w:rFonts w:ascii="Calibri" w:hAnsi="Calibri"/>
          <w:sz w:val="22"/>
          <w:szCs w:val="22"/>
          <w:lang w:val="en-US"/>
        </w:rPr>
      </w:pPr>
      <w:ins w:id="183" w:author="Rapporteur" w:date="2021-05-28T12:07:00Z">
        <w:r w:rsidRPr="00524531">
          <w:rPr>
            <w:lang w:val="en-US"/>
          </w:rPr>
          <w:t>B.1</w:t>
        </w:r>
        <w:r w:rsidRPr="007514A0">
          <w:rPr>
            <w:rFonts w:ascii="Calibri" w:hAnsi="Calibri"/>
            <w:sz w:val="22"/>
            <w:szCs w:val="22"/>
            <w:lang w:val="en-US"/>
          </w:rPr>
          <w:tab/>
        </w:r>
        <w:r w:rsidRPr="00524531">
          <w:rPr>
            <w:lang w:val="en-US"/>
          </w:rPr>
          <w:t>General</w:t>
        </w:r>
        <w:r>
          <w:tab/>
        </w:r>
        <w:r>
          <w:fldChar w:fldCharType="begin"/>
        </w:r>
        <w:r>
          <w:instrText xml:space="preserve"> PAGEREF _Toc73096128 \h </w:instrText>
        </w:r>
      </w:ins>
      <w:r>
        <w:fldChar w:fldCharType="separate"/>
      </w:r>
      <w:ins w:id="184" w:author="Rapporteur" w:date="2021-05-28T12:07:00Z">
        <w:r>
          <w:t>24</w:t>
        </w:r>
        <w:r>
          <w:fldChar w:fldCharType="end"/>
        </w:r>
      </w:ins>
    </w:p>
    <w:p w14:paraId="64F0F627" w14:textId="77777777" w:rsidR="00407C32" w:rsidRPr="007514A0" w:rsidRDefault="00407C32">
      <w:pPr>
        <w:pStyle w:val="TOC3"/>
        <w:rPr>
          <w:ins w:id="185" w:author="Rapporteur" w:date="2021-05-28T12:07:00Z"/>
          <w:rFonts w:ascii="Calibri" w:hAnsi="Calibri"/>
          <w:sz w:val="22"/>
          <w:szCs w:val="22"/>
          <w:lang w:val="en-US"/>
        </w:rPr>
      </w:pPr>
      <w:ins w:id="186" w:author="Rapporteur" w:date="2021-05-28T12:07:00Z">
        <w:r w:rsidRPr="00524531">
          <w:rPr>
            <w:lang w:val="en-US"/>
          </w:rPr>
          <w:t>B.2</w:t>
        </w:r>
        <w:r w:rsidRPr="007514A0">
          <w:rPr>
            <w:rFonts w:ascii="Calibri" w:hAnsi="Calibri"/>
            <w:sz w:val="22"/>
            <w:szCs w:val="22"/>
            <w:lang w:val="en-US"/>
          </w:rPr>
          <w:tab/>
        </w:r>
        <w:r w:rsidRPr="00524531">
          <w:rPr>
            <w:lang w:val="en-US"/>
          </w:rPr>
          <w:t>Port number ranges</w:t>
        </w:r>
        <w:r>
          <w:tab/>
        </w:r>
        <w:r>
          <w:fldChar w:fldCharType="begin"/>
        </w:r>
        <w:r>
          <w:instrText xml:space="preserve"> PAGEREF _Toc73096129 \h </w:instrText>
        </w:r>
      </w:ins>
      <w:r>
        <w:fldChar w:fldCharType="separate"/>
      </w:r>
      <w:ins w:id="187" w:author="Rapporteur" w:date="2021-05-28T12:07:00Z">
        <w:r>
          <w:t>24</w:t>
        </w:r>
        <w:r>
          <w:fldChar w:fldCharType="end"/>
        </w:r>
      </w:ins>
    </w:p>
    <w:p w14:paraId="0B201854" w14:textId="77777777" w:rsidR="00407C32" w:rsidRPr="007514A0" w:rsidRDefault="00407C32">
      <w:pPr>
        <w:pStyle w:val="TOC2"/>
        <w:rPr>
          <w:ins w:id="188" w:author="Rapporteur" w:date="2021-05-28T12:07:00Z"/>
          <w:rFonts w:ascii="Calibri" w:hAnsi="Calibri"/>
          <w:sz w:val="22"/>
          <w:szCs w:val="22"/>
          <w:lang w:val="en-US"/>
        </w:rPr>
      </w:pPr>
      <w:ins w:id="189" w:author="Rapporteur" w:date="2021-05-28T12:07:00Z">
        <w:r w:rsidRPr="00524531">
          <w:rPr>
            <w:lang w:val="en-US"/>
          </w:rPr>
          <w:t>B.3</w:t>
        </w:r>
        <w:r w:rsidRPr="007514A0">
          <w:rPr>
            <w:rFonts w:ascii="Calibri" w:hAnsi="Calibri"/>
            <w:sz w:val="22"/>
            <w:szCs w:val="22"/>
            <w:lang w:val="en-US"/>
          </w:rPr>
          <w:tab/>
        </w:r>
        <w:r w:rsidRPr="00524531">
          <w:rPr>
            <w:lang w:val="en-US"/>
          </w:rPr>
          <w:t>Service identified by port number not assigned by IANA</w:t>
        </w:r>
        <w:r>
          <w:tab/>
        </w:r>
        <w:r>
          <w:fldChar w:fldCharType="begin"/>
        </w:r>
        <w:r>
          <w:instrText xml:space="preserve"> PAGEREF _Toc73096130 \h </w:instrText>
        </w:r>
      </w:ins>
      <w:r>
        <w:fldChar w:fldCharType="separate"/>
      </w:r>
      <w:ins w:id="190" w:author="Rapporteur" w:date="2021-05-28T12:07:00Z">
        <w:r>
          <w:t>25</w:t>
        </w:r>
        <w:r>
          <w:fldChar w:fldCharType="end"/>
        </w:r>
      </w:ins>
    </w:p>
    <w:p w14:paraId="6952000B" w14:textId="77777777" w:rsidR="00407C32" w:rsidRPr="007514A0" w:rsidRDefault="00407C32">
      <w:pPr>
        <w:pStyle w:val="TOC9"/>
        <w:rPr>
          <w:ins w:id="191" w:author="Rapporteur" w:date="2021-05-28T12:07:00Z"/>
          <w:rFonts w:ascii="Calibri" w:hAnsi="Calibri"/>
          <w:b w:val="0"/>
          <w:szCs w:val="22"/>
          <w:lang w:val="en-US"/>
        </w:rPr>
      </w:pPr>
      <w:ins w:id="192" w:author="Rapporteur" w:date="2021-05-28T12:07:00Z">
        <w:r>
          <w:t>Annex C: IANA procedures for Service Name and Port Number registry management</w:t>
        </w:r>
        <w:r>
          <w:tab/>
        </w:r>
        <w:r>
          <w:fldChar w:fldCharType="begin"/>
        </w:r>
        <w:r>
          <w:instrText xml:space="preserve"> PAGEREF _Toc73096131 \h </w:instrText>
        </w:r>
      </w:ins>
      <w:r>
        <w:fldChar w:fldCharType="separate"/>
      </w:r>
      <w:ins w:id="193" w:author="Rapporteur" w:date="2021-05-28T12:07:00Z">
        <w:r>
          <w:t>26</w:t>
        </w:r>
        <w:r>
          <w:fldChar w:fldCharType="end"/>
        </w:r>
      </w:ins>
    </w:p>
    <w:p w14:paraId="09D88250" w14:textId="77777777" w:rsidR="00407C32" w:rsidRPr="007514A0" w:rsidRDefault="00407C32">
      <w:pPr>
        <w:pStyle w:val="TOC2"/>
        <w:rPr>
          <w:ins w:id="194" w:author="Rapporteur" w:date="2021-05-28T12:07:00Z"/>
          <w:rFonts w:ascii="Calibri" w:hAnsi="Calibri"/>
          <w:sz w:val="22"/>
          <w:szCs w:val="22"/>
          <w:lang w:val="en-US"/>
        </w:rPr>
      </w:pPr>
      <w:ins w:id="195" w:author="Rapporteur" w:date="2021-05-28T12:07:00Z">
        <w:r>
          <w:t>C.1</w:t>
        </w:r>
        <w:r w:rsidRPr="007514A0">
          <w:rPr>
            <w:rFonts w:ascii="Calibri" w:hAnsi="Calibri"/>
            <w:sz w:val="22"/>
            <w:szCs w:val="22"/>
            <w:lang w:val="en-US"/>
          </w:rPr>
          <w:tab/>
        </w:r>
        <w:r>
          <w:t>General principles</w:t>
        </w:r>
        <w:r>
          <w:tab/>
        </w:r>
        <w:r>
          <w:fldChar w:fldCharType="begin"/>
        </w:r>
        <w:r>
          <w:instrText xml:space="preserve"> PAGEREF _Toc73096132 \h </w:instrText>
        </w:r>
      </w:ins>
      <w:r>
        <w:fldChar w:fldCharType="separate"/>
      </w:r>
      <w:ins w:id="196" w:author="Rapporteur" w:date="2021-05-28T12:07:00Z">
        <w:r>
          <w:t>26</w:t>
        </w:r>
        <w:r>
          <w:fldChar w:fldCharType="end"/>
        </w:r>
      </w:ins>
    </w:p>
    <w:p w14:paraId="520BE225" w14:textId="77777777" w:rsidR="00407C32" w:rsidRPr="007514A0" w:rsidRDefault="00407C32">
      <w:pPr>
        <w:pStyle w:val="TOC2"/>
        <w:rPr>
          <w:ins w:id="197" w:author="Rapporteur" w:date="2021-05-28T12:07:00Z"/>
          <w:rFonts w:ascii="Calibri" w:hAnsi="Calibri"/>
          <w:sz w:val="22"/>
          <w:szCs w:val="22"/>
          <w:lang w:val="en-US"/>
        </w:rPr>
      </w:pPr>
      <w:ins w:id="198" w:author="Rapporteur" w:date="2021-05-28T12:07:00Z">
        <w:r>
          <w:t>C.2</w:t>
        </w:r>
        <w:r w:rsidRPr="007514A0">
          <w:rPr>
            <w:rFonts w:ascii="Calibri" w:hAnsi="Calibri"/>
            <w:sz w:val="22"/>
            <w:szCs w:val="22"/>
            <w:lang w:val="en-US"/>
          </w:rPr>
          <w:tab/>
        </w:r>
        <w:r>
          <w:t>Assignment Procedure</w:t>
        </w:r>
        <w:r>
          <w:tab/>
        </w:r>
        <w:r>
          <w:fldChar w:fldCharType="begin"/>
        </w:r>
        <w:r>
          <w:instrText xml:space="preserve"> PAGEREF _Toc73096133 \h </w:instrText>
        </w:r>
      </w:ins>
      <w:r>
        <w:fldChar w:fldCharType="separate"/>
      </w:r>
      <w:ins w:id="199" w:author="Rapporteur" w:date="2021-05-28T12:07:00Z">
        <w:r>
          <w:t>26</w:t>
        </w:r>
        <w:r>
          <w:fldChar w:fldCharType="end"/>
        </w:r>
      </w:ins>
    </w:p>
    <w:p w14:paraId="2CEF904A" w14:textId="77777777" w:rsidR="00407C32" w:rsidRPr="007514A0" w:rsidRDefault="00407C32">
      <w:pPr>
        <w:pStyle w:val="TOC2"/>
        <w:rPr>
          <w:ins w:id="200" w:author="Rapporteur" w:date="2021-05-28T12:07:00Z"/>
          <w:rFonts w:ascii="Calibri" w:hAnsi="Calibri"/>
          <w:sz w:val="22"/>
          <w:szCs w:val="22"/>
          <w:lang w:val="en-US"/>
        </w:rPr>
      </w:pPr>
      <w:ins w:id="201" w:author="Rapporteur" w:date="2021-05-28T12:07:00Z">
        <w:r>
          <w:t>C.3</w:t>
        </w:r>
        <w:r w:rsidRPr="007514A0">
          <w:rPr>
            <w:rFonts w:ascii="Calibri" w:hAnsi="Calibri"/>
            <w:sz w:val="22"/>
            <w:szCs w:val="22"/>
            <w:lang w:val="en-US"/>
          </w:rPr>
          <w:tab/>
        </w:r>
        <w:r>
          <w:t>IANA Policies for Port Number assignment</w:t>
        </w:r>
        <w:r>
          <w:tab/>
        </w:r>
        <w:r>
          <w:fldChar w:fldCharType="begin"/>
        </w:r>
        <w:r>
          <w:instrText xml:space="preserve"> PAGEREF _Toc73096134 \h </w:instrText>
        </w:r>
      </w:ins>
      <w:r>
        <w:fldChar w:fldCharType="separate"/>
      </w:r>
      <w:ins w:id="202" w:author="Rapporteur" w:date="2021-05-28T12:07:00Z">
        <w:r>
          <w:t>27</w:t>
        </w:r>
        <w:r>
          <w:fldChar w:fldCharType="end"/>
        </w:r>
      </w:ins>
    </w:p>
    <w:p w14:paraId="7D7F4178" w14:textId="77777777" w:rsidR="00407C32" w:rsidRPr="007514A0" w:rsidRDefault="00407C32">
      <w:pPr>
        <w:pStyle w:val="TOC2"/>
        <w:rPr>
          <w:ins w:id="203" w:author="Rapporteur" w:date="2021-05-28T12:07:00Z"/>
          <w:rFonts w:ascii="Calibri" w:hAnsi="Calibri"/>
          <w:sz w:val="22"/>
          <w:szCs w:val="22"/>
          <w:lang w:val="en-US"/>
        </w:rPr>
      </w:pPr>
      <w:ins w:id="204" w:author="Rapporteur" w:date="2021-05-28T12:07:00Z">
        <w:r>
          <w:t>C.4</w:t>
        </w:r>
        <w:r w:rsidRPr="007514A0">
          <w:rPr>
            <w:rFonts w:ascii="Calibri" w:hAnsi="Calibri"/>
            <w:sz w:val="22"/>
            <w:szCs w:val="22"/>
            <w:lang w:val="en-US"/>
          </w:rPr>
          <w:tab/>
        </w:r>
        <w:r>
          <w:t>Recommendations to designers of application and service protocols</w:t>
        </w:r>
        <w:r>
          <w:tab/>
        </w:r>
        <w:r>
          <w:fldChar w:fldCharType="begin"/>
        </w:r>
        <w:r>
          <w:instrText xml:space="preserve"> PAGEREF _Toc73096135 \h </w:instrText>
        </w:r>
      </w:ins>
      <w:r>
        <w:fldChar w:fldCharType="separate"/>
      </w:r>
      <w:ins w:id="205" w:author="Rapporteur" w:date="2021-05-28T12:07:00Z">
        <w:r>
          <w:t>27</w:t>
        </w:r>
        <w:r>
          <w:fldChar w:fldCharType="end"/>
        </w:r>
      </w:ins>
    </w:p>
    <w:p w14:paraId="15FF8997" w14:textId="77777777" w:rsidR="00407C32" w:rsidRPr="007514A0" w:rsidRDefault="00407C32">
      <w:pPr>
        <w:pStyle w:val="TOC2"/>
        <w:rPr>
          <w:ins w:id="206" w:author="Rapporteur" w:date="2021-05-28T12:07:00Z"/>
          <w:rFonts w:ascii="Calibri" w:hAnsi="Calibri"/>
          <w:sz w:val="22"/>
          <w:szCs w:val="22"/>
          <w:lang w:val="en-US"/>
        </w:rPr>
      </w:pPr>
      <w:ins w:id="207" w:author="Rapporteur" w:date="2021-05-28T12:07:00Z">
        <w:r>
          <w:t>C.5</w:t>
        </w:r>
        <w:r w:rsidRPr="007514A0">
          <w:rPr>
            <w:rFonts w:ascii="Calibri" w:hAnsi="Calibri"/>
            <w:sz w:val="22"/>
            <w:szCs w:val="22"/>
            <w:lang w:val="en-US"/>
          </w:rPr>
          <w:tab/>
        </w:r>
        <w:r>
          <w:t>3GPP port assignment applications since 2009</w:t>
        </w:r>
        <w:r>
          <w:tab/>
        </w:r>
        <w:r>
          <w:fldChar w:fldCharType="begin"/>
        </w:r>
        <w:r>
          <w:instrText xml:space="preserve"> PAGEREF _Toc73096136 \h </w:instrText>
        </w:r>
      </w:ins>
      <w:r>
        <w:fldChar w:fldCharType="separate"/>
      </w:r>
      <w:ins w:id="208" w:author="Rapporteur" w:date="2021-05-28T12:07:00Z">
        <w:r>
          <w:t>29</w:t>
        </w:r>
        <w:r>
          <w:fldChar w:fldCharType="end"/>
        </w:r>
      </w:ins>
    </w:p>
    <w:p w14:paraId="074E160A" w14:textId="77777777" w:rsidR="00407C32" w:rsidRPr="007514A0" w:rsidRDefault="00407C32">
      <w:pPr>
        <w:pStyle w:val="TOC8"/>
        <w:rPr>
          <w:ins w:id="209" w:author="Rapporteur" w:date="2021-05-28T12:07:00Z"/>
          <w:rFonts w:ascii="Calibri" w:hAnsi="Calibri"/>
          <w:b w:val="0"/>
          <w:szCs w:val="22"/>
          <w:lang w:val="en-US"/>
        </w:rPr>
      </w:pPr>
      <w:ins w:id="210" w:author="Rapporteur" w:date="2021-05-28T12:07:00Z">
        <w:r>
          <w:t>Annex D (informative): Change history</w:t>
        </w:r>
        <w:r>
          <w:tab/>
        </w:r>
        <w:r>
          <w:fldChar w:fldCharType="begin"/>
        </w:r>
        <w:r>
          <w:instrText xml:space="preserve"> PAGEREF _Toc73096137 \h </w:instrText>
        </w:r>
      </w:ins>
      <w:r>
        <w:fldChar w:fldCharType="separate"/>
      </w:r>
      <w:ins w:id="211" w:author="Rapporteur" w:date="2021-05-28T12:07:00Z">
        <w:r>
          <w:t>31</w:t>
        </w:r>
        <w:r>
          <w:fldChar w:fldCharType="end"/>
        </w:r>
      </w:ins>
    </w:p>
    <w:p w14:paraId="0804C67B" w14:textId="5208B1F2" w:rsidR="008655CA" w:rsidRPr="00DA0AD6" w:rsidDel="00407C32" w:rsidRDefault="00407C32">
      <w:pPr>
        <w:pStyle w:val="TOC1"/>
        <w:rPr>
          <w:del w:id="212" w:author="Rapporteur" w:date="2021-05-28T12:07:00Z"/>
          <w:rFonts w:ascii="Calibri" w:hAnsi="Calibri"/>
          <w:szCs w:val="22"/>
          <w:lang w:eastAsia="en-GB"/>
        </w:rPr>
      </w:pPr>
      <w:ins w:id="213" w:author="Rapporteur" w:date="2021-05-28T12:07:00Z">
        <w:r>
          <w:fldChar w:fldCharType="end"/>
        </w:r>
      </w:ins>
      <w:bookmarkStart w:id="214" w:name="_GoBack"/>
      <w:bookmarkEnd w:id="214"/>
      <w:del w:id="215" w:author="Rapporteur" w:date="2021-05-28T12:07:00Z">
        <w:r w:rsidR="003F018F" w:rsidDel="00407C32">
          <w:fldChar w:fldCharType="begin" w:fldLock="1"/>
        </w:r>
        <w:r w:rsidR="003F018F" w:rsidDel="00407C32">
          <w:delInstrText xml:space="preserve"> TOC \o "1-9" </w:delInstrText>
        </w:r>
        <w:r w:rsidR="003F018F" w:rsidDel="00407C32">
          <w:fldChar w:fldCharType="separate"/>
        </w:r>
        <w:r w:rsidR="008655CA" w:rsidDel="00407C32">
          <w:delText>Foreword</w:delText>
        </w:r>
        <w:r w:rsidR="008655CA" w:rsidDel="00407C32">
          <w:tab/>
        </w:r>
        <w:r w:rsidR="008655CA" w:rsidDel="00407C32">
          <w:fldChar w:fldCharType="begin" w:fldLock="1"/>
        </w:r>
        <w:r w:rsidR="008655CA" w:rsidDel="00407C32">
          <w:delInstrText xml:space="preserve"> PAGEREF _Toc70927179 \h </w:delInstrText>
        </w:r>
        <w:r w:rsidR="008655CA" w:rsidDel="00407C32">
          <w:fldChar w:fldCharType="separate"/>
        </w:r>
        <w:r w:rsidR="008655CA" w:rsidDel="00407C32">
          <w:delText>5</w:delText>
        </w:r>
        <w:r w:rsidR="008655CA" w:rsidDel="00407C32">
          <w:fldChar w:fldCharType="end"/>
        </w:r>
      </w:del>
    </w:p>
    <w:p w14:paraId="3A3F158E" w14:textId="35746153" w:rsidR="008655CA" w:rsidRPr="00DA0AD6" w:rsidDel="00407C32" w:rsidRDefault="008655CA">
      <w:pPr>
        <w:pStyle w:val="TOC1"/>
        <w:rPr>
          <w:del w:id="216" w:author="Rapporteur" w:date="2021-05-28T12:07:00Z"/>
          <w:rFonts w:ascii="Calibri" w:hAnsi="Calibri"/>
          <w:szCs w:val="22"/>
          <w:lang w:eastAsia="en-GB"/>
        </w:rPr>
      </w:pPr>
      <w:del w:id="217" w:author="Rapporteur" w:date="2021-05-28T12:07:00Z">
        <w:r w:rsidDel="00407C32">
          <w:delText>Introduction</w:delText>
        </w:r>
        <w:r w:rsidDel="00407C32">
          <w:tab/>
        </w:r>
        <w:r w:rsidDel="00407C32">
          <w:fldChar w:fldCharType="begin" w:fldLock="1"/>
        </w:r>
        <w:r w:rsidDel="00407C32">
          <w:delInstrText xml:space="preserve"> PAGEREF _Toc70927180 \h </w:delInstrText>
        </w:r>
        <w:r w:rsidDel="00407C32">
          <w:fldChar w:fldCharType="separate"/>
        </w:r>
        <w:r w:rsidDel="00407C32">
          <w:delText>6</w:delText>
        </w:r>
        <w:r w:rsidDel="00407C32">
          <w:fldChar w:fldCharType="end"/>
        </w:r>
      </w:del>
    </w:p>
    <w:p w14:paraId="212AC8C2" w14:textId="515FDD96" w:rsidR="008655CA" w:rsidRPr="00DA0AD6" w:rsidDel="00407C32" w:rsidRDefault="008655CA">
      <w:pPr>
        <w:pStyle w:val="TOC1"/>
        <w:rPr>
          <w:del w:id="218" w:author="Rapporteur" w:date="2021-05-28T12:07:00Z"/>
          <w:rFonts w:ascii="Calibri" w:hAnsi="Calibri"/>
          <w:szCs w:val="22"/>
          <w:lang w:eastAsia="en-GB"/>
        </w:rPr>
      </w:pPr>
      <w:del w:id="219" w:author="Rapporteur" w:date="2021-05-28T12:07:00Z">
        <w:r w:rsidDel="00407C32">
          <w:delText>1</w:delText>
        </w:r>
        <w:r w:rsidRPr="00DA0AD6" w:rsidDel="00407C32">
          <w:rPr>
            <w:rFonts w:ascii="Calibri" w:hAnsi="Calibri"/>
            <w:szCs w:val="22"/>
            <w:lang w:eastAsia="en-GB"/>
          </w:rPr>
          <w:tab/>
        </w:r>
        <w:r w:rsidDel="00407C32">
          <w:delText>Scope</w:delText>
        </w:r>
        <w:r w:rsidDel="00407C32">
          <w:tab/>
        </w:r>
        <w:r w:rsidDel="00407C32">
          <w:fldChar w:fldCharType="begin" w:fldLock="1"/>
        </w:r>
        <w:r w:rsidDel="00407C32">
          <w:delInstrText xml:space="preserve"> PAGEREF _Toc70927181 \h </w:delInstrText>
        </w:r>
        <w:r w:rsidDel="00407C32">
          <w:fldChar w:fldCharType="separate"/>
        </w:r>
        <w:r w:rsidDel="00407C32">
          <w:delText>7</w:delText>
        </w:r>
        <w:r w:rsidDel="00407C32">
          <w:fldChar w:fldCharType="end"/>
        </w:r>
      </w:del>
    </w:p>
    <w:p w14:paraId="0164864F" w14:textId="76685EE8" w:rsidR="008655CA" w:rsidRPr="00DA0AD6" w:rsidDel="00407C32" w:rsidRDefault="008655CA">
      <w:pPr>
        <w:pStyle w:val="TOC1"/>
        <w:rPr>
          <w:del w:id="220" w:author="Rapporteur" w:date="2021-05-28T12:07:00Z"/>
          <w:rFonts w:ascii="Calibri" w:hAnsi="Calibri"/>
          <w:szCs w:val="22"/>
          <w:lang w:eastAsia="en-GB"/>
        </w:rPr>
      </w:pPr>
      <w:del w:id="221" w:author="Rapporteur" w:date="2021-05-28T12:07:00Z">
        <w:r w:rsidDel="00407C32">
          <w:delText>2</w:delText>
        </w:r>
        <w:r w:rsidRPr="00DA0AD6" w:rsidDel="00407C32">
          <w:rPr>
            <w:rFonts w:ascii="Calibri" w:hAnsi="Calibri"/>
            <w:szCs w:val="22"/>
            <w:lang w:eastAsia="en-GB"/>
          </w:rPr>
          <w:tab/>
        </w:r>
        <w:r w:rsidDel="00407C32">
          <w:delText>References</w:delText>
        </w:r>
        <w:r w:rsidDel="00407C32">
          <w:tab/>
        </w:r>
        <w:r w:rsidDel="00407C32">
          <w:fldChar w:fldCharType="begin" w:fldLock="1"/>
        </w:r>
        <w:r w:rsidDel="00407C32">
          <w:delInstrText xml:space="preserve"> PAGEREF _Toc70927182 \h </w:delInstrText>
        </w:r>
        <w:r w:rsidDel="00407C32">
          <w:fldChar w:fldCharType="separate"/>
        </w:r>
        <w:r w:rsidDel="00407C32">
          <w:delText>7</w:delText>
        </w:r>
        <w:r w:rsidDel="00407C32">
          <w:fldChar w:fldCharType="end"/>
        </w:r>
      </w:del>
    </w:p>
    <w:p w14:paraId="08813149" w14:textId="2DF14B0E" w:rsidR="008655CA" w:rsidRPr="00DA0AD6" w:rsidDel="00407C32" w:rsidRDefault="008655CA">
      <w:pPr>
        <w:pStyle w:val="TOC1"/>
        <w:rPr>
          <w:del w:id="222" w:author="Rapporteur" w:date="2021-05-28T12:07:00Z"/>
          <w:rFonts w:ascii="Calibri" w:hAnsi="Calibri"/>
          <w:szCs w:val="22"/>
          <w:lang w:eastAsia="en-GB"/>
        </w:rPr>
      </w:pPr>
      <w:del w:id="223" w:author="Rapporteur" w:date="2021-05-28T12:07:00Z">
        <w:r w:rsidDel="00407C32">
          <w:delText>3</w:delText>
        </w:r>
        <w:r w:rsidRPr="00DA0AD6" w:rsidDel="00407C32">
          <w:rPr>
            <w:rFonts w:ascii="Calibri" w:hAnsi="Calibri"/>
            <w:szCs w:val="22"/>
            <w:lang w:eastAsia="en-GB"/>
          </w:rPr>
          <w:tab/>
        </w:r>
        <w:r w:rsidDel="00407C32">
          <w:delText>Definitions of terms, symbols and abbreviations</w:delText>
        </w:r>
        <w:r w:rsidDel="00407C32">
          <w:tab/>
        </w:r>
        <w:r w:rsidDel="00407C32">
          <w:fldChar w:fldCharType="begin" w:fldLock="1"/>
        </w:r>
        <w:r w:rsidDel="00407C32">
          <w:delInstrText xml:space="preserve"> PAGEREF _Toc70927183 \h </w:delInstrText>
        </w:r>
        <w:r w:rsidDel="00407C32">
          <w:fldChar w:fldCharType="separate"/>
        </w:r>
        <w:r w:rsidDel="00407C32">
          <w:delText>8</w:delText>
        </w:r>
        <w:r w:rsidDel="00407C32">
          <w:fldChar w:fldCharType="end"/>
        </w:r>
      </w:del>
    </w:p>
    <w:p w14:paraId="5F4C73EB" w14:textId="4BA6A564" w:rsidR="008655CA" w:rsidRPr="00DA0AD6" w:rsidDel="00407C32" w:rsidRDefault="008655CA">
      <w:pPr>
        <w:pStyle w:val="TOC2"/>
        <w:rPr>
          <w:del w:id="224" w:author="Rapporteur" w:date="2021-05-28T12:07:00Z"/>
          <w:rFonts w:ascii="Calibri" w:hAnsi="Calibri"/>
          <w:sz w:val="22"/>
          <w:szCs w:val="22"/>
          <w:lang w:eastAsia="en-GB"/>
        </w:rPr>
      </w:pPr>
      <w:del w:id="225" w:author="Rapporteur" w:date="2021-05-28T12:07:00Z">
        <w:r w:rsidDel="00407C32">
          <w:delText>3.1</w:delText>
        </w:r>
        <w:r w:rsidRPr="00DA0AD6" w:rsidDel="00407C32">
          <w:rPr>
            <w:rFonts w:ascii="Calibri" w:hAnsi="Calibri"/>
            <w:sz w:val="22"/>
            <w:szCs w:val="22"/>
            <w:lang w:eastAsia="en-GB"/>
          </w:rPr>
          <w:tab/>
        </w:r>
        <w:r w:rsidDel="00407C32">
          <w:delText>Terms</w:delText>
        </w:r>
        <w:r w:rsidDel="00407C32">
          <w:tab/>
        </w:r>
        <w:r w:rsidDel="00407C32">
          <w:fldChar w:fldCharType="begin" w:fldLock="1"/>
        </w:r>
        <w:r w:rsidDel="00407C32">
          <w:delInstrText xml:space="preserve"> PAGEREF _Toc70927184 \h </w:delInstrText>
        </w:r>
        <w:r w:rsidDel="00407C32">
          <w:fldChar w:fldCharType="separate"/>
        </w:r>
        <w:r w:rsidDel="00407C32">
          <w:delText>8</w:delText>
        </w:r>
        <w:r w:rsidDel="00407C32">
          <w:fldChar w:fldCharType="end"/>
        </w:r>
      </w:del>
    </w:p>
    <w:p w14:paraId="1307DEC5" w14:textId="4F3093F2" w:rsidR="008655CA" w:rsidRPr="00DA0AD6" w:rsidDel="00407C32" w:rsidRDefault="008655CA">
      <w:pPr>
        <w:pStyle w:val="TOC2"/>
        <w:rPr>
          <w:del w:id="226" w:author="Rapporteur" w:date="2021-05-28T12:07:00Z"/>
          <w:rFonts w:ascii="Calibri" w:hAnsi="Calibri"/>
          <w:sz w:val="22"/>
          <w:szCs w:val="22"/>
          <w:lang w:eastAsia="en-GB"/>
        </w:rPr>
      </w:pPr>
      <w:del w:id="227" w:author="Rapporteur" w:date="2021-05-28T12:07:00Z">
        <w:r w:rsidDel="00407C32">
          <w:delText>3.2</w:delText>
        </w:r>
        <w:r w:rsidRPr="00DA0AD6" w:rsidDel="00407C32">
          <w:rPr>
            <w:rFonts w:ascii="Calibri" w:hAnsi="Calibri"/>
            <w:sz w:val="22"/>
            <w:szCs w:val="22"/>
            <w:lang w:eastAsia="en-GB"/>
          </w:rPr>
          <w:tab/>
        </w:r>
        <w:r w:rsidDel="00407C32">
          <w:delText>Symbols</w:delText>
        </w:r>
        <w:r w:rsidDel="00407C32">
          <w:tab/>
        </w:r>
        <w:r w:rsidDel="00407C32">
          <w:fldChar w:fldCharType="begin" w:fldLock="1"/>
        </w:r>
        <w:r w:rsidDel="00407C32">
          <w:delInstrText xml:space="preserve"> PAGEREF _Toc70927185 \h </w:delInstrText>
        </w:r>
        <w:r w:rsidDel="00407C32">
          <w:fldChar w:fldCharType="separate"/>
        </w:r>
        <w:r w:rsidDel="00407C32">
          <w:delText>8</w:delText>
        </w:r>
        <w:r w:rsidDel="00407C32">
          <w:fldChar w:fldCharType="end"/>
        </w:r>
      </w:del>
    </w:p>
    <w:p w14:paraId="2FF9E603" w14:textId="1354506A" w:rsidR="008655CA" w:rsidRPr="00DA0AD6" w:rsidDel="00407C32" w:rsidRDefault="008655CA">
      <w:pPr>
        <w:pStyle w:val="TOC2"/>
        <w:rPr>
          <w:del w:id="228" w:author="Rapporteur" w:date="2021-05-28T12:07:00Z"/>
          <w:rFonts w:ascii="Calibri" w:hAnsi="Calibri"/>
          <w:sz w:val="22"/>
          <w:szCs w:val="22"/>
          <w:lang w:eastAsia="en-GB"/>
        </w:rPr>
      </w:pPr>
      <w:del w:id="229" w:author="Rapporteur" w:date="2021-05-28T12:07:00Z">
        <w:r w:rsidDel="00407C32">
          <w:delText>3.3</w:delText>
        </w:r>
        <w:r w:rsidRPr="00DA0AD6" w:rsidDel="00407C32">
          <w:rPr>
            <w:rFonts w:ascii="Calibri" w:hAnsi="Calibri"/>
            <w:sz w:val="22"/>
            <w:szCs w:val="22"/>
            <w:lang w:eastAsia="en-GB"/>
          </w:rPr>
          <w:tab/>
        </w:r>
        <w:r w:rsidDel="00407C32">
          <w:delText>Abbreviations</w:delText>
        </w:r>
        <w:r w:rsidDel="00407C32">
          <w:tab/>
        </w:r>
        <w:r w:rsidDel="00407C32">
          <w:fldChar w:fldCharType="begin" w:fldLock="1"/>
        </w:r>
        <w:r w:rsidDel="00407C32">
          <w:delInstrText xml:space="preserve"> PAGEREF _Toc70927186 \h </w:delInstrText>
        </w:r>
        <w:r w:rsidDel="00407C32">
          <w:fldChar w:fldCharType="separate"/>
        </w:r>
        <w:r w:rsidDel="00407C32">
          <w:delText>8</w:delText>
        </w:r>
        <w:r w:rsidDel="00407C32">
          <w:fldChar w:fldCharType="end"/>
        </w:r>
      </w:del>
    </w:p>
    <w:p w14:paraId="20F9CEA5" w14:textId="0BAD9D50" w:rsidR="008655CA" w:rsidRPr="00DA0AD6" w:rsidDel="00407C32" w:rsidRDefault="008655CA">
      <w:pPr>
        <w:pStyle w:val="TOC1"/>
        <w:rPr>
          <w:del w:id="230" w:author="Rapporteur" w:date="2021-05-28T12:07:00Z"/>
          <w:rFonts w:ascii="Calibri" w:hAnsi="Calibri"/>
          <w:szCs w:val="22"/>
          <w:lang w:eastAsia="en-GB"/>
        </w:rPr>
      </w:pPr>
      <w:del w:id="231" w:author="Rapporteur" w:date="2021-05-28T12:07:00Z">
        <w:r w:rsidDel="00407C32">
          <w:rPr>
            <w:lang w:eastAsia="zh-CN"/>
          </w:rPr>
          <w:delText>4</w:delText>
        </w:r>
        <w:r w:rsidRPr="00DA0AD6" w:rsidDel="00407C32">
          <w:rPr>
            <w:rFonts w:ascii="Calibri" w:hAnsi="Calibri"/>
            <w:szCs w:val="22"/>
            <w:lang w:eastAsia="en-GB"/>
          </w:rPr>
          <w:tab/>
        </w:r>
        <w:r w:rsidDel="00407C32">
          <w:rPr>
            <w:lang w:eastAsia="zh-CN"/>
          </w:rPr>
          <w:delText>Selected Solutions</w:delText>
        </w:r>
        <w:r w:rsidDel="00407C32">
          <w:tab/>
        </w:r>
        <w:r w:rsidDel="00407C32">
          <w:fldChar w:fldCharType="begin" w:fldLock="1"/>
        </w:r>
        <w:r w:rsidDel="00407C32">
          <w:delInstrText xml:space="preserve"> PAGEREF _Toc70927187 \h </w:delInstrText>
        </w:r>
        <w:r w:rsidDel="00407C32">
          <w:fldChar w:fldCharType="separate"/>
        </w:r>
        <w:r w:rsidDel="00407C32">
          <w:delText>8</w:delText>
        </w:r>
        <w:r w:rsidDel="00407C32">
          <w:fldChar w:fldCharType="end"/>
        </w:r>
      </w:del>
    </w:p>
    <w:p w14:paraId="2A794358" w14:textId="21CAFF46" w:rsidR="008655CA" w:rsidRPr="00DA0AD6" w:rsidDel="00407C32" w:rsidRDefault="008655CA">
      <w:pPr>
        <w:pStyle w:val="TOC2"/>
        <w:rPr>
          <w:del w:id="232" w:author="Rapporteur" w:date="2021-05-28T12:07:00Z"/>
          <w:rFonts w:ascii="Calibri" w:hAnsi="Calibri"/>
          <w:sz w:val="22"/>
          <w:szCs w:val="22"/>
          <w:lang w:eastAsia="en-GB"/>
        </w:rPr>
      </w:pPr>
      <w:del w:id="233" w:author="Rapporteur" w:date="2021-05-28T12:07:00Z">
        <w:r w:rsidDel="00407C32">
          <w:rPr>
            <w:lang w:eastAsia="zh-CN"/>
          </w:rPr>
          <w:delText>4.1</w:delText>
        </w:r>
        <w:r w:rsidRPr="00DA0AD6" w:rsidDel="00407C32">
          <w:rPr>
            <w:rFonts w:ascii="Calibri" w:hAnsi="Calibri"/>
            <w:sz w:val="22"/>
            <w:szCs w:val="22"/>
            <w:lang w:eastAsia="en-GB"/>
          </w:rPr>
          <w:tab/>
        </w:r>
        <w:r w:rsidDel="00407C32">
          <w:rPr>
            <w:lang w:eastAsia="zh-CN"/>
          </w:rPr>
          <w:delText>General</w:delText>
        </w:r>
        <w:r w:rsidDel="00407C32">
          <w:tab/>
        </w:r>
        <w:r w:rsidDel="00407C32">
          <w:fldChar w:fldCharType="begin" w:fldLock="1"/>
        </w:r>
        <w:r w:rsidDel="00407C32">
          <w:delInstrText xml:space="preserve"> PAGEREF _Toc70927188 \h </w:delInstrText>
        </w:r>
        <w:r w:rsidDel="00407C32">
          <w:fldChar w:fldCharType="separate"/>
        </w:r>
        <w:r w:rsidDel="00407C32">
          <w:delText>8</w:delText>
        </w:r>
        <w:r w:rsidDel="00407C32">
          <w:fldChar w:fldCharType="end"/>
        </w:r>
      </w:del>
    </w:p>
    <w:p w14:paraId="091951AD" w14:textId="3DC63678" w:rsidR="008655CA" w:rsidRPr="00DA0AD6" w:rsidDel="00407C32" w:rsidRDefault="008655CA">
      <w:pPr>
        <w:pStyle w:val="TOC2"/>
        <w:rPr>
          <w:del w:id="234" w:author="Rapporteur" w:date="2021-05-28T12:07:00Z"/>
          <w:rFonts w:ascii="Calibri" w:hAnsi="Calibri"/>
          <w:sz w:val="22"/>
          <w:szCs w:val="22"/>
          <w:lang w:eastAsia="en-GB"/>
        </w:rPr>
      </w:pPr>
      <w:del w:id="235" w:author="Rapporteur" w:date="2021-05-28T12:07:00Z">
        <w:r w:rsidDel="00407C32">
          <w:rPr>
            <w:lang w:eastAsia="zh-CN"/>
          </w:rPr>
          <w:delText>4.2</w:delText>
        </w:r>
        <w:r w:rsidRPr="00DA0AD6" w:rsidDel="00407C32">
          <w:rPr>
            <w:rFonts w:ascii="Calibri" w:hAnsi="Calibri"/>
            <w:sz w:val="22"/>
            <w:szCs w:val="22"/>
            <w:lang w:eastAsia="en-GB"/>
          </w:rPr>
          <w:tab/>
        </w:r>
        <w:r w:rsidDel="00407C32">
          <w:delText>DNS based solutions#1-4</w:delText>
        </w:r>
        <w:r w:rsidDel="00407C32">
          <w:tab/>
        </w:r>
        <w:r w:rsidDel="00407C32">
          <w:fldChar w:fldCharType="begin" w:fldLock="1"/>
        </w:r>
        <w:r w:rsidDel="00407C32">
          <w:delInstrText xml:space="preserve"> PAGEREF _Toc70927189 \h </w:delInstrText>
        </w:r>
        <w:r w:rsidDel="00407C32">
          <w:fldChar w:fldCharType="separate"/>
        </w:r>
        <w:r w:rsidDel="00407C32">
          <w:delText>10</w:delText>
        </w:r>
        <w:r w:rsidDel="00407C32">
          <w:fldChar w:fldCharType="end"/>
        </w:r>
      </w:del>
    </w:p>
    <w:p w14:paraId="2B5F10FF" w14:textId="056CFA38" w:rsidR="008655CA" w:rsidRPr="00DA0AD6" w:rsidDel="00407C32" w:rsidRDefault="008655CA">
      <w:pPr>
        <w:pStyle w:val="TOC3"/>
        <w:rPr>
          <w:del w:id="236" w:author="Rapporteur" w:date="2021-05-28T12:07:00Z"/>
          <w:rFonts w:ascii="Calibri" w:hAnsi="Calibri"/>
          <w:sz w:val="22"/>
          <w:szCs w:val="22"/>
          <w:lang w:eastAsia="en-GB"/>
        </w:rPr>
      </w:pPr>
      <w:del w:id="237" w:author="Rapporteur" w:date="2021-05-28T12:07:00Z">
        <w:r w:rsidDel="00407C32">
          <w:delText>4.2.1</w:delText>
        </w:r>
        <w:r w:rsidRPr="00DA0AD6" w:rsidDel="00407C32">
          <w:rPr>
            <w:rFonts w:ascii="Calibri" w:hAnsi="Calibri"/>
            <w:sz w:val="22"/>
            <w:szCs w:val="22"/>
            <w:lang w:eastAsia="en-GB"/>
          </w:rPr>
          <w:tab/>
        </w:r>
        <w:r w:rsidDel="00407C32">
          <w:delText>General</w:delText>
        </w:r>
        <w:r w:rsidDel="00407C32">
          <w:tab/>
        </w:r>
        <w:r w:rsidDel="00407C32">
          <w:fldChar w:fldCharType="begin" w:fldLock="1"/>
        </w:r>
        <w:r w:rsidDel="00407C32">
          <w:delInstrText xml:space="preserve"> PAGEREF _Toc70927190 \h </w:delInstrText>
        </w:r>
        <w:r w:rsidDel="00407C32">
          <w:fldChar w:fldCharType="separate"/>
        </w:r>
        <w:r w:rsidDel="00407C32">
          <w:delText>10</w:delText>
        </w:r>
        <w:r w:rsidDel="00407C32">
          <w:fldChar w:fldCharType="end"/>
        </w:r>
      </w:del>
    </w:p>
    <w:p w14:paraId="791BD47C" w14:textId="10067E1F" w:rsidR="008655CA" w:rsidRPr="00DA0AD6" w:rsidDel="00407C32" w:rsidRDefault="008655CA">
      <w:pPr>
        <w:pStyle w:val="TOC3"/>
        <w:rPr>
          <w:del w:id="238" w:author="Rapporteur" w:date="2021-05-28T12:07:00Z"/>
          <w:rFonts w:ascii="Calibri" w:hAnsi="Calibri"/>
          <w:sz w:val="22"/>
          <w:szCs w:val="22"/>
          <w:lang w:eastAsia="en-GB"/>
        </w:rPr>
      </w:pPr>
      <w:del w:id="239" w:author="Rapporteur" w:date="2021-05-28T12:07:00Z">
        <w:r w:rsidDel="00407C32">
          <w:delText>4.2.2</w:delText>
        </w:r>
        <w:r w:rsidRPr="00DA0AD6" w:rsidDel="00407C32">
          <w:rPr>
            <w:rFonts w:ascii="Calibri" w:hAnsi="Calibri"/>
            <w:sz w:val="22"/>
            <w:szCs w:val="22"/>
            <w:lang w:eastAsia="en-GB"/>
          </w:rPr>
          <w:tab/>
        </w:r>
        <w:r w:rsidDel="00407C32">
          <w:delText>Solution#1: DNS-SD based solution</w:delText>
        </w:r>
        <w:r w:rsidDel="00407C32">
          <w:tab/>
        </w:r>
        <w:r w:rsidDel="00407C32">
          <w:fldChar w:fldCharType="begin" w:fldLock="1"/>
        </w:r>
        <w:r w:rsidDel="00407C32">
          <w:delInstrText xml:space="preserve"> PAGEREF _Toc70927191 \h </w:delInstrText>
        </w:r>
        <w:r w:rsidDel="00407C32">
          <w:fldChar w:fldCharType="separate"/>
        </w:r>
        <w:r w:rsidDel="00407C32">
          <w:delText>10</w:delText>
        </w:r>
        <w:r w:rsidDel="00407C32">
          <w:fldChar w:fldCharType="end"/>
        </w:r>
      </w:del>
    </w:p>
    <w:p w14:paraId="3BB38EAF" w14:textId="4F988A09" w:rsidR="008655CA" w:rsidRPr="00DA0AD6" w:rsidDel="00407C32" w:rsidRDefault="008655CA">
      <w:pPr>
        <w:pStyle w:val="TOC4"/>
        <w:rPr>
          <w:del w:id="240" w:author="Rapporteur" w:date="2021-05-28T12:07:00Z"/>
          <w:rFonts w:ascii="Calibri" w:hAnsi="Calibri"/>
          <w:sz w:val="22"/>
          <w:szCs w:val="22"/>
          <w:lang w:eastAsia="en-GB"/>
        </w:rPr>
      </w:pPr>
      <w:del w:id="241" w:author="Rapporteur" w:date="2021-05-28T12:07:00Z">
        <w:r w:rsidDel="00407C32">
          <w:delText>4.2.2.1</w:delText>
        </w:r>
        <w:r w:rsidRPr="00DA0AD6" w:rsidDel="00407C32">
          <w:rPr>
            <w:rFonts w:ascii="Calibri" w:hAnsi="Calibri"/>
            <w:sz w:val="22"/>
            <w:szCs w:val="22"/>
            <w:lang w:eastAsia="en-GB"/>
          </w:rPr>
          <w:tab/>
        </w:r>
        <w:r w:rsidDel="00407C32">
          <w:delText>General</w:delText>
        </w:r>
        <w:r w:rsidDel="00407C32">
          <w:tab/>
        </w:r>
        <w:r w:rsidDel="00407C32">
          <w:fldChar w:fldCharType="begin" w:fldLock="1"/>
        </w:r>
        <w:r w:rsidDel="00407C32">
          <w:delInstrText xml:space="preserve"> PAGEREF _Toc70927192 \h </w:delInstrText>
        </w:r>
        <w:r w:rsidDel="00407C32">
          <w:fldChar w:fldCharType="separate"/>
        </w:r>
        <w:r w:rsidDel="00407C32">
          <w:delText>10</w:delText>
        </w:r>
        <w:r w:rsidDel="00407C32">
          <w:fldChar w:fldCharType="end"/>
        </w:r>
      </w:del>
    </w:p>
    <w:p w14:paraId="7275B04E" w14:textId="0009C90B" w:rsidR="008655CA" w:rsidRPr="00DA0AD6" w:rsidDel="00407C32" w:rsidRDefault="008655CA">
      <w:pPr>
        <w:pStyle w:val="TOC4"/>
        <w:rPr>
          <w:del w:id="242" w:author="Rapporteur" w:date="2021-05-28T12:07:00Z"/>
          <w:rFonts w:ascii="Calibri" w:hAnsi="Calibri"/>
          <w:sz w:val="22"/>
          <w:szCs w:val="22"/>
          <w:lang w:eastAsia="en-GB"/>
        </w:rPr>
      </w:pPr>
      <w:del w:id="243" w:author="Rapporteur" w:date="2021-05-28T12:07:00Z">
        <w:r w:rsidDel="00407C32">
          <w:rPr>
            <w:lang w:eastAsia="zh-CN"/>
          </w:rPr>
          <w:delText>4.2.2.2</w:delText>
        </w:r>
        <w:r w:rsidRPr="00DA0AD6" w:rsidDel="00407C32">
          <w:rPr>
            <w:rFonts w:ascii="Calibri" w:hAnsi="Calibri"/>
            <w:sz w:val="22"/>
            <w:szCs w:val="22"/>
            <w:lang w:eastAsia="en-GB"/>
          </w:rPr>
          <w:tab/>
        </w:r>
        <w:r w:rsidDel="00407C32">
          <w:rPr>
            <w:lang w:eastAsia="zh-CN"/>
          </w:rPr>
          <w:delText>Detailed description</w:delText>
        </w:r>
        <w:r w:rsidDel="00407C32">
          <w:tab/>
        </w:r>
        <w:r w:rsidDel="00407C32">
          <w:fldChar w:fldCharType="begin" w:fldLock="1"/>
        </w:r>
        <w:r w:rsidDel="00407C32">
          <w:delInstrText xml:space="preserve"> PAGEREF _Toc70927193 \h </w:delInstrText>
        </w:r>
        <w:r w:rsidDel="00407C32">
          <w:fldChar w:fldCharType="separate"/>
        </w:r>
        <w:r w:rsidDel="00407C32">
          <w:delText>10</w:delText>
        </w:r>
        <w:r w:rsidDel="00407C32">
          <w:fldChar w:fldCharType="end"/>
        </w:r>
      </w:del>
    </w:p>
    <w:p w14:paraId="27F98D49" w14:textId="4F424E24" w:rsidR="008655CA" w:rsidRPr="00DA0AD6" w:rsidDel="00407C32" w:rsidRDefault="008655CA">
      <w:pPr>
        <w:pStyle w:val="TOC4"/>
        <w:rPr>
          <w:del w:id="244" w:author="Rapporteur" w:date="2021-05-28T12:07:00Z"/>
          <w:rFonts w:ascii="Calibri" w:hAnsi="Calibri"/>
          <w:sz w:val="22"/>
          <w:szCs w:val="22"/>
          <w:lang w:eastAsia="en-GB"/>
        </w:rPr>
      </w:pPr>
      <w:del w:id="245" w:author="Rapporteur" w:date="2021-05-28T12:07:00Z">
        <w:r w:rsidDel="00407C32">
          <w:rPr>
            <w:lang w:eastAsia="zh-CN"/>
          </w:rPr>
          <w:delText>4.2.2.3</w:delText>
        </w:r>
        <w:r w:rsidRPr="00DA0AD6" w:rsidDel="00407C32">
          <w:rPr>
            <w:rFonts w:ascii="Calibri" w:hAnsi="Calibri"/>
            <w:sz w:val="22"/>
            <w:szCs w:val="22"/>
            <w:lang w:eastAsia="en-GB"/>
          </w:rPr>
          <w:tab/>
        </w:r>
        <w:r w:rsidDel="00407C32">
          <w:rPr>
            <w:lang w:eastAsia="zh-CN"/>
          </w:rPr>
          <w:delText>Pros and cons</w:delText>
        </w:r>
        <w:r w:rsidDel="00407C32">
          <w:tab/>
        </w:r>
        <w:r w:rsidDel="00407C32">
          <w:fldChar w:fldCharType="begin" w:fldLock="1"/>
        </w:r>
        <w:r w:rsidDel="00407C32">
          <w:delInstrText xml:space="preserve"> PAGEREF _Toc70927194 \h </w:delInstrText>
        </w:r>
        <w:r w:rsidDel="00407C32">
          <w:fldChar w:fldCharType="separate"/>
        </w:r>
        <w:r w:rsidDel="00407C32">
          <w:delText>11</w:delText>
        </w:r>
        <w:r w:rsidDel="00407C32">
          <w:fldChar w:fldCharType="end"/>
        </w:r>
      </w:del>
    </w:p>
    <w:p w14:paraId="2BADE131" w14:textId="28BDE6E1" w:rsidR="008655CA" w:rsidRPr="00DA0AD6" w:rsidDel="00407C32" w:rsidRDefault="008655CA">
      <w:pPr>
        <w:pStyle w:val="TOC3"/>
        <w:rPr>
          <w:del w:id="246" w:author="Rapporteur" w:date="2021-05-28T12:07:00Z"/>
          <w:rFonts w:ascii="Calibri" w:hAnsi="Calibri"/>
          <w:sz w:val="22"/>
          <w:szCs w:val="22"/>
          <w:lang w:eastAsia="en-GB"/>
        </w:rPr>
      </w:pPr>
      <w:del w:id="247" w:author="Rapporteur" w:date="2021-05-28T12:07:00Z">
        <w:r w:rsidDel="00407C32">
          <w:delText>4.2.3</w:delText>
        </w:r>
        <w:r w:rsidRPr="00DA0AD6" w:rsidDel="00407C32">
          <w:rPr>
            <w:rFonts w:ascii="Calibri" w:hAnsi="Calibri"/>
            <w:sz w:val="22"/>
            <w:szCs w:val="22"/>
            <w:lang w:eastAsia="en-GB"/>
          </w:rPr>
          <w:tab/>
        </w:r>
        <w:r w:rsidDel="00407C32">
          <w:delText>Solution#2: Service discovery using DNS SRV records</w:delText>
        </w:r>
        <w:r w:rsidDel="00407C32">
          <w:tab/>
        </w:r>
        <w:r w:rsidDel="00407C32">
          <w:fldChar w:fldCharType="begin" w:fldLock="1"/>
        </w:r>
        <w:r w:rsidDel="00407C32">
          <w:delInstrText xml:space="preserve"> PAGEREF _Toc70927195 \h </w:delInstrText>
        </w:r>
        <w:r w:rsidDel="00407C32">
          <w:fldChar w:fldCharType="separate"/>
        </w:r>
        <w:r w:rsidDel="00407C32">
          <w:delText>12</w:delText>
        </w:r>
        <w:r w:rsidDel="00407C32">
          <w:fldChar w:fldCharType="end"/>
        </w:r>
      </w:del>
    </w:p>
    <w:p w14:paraId="48A4ED11" w14:textId="774235F0" w:rsidR="008655CA" w:rsidRPr="00DA0AD6" w:rsidDel="00407C32" w:rsidRDefault="008655CA">
      <w:pPr>
        <w:pStyle w:val="TOC4"/>
        <w:rPr>
          <w:del w:id="248" w:author="Rapporteur" w:date="2021-05-28T12:07:00Z"/>
          <w:rFonts w:ascii="Calibri" w:hAnsi="Calibri"/>
          <w:sz w:val="22"/>
          <w:szCs w:val="22"/>
          <w:lang w:eastAsia="en-GB"/>
        </w:rPr>
      </w:pPr>
      <w:del w:id="249" w:author="Rapporteur" w:date="2021-05-28T12:07:00Z">
        <w:r w:rsidDel="00407C32">
          <w:delText>4.2.3.1</w:delText>
        </w:r>
        <w:r w:rsidRPr="00DA0AD6" w:rsidDel="00407C32">
          <w:rPr>
            <w:rFonts w:ascii="Calibri" w:hAnsi="Calibri"/>
            <w:sz w:val="22"/>
            <w:szCs w:val="22"/>
            <w:lang w:eastAsia="en-GB"/>
          </w:rPr>
          <w:tab/>
        </w:r>
        <w:r w:rsidDel="00407C32">
          <w:delText>General</w:delText>
        </w:r>
        <w:r w:rsidDel="00407C32">
          <w:tab/>
        </w:r>
        <w:r w:rsidDel="00407C32">
          <w:fldChar w:fldCharType="begin" w:fldLock="1"/>
        </w:r>
        <w:r w:rsidDel="00407C32">
          <w:delInstrText xml:space="preserve"> PAGEREF _Toc70927196 \h </w:delInstrText>
        </w:r>
        <w:r w:rsidDel="00407C32">
          <w:fldChar w:fldCharType="separate"/>
        </w:r>
        <w:r w:rsidDel="00407C32">
          <w:delText>12</w:delText>
        </w:r>
        <w:r w:rsidDel="00407C32">
          <w:fldChar w:fldCharType="end"/>
        </w:r>
      </w:del>
    </w:p>
    <w:p w14:paraId="7A277DF6" w14:textId="0382C9BE" w:rsidR="008655CA" w:rsidRPr="00DA0AD6" w:rsidDel="00407C32" w:rsidRDefault="008655CA">
      <w:pPr>
        <w:pStyle w:val="TOC4"/>
        <w:rPr>
          <w:del w:id="250" w:author="Rapporteur" w:date="2021-05-28T12:07:00Z"/>
          <w:rFonts w:ascii="Calibri" w:hAnsi="Calibri"/>
          <w:sz w:val="22"/>
          <w:szCs w:val="22"/>
          <w:lang w:eastAsia="en-GB"/>
        </w:rPr>
      </w:pPr>
      <w:del w:id="251" w:author="Rapporteur" w:date="2021-05-28T12:07:00Z">
        <w:r w:rsidDel="00407C32">
          <w:rPr>
            <w:lang w:eastAsia="zh-CN"/>
          </w:rPr>
          <w:delText>4.2.3.2</w:delText>
        </w:r>
        <w:r w:rsidRPr="00DA0AD6" w:rsidDel="00407C32">
          <w:rPr>
            <w:rFonts w:ascii="Calibri" w:hAnsi="Calibri"/>
            <w:sz w:val="22"/>
            <w:szCs w:val="22"/>
            <w:lang w:eastAsia="en-GB"/>
          </w:rPr>
          <w:tab/>
        </w:r>
        <w:r w:rsidDel="00407C32">
          <w:rPr>
            <w:lang w:eastAsia="zh-CN"/>
          </w:rPr>
          <w:delText>Detailed description</w:delText>
        </w:r>
        <w:r w:rsidDel="00407C32">
          <w:tab/>
        </w:r>
        <w:r w:rsidDel="00407C32">
          <w:fldChar w:fldCharType="begin" w:fldLock="1"/>
        </w:r>
        <w:r w:rsidDel="00407C32">
          <w:delInstrText xml:space="preserve"> PAGEREF _Toc70927197 \h </w:delInstrText>
        </w:r>
        <w:r w:rsidDel="00407C32">
          <w:fldChar w:fldCharType="separate"/>
        </w:r>
        <w:r w:rsidDel="00407C32">
          <w:delText>12</w:delText>
        </w:r>
        <w:r w:rsidDel="00407C32">
          <w:fldChar w:fldCharType="end"/>
        </w:r>
      </w:del>
    </w:p>
    <w:p w14:paraId="58184FEF" w14:textId="1A207D60" w:rsidR="008655CA" w:rsidRPr="00DA0AD6" w:rsidDel="00407C32" w:rsidRDefault="008655CA">
      <w:pPr>
        <w:pStyle w:val="TOC4"/>
        <w:rPr>
          <w:del w:id="252" w:author="Rapporteur" w:date="2021-05-28T12:07:00Z"/>
          <w:rFonts w:ascii="Calibri" w:hAnsi="Calibri"/>
          <w:sz w:val="22"/>
          <w:szCs w:val="22"/>
          <w:lang w:eastAsia="en-GB"/>
        </w:rPr>
      </w:pPr>
      <w:del w:id="253" w:author="Rapporteur" w:date="2021-05-28T12:07:00Z">
        <w:r w:rsidDel="00407C32">
          <w:rPr>
            <w:lang w:eastAsia="zh-CN"/>
          </w:rPr>
          <w:delText>4.2.3.3</w:delText>
        </w:r>
        <w:r w:rsidRPr="00DA0AD6" w:rsidDel="00407C32">
          <w:rPr>
            <w:rFonts w:ascii="Calibri" w:hAnsi="Calibri"/>
            <w:sz w:val="22"/>
            <w:szCs w:val="22"/>
            <w:lang w:eastAsia="en-GB"/>
          </w:rPr>
          <w:tab/>
        </w:r>
        <w:r w:rsidDel="00407C32">
          <w:rPr>
            <w:lang w:eastAsia="zh-CN"/>
          </w:rPr>
          <w:delText>Pros and cons</w:delText>
        </w:r>
        <w:r w:rsidDel="00407C32">
          <w:tab/>
        </w:r>
        <w:r w:rsidDel="00407C32">
          <w:fldChar w:fldCharType="begin" w:fldLock="1"/>
        </w:r>
        <w:r w:rsidDel="00407C32">
          <w:delInstrText xml:space="preserve"> PAGEREF _Toc70927198 \h </w:delInstrText>
        </w:r>
        <w:r w:rsidDel="00407C32">
          <w:fldChar w:fldCharType="separate"/>
        </w:r>
        <w:r w:rsidDel="00407C32">
          <w:delText>12</w:delText>
        </w:r>
        <w:r w:rsidDel="00407C32">
          <w:fldChar w:fldCharType="end"/>
        </w:r>
      </w:del>
    </w:p>
    <w:p w14:paraId="37BF708C" w14:textId="22CF88F4" w:rsidR="008655CA" w:rsidRPr="00DA0AD6" w:rsidDel="00407C32" w:rsidRDefault="008655CA">
      <w:pPr>
        <w:pStyle w:val="TOC3"/>
        <w:rPr>
          <w:del w:id="254" w:author="Rapporteur" w:date="2021-05-28T12:07:00Z"/>
          <w:rFonts w:ascii="Calibri" w:hAnsi="Calibri"/>
          <w:sz w:val="22"/>
          <w:szCs w:val="22"/>
          <w:lang w:eastAsia="en-GB"/>
        </w:rPr>
      </w:pPr>
      <w:del w:id="255" w:author="Rapporteur" w:date="2021-05-28T12:07:00Z">
        <w:r w:rsidDel="00407C32">
          <w:delText>4.2.4</w:delText>
        </w:r>
        <w:r w:rsidRPr="00DA0AD6" w:rsidDel="00407C32">
          <w:rPr>
            <w:rFonts w:ascii="Calibri" w:hAnsi="Calibri"/>
            <w:sz w:val="22"/>
            <w:szCs w:val="22"/>
            <w:lang w:eastAsia="en-GB"/>
          </w:rPr>
          <w:tab/>
        </w:r>
        <w:r w:rsidDel="00407C32">
          <w:delText xml:space="preserve">Solution#3: </w:delText>
        </w:r>
        <w:r w:rsidRPr="003B6000" w:rsidDel="00407C32">
          <w:rPr>
            <w:lang w:val="en-US"/>
          </w:rPr>
          <w:delText>Use of multicast address on local link</w:delText>
        </w:r>
        <w:r w:rsidDel="00407C32">
          <w:tab/>
        </w:r>
        <w:r w:rsidDel="00407C32">
          <w:fldChar w:fldCharType="begin" w:fldLock="1"/>
        </w:r>
        <w:r w:rsidDel="00407C32">
          <w:delInstrText xml:space="preserve"> PAGEREF _Toc70927199 \h </w:delInstrText>
        </w:r>
        <w:r w:rsidDel="00407C32">
          <w:fldChar w:fldCharType="separate"/>
        </w:r>
        <w:r w:rsidDel="00407C32">
          <w:delText>1</w:delText>
        </w:r>
        <w:r w:rsidDel="00407C32">
          <w:delText>3</w:delText>
        </w:r>
        <w:r w:rsidDel="00407C32">
          <w:fldChar w:fldCharType="end"/>
        </w:r>
      </w:del>
    </w:p>
    <w:p w14:paraId="464D73D7" w14:textId="2C2A2CC7" w:rsidR="008655CA" w:rsidRPr="00DA0AD6" w:rsidDel="00407C32" w:rsidRDefault="008655CA">
      <w:pPr>
        <w:pStyle w:val="TOC4"/>
        <w:rPr>
          <w:del w:id="256" w:author="Rapporteur" w:date="2021-05-28T12:07:00Z"/>
          <w:rFonts w:ascii="Calibri" w:hAnsi="Calibri"/>
          <w:sz w:val="22"/>
          <w:szCs w:val="22"/>
          <w:lang w:eastAsia="en-GB"/>
        </w:rPr>
      </w:pPr>
      <w:del w:id="257" w:author="Rapporteur" w:date="2021-05-28T12:07:00Z">
        <w:r w:rsidDel="00407C32">
          <w:delText>4.2.4.1</w:delText>
        </w:r>
        <w:r w:rsidRPr="00DA0AD6" w:rsidDel="00407C32">
          <w:rPr>
            <w:rFonts w:ascii="Calibri" w:hAnsi="Calibri"/>
            <w:sz w:val="22"/>
            <w:szCs w:val="22"/>
            <w:lang w:eastAsia="en-GB"/>
          </w:rPr>
          <w:tab/>
        </w:r>
        <w:r w:rsidDel="00407C32">
          <w:delText>General</w:delText>
        </w:r>
        <w:r w:rsidDel="00407C32">
          <w:tab/>
        </w:r>
        <w:r w:rsidDel="00407C32">
          <w:fldChar w:fldCharType="begin" w:fldLock="1"/>
        </w:r>
        <w:r w:rsidDel="00407C32">
          <w:delInstrText xml:space="preserve"> PAGEREF _Toc70927200 \h </w:delInstrText>
        </w:r>
        <w:r w:rsidDel="00407C32">
          <w:fldChar w:fldCharType="separate"/>
        </w:r>
        <w:r w:rsidDel="00407C32">
          <w:delText>13</w:delText>
        </w:r>
        <w:r w:rsidDel="00407C32">
          <w:fldChar w:fldCharType="end"/>
        </w:r>
      </w:del>
    </w:p>
    <w:p w14:paraId="2461D5CD" w14:textId="2C37145E" w:rsidR="008655CA" w:rsidRPr="00DA0AD6" w:rsidDel="00407C32" w:rsidRDefault="008655CA">
      <w:pPr>
        <w:pStyle w:val="TOC4"/>
        <w:rPr>
          <w:del w:id="258" w:author="Rapporteur" w:date="2021-05-28T12:07:00Z"/>
          <w:rFonts w:ascii="Calibri" w:hAnsi="Calibri"/>
          <w:sz w:val="22"/>
          <w:szCs w:val="22"/>
          <w:lang w:eastAsia="en-GB"/>
        </w:rPr>
      </w:pPr>
      <w:del w:id="259" w:author="Rapporteur" w:date="2021-05-28T12:07:00Z">
        <w:r w:rsidDel="00407C32">
          <w:delText>4.2.4</w:delText>
        </w:r>
        <w:r w:rsidDel="00407C32">
          <w:rPr>
            <w:lang w:eastAsia="zh-CN"/>
          </w:rPr>
          <w:delText>.2</w:delText>
        </w:r>
        <w:r w:rsidRPr="00DA0AD6" w:rsidDel="00407C32">
          <w:rPr>
            <w:rFonts w:ascii="Calibri" w:hAnsi="Calibri"/>
            <w:sz w:val="22"/>
            <w:szCs w:val="22"/>
            <w:lang w:eastAsia="en-GB"/>
          </w:rPr>
          <w:tab/>
        </w:r>
        <w:r w:rsidDel="00407C32">
          <w:rPr>
            <w:lang w:eastAsia="zh-CN"/>
          </w:rPr>
          <w:delText>Detailed description</w:delText>
        </w:r>
        <w:r w:rsidDel="00407C32">
          <w:tab/>
        </w:r>
        <w:r w:rsidDel="00407C32">
          <w:fldChar w:fldCharType="begin" w:fldLock="1"/>
        </w:r>
        <w:r w:rsidDel="00407C32">
          <w:delInstrText xml:space="preserve"> PAGEREF _Toc70927201 \h </w:delInstrText>
        </w:r>
        <w:r w:rsidDel="00407C32">
          <w:fldChar w:fldCharType="separate"/>
        </w:r>
        <w:r w:rsidDel="00407C32">
          <w:delText>13</w:delText>
        </w:r>
        <w:r w:rsidDel="00407C32">
          <w:fldChar w:fldCharType="end"/>
        </w:r>
      </w:del>
    </w:p>
    <w:p w14:paraId="5853D304" w14:textId="1F3F7273" w:rsidR="008655CA" w:rsidRPr="00DA0AD6" w:rsidDel="00407C32" w:rsidRDefault="008655CA">
      <w:pPr>
        <w:pStyle w:val="TOC4"/>
        <w:rPr>
          <w:del w:id="260" w:author="Rapporteur" w:date="2021-05-28T12:07:00Z"/>
          <w:rFonts w:ascii="Calibri" w:hAnsi="Calibri"/>
          <w:sz w:val="22"/>
          <w:szCs w:val="22"/>
          <w:lang w:eastAsia="en-GB"/>
        </w:rPr>
      </w:pPr>
      <w:del w:id="261" w:author="Rapporteur" w:date="2021-05-28T12:07:00Z">
        <w:r w:rsidDel="00407C32">
          <w:delText>4.2.4</w:delText>
        </w:r>
        <w:r w:rsidDel="00407C32">
          <w:rPr>
            <w:lang w:eastAsia="zh-CN"/>
          </w:rPr>
          <w:delText>.3</w:delText>
        </w:r>
        <w:r w:rsidRPr="00DA0AD6" w:rsidDel="00407C32">
          <w:rPr>
            <w:rFonts w:ascii="Calibri" w:hAnsi="Calibri"/>
            <w:sz w:val="22"/>
            <w:szCs w:val="22"/>
            <w:lang w:eastAsia="en-GB"/>
          </w:rPr>
          <w:tab/>
        </w:r>
        <w:r w:rsidDel="00407C32">
          <w:rPr>
            <w:lang w:eastAsia="zh-CN"/>
          </w:rPr>
          <w:delText>Pros and cons</w:delText>
        </w:r>
        <w:r w:rsidDel="00407C32">
          <w:tab/>
        </w:r>
        <w:r w:rsidDel="00407C32">
          <w:fldChar w:fldCharType="begin" w:fldLock="1"/>
        </w:r>
        <w:r w:rsidDel="00407C32">
          <w:delInstrText xml:space="preserve"> PAGEREF _Toc70927202 \h </w:delInstrText>
        </w:r>
        <w:r w:rsidDel="00407C32">
          <w:fldChar w:fldCharType="separate"/>
        </w:r>
        <w:r w:rsidDel="00407C32">
          <w:delText>13</w:delText>
        </w:r>
        <w:r w:rsidDel="00407C32">
          <w:fldChar w:fldCharType="end"/>
        </w:r>
      </w:del>
    </w:p>
    <w:p w14:paraId="22D32D7A" w14:textId="1855C8B2" w:rsidR="008655CA" w:rsidRPr="00DA0AD6" w:rsidDel="00407C32" w:rsidRDefault="008655CA">
      <w:pPr>
        <w:pStyle w:val="TOC3"/>
        <w:rPr>
          <w:del w:id="262" w:author="Rapporteur" w:date="2021-05-28T12:07:00Z"/>
          <w:rFonts w:ascii="Calibri" w:hAnsi="Calibri"/>
          <w:sz w:val="22"/>
          <w:szCs w:val="22"/>
          <w:lang w:eastAsia="en-GB"/>
        </w:rPr>
      </w:pPr>
      <w:del w:id="263" w:author="Rapporteur" w:date="2021-05-28T12:07:00Z">
        <w:r w:rsidDel="00407C32">
          <w:delText>4.2.5</w:delText>
        </w:r>
        <w:r w:rsidRPr="00DA0AD6" w:rsidDel="00407C32">
          <w:rPr>
            <w:rFonts w:ascii="Calibri" w:hAnsi="Calibri"/>
            <w:sz w:val="22"/>
            <w:szCs w:val="22"/>
            <w:lang w:eastAsia="en-GB"/>
          </w:rPr>
          <w:tab/>
        </w:r>
        <w:r w:rsidDel="00407C32">
          <w:delText xml:space="preserve"> Solution#4: </w:delText>
        </w:r>
        <w:r w:rsidRPr="003B6000" w:rsidDel="00407C32">
          <w:rPr>
            <w:lang w:val="en-US"/>
          </w:rPr>
          <w:delText xml:space="preserve">Direct unicast DNS queries to </w:delText>
        </w:r>
        <w:r w:rsidRPr="003B6000" w:rsidDel="00407C32">
          <w:rPr>
            <w:rFonts w:eastAsia="SimSun"/>
            <w:lang w:eastAsia="zh-CN"/>
          </w:rPr>
          <w:delText>the target node</w:delText>
        </w:r>
        <w:r w:rsidDel="00407C32">
          <w:tab/>
        </w:r>
        <w:r w:rsidDel="00407C32">
          <w:fldChar w:fldCharType="begin" w:fldLock="1"/>
        </w:r>
        <w:r w:rsidDel="00407C32">
          <w:delInstrText xml:space="preserve"> PAGEREF _Toc70927203 \h </w:delInstrText>
        </w:r>
        <w:r w:rsidDel="00407C32">
          <w:fldChar w:fldCharType="separate"/>
        </w:r>
        <w:r w:rsidDel="00407C32">
          <w:delText>14</w:delText>
        </w:r>
        <w:r w:rsidDel="00407C32">
          <w:fldChar w:fldCharType="end"/>
        </w:r>
      </w:del>
    </w:p>
    <w:p w14:paraId="1A845FD0" w14:textId="1800C153" w:rsidR="008655CA" w:rsidRPr="00DA0AD6" w:rsidDel="00407C32" w:rsidRDefault="008655CA">
      <w:pPr>
        <w:pStyle w:val="TOC4"/>
        <w:rPr>
          <w:del w:id="264" w:author="Rapporteur" w:date="2021-05-28T12:07:00Z"/>
          <w:rFonts w:ascii="Calibri" w:hAnsi="Calibri"/>
          <w:sz w:val="22"/>
          <w:szCs w:val="22"/>
          <w:lang w:eastAsia="en-GB"/>
        </w:rPr>
      </w:pPr>
      <w:del w:id="265" w:author="Rapporteur" w:date="2021-05-28T12:07:00Z">
        <w:r w:rsidDel="00407C32">
          <w:delText>4.2.5.1</w:delText>
        </w:r>
        <w:r w:rsidRPr="00DA0AD6" w:rsidDel="00407C32">
          <w:rPr>
            <w:rFonts w:ascii="Calibri" w:hAnsi="Calibri"/>
            <w:sz w:val="22"/>
            <w:szCs w:val="22"/>
            <w:lang w:eastAsia="en-GB"/>
          </w:rPr>
          <w:tab/>
        </w:r>
        <w:r w:rsidDel="00407C32">
          <w:delText>General</w:delText>
        </w:r>
        <w:r w:rsidDel="00407C32">
          <w:tab/>
        </w:r>
        <w:r w:rsidDel="00407C32">
          <w:fldChar w:fldCharType="begin" w:fldLock="1"/>
        </w:r>
        <w:r w:rsidDel="00407C32">
          <w:delInstrText xml:space="preserve"> PAGEREF _Toc70927204 \h </w:delInstrText>
        </w:r>
        <w:r w:rsidDel="00407C32">
          <w:fldChar w:fldCharType="separate"/>
        </w:r>
        <w:r w:rsidDel="00407C32">
          <w:delText>14</w:delText>
        </w:r>
        <w:r w:rsidDel="00407C32">
          <w:fldChar w:fldCharType="end"/>
        </w:r>
      </w:del>
    </w:p>
    <w:p w14:paraId="635C74C5" w14:textId="101DA7B0" w:rsidR="008655CA" w:rsidRPr="00DA0AD6" w:rsidDel="00407C32" w:rsidRDefault="008655CA">
      <w:pPr>
        <w:pStyle w:val="TOC4"/>
        <w:rPr>
          <w:del w:id="266" w:author="Rapporteur" w:date="2021-05-28T12:07:00Z"/>
          <w:rFonts w:ascii="Calibri" w:hAnsi="Calibri"/>
          <w:sz w:val="22"/>
          <w:szCs w:val="22"/>
          <w:lang w:eastAsia="en-GB"/>
        </w:rPr>
      </w:pPr>
      <w:del w:id="267" w:author="Rapporteur" w:date="2021-05-28T12:07:00Z">
        <w:r w:rsidDel="00407C32">
          <w:delText>4.2.5</w:delText>
        </w:r>
        <w:r w:rsidDel="00407C32">
          <w:rPr>
            <w:lang w:eastAsia="zh-CN"/>
          </w:rPr>
          <w:delText>.2</w:delText>
        </w:r>
        <w:r w:rsidRPr="00DA0AD6" w:rsidDel="00407C32">
          <w:rPr>
            <w:rFonts w:ascii="Calibri" w:hAnsi="Calibri"/>
            <w:sz w:val="22"/>
            <w:szCs w:val="22"/>
            <w:lang w:eastAsia="en-GB"/>
          </w:rPr>
          <w:tab/>
        </w:r>
        <w:r w:rsidDel="00407C32">
          <w:rPr>
            <w:lang w:eastAsia="zh-CN"/>
          </w:rPr>
          <w:delText>Detailed description</w:delText>
        </w:r>
        <w:r w:rsidDel="00407C32">
          <w:tab/>
        </w:r>
        <w:r w:rsidDel="00407C32">
          <w:fldChar w:fldCharType="begin" w:fldLock="1"/>
        </w:r>
        <w:r w:rsidDel="00407C32">
          <w:delInstrText xml:space="preserve"> PAGEREF _Toc70927205 \h </w:delInstrText>
        </w:r>
        <w:r w:rsidDel="00407C32">
          <w:fldChar w:fldCharType="separate"/>
        </w:r>
        <w:r w:rsidDel="00407C32">
          <w:delText>14</w:delText>
        </w:r>
        <w:r w:rsidDel="00407C32">
          <w:fldChar w:fldCharType="end"/>
        </w:r>
      </w:del>
    </w:p>
    <w:p w14:paraId="6CF88AF9" w14:textId="0C571525" w:rsidR="008655CA" w:rsidRPr="00DA0AD6" w:rsidDel="00407C32" w:rsidRDefault="008655CA">
      <w:pPr>
        <w:pStyle w:val="TOC4"/>
        <w:rPr>
          <w:del w:id="268" w:author="Rapporteur" w:date="2021-05-28T12:07:00Z"/>
          <w:rFonts w:ascii="Calibri" w:hAnsi="Calibri"/>
          <w:sz w:val="22"/>
          <w:szCs w:val="22"/>
          <w:lang w:eastAsia="en-GB"/>
        </w:rPr>
      </w:pPr>
      <w:del w:id="269" w:author="Rapporteur" w:date="2021-05-28T12:07:00Z">
        <w:r w:rsidDel="00407C32">
          <w:delText>4.2.5</w:delText>
        </w:r>
        <w:r w:rsidDel="00407C32">
          <w:rPr>
            <w:lang w:eastAsia="zh-CN"/>
          </w:rPr>
          <w:delText>.3</w:delText>
        </w:r>
        <w:r w:rsidRPr="00DA0AD6" w:rsidDel="00407C32">
          <w:rPr>
            <w:rFonts w:ascii="Calibri" w:hAnsi="Calibri"/>
            <w:sz w:val="22"/>
            <w:szCs w:val="22"/>
            <w:lang w:eastAsia="en-GB"/>
          </w:rPr>
          <w:tab/>
        </w:r>
        <w:r w:rsidDel="00407C32">
          <w:rPr>
            <w:lang w:eastAsia="zh-CN"/>
          </w:rPr>
          <w:delText>Pros and cons</w:delText>
        </w:r>
        <w:r w:rsidDel="00407C32">
          <w:tab/>
        </w:r>
        <w:r w:rsidDel="00407C32">
          <w:fldChar w:fldCharType="begin" w:fldLock="1"/>
        </w:r>
        <w:r w:rsidDel="00407C32">
          <w:delInstrText xml:space="preserve"> PAGEREF _Toc70927206 \h </w:delInstrText>
        </w:r>
        <w:r w:rsidDel="00407C32">
          <w:fldChar w:fldCharType="separate"/>
        </w:r>
        <w:r w:rsidDel="00407C32">
          <w:delText>14</w:delText>
        </w:r>
        <w:r w:rsidDel="00407C32">
          <w:fldChar w:fldCharType="end"/>
        </w:r>
      </w:del>
    </w:p>
    <w:p w14:paraId="15F85165" w14:textId="76028C8F" w:rsidR="008655CA" w:rsidRPr="00DA0AD6" w:rsidDel="00407C32" w:rsidRDefault="008655CA">
      <w:pPr>
        <w:pStyle w:val="TOC3"/>
        <w:rPr>
          <w:del w:id="270" w:author="Rapporteur" w:date="2021-05-28T12:07:00Z"/>
          <w:rFonts w:ascii="Calibri" w:hAnsi="Calibri"/>
          <w:sz w:val="22"/>
          <w:szCs w:val="22"/>
          <w:lang w:eastAsia="en-GB"/>
        </w:rPr>
      </w:pPr>
      <w:del w:id="271" w:author="Rapporteur" w:date="2021-05-28T12:07:00Z">
        <w:r w:rsidDel="00407C32">
          <w:delText>4.2.6</w:delText>
        </w:r>
        <w:r w:rsidRPr="00DA0AD6" w:rsidDel="00407C32">
          <w:rPr>
            <w:rFonts w:ascii="Calibri" w:hAnsi="Calibri"/>
            <w:sz w:val="22"/>
            <w:szCs w:val="22"/>
            <w:lang w:eastAsia="en-GB"/>
          </w:rPr>
          <w:tab/>
        </w:r>
        <w:r w:rsidDel="00407C32">
          <w:delText>Guidelines for DNS based solutions#1-4</w:delText>
        </w:r>
        <w:r w:rsidDel="00407C32">
          <w:tab/>
        </w:r>
        <w:r w:rsidDel="00407C32">
          <w:fldChar w:fldCharType="begin" w:fldLock="1"/>
        </w:r>
        <w:r w:rsidDel="00407C32">
          <w:delInstrText xml:space="preserve"> PAGEREF _Toc70927207 \h </w:delInstrText>
        </w:r>
        <w:r w:rsidDel="00407C32">
          <w:fldChar w:fldCharType="separate"/>
        </w:r>
        <w:r w:rsidDel="00407C32">
          <w:delText>15</w:delText>
        </w:r>
        <w:r w:rsidDel="00407C32">
          <w:fldChar w:fldCharType="end"/>
        </w:r>
      </w:del>
    </w:p>
    <w:p w14:paraId="7257488F" w14:textId="0D1F6E6D" w:rsidR="008655CA" w:rsidRPr="00DA0AD6" w:rsidDel="00407C32" w:rsidRDefault="008655CA">
      <w:pPr>
        <w:pStyle w:val="TOC2"/>
        <w:rPr>
          <w:del w:id="272" w:author="Rapporteur" w:date="2021-05-28T12:07:00Z"/>
          <w:rFonts w:ascii="Calibri" w:hAnsi="Calibri"/>
          <w:sz w:val="22"/>
          <w:szCs w:val="22"/>
          <w:lang w:eastAsia="en-GB"/>
        </w:rPr>
      </w:pPr>
      <w:del w:id="273" w:author="Rapporteur" w:date="2021-05-28T12:07:00Z">
        <w:r w:rsidDel="00407C32">
          <w:rPr>
            <w:lang w:eastAsia="zh-CN"/>
          </w:rPr>
          <w:delText>4.3</w:delText>
        </w:r>
        <w:r w:rsidRPr="00DA0AD6" w:rsidDel="00407C32">
          <w:rPr>
            <w:rFonts w:ascii="Calibri" w:hAnsi="Calibri"/>
            <w:sz w:val="22"/>
            <w:szCs w:val="22"/>
            <w:lang w:eastAsia="en-GB"/>
          </w:rPr>
          <w:tab/>
        </w:r>
        <w:r w:rsidRPr="003B6000" w:rsidDel="00407C32">
          <w:rPr>
            <w:lang w:val="en-US"/>
          </w:rPr>
          <w:delText xml:space="preserve">SCTP based solution#5 – </w:delText>
        </w:r>
        <w:r w:rsidRPr="003B6000" w:rsidDel="00407C32">
          <w:rPr>
            <w:rFonts w:eastAsia="SimSun"/>
            <w:lang w:val="en-US" w:eastAsia="zh-CN"/>
          </w:rPr>
          <w:delText>SCTP Multiplexer (Port)</w:delText>
        </w:r>
        <w:r w:rsidDel="00407C32">
          <w:tab/>
        </w:r>
        <w:r w:rsidDel="00407C32">
          <w:fldChar w:fldCharType="begin" w:fldLock="1"/>
        </w:r>
        <w:r w:rsidDel="00407C32">
          <w:delInstrText xml:space="preserve"> PAGEREF _Toc70927208 \h </w:delInstrText>
        </w:r>
        <w:r w:rsidDel="00407C32">
          <w:fldChar w:fldCharType="separate"/>
        </w:r>
        <w:r w:rsidDel="00407C32">
          <w:delText>15</w:delText>
        </w:r>
        <w:r w:rsidDel="00407C32">
          <w:fldChar w:fldCharType="end"/>
        </w:r>
      </w:del>
    </w:p>
    <w:p w14:paraId="198790FC" w14:textId="3DA92E3B" w:rsidR="008655CA" w:rsidRPr="00DA0AD6" w:rsidDel="00407C32" w:rsidRDefault="008655CA">
      <w:pPr>
        <w:pStyle w:val="TOC3"/>
        <w:rPr>
          <w:del w:id="274" w:author="Rapporteur" w:date="2021-05-28T12:07:00Z"/>
          <w:rFonts w:ascii="Calibri" w:hAnsi="Calibri"/>
          <w:sz w:val="22"/>
          <w:szCs w:val="22"/>
          <w:lang w:eastAsia="en-GB"/>
        </w:rPr>
      </w:pPr>
      <w:del w:id="275" w:author="Rapporteur" w:date="2021-05-28T12:07:00Z">
        <w:r w:rsidDel="00407C32">
          <w:delText>4.3.1</w:delText>
        </w:r>
        <w:r w:rsidRPr="00DA0AD6" w:rsidDel="00407C32">
          <w:rPr>
            <w:rFonts w:ascii="Calibri" w:hAnsi="Calibri"/>
            <w:sz w:val="22"/>
            <w:szCs w:val="22"/>
            <w:lang w:eastAsia="en-GB"/>
          </w:rPr>
          <w:tab/>
        </w:r>
        <w:r w:rsidDel="00407C32">
          <w:delText>General</w:delText>
        </w:r>
        <w:r w:rsidDel="00407C32">
          <w:tab/>
        </w:r>
        <w:r w:rsidDel="00407C32">
          <w:fldChar w:fldCharType="begin" w:fldLock="1"/>
        </w:r>
        <w:r w:rsidDel="00407C32">
          <w:delInstrText xml:space="preserve"> PAGEREF _Toc70927209 \h </w:delInstrText>
        </w:r>
        <w:r w:rsidDel="00407C32">
          <w:fldChar w:fldCharType="separate"/>
        </w:r>
        <w:r w:rsidDel="00407C32">
          <w:delText>15</w:delText>
        </w:r>
        <w:r w:rsidDel="00407C32">
          <w:fldChar w:fldCharType="end"/>
        </w:r>
      </w:del>
    </w:p>
    <w:p w14:paraId="00D1D0EB" w14:textId="3078BADC" w:rsidR="008655CA" w:rsidRPr="00DA0AD6" w:rsidDel="00407C32" w:rsidRDefault="008655CA">
      <w:pPr>
        <w:pStyle w:val="TOC3"/>
        <w:rPr>
          <w:del w:id="276" w:author="Rapporteur" w:date="2021-05-28T12:07:00Z"/>
          <w:rFonts w:ascii="Calibri" w:hAnsi="Calibri"/>
          <w:sz w:val="22"/>
          <w:szCs w:val="22"/>
          <w:lang w:eastAsia="en-GB"/>
        </w:rPr>
      </w:pPr>
      <w:del w:id="277" w:author="Rapporteur" w:date="2021-05-28T12:07:00Z">
        <w:r w:rsidDel="00407C32">
          <w:delText>4.3</w:delText>
        </w:r>
        <w:r w:rsidDel="00407C32">
          <w:rPr>
            <w:lang w:eastAsia="zh-CN"/>
          </w:rPr>
          <w:delText>.2</w:delText>
        </w:r>
        <w:r w:rsidRPr="00DA0AD6" w:rsidDel="00407C32">
          <w:rPr>
            <w:rFonts w:ascii="Calibri" w:hAnsi="Calibri"/>
            <w:sz w:val="22"/>
            <w:szCs w:val="22"/>
            <w:lang w:eastAsia="en-GB"/>
          </w:rPr>
          <w:tab/>
        </w:r>
        <w:r w:rsidDel="00407C32">
          <w:rPr>
            <w:lang w:eastAsia="zh-CN"/>
          </w:rPr>
          <w:delText>Detailed description</w:delText>
        </w:r>
        <w:r w:rsidDel="00407C32">
          <w:tab/>
        </w:r>
        <w:r w:rsidDel="00407C32">
          <w:fldChar w:fldCharType="begin" w:fldLock="1"/>
        </w:r>
        <w:r w:rsidDel="00407C32">
          <w:delInstrText xml:space="preserve"> PAGEREF _Toc70927210 \h </w:delInstrText>
        </w:r>
        <w:r w:rsidDel="00407C32">
          <w:fldChar w:fldCharType="separate"/>
        </w:r>
        <w:r w:rsidDel="00407C32">
          <w:delText>17</w:delText>
        </w:r>
        <w:r w:rsidDel="00407C32">
          <w:fldChar w:fldCharType="end"/>
        </w:r>
      </w:del>
    </w:p>
    <w:p w14:paraId="0C4871C9" w14:textId="4A660A24" w:rsidR="008655CA" w:rsidRPr="00DA0AD6" w:rsidDel="00407C32" w:rsidRDefault="008655CA">
      <w:pPr>
        <w:pStyle w:val="TOC3"/>
        <w:rPr>
          <w:del w:id="278" w:author="Rapporteur" w:date="2021-05-28T12:07:00Z"/>
          <w:rFonts w:ascii="Calibri" w:hAnsi="Calibri"/>
          <w:sz w:val="22"/>
          <w:szCs w:val="22"/>
          <w:lang w:eastAsia="en-GB"/>
        </w:rPr>
      </w:pPr>
      <w:del w:id="279" w:author="Rapporteur" w:date="2021-05-28T12:07:00Z">
        <w:r w:rsidDel="00407C32">
          <w:delText>4.3</w:delText>
        </w:r>
        <w:r w:rsidDel="00407C32">
          <w:rPr>
            <w:lang w:eastAsia="zh-CN"/>
          </w:rPr>
          <w:delText>.3</w:delText>
        </w:r>
        <w:r w:rsidRPr="00DA0AD6" w:rsidDel="00407C32">
          <w:rPr>
            <w:rFonts w:ascii="Calibri" w:hAnsi="Calibri"/>
            <w:sz w:val="22"/>
            <w:szCs w:val="22"/>
            <w:lang w:eastAsia="en-GB"/>
          </w:rPr>
          <w:tab/>
        </w:r>
        <w:r w:rsidDel="00407C32">
          <w:rPr>
            <w:lang w:eastAsia="zh-CN"/>
          </w:rPr>
          <w:delText>Pros and cons</w:delText>
        </w:r>
        <w:r w:rsidDel="00407C32">
          <w:tab/>
        </w:r>
        <w:r w:rsidDel="00407C32">
          <w:fldChar w:fldCharType="begin" w:fldLock="1"/>
        </w:r>
        <w:r w:rsidDel="00407C32">
          <w:delInstrText xml:space="preserve"> PAGEREF _Toc70927211 \h </w:delInstrText>
        </w:r>
        <w:r w:rsidDel="00407C32">
          <w:fldChar w:fldCharType="separate"/>
        </w:r>
        <w:r w:rsidDel="00407C32">
          <w:delText>17</w:delText>
        </w:r>
        <w:r w:rsidDel="00407C32">
          <w:fldChar w:fldCharType="end"/>
        </w:r>
      </w:del>
    </w:p>
    <w:p w14:paraId="5241D827" w14:textId="34B4105A" w:rsidR="008655CA" w:rsidRPr="00DA0AD6" w:rsidDel="00407C32" w:rsidRDefault="008655CA">
      <w:pPr>
        <w:pStyle w:val="TOC3"/>
        <w:rPr>
          <w:del w:id="280" w:author="Rapporteur" w:date="2021-05-28T12:07:00Z"/>
          <w:rFonts w:ascii="Calibri" w:hAnsi="Calibri"/>
          <w:sz w:val="22"/>
          <w:szCs w:val="22"/>
          <w:lang w:eastAsia="en-GB"/>
        </w:rPr>
      </w:pPr>
      <w:del w:id="281" w:author="Rapporteur" w:date="2021-05-28T12:07:00Z">
        <w:r w:rsidDel="00407C32">
          <w:delText>4.3.4</w:delText>
        </w:r>
        <w:r w:rsidRPr="00DA0AD6" w:rsidDel="00407C32">
          <w:rPr>
            <w:rFonts w:ascii="Calibri" w:hAnsi="Calibri"/>
            <w:sz w:val="22"/>
            <w:szCs w:val="22"/>
            <w:lang w:eastAsia="en-GB"/>
          </w:rPr>
          <w:tab/>
        </w:r>
        <w:r w:rsidDel="00407C32">
          <w:delText xml:space="preserve">Guidelines for </w:delText>
        </w:r>
        <w:r w:rsidRPr="003B6000" w:rsidDel="00407C32">
          <w:rPr>
            <w:lang w:val="en-US"/>
          </w:rPr>
          <w:delText xml:space="preserve">SCTP </w:delText>
        </w:r>
        <w:r w:rsidDel="00407C32">
          <w:delText>based solution#5</w:delText>
        </w:r>
        <w:r w:rsidDel="00407C32">
          <w:tab/>
        </w:r>
        <w:r w:rsidDel="00407C32">
          <w:fldChar w:fldCharType="begin" w:fldLock="1"/>
        </w:r>
        <w:r w:rsidDel="00407C32">
          <w:delInstrText xml:space="preserve"> PAGEREF _Toc70927212 \h </w:delInstrText>
        </w:r>
        <w:r w:rsidDel="00407C32">
          <w:fldChar w:fldCharType="separate"/>
        </w:r>
        <w:r w:rsidDel="00407C32">
          <w:delText>18</w:delText>
        </w:r>
        <w:r w:rsidDel="00407C32">
          <w:fldChar w:fldCharType="end"/>
        </w:r>
      </w:del>
    </w:p>
    <w:p w14:paraId="430E34FC" w14:textId="13E86C92" w:rsidR="008655CA" w:rsidRPr="00DA0AD6" w:rsidDel="00407C32" w:rsidRDefault="008655CA">
      <w:pPr>
        <w:pStyle w:val="TOC2"/>
        <w:rPr>
          <w:del w:id="282" w:author="Rapporteur" w:date="2021-05-28T12:07:00Z"/>
          <w:rFonts w:ascii="Calibri" w:hAnsi="Calibri"/>
          <w:sz w:val="22"/>
          <w:szCs w:val="22"/>
          <w:lang w:eastAsia="en-GB"/>
        </w:rPr>
      </w:pPr>
      <w:del w:id="283" w:author="Rapporteur" w:date="2021-05-28T12:07:00Z">
        <w:r w:rsidDel="00407C32">
          <w:rPr>
            <w:lang w:eastAsia="zh-CN"/>
          </w:rPr>
          <w:delText>4.4</w:delText>
        </w:r>
        <w:r w:rsidRPr="00DA0AD6" w:rsidDel="00407C32">
          <w:rPr>
            <w:rFonts w:ascii="Calibri" w:hAnsi="Calibri"/>
            <w:sz w:val="22"/>
            <w:szCs w:val="22"/>
            <w:lang w:eastAsia="en-GB"/>
          </w:rPr>
          <w:tab/>
        </w:r>
        <w:r w:rsidDel="00407C32">
          <w:delText>3GPP allocated port number solution#6</w:delText>
        </w:r>
        <w:r w:rsidDel="00407C32">
          <w:tab/>
        </w:r>
        <w:r w:rsidDel="00407C32">
          <w:fldChar w:fldCharType="begin" w:fldLock="1"/>
        </w:r>
        <w:r w:rsidDel="00407C32">
          <w:delInstrText xml:space="preserve"> PAGEREF _Toc70927213 \h </w:delInstrText>
        </w:r>
        <w:r w:rsidDel="00407C32">
          <w:fldChar w:fldCharType="separate"/>
        </w:r>
        <w:r w:rsidDel="00407C32">
          <w:delText>18</w:delText>
        </w:r>
        <w:r w:rsidDel="00407C32">
          <w:fldChar w:fldCharType="end"/>
        </w:r>
      </w:del>
    </w:p>
    <w:p w14:paraId="13137D6B" w14:textId="00F1E73E" w:rsidR="008655CA" w:rsidRPr="00DA0AD6" w:rsidDel="00407C32" w:rsidRDefault="008655CA">
      <w:pPr>
        <w:pStyle w:val="TOC3"/>
        <w:rPr>
          <w:del w:id="284" w:author="Rapporteur" w:date="2021-05-28T12:07:00Z"/>
          <w:rFonts w:ascii="Calibri" w:hAnsi="Calibri"/>
          <w:sz w:val="22"/>
          <w:szCs w:val="22"/>
          <w:lang w:eastAsia="en-GB"/>
        </w:rPr>
      </w:pPr>
      <w:del w:id="285" w:author="Rapporteur" w:date="2021-05-28T12:07:00Z">
        <w:r w:rsidDel="00407C32">
          <w:delText>4.4.1</w:delText>
        </w:r>
        <w:r w:rsidRPr="00DA0AD6" w:rsidDel="00407C32">
          <w:rPr>
            <w:rFonts w:ascii="Calibri" w:hAnsi="Calibri"/>
            <w:sz w:val="22"/>
            <w:szCs w:val="22"/>
            <w:lang w:eastAsia="en-GB"/>
          </w:rPr>
          <w:tab/>
        </w:r>
        <w:r w:rsidDel="00407C32">
          <w:delText>General</w:delText>
        </w:r>
        <w:r w:rsidDel="00407C32">
          <w:tab/>
        </w:r>
        <w:r w:rsidDel="00407C32">
          <w:fldChar w:fldCharType="begin" w:fldLock="1"/>
        </w:r>
        <w:r w:rsidDel="00407C32">
          <w:delInstrText xml:space="preserve"> PAGEREF _Toc70927214 \h </w:delInstrText>
        </w:r>
        <w:r w:rsidDel="00407C32">
          <w:fldChar w:fldCharType="separate"/>
        </w:r>
        <w:r w:rsidDel="00407C32">
          <w:delText>18</w:delText>
        </w:r>
        <w:r w:rsidDel="00407C32">
          <w:fldChar w:fldCharType="end"/>
        </w:r>
      </w:del>
    </w:p>
    <w:p w14:paraId="6DBF2B7D" w14:textId="445BEFE2" w:rsidR="008655CA" w:rsidRPr="00DA0AD6" w:rsidDel="00407C32" w:rsidRDefault="008655CA">
      <w:pPr>
        <w:pStyle w:val="TOC3"/>
        <w:rPr>
          <w:del w:id="286" w:author="Rapporteur" w:date="2021-05-28T12:07:00Z"/>
          <w:rFonts w:ascii="Calibri" w:hAnsi="Calibri"/>
          <w:sz w:val="22"/>
          <w:szCs w:val="22"/>
          <w:lang w:eastAsia="en-GB"/>
        </w:rPr>
      </w:pPr>
      <w:del w:id="287" w:author="Rapporteur" w:date="2021-05-28T12:07:00Z">
        <w:r w:rsidDel="00407C32">
          <w:delText>4.4.2</w:delText>
        </w:r>
        <w:r w:rsidRPr="00DA0AD6" w:rsidDel="00407C32">
          <w:rPr>
            <w:rFonts w:ascii="Calibri" w:hAnsi="Calibri"/>
            <w:sz w:val="22"/>
            <w:szCs w:val="22"/>
            <w:lang w:eastAsia="en-GB"/>
          </w:rPr>
          <w:tab/>
        </w:r>
        <w:r w:rsidDel="00407C32">
          <w:delText>D</w:delText>
        </w:r>
        <w:r w:rsidDel="00407C32">
          <w:rPr>
            <w:lang w:eastAsia="zh-CN"/>
          </w:rPr>
          <w:delText>etailed d</w:delText>
        </w:r>
        <w:r w:rsidDel="00407C32">
          <w:delText>escription</w:delText>
        </w:r>
        <w:r w:rsidDel="00407C32">
          <w:tab/>
        </w:r>
        <w:r w:rsidDel="00407C32">
          <w:fldChar w:fldCharType="begin" w:fldLock="1"/>
        </w:r>
        <w:r w:rsidDel="00407C32">
          <w:delInstrText xml:space="preserve"> PAGEREF _Toc70927215 \h </w:delInstrText>
        </w:r>
        <w:r w:rsidDel="00407C32">
          <w:fldChar w:fldCharType="separate"/>
        </w:r>
        <w:r w:rsidDel="00407C32">
          <w:delText>18</w:delText>
        </w:r>
        <w:r w:rsidDel="00407C32">
          <w:fldChar w:fldCharType="end"/>
        </w:r>
      </w:del>
    </w:p>
    <w:p w14:paraId="59F44E66" w14:textId="2899AECC" w:rsidR="008655CA" w:rsidRPr="00DA0AD6" w:rsidDel="00407C32" w:rsidRDefault="008655CA">
      <w:pPr>
        <w:pStyle w:val="TOC3"/>
        <w:rPr>
          <w:del w:id="288" w:author="Rapporteur" w:date="2021-05-28T12:07:00Z"/>
          <w:rFonts w:ascii="Calibri" w:hAnsi="Calibri"/>
          <w:sz w:val="22"/>
          <w:szCs w:val="22"/>
          <w:lang w:eastAsia="en-GB"/>
        </w:rPr>
      </w:pPr>
      <w:del w:id="289" w:author="Rapporteur" w:date="2021-05-28T12:07:00Z">
        <w:r w:rsidDel="00407C32">
          <w:rPr>
            <w:lang w:eastAsia="zh-CN"/>
          </w:rPr>
          <w:delText>4.4.3</w:delText>
        </w:r>
        <w:r w:rsidRPr="00DA0AD6" w:rsidDel="00407C32">
          <w:rPr>
            <w:rFonts w:ascii="Calibri" w:hAnsi="Calibri"/>
            <w:sz w:val="22"/>
            <w:szCs w:val="22"/>
            <w:lang w:eastAsia="en-GB"/>
          </w:rPr>
          <w:tab/>
        </w:r>
        <w:r w:rsidDel="00407C32">
          <w:rPr>
            <w:lang w:eastAsia="zh-CN"/>
          </w:rPr>
          <w:delText>Pros and cons</w:delText>
        </w:r>
        <w:r w:rsidDel="00407C32">
          <w:tab/>
        </w:r>
        <w:r w:rsidDel="00407C32">
          <w:fldChar w:fldCharType="begin" w:fldLock="1"/>
        </w:r>
        <w:r w:rsidDel="00407C32">
          <w:delInstrText xml:space="preserve"> PAGEREF _Toc70927216 \h </w:delInstrText>
        </w:r>
        <w:r w:rsidDel="00407C32">
          <w:fldChar w:fldCharType="separate"/>
        </w:r>
        <w:r w:rsidDel="00407C32">
          <w:delText>19</w:delText>
        </w:r>
        <w:r w:rsidDel="00407C32">
          <w:fldChar w:fldCharType="end"/>
        </w:r>
      </w:del>
    </w:p>
    <w:p w14:paraId="0C707FCA" w14:textId="7346B891" w:rsidR="008655CA" w:rsidRPr="00DA0AD6" w:rsidDel="00407C32" w:rsidRDefault="008655CA">
      <w:pPr>
        <w:pStyle w:val="TOC3"/>
        <w:rPr>
          <w:del w:id="290" w:author="Rapporteur" w:date="2021-05-28T12:07:00Z"/>
          <w:rFonts w:ascii="Calibri" w:hAnsi="Calibri"/>
          <w:sz w:val="22"/>
          <w:szCs w:val="22"/>
          <w:lang w:eastAsia="en-GB"/>
        </w:rPr>
      </w:pPr>
      <w:del w:id="291" w:author="Rapporteur" w:date="2021-05-28T12:07:00Z">
        <w:r w:rsidDel="00407C32">
          <w:delText>4.4.4</w:delText>
        </w:r>
        <w:r w:rsidRPr="00DA0AD6" w:rsidDel="00407C32">
          <w:rPr>
            <w:rFonts w:ascii="Calibri" w:hAnsi="Calibri"/>
            <w:sz w:val="22"/>
            <w:szCs w:val="22"/>
            <w:lang w:eastAsia="en-GB"/>
          </w:rPr>
          <w:tab/>
        </w:r>
        <w:r w:rsidDel="00407C32">
          <w:delText xml:space="preserve">Guidelines for 3GPP allocated port number </w:delText>
        </w:r>
        <w:r w:rsidRPr="003B6000" w:rsidDel="00407C32">
          <w:rPr>
            <w:lang w:val="en-US"/>
          </w:rPr>
          <w:delText>solution#6</w:delText>
        </w:r>
        <w:r w:rsidDel="00407C32">
          <w:tab/>
        </w:r>
        <w:r w:rsidDel="00407C32">
          <w:fldChar w:fldCharType="begin" w:fldLock="1"/>
        </w:r>
        <w:r w:rsidDel="00407C32">
          <w:delInstrText xml:space="preserve"> PAGEREF _Toc70927217 \h </w:delInstrText>
        </w:r>
        <w:r w:rsidDel="00407C32">
          <w:fldChar w:fldCharType="separate"/>
        </w:r>
        <w:r w:rsidDel="00407C32">
          <w:delText>19</w:delText>
        </w:r>
        <w:r w:rsidDel="00407C32">
          <w:fldChar w:fldCharType="end"/>
        </w:r>
      </w:del>
    </w:p>
    <w:p w14:paraId="52E32EF7" w14:textId="7E9ECBC0" w:rsidR="008655CA" w:rsidRPr="00DA0AD6" w:rsidDel="00407C32" w:rsidRDefault="008655CA">
      <w:pPr>
        <w:pStyle w:val="TOC2"/>
        <w:rPr>
          <w:del w:id="292" w:author="Rapporteur" w:date="2021-05-28T12:07:00Z"/>
          <w:rFonts w:ascii="Calibri" w:hAnsi="Calibri"/>
          <w:sz w:val="22"/>
          <w:szCs w:val="22"/>
          <w:lang w:eastAsia="en-GB"/>
        </w:rPr>
      </w:pPr>
      <w:del w:id="293" w:author="Rapporteur" w:date="2021-05-28T12:07:00Z">
        <w:r w:rsidDel="00407C32">
          <w:rPr>
            <w:lang w:eastAsia="zh-CN"/>
          </w:rPr>
          <w:delText>4.5</w:delText>
        </w:r>
        <w:r w:rsidRPr="00DA0AD6" w:rsidDel="00407C32">
          <w:rPr>
            <w:rFonts w:ascii="Calibri" w:hAnsi="Calibri"/>
            <w:sz w:val="22"/>
            <w:szCs w:val="22"/>
            <w:lang w:eastAsia="en-GB"/>
          </w:rPr>
          <w:tab/>
        </w:r>
        <w:r w:rsidDel="00407C32">
          <w:delText>OAM allocated port number solution#7</w:delText>
        </w:r>
        <w:r w:rsidDel="00407C32">
          <w:tab/>
        </w:r>
        <w:r w:rsidDel="00407C32">
          <w:fldChar w:fldCharType="begin" w:fldLock="1"/>
        </w:r>
        <w:r w:rsidDel="00407C32">
          <w:delInstrText xml:space="preserve"> PAGEREF _Toc70927218 \h </w:delInstrText>
        </w:r>
        <w:r w:rsidDel="00407C32">
          <w:fldChar w:fldCharType="separate"/>
        </w:r>
        <w:r w:rsidDel="00407C32">
          <w:delText>19</w:delText>
        </w:r>
        <w:r w:rsidDel="00407C32">
          <w:fldChar w:fldCharType="end"/>
        </w:r>
      </w:del>
    </w:p>
    <w:p w14:paraId="708D979D" w14:textId="00BC8416" w:rsidR="008655CA" w:rsidRPr="00DA0AD6" w:rsidDel="00407C32" w:rsidRDefault="008655CA">
      <w:pPr>
        <w:pStyle w:val="TOC3"/>
        <w:rPr>
          <w:del w:id="294" w:author="Rapporteur" w:date="2021-05-28T12:07:00Z"/>
          <w:rFonts w:ascii="Calibri" w:hAnsi="Calibri"/>
          <w:sz w:val="22"/>
          <w:szCs w:val="22"/>
          <w:lang w:eastAsia="en-GB"/>
        </w:rPr>
      </w:pPr>
      <w:del w:id="295" w:author="Rapporteur" w:date="2021-05-28T12:07:00Z">
        <w:r w:rsidDel="00407C32">
          <w:delText>4.5.1</w:delText>
        </w:r>
        <w:r w:rsidRPr="00DA0AD6" w:rsidDel="00407C32">
          <w:rPr>
            <w:rFonts w:ascii="Calibri" w:hAnsi="Calibri"/>
            <w:sz w:val="22"/>
            <w:szCs w:val="22"/>
            <w:lang w:eastAsia="en-GB"/>
          </w:rPr>
          <w:tab/>
        </w:r>
        <w:r w:rsidDel="00407C32">
          <w:delText>General</w:delText>
        </w:r>
        <w:r w:rsidDel="00407C32">
          <w:tab/>
        </w:r>
        <w:r w:rsidDel="00407C32">
          <w:fldChar w:fldCharType="begin" w:fldLock="1"/>
        </w:r>
        <w:r w:rsidDel="00407C32">
          <w:delInstrText xml:space="preserve"> PAGEREF _Toc70927219 \h </w:delInstrText>
        </w:r>
        <w:r w:rsidDel="00407C32">
          <w:fldChar w:fldCharType="separate"/>
        </w:r>
        <w:r w:rsidDel="00407C32">
          <w:delText>19</w:delText>
        </w:r>
        <w:r w:rsidDel="00407C32">
          <w:fldChar w:fldCharType="end"/>
        </w:r>
      </w:del>
    </w:p>
    <w:p w14:paraId="02FE52BB" w14:textId="7EACF342" w:rsidR="008655CA" w:rsidRPr="00DA0AD6" w:rsidDel="00407C32" w:rsidRDefault="008655CA">
      <w:pPr>
        <w:pStyle w:val="TOC3"/>
        <w:rPr>
          <w:del w:id="296" w:author="Rapporteur" w:date="2021-05-28T12:07:00Z"/>
          <w:rFonts w:ascii="Calibri" w:hAnsi="Calibri"/>
          <w:sz w:val="22"/>
          <w:szCs w:val="22"/>
          <w:lang w:eastAsia="en-GB"/>
        </w:rPr>
      </w:pPr>
      <w:del w:id="297" w:author="Rapporteur" w:date="2021-05-28T12:07:00Z">
        <w:r w:rsidDel="00407C32">
          <w:delText>4.5.2</w:delText>
        </w:r>
        <w:r w:rsidRPr="00DA0AD6" w:rsidDel="00407C32">
          <w:rPr>
            <w:rFonts w:ascii="Calibri" w:hAnsi="Calibri"/>
            <w:sz w:val="22"/>
            <w:szCs w:val="22"/>
            <w:lang w:eastAsia="en-GB"/>
          </w:rPr>
          <w:tab/>
        </w:r>
        <w:r w:rsidDel="00407C32">
          <w:delText>D</w:delText>
        </w:r>
        <w:r w:rsidDel="00407C32">
          <w:rPr>
            <w:lang w:eastAsia="zh-CN"/>
          </w:rPr>
          <w:delText>etailed d</w:delText>
        </w:r>
        <w:r w:rsidDel="00407C32">
          <w:delText>escription</w:delText>
        </w:r>
        <w:r w:rsidDel="00407C32">
          <w:tab/>
        </w:r>
        <w:r w:rsidDel="00407C32">
          <w:fldChar w:fldCharType="begin" w:fldLock="1"/>
        </w:r>
        <w:r w:rsidDel="00407C32">
          <w:delInstrText xml:space="preserve"> PAGEREF _Toc70927220 \h </w:delInstrText>
        </w:r>
        <w:r w:rsidDel="00407C32">
          <w:fldChar w:fldCharType="separate"/>
        </w:r>
        <w:r w:rsidDel="00407C32">
          <w:delText>20</w:delText>
        </w:r>
        <w:r w:rsidDel="00407C32">
          <w:fldChar w:fldCharType="end"/>
        </w:r>
      </w:del>
    </w:p>
    <w:p w14:paraId="71B88A9A" w14:textId="074A68E8" w:rsidR="008655CA" w:rsidRPr="00DA0AD6" w:rsidDel="00407C32" w:rsidRDefault="008655CA">
      <w:pPr>
        <w:pStyle w:val="TOC3"/>
        <w:rPr>
          <w:del w:id="298" w:author="Rapporteur" w:date="2021-05-28T12:07:00Z"/>
          <w:rFonts w:ascii="Calibri" w:hAnsi="Calibri"/>
          <w:sz w:val="22"/>
          <w:szCs w:val="22"/>
          <w:lang w:eastAsia="en-GB"/>
        </w:rPr>
      </w:pPr>
      <w:del w:id="299" w:author="Rapporteur" w:date="2021-05-28T12:07:00Z">
        <w:r w:rsidDel="00407C32">
          <w:delText>4.5</w:delText>
        </w:r>
        <w:r w:rsidDel="00407C32">
          <w:rPr>
            <w:lang w:eastAsia="zh-CN"/>
          </w:rPr>
          <w:delText>.3</w:delText>
        </w:r>
        <w:r w:rsidRPr="00DA0AD6" w:rsidDel="00407C32">
          <w:rPr>
            <w:rFonts w:ascii="Calibri" w:hAnsi="Calibri"/>
            <w:sz w:val="22"/>
            <w:szCs w:val="22"/>
            <w:lang w:eastAsia="en-GB"/>
          </w:rPr>
          <w:tab/>
        </w:r>
        <w:r w:rsidDel="00407C32">
          <w:rPr>
            <w:lang w:eastAsia="zh-CN"/>
          </w:rPr>
          <w:delText>Pros and cons</w:delText>
        </w:r>
        <w:r w:rsidDel="00407C32">
          <w:tab/>
        </w:r>
        <w:r w:rsidDel="00407C32">
          <w:fldChar w:fldCharType="begin" w:fldLock="1"/>
        </w:r>
        <w:r w:rsidDel="00407C32">
          <w:delInstrText xml:space="preserve"> PAGEREF _Toc70927221 \h </w:delInstrText>
        </w:r>
        <w:r w:rsidDel="00407C32">
          <w:fldChar w:fldCharType="separate"/>
        </w:r>
        <w:r w:rsidDel="00407C32">
          <w:delText>20</w:delText>
        </w:r>
        <w:r w:rsidDel="00407C32">
          <w:fldChar w:fldCharType="end"/>
        </w:r>
      </w:del>
    </w:p>
    <w:p w14:paraId="4FAA1867" w14:textId="48A4F3AE" w:rsidR="008655CA" w:rsidRPr="00DA0AD6" w:rsidDel="00407C32" w:rsidRDefault="008655CA">
      <w:pPr>
        <w:pStyle w:val="TOC3"/>
        <w:rPr>
          <w:del w:id="300" w:author="Rapporteur" w:date="2021-05-28T12:07:00Z"/>
          <w:rFonts w:ascii="Calibri" w:hAnsi="Calibri"/>
          <w:sz w:val="22"/>
          <w:szCs w:val="22"/>
          <w:lang w:eastAsia="en-GB"/>
        </w:rPr>
      </w:pPr>
      <w:del w:id="301" w:author="Rapporteur" w:date="2021-05-28T12:07:00Z">
        <w:r w:rsidDel="00407C32">
          <w:lastRenderedPageBreak/>
          <w:delText>4.5.4</w:delText>
        </w:r>
        <w:r w:rsidRPr="00DA0AD6" w:rsidDel="00407C32">
          <w:rPr>
            <w:rFonts w:ascii="Calibri" w:hAnsi="Calibri"/>
            <w:sz w:val="22"/>
            <w:szCs w:val="22"/>
            <w:lang w:eastAsia="en-GB"/>
          </w:rPr>
          <w:tab/>
        </w:r>
        <w:r w:rsidDel="00407C32">
          <w:delText xml:space="preserve">Guidelines for OAM allocated port number </w:delText>
        </w:r>
        <w:r w:rsidRPr="003B6000" w:rsidDel="00407C32">
          <w:rPr>
            <w:lang w:val="en-US"/>
          </w:rPr>
          <w:delText>solution7</w:delText>
        </w:r>
        <w:r w:rsidDel="00407C32">
          <w:tab/>
        </w:r>
        <w:r w:rsidDel="00407C32">
          <w:fldChar w:fldCharType="begin" w:fldLock="1"/>
        </w:r>
        <w:r w:rsidDel="00407C32">
          <w:delInstrText xml:space="preserve"> PAGEREF _Toc70927222 \h </w:delInstrText>
        </w:r>
        <w:r w:rsidDel="00407C32">
          <w:fldChar w:fldCharType="separate"/>
        </w:r>
        <w:r w:rsidDel="00407C32">
          <w:delText>21</w:delText>
        </w:r>
        <w:r w:rsidDel="00407C32">
          <w:fldChar w:fldCharType="end"/>
        </w:r>
      </w:del>
    </w:p>
    <w:p w14:paraId="4B770BE5" w14:textId="590D5DBB" w:rsidR="008655CA" w:rsidRPr="00DA0AD6" w:rsidDel="00407C32" w:rsidRDefault="008655CA">
      <w:pPr>
        <w:pStyle w:val="TOC2"/>
        <w:rPr>
          <w:del w:id="302" w:author="Rapporteur" w:date="2021-05-28T12:07:00Z"/>
          <w:rFonts w:ascii="Calibri" w:hAnsi="Calibri"/>
          <w:sz w:val="22"/>
          <w:szCs w:val="22"/>
          <w:lang w:eastAsia="en-GB"/>
        </w:rPr>
      </w:pPr>
      <w:del w:id="303" w:author="Rapporteur" w:date="2021-05-28T12:07:00Z">
        <w:r w:rsidDel="00407C32">
          <w:rPr>
            <w:lang w:eastAsia="zh-CN"/>
          </w:rPr>
          <w:delText>4.6</w:delText>
        </w:r>
        <w:r w:rsidRPr="00DA0AD6" w:rsidDel="00407C32">
          <w:rPr>
            <w:rFonts w:ascii="Calibri" w:hAnsi="Calibri"/>
            <w:sz w:val="22"/>
            <w:szCs w:val="22"/>
            <w:lang w:eastAsia="en-GB"/>
          </w:rPr>
          <w:tab/>
        </w:r>
        <w:r w:rsidDel="00407C32">
          <w:delText>Port Registration and Retrieval via NRF solution#8</w:delText>
        </w:r>
        <w:r w:rsidDel="00407C32">
          <w:tab/>
        </w:r>
        <w:r w:rsidDel="00407C32">
          <w:fldChar w:fldCharType="begin" w:fldLock="1"/>
        </w:r>
        <w:r w:rsidDel="00407C32">
          <w:delInstrText xml:space="preserve"> PAGEREF _Toc70927223 \h </w:delInstrText>
        </w:r>
        <w:r w:rsidDel="00407C32">
          <w:fldChar w:fldCharType="separate"/>
        </w:r>
        <w:r w:rsidDel="00407C32">
          <w:delText>21</w:delText>
        </w:r>
        <w:r w:rsidDel="00407C32">
          <w:fldChar w:fldCharType="end"/>
        </w:r>
      </w:del>
    </w:p>
    <w:p w14:paraId="31104049" w14:textId="2339D5E9" w:rsidR="008655CA" w:rsidRPr="00DA0AD6" w:rsidDel="00407C32" w:rsidRDefault="008655CA">
      <w:pPr>
        <w:pStyle w:val="TOC3"/>
        <w:rPr>
          <w:del w:id="304" w:author="Rapporteur" w:date="2021-05-28T12:07:00Z"/>
          <w:rFonts w:ascii="Calibri" w:hAnsi="Calibri"/>
          <w:sz w:val="22"/>
          <w:szCs w:val="22"/>
          <w:lang w:eastAsia="en-GB"/>
        </w:rPr>
      </w:pPr>
      <w:del w:id="305" w:author="Rapporteur" w:date="2021-05-28T12:07:00Z">
        <w:r w:rsidDel="00407C32">
          <w:delText>4.6.1</w:delText>
        </w:r>
        <w:r w:rsidRPr="00DA0AD6" w:rsidDel="00407C32">
          <w:rPr>
            <w:rFonts w:ascii="Calibri" w:hAnsi="Calibri"/>
            <w:sz w:val="22"/>
            <w:szCs w:val="22"/>
            <w:lang w:eastAsia="en-GB"/>
          </w:rPr>
          <w:tab/>
        </w:r>
        <w:r w:rsidDel="00407C32">
          <w:delText>General</w:delText>
        </w:r>
        <w:r w:rsidDel="00407C32">
          <w:tab/>
        </w:r>
        <w:r w:rsidDel="00407C32">
          <w:fldChar w:fldCharType="begin" w:fldLock="1"/>
        </w:r>
        <w:r w:rsidDel="00407C32">
          <w:delInstrText xml:space="preserve"> PAGEREF _Toc70927224 \h </w:delInstrText>
        </w:r>
        <w:r w:rsidDel="00407C32">
          <w:fldChar w:fldCharType="separate"/>
        </w:r>
        <w:r w:rsidDel="00407C32">
          <w:delText>21</w:delText>
        </w:r>
        <w:r w:rsidDel="00407C32">
          <w:fldChar w:fldCharType="end"/>
        </w:r>
      </w:del>
    </w:p>
    <w:p w14:paraId="577F002B" w14:textId="07495627" w:rsidR="008655CA" w:rsidRPr="00DA0AD6" w:rsidDel="00407C32" w:rsidRDefault="008655CA">
      <w:pPr>
        <w:pStyle w:val="TOC3"/>
        <w:rPr>
          <w:del w:id="306" w:author="Rapporteur" w:date="2021-05-28T12:07:00Z"/>
          <w:rFonts w:ascii="Calibri" w:hAnsi="Calibri"/>
          <w:sz w:val="22"/>
          <w:szCs w:val="22"/>
          <w:lang w:eastAsia="en-GB"/>
        </w:rPr>
      </w:pPr>
      <w:del w:id="307" w:author="Rapporteur" w:date="2021-05-28T12:07:00Z">
        <w:r w:rsidDel="00407C32">
          <w:delText>4.6.2</w:delText>
        </w:r>
        <w:r w:rsidRPr="00DA0AD6" w:rsidDel="00407C32">
          <w:rPr>
            <w:rFonts w:ascii="Calibri" w:hAnsi="Calibri"/>
            <w:sz w:val="22"/>
            <w:szCs w:val="22"/>
            <w:lang w:eastAsia="en-GB"/>
          </w:rPr>
          <w:tab/>
        </w:r>
        <w:r w:rsidDel="00407C32">
          <w:delText>D</w:delText>
        </w:r>
        <w:r w:rsidDel="00407C32">
          <w:rPr>
            <w:lang w:eastAsia="zh-CN"/>
          </w:rPr>
          <w:delText>etailed d</w:delText>
        </w:r>
        <w:r w:rsidDel="00407C32">
          <w:delText>escription</w:delText>
        </w:r>
        <w:r w:rsidDel="00407C32">
          <w:tab/>
        </w:r>
        <w:r w:rsidDel="00407C32">
          <w:fldChar w:fldCharType="begin" w:fldLock="1"/>
        </w:r>
        <w:r w:rsidDel="00407C32">
          <w:delInstrText xml:space="preserve"> PAGEREF _Toc70927225 \h </w:delInstrText>
        </w:r>
        <w:r w:rsidDel="00407C32">
          <w:fldChar w:fldCharType="separate"/>
        </w:r>
        <w:r w:rsidDel="00407C32">
          <w:delText>21</w:delText>
        </w:r>
        <w:r w:rsidDel="00407C32">
          <w:fldChar w:fldCharType="end"/>
        </w:r>
      </w:del>
    </w:p>
    <w:p w14:paraId="3E364EAF" w14:textId="1185F648" w:rsidR="008655CA" w:rsidRPr="00DA0AD6" w:rsidDel="00407C32" w:rsidRDefault="008655CA">
      <w:pPr>
        <w:pStyle w:val="TOC3"/>
        <w:rPr>
          <w:del w:id="308" w:author="Rapporteur" w:date="2021-05-28T12:07:00Z"/>
          <w:rFonts w:ascii="Calibri" w:hAnsi="Calibri"/>
          <w:sz w:val="22"/>
          <w:szCs w:val="22"/>
          <w:lang w:eastAsia="en-GB"/>
        </w:rPr>
      </w:pPr>
      <w:del w:id="309" w:author="Rapporteur" w:date="2021-05-28T12:07:00Z">
        <w:r w:rsidDel="00407C32">
          <w:delText>4.6</w:delText>
        </w:r>
        <w:r w:rsidDel="00407C32">
          <w:rPr>
            <w:lang w:eastAsia="zh-CN"/>
          </w:rPr>
          <w:delText>.3</w:delText>
        </w:r>
        <w:r w:rsidRPr="00DA0AD6" w:rsidDel="00407C32">
          <w:rPr>
            <w:rFonts w:ascii="Calibri" w:hAnsi="Calibri"/>
            <w:sz w:val="22"/>
            <w:szCs w:val="22"/>
            <w:lang w:eastAsia="en-GB"/>
          </w:rPr>
          <w:tab/>
        </w:r>
        <w:r w:rsidDel="00407C32">
          <w:rPr>
            <w:lang w:eastAsia="zh-CN"/>
          </w:rPr>
          <w:delText>Pros and cons</w:delText>
        </w:r>
        <w:r w:rsidDel="00407C32">
          <w:tab/>
        </w:r>
        <w:r w:rsidDel="00407C32">
          <w:fldChar w:fldCharType="begin" w:fldLock="1"/>
        </w:r>
        <w:r w:rsidDel="00407C32">
          <w:delInstrText xml:space="preserve"> PAGEREF _Toc70927226 \h </w:delInstrText>
        </w:r>
        <w:r w:rsidDel="00407C32">
          <w:fldChar w:fldCharType="separate"/>
        </w:r>
        <w:r w:rsidDel="00407C32">
          <w:delText>21</w:delText>
        </w:r>
        <w:r w:rsidDel="00407C32">
          <w:fldChar w:fldCharType="end"/>
        </w:r>
      </w:del>
    </w:p>
    <w:p w14:paraId="447559FA" w14:textId="0818B2E5" w:rsidR="008655CA" w:rsidRPr="00DA0AD6" w:rsidDel="00407C32" w:rsidRDefault="008655CA">
      <w:pPr>
        <w:pStyle w:val="TOC3"/>
        <w:rPr>
          <w:del w:id="310" w:author="Rapporteur" w:date="2021-05-28T12:07:00Z"/>
          <w:rFonts w:ascii="Calibri" w:hAnsi="Calibri"/>
          <w:sz w:val="22"/>
          <w:szCs w:val="22"/>
          <w:lang w:eastAsia="en-GB"/>
        </w:rPr>
      </w:pPr>
      <w:del w:id="311" w:author="Rapporteur" w:date="2021-05-28T12:07:00Z">
        <w:r w:rsidDel="00407C32">
          <w:delText>4.6.4</w:delText>
        </w:r>
        <w:r w:rsidRPr="00DA0AD6" w:rsidDel="00407C32">
          <w:rPr>
            <w:rFonts w:ascii="Calibri" w:hAnsi="Calibri"/>
            <w:sz w:val="22"/>
            <w:szCs w:val="22"/>
            <w:lang w:eastAsia="en-GB"/>
          </w:rPr>
          <w:tab/>
        </w:r>
        <w:r w:rsidDel="00407C32">
          <w:delText xml:space="preserve">Guidelines for Port Registration and Retrieval via NRF </w:delText>
        </w:r>
        <w:r w:rsidRPr="003B6000" w:rsidDel="00407C32">
          <w:rPr>
            <w:lang w:val="en-US"/>
          </w:rPr>
          <w:delText>solution#8</w:delText>
        </w:r>
        <w:r w:rsidDel="00407C32">
          <w:tab/>
        </w:r>
        <w:r w:rsidDel="00407C32">
          <w:fldChar w:fldCharType="begin" w:fldLock="1"/>
        </w:r>
        <w:r w:rsidDel="00407C32">
          <w:delInstrText xml:space="preserve"> PAGEREF _Toc70927227 \h </w:delInstrText>
        </w:r>
        <w:r w:rsidDel="00407C32">
          <w:fldChar w:fldCharType="separate"/>
        </w:r>
        <w:r w:rsidDel="00407C32">
          <w:delText>22</w:delText>
        </w:r>
        <w:r w:rsidDel="00407C32">
          <w:fldChar w:fldCharType="end"/>
        </w:r>
      </w:del>
    </w:p>
    <w:p w14:paraId="6509B3D2" w14:textId="2A3F9D21" w:rsidR="008655CA" w:rsidRPr="00DA0AD6" w:rsidDel="00407C32" w:rsidRDefault="008655CA">
      <w:pPr>
        <w:pStyle w:val="TOC1"/>
        <w:rPr>
          <w:del w:id="312" w:author="Rapporteur" w:date="2021-05-28T12:07:00Z"/>
          <w:rFonts w:ascii="Calibri" w:hAnsi="Calibri"/>
          <w:szCs w:val="22"/>
          <w:lang w:eastAsia="en-GB"/>
        </w:rPr>
      </w:pPr>
      <w:del w:id="313" w:author="Rapporteur" w:date="2021-05-28T12:07:00Z">
        <w:r w:rsidDel="00407C32">
          <w:rPr>
            <w:lang w:eastAsia="zh-CN"/>
          </w:rPr>
          <w:delText>5</w:delText>
        </w:r>
        <w:r w:rsidRPr="00DA0AD6" w:rsidDel="00407C32">
          <w:rPr>
            <w:rFonts w:ascii="Calibri" w:hAnsi="Calibri"/>
            <w:szCs w:val="22"/>
            <w:lang w:eastAsia="en-GB"/>
          </w:rPr>
          <w:tab/>
        </w:r>
        <w:r w:rsidDel="00407C32">
          <w:rPr>
            <w:lang w:eastAsia="zh-CN"/>
          </w:rPr>
          <w:delText>Summary</w:delText>
        </w:r>
        <w:r w:rsidDel="00407C32">
          <w:tab/>
        </w:r>
        <w:r w:rsidDel="00407C32">
          <w:fldChar w:fldCharType="begin" w:fldLock="1"/>
        </w:r>
        <w:r w:rsidDel="00407C32">
          <w:delInstrText xml:space="preserve"> PAGEREF _Toc70927228 \h </w:delInstrText>
        </w:r>
        <w:r w:rsidDel="00407C32">
          <w:fldChar w:fldCharType="separate"/>
        </w:r>
        <w:r w:rsidDel="00407C32">
          <w:delText>22</w:delText>
        </w:r>
        <w:r w:rsidDel="00407C32">
          <w:fldChar w:fldCharType="end"/>
        </w:r>
      </w:del>
    </w:p>
    <w:p w14:paraId="40445DA0" w14:textId="6C751AD6" w:rsidR="008655CA" w:rsidRPr="00DA0AD6" w:rsidDel="00407C32" w:rsidRDefault="008655CA">
      <w:pPr>
        <w:pStyle w:val="TOC2"/>
        <w:rPr>
          <w:del w:id="314" w:author="Rapporteur" w:date="2021-05-28T12:07:00Z"/>
          <w:rFonts w:ascii="Calibri" w:hAnsi="Calibri"/>
          <w:sz w:val="22"/>
          <w:szCs w:val="22"/>
          <w:lang w:eastAsia="en-GB"/>
        </w:rPr>
      </w:pPr>
      <w:del w:id="315" w:author="Rapporteur" w:date="2021-05-28T12:07:00Z">
        <w:r w:rsidDel="00407C32">
          <w:rPr>
            <w:lang w:eastAsia="zh-CN"/>
          </w:rPr>
          <w:delText>5.1</w:delText>
        </w:r>
        <w:r w:rsidRPr="00DA0AD6" w:rsidDel="00407C32">
          <w:rPr>
            <w:rFonts w:ascii="Calibri" w:hAnsi="Calibri"/>
            <w:sz w:val="22"/>
            <w:szCs w:val="22"/>
            <w:lang w:eastAsia="en-GB"/>
          </w:rPr>
          <w:tab/>
        </w:r>
        <w:r w:rsidDel="00407C32">
          <w:rPr>
            <w:lang w:eastAsia="zh-CN"/>
          </w:rPr>
          <w:delText>General</w:delText>
        </w:r>
        <w:r w:rsidDel="00407C32">
          <w:tab/>
        </w:r>
        <w:r w:rsidDel="00407C32">
          <w:fldChar w:fldCharType="begin" w:fldLock="1"/>
        </w:r>
        <w:r w:rsidDel="00407C32">
          <w:delInstrText xml:space="preserve"> PAGEREF _Toc70927229 \h </w:delInstrText>
        </w:r>
        <w:r w:rsidDel="00407C32">
          <w:fldChar w:fldCharType="separate"/>
        </w:r>
        <w:r w:rsidDel="00407C32">
          <w:delText>22</w:delText>
        </w:r>
        <w:r w:rsidDel="00407C32">
          <w:fldChar w:fldCharType="end"/>
        </w:r>
      </w:del>
    </w:p>
    <w:p w14:paraId="19C890E7" w14:textId="00C5B8EE" w:rsidR="008655CA" w:rsidRPr="00DA0AD6" w:rsidDel="00407C32" w:rsidRDefault="008655CA">
      <w:pPr>
        <w:pStyle w:val="TOC2"/>
        <w:rPr>
          <w:del w:id="316" w:author="Rapporteur" w:date="2021-05-28T12:07:00Z"/>
          <w:rFonts w:ascii="Calibri" w:hAnsi="Calibri"/>
          <w:sz w:val="22"/>
          <w:szCs w:val="22"/>
          <w:lang w:eastAsia="en-GB"/>
        </w:rPr>
      </w:pPr>
      <w:del w:id="317" w:author="Rapporteur" w:date="2021-05-28T12:07:00Z">
        <w:r w:rsidDel="00407C32">
          <w:rPr>
            <w:lang w:eastAsia="zh-CN"/>
          </w:rPr>
          <w:delText>5.2</w:delText>
        </w:r>
        <w:r w:rsidRPr="00DA0AD6" w:rsidDel="00407C32">
          <w:rPr>
            <w:rFonts w:ascii="Calibri" w:hAnsi="Calibri"/>
            <w:sz w:val="22"/>
            <w:szCs w:val="22"/>
            <w:lang w:eastAsia="en-GB"/>
          </w:rPr>
          <w:tab/>
        </w:r>
        <w:r w:rsidDel="00407C32">
          <w:rPr>
            <w:lang w:eastAsia="zh-CN"/>
          </w:rPr>
          <w:delText>TBD</w:delText>
        </w:r>
        <w:r w:rsidDel="00407C32">
          <w:tab/>
        </w:r>
        <w:r w:rsidDel="00407C32">
          <w:fldChar w:fldCharType="begin" w:fldLock="1"/>
        </w:r>
        <w:r w:rsidDel="00407C32">
          <w:delInstrText xml:space="preserve"> PAGEREF _Toc70927230 \h </w:delInstrText>
        </w:r>
        <w:r w:rsidDel="00407C32">
          <w:fldChar w:fldCharType="separate"/>
        </w:r>
        <w:r w:rsidDel="00407C32">
          <w:delText>22</w:delText>
        </w:r>
        <w:r w:rsidDel="00407C32">
          <w:fldChar w:fldCharType="end"/>
        </w:r>
      </w:del>
    </w:p>
    <w:p w14:paraId="3E6BB639" w14:textId="21D1FED2" w:rsidR="008655CA" w:rsidRPr="00DA0AD6" w:rsidDel="00407C32" w:rsidRDefault="008655CA">
      <w:pPr>
        <w:pStyle w:val="TOC8"/>
        <w:rPr>
          <w:del w:id="318" w:author="Rapporteur" w:date="2021-05-28T12:07:00Z"/>
          <w:rFonts w:ascii="Calibri" w:hAnsi="Calibri"/>
          <w:b w:val="0"/>
          <w:szCs w:val="22"/>
          <w:lang w:eastAsia="en-GB"/>
        </w:rPr>
      </w:pPr>
      <w:del w:id="319" w:author="Rapporteur" w:date="2021-05-28T12:07:00Z">
        <w:r w:rsidDel="00407C32">
          <w:delText>Annex &lt;X&gt; (informative): Change history</w:delText>
        </w:r>
        <w:r w:rsidDel="00407C32">
          <w:tab/>
        </w:r>
        <w:r w:rsidDel="00407C32">
          <w:fldChar w:fldCharType="begin" w:fldLock="1"/>
        </w:r>
        <w:r w:rsidDel="00407C32">
          <w:delInstrText xml:space="preserve"> PAGEREF _Toc70927231 \h </w:delInstrText>
        </w:r>
        <w:r w:rsidDel="00407C32">
          <w:fldChar w:fldCharType="separate"/>
        </w:r>
        <w:r w:rsidDel="00407C32">
          <w:delText>22</w:delText>
        </w:r>
        <w:r w:rsidDel="00407C32">
          <w:fldChar w:fldCharType="end"/>
        </w:r>
      </w:del>
    </w:p>
    <w:p w14:paraId="557CCF3C" w14:textId="10298207" w:rsidR="00495D4A" w:rsidRPr="0090769B" w:rsidRDefault="003F018F" w:rsidP="00495D4A">
      <w:del w:id="320" w:author="Rapporteur" w:date="2021-05-28T12:07:00Z">
        <w:r w:rsidDel="00407C32">
          <w:rPr>
            <w:noProof/>
            <w:sz w:val="22"/>
          </w:rPr>
          <w:fldChar w:fldCharType="end"/>
        </w:r>
      </w:del>
    </w:p>
    <w:p w14:paraId="30270A0A" w14:textId="77777777" w:rsidR="004519CC" w:rsidRDefault="00495D4A" w:rsidP="004519CC">
      <w:pPr>
        <w:pStyle w:val="Guidance"/>
      </w:pPr>
      <w:r w:rsidRPr="0090769B">
        <w:br w:type="page"/>
      </w:r>
      <w:bookmarkStart w:id="321" w:name="foreword"/>
      <w:bookmarkEnd w:id="321"/>
      <w:r w:rsidR="004519CC">
        <w:lastRenderedPageBreak/>
        <w:t xml:space="preserve">For definitive guidance on drafting 3GPP TSs and TRs, see </w:t>
      </w:r>
      <w:hyperlink r:id="rId11" w:history="1">
        <w:r w:rsidR="004519CC" w:rsidRPr="0074026F">
          <w:rPr>
            <w:rStyle w:val="Hyperlink"/>
          </w:rPr>
          <w:t>3GPP TS 21.801</w:t>
        </w:r>
      </w:hyperlink>
      <w:r w:rsidR="004519CC">
        <w:t xml:space="preserve"> supplemented by the 3GPP web page </w:t>
      </w:r>
      <w:hyperlink r:id="rId12" w:history="1">
        <w:r w:rsidR="004519CC" w:rsidRPr="003A47E0">
          <w:rPr>
            <w:rStyle w:val="Hyperlink"/>
          </w:rPr>
          <w:t>http://www.3gpp.org/specifications-groups/delegates-corner/writing-a-new-spec</w:t>
        </w:r>
      </w:hyperlink>
      <w:r w:rsidR="004519CC">
        <w:t xml:space="preserve">. </w:t>
      </w:r>
    </w:p>
    <w:p w14:paraId="64B8E1EB" w14:textId="77777777" w:rsidR="004519CC" w:rsidRPr="007B600E" w:rsidRDefault="004519CC" w:rsidP="004519CC">
      <w:pPr>
        <w:pStyle w:val="Guidance"/>
      </w:pPr>
      <w:r>
        <w:t>Ensure all blue guidance text is removed before submitting the TS/TR to the TSG for approval.</w:t>
      </w:r>
    </w:p>
    <w:p w14:paraId="23BFEEBB" w14:textId="77777777" w:rsidR="004519CC" w:rsidRDefault="004519CC" w:rsidP="004519CC">
      <w:pPr>
        <w:pStyle w:val="Heading1"/>
      </w:pPr>
      <w:bookmarkStart w:id="322" w:name="_Toc2086433"/>
      <w:bookmarkStart w:id="323" w:name="_Toc70082171"/>
      <w:bookmarkStart w:id="324" w:name="_Toc70927179"/>
      <w:bookmarkStart w:id="325" w:name="_Toc73096074"/>
      <w:r w:rsidRPr="004D3578">
        <w:t>Foreword</w:t>
      </w:r>
      <w:bookmarkEnd w:id="322"/>
      <w:bookmarkEnd w:id="323"/>
      <w:bookmarkEnd w:id="324"/>
      <w:bookmarkEnd w:id="325"/>
    </w:p>
    <w:p w14:paraId="1536472A" w14:textId="77777777" w:rsidR="004519CC" w:rsidRDefault="004519CC" w:rsidP="004519CC">
      <w:pPr>
        <w:pStyle w:val="Guidance"/>
      </w:pPr>
      <w:r>
        <w:t xml:space="preserve">This clause is mandatory; do not alter the text in any way other than to choose between "Specification" and "Report". </w:t>
      </w:r>
    </w:p>
    <w:p w14:paraId="5E54D7D2" w14:textId="77777777" w:rsidR="004519CC" w:rsidRPr="004D3578" w:rsidRDefault="004519CC" w:rsidP="004519CC">
      <w:r w:rsidRPr="004D3578">
        <w:t xml:space="preserve">This Technical </w:t>
      </w:r>
      <w:bookmarkStart w:id="326" w:name="spectype3"/>
      <w:r w:rsidRPr="004519CC">
        <w:t>Report</w:t>
      </w:r>
      <w:bookmarkEnd w:id="326"/>
      <w:r w:rsidRPr="004D3578">
        <w:t xml:space="preserve"> has been produced by the 3</w:t>
      </w:r>
      <w:r>
        <w:t>rd</w:t>
      </w:r>
      <w:r w:rsidRPr="004D3578">
        <w:t xml:space="preserve"> Generation Partnership Project (3GPP).</w:t>
      </w:r>
    </w:p>
    <w:p w14:paraId="77E86AA7" w14:textId="77777777" w:rsidR="004519CC" w:rsidRPr="004D3578" w:rsidRDefault="004519CC" w:rsidP="004519CC">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5080EE" w14:textId="77777777" w:rsidR="004519CC" w:rsidRPr="004D3578" w:rsidRDefault="004519CC" w:rsidP="004519CC">
      <w:pPr>
        <w:pStyle w:val="B1"/>
      </w:pPr>
      <w:r w:rsidRPr="004D3578">
        <w:t>Version x.y.z</w:t>
      </w:r>
    </w:p>
    <w:p w14:paraId="6D6EF277" w14:textId="77777777" w:rsidR="004519CC" w:rsidRPr="004D3578" w:rsidRDefault="004519CC" w:rsidP="004519CC">
      <w:pPr>
        <w:pStyle w:val="B1"/>
      </w:pPr>
      <w:r w:rsidRPr="004D3578">
        <w:t>where:</w:t>
      </w:r>
    </w:p>
    <w:p w14:paraId="5458AE6C" w14:textId="77777777" w:rsidR="004519CC" w:rsidRPr="004D3578" w:rsidRDefault="004519CC" w:rsidP="004519CC">
      <w:pPr>
        <w:pStyle w:val="B2"/>
      </w:pPr>
      <w:r w:rsidRPr="004D3578">
        <w:t>x</w:t>
      </w:r>
      <w:r w:rsidRPr="004D3578">
        <w:tab/>
        <w:t>the first digit:</w:t>
      </w:r>
    </w:p>
    <w:p w14:paraId="6928545A" w14:textId="77777777" w:rsidR="004519CC" w:rsidRPr="004D3578" w:rsidRDefault="004519CC" w:rsidP="004519CC">
      <w:pPr>
        <w:pStyle w:val="B3"/>
      </w:pPr>
      <w:r w:rsidRPr="004D3578">
        <w:t>1</w:t>
      </w:r>
      <w:r w:rsidRPr="004D3578">
        <w:tab/>
        <w:t>presented to TSG for information;</w:t>
      </w:r>
    </w:p>
    <w:p w14:paraId="4B38E8D8" w14:textId="77777777" w:rsidR="004519CC" w:rsidRPr="004D3578" w:rsidRDefault="004519CC" w:rsidP="004519CC">
      <w:pPr>
        <w:pStyle w:val="B3"/>
      </w:pPr>
      <w:r w:rsidRPr="004D3578">
        <w:t>2</w:t>
      </w:r>
      <w:r w:rsidRPr="004D3578">
        <w:tab/>
        <w:t>presented to TSG for approval;</w:t>
      </w:r>
    </w:p>
    <w:p w14:paraId="614992BD" w14:textId="77777777" w:rsidR="004519CC" w:rsidRPr="004D3578" w:rsidRDefault="004519CC" w:rsidP="004519CC">
      <w:pPr>
        <w:pStyle w:val="B3"/>
      </w:pPr>
      <w:r w:rsidRPr="004D3578">
        <w:t>3</w:t>
      </w:r>
      <w:r w:rsidRPr="004D3578">
        <w:tab/>
        <w:t>or greater indicates TSG approved document under change control.</w:t>
      </w:r>
    </w:p>
    <w:p w14:paraId="5E8F488E" w14:textId="77777777" w:rsidR="004519CC" w:rsidRPr="004D3578" w:rsidRDefault="004519CC" w:rsidP="004519CC">
      <w:pPr>
        <w:pStyle w:val="B2"/>
      </w:pPr>
      <w:r w:rsidRPr="004D3578">
        <w:t>y</w:t>
      </w:r>
      <w:r w:rsidRPr="004D3578">
        <w:tab/>
        <w:t>the second digit is incremented for all changes of substance, i.e. technical enhancements, corrections, updates, etc.</w:t>
      </w:r>
    </w:p>
    <w:p w14:paraId="39DF5F01" w14:textId="77777777" w:rsidR="004519CC" w:rsidRDefault="004519CC" w:rsidP="004519CC">
      <w:pPr>
        <w:pStyle w:val="B2"/>
      </w:pPr>
      <w:r w:rsidRPr="004D3578">
        <w:t>z</w:t>
      </w:r>
      <w:r w:rsidRPr="004D3578">
        <w:tab/>
        <w:t>the third digit is incremented when editorial only changes have been incorporated in the document.</w:t>
      </w:r>
    </w:p>
    <w:p w14:paraId="494C8706" w14:textId="77777777" w:rsidR="004519CC" w:rsidRDefault="004519CC" w:rsidP="004519CC">
      <w:pPr>
        <w:pStyle w:val="Guidance"/>
      </w:pPr>
      <w:r>
        <w:t>In drafting the TS/TR, pay particular attention to the use of modal auxiliary verbs! TRs shall not contain any normative provisions.</w:t>
      </w:r>
    </w:p>
    <w:p w14:paraId="17E4CCF8" w14:textId="77777777" w:rsidR="004519CC" w:rsidRDefault="004519CC" w:rsidP="004519CC">
      <w:r>
        <w:t>In the present document, modal verbs have the following meanings:</w:t>
      </w:r>
    </w:p>
    <w:p w14:paraId="3F980D20" w14:textId="5CA636AE" w:rsidR="004519CC" w:rsidRDefault="004519CC" w:rsidP="004519CC">
      <w:pPr>
        <w:pStyle w:val="EX"/>
      </w:pPr>
      <w:r w:rsidRPr="008C384C">
        <w:rPr>
          <w:b/>
        </w:rPr>
        <w:t>shall</w:t>
      </w:r>
      <w:r w:rsidR="008655CA">
        <w:tab/>
      </w:r>
      <w:r>
        <w:t>indicates a mandatory requirement to do something</w:t>
      </w:r>
    </w:p>
    <w:p w14:paraId="473C65F5" w14:textId="77777777" w:rsidR="004519CC" w:rsidRDefault="004519CC" w:rsidP="004519CC">
      <w:pPr>
        <w:pStyle w:val="EX"/>
      </w:pPr>
      <w:r w:rsidRPr="008C384C">
        <w:rPr>
          <w:b/>
        </w:rPr>
        <w:t>shall not</w:t>
      </w:r>
      <w:r>
        <w:tab/>
        <w:t>indicates an interdiction (prohibition) to do something</w:t>
      </w:r>
    </w:p>
    <w:p w14:paraId="73203FF8" w14:textId="77777777" w:rsidR="004519CC" w:rsidRPr="004D3578" w:rsidRDefault="004519CC" w:rsidP="004519CC">
      <w:r>
        <w:t>The constructions "shall" and "shall not" are confined to the context of normative provisions, and do not appear in Technical Reports.</w:t>
      </w:r>
    </w:p>
    <w:p w14:paraId="3742F060" w14:textId="77777777" w:rsidR="004519CC" w:rsidRPr="004D3578" w:rsidRDefault="004519CC" w:rsidP="004519C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E0C6047" w14:textId="3785D8CF" w:rsidR="004519CC" w:rsidRDefault="004519CC" w:rsidP="004519CC">
      <w:pPr>
        <w:pStyle w:val="EX"/>
      </w:pPr>
      <w:r w:rsidRPr="008C384C">
        <w:rPr>
          <w:b/>
        </w:rPr>
        <w:t>should</w:t>
      </w:r>
      <w:r w:rsidR="008655CA">
        <w:tab/>
      </w:r>
      <w:r>
        <w:t>indicates a recommendation to do something</w:t>
      </w:r>
    </w:p>
    <w:p w14:paraId="5BD64F9E" w14:textId="77777777" w:rsidR="004519CC" w:rsidRDefault="004519CC" w:rsidP="004519CC">
      <w:pPr>
        <w:pStyle w:val="EX"/>
      </w:pPr>
      <w:r w:rsidRPr="008C384C">
        <w:rPr>
          <w:b/>
        </w:rPr>
        <w:t>should not</w:t>
      </w:r>
      <w:r>
        <w:tab/>
        <w:t>indicates a recommendation not to do something</w:t>
      </w:r>
    </w:p>
    <w:p w14:paraId="47B959B5" w14:textId="0E1CC701" w:rsidR="004519CC" w:rsidRDefault="004519CC" w:rsidP="004519CC">
      <w:pPr>
        <w:pStyle w:val="EX"/>
      </w:pPr>
      <w:r w:rsidRPr="00774DA4">
        <w:rPr>
          <w:b/>
        </w:rPr>
        <w:t>may</w:t>
      </w:r>
      <w:r w:rsidR="008655CA">
        <w:tab/>
      </w:r>
      <w:r>
        <w:t>indicates permission to do something</w:t>
      </w:r>
    </w:p>
    <w:p w14:paraId="2CB35184" w14:textId="77777777" w:rsidR="004519CC" w:rsidRDefault="004519CC" w:rsidP="004519CC">
      <w:pPr>
        <w:pStyle w:val="EX"/>
      </w:pPr>
      <w:r w:rsidRPr="00774DA4">
        <w:rPr>
          <w:b/>
        </w:rPr>
        <w:t>need not</w:t>
      </w:r>
      <w:r>
        <w:tab/>
        <w:t>indicates permission not to do something</w:t>
      </w:r>
    </w:p>
    <w:p w14:paraId="764B09D8" w14:textId="77777777" w:rsidR="004519CC" w:rsidRDefault="004519CC" w:rsidP="004519CC">
      <w:r>
        <w:t>The construction "may not" is ambiguous and is not used in normative elements. The unambiguous constructions "might not" or "shall not" are used instead, depending upon the meaning intended.</w:t>
      </w:r>
    </w:p>
    <w:p w14:paraId="37C59BF4" w14:textId="26EC971C" w:rsidR="004519CC" w:rsidRDefault="004519CC" w:rsidP="004519CC">
      <w:pPr>
        <w:pStyle w:val="EX"/>
      </w:pPr>
      <w:r w:rsidRPr="00774DA4">
        <w:rPr>
          <w:b/>
        </w:rPr>
        <w:t>can</w:t>
      </w:r>
      <w:r w:rsidR="008655CA">
        <w:tab/>
      </w:r>
      <w:r>
        <w:t>indicates that something is possible</w:t>
      </w:r>
    </w:p>
    <w:p w14:paraId="32FCBC7A" w14:textId="5B83A3ED" w:rsidR="004519CC" w:rsidRDefault="004519CC" w:rsidP="004519CC">
      <w:pPr>
        <w:pStyle w:val="EX"/>
      </w:pPr>
      <w:r w:rsidRPr="00774DA4">
        <w:rPr>
          <w:b/>
        </w:rPr>
        <w:t>cannot</w:t>
      </w:r>
      <w:r w:rsidR="008655CA">
        <w:tab/>
      </w:r>
      <w:r>
        <w:t>indicates that something is impossible</w:t>
      </w:r>
    </w:p>
    <w:p w14:paraId="24D7702F" w14:textId="77777777" w:rsidR="004519CC" w:rsidRDefault="004519CC" w:rsidP="004519CC">
      <w:r>
        <w:t>The constructions "can" and "cannot" are not substitutes for "may" and "need not".</w:t>
      </w:r>
    </w:p>
    <w:p w14:paraId="77F78912" w14:textId="5387073A" w:rsidR="004519CC" w:rsidRDefault="004519CC" w:rsidP="004519CC">
      <w:pPr>
        <w:pStyle w:val="EX"/>
      </w:pPr>
      <w:r w:rsidRPr="00774DA4">
        <w:rPr>
          <w:b/>
        </w:rPr>
        <w:t>will</w:t>
      </w:r>
      <w:r w:rsidR="008655CA">
        <w:tab/>
      </w:r>
      <w:r>
        <w:t>indicates that something is certain or expected to happen as a result of action taken by an agency the behaviour of which is outside the scope of the present document</w:t>
      </w:r>
    </w:p>
    <w:p w14:paraId="6E527B1C" w14:textId="211ECF4B" w:rsidR="004519CC" w:rsidRDefault="004519CC" w:rsidP="004519CC">
      <w:pPr>
        <w:pStyle w:val="EX"/>
      </w:pPr>
      <w:r w:rsidRPr="00774DA4">
        <w:rPr>
          <w:b/>
        </w:rPr>
        <w:t>will</w:t>
      </w:r>
      <w:r>
        <w:rPr>
          <w:b/>
        </w:rPr>
        <w:t xml:space="preserve"> not</w:t>
      </w:r>
      <w:r w:rsidR="008655CA">
        <w:tab/>
      </w:r>
      <w:r>
        <w:t>indicates that something is certain or expected not to happen as a result of action taken by an agency the behaviour of which is outside the scope of the present document</w:t>
      </w:r>
    </w:p>
    <w:p w14:paraId="6D49DFE0" w14:textId="77777777" w:rsidR="004519CC" w:rsidRDefault="004519CC" w:rsidP="004519CC">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61E7435" w14:textId="77777777" w:rsidR="004519CC" w:rsidRDefault="004519CC" w:rsidP="004519C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95CFB62" w14:textId="77777777" w:rsidR="004519CC" w:rsidRDefault="004519CC" w:rsidP="004519CC">
      <w:r>
        <w:t>In addition:</w:t>
      </w:r>
    </w:p>
    <w:p w14:paraId="1F24A82F" w14:textId="77777777" w:rsidR="004519CC" w:rsidRDefault="004519CC" w:rsidP="004519CC">
      <w:pPr>
        <w:pStyle w:val="EX"/>
      </w:pPr>
      <w:r w:rsidRPr="00647114">
        <w:rPr>
          <w:b/>
        </w:rPr>
        <w:t>is</w:t>
      </w:r>
      <w:r>
        <w:tab/>
        <w:t>(or any other verb in the indicative mood) indicates a statement of fact</w:t>
      </w:r>
    </w:p>
    <w:p w14:paraId="5C54D4C9" w14:textId="77777777" w:rsidR="004519CC" w:rsidRDefault="004519CC" w:rsidP="004519CC">
      <w:pPr>
        <w:pStyle w:val="EX"/>
      </w:pPr>
      <w:r w:rsidRPr="00647114">
        <w:rPr>
          <w:b/>
        </w:rPr>
        <w:t>is not</w:t>
      </w:r>
      <w:r>
        <w:tab/>
        <w:t>(or any other negative verb in the indicative mood) indicates a statement of fact</w:t>
      </w:r>
    </w:p>
    <w:p w14:paraId="3D740853" w14:textId="77777777" w:rsidR="004519CC" w:rsidRPr="004D3578" w:rsidRDefault="004519CC" w:rsidP="004519CC">
      <w:r>
        <w:t>The constructions "is" and "is not" do not indicate requirements.</w:t>
      </w:r>
    </w:p>
    <w:p w14:paraId="277021CF" w14:textId="77777777" w:rsidR="00E76BCA" w:rsidRPr="004D3578" w:rsidRDefault="00E76BCA" w:rsidP="00E76BCA">
      <w:pPr>
        <w:pStyle w:val="Heading1"/>
      </w:pPr>
      <w:bookmarkStart w:id="327" w:name="introduction"/>
      <w:bookmarkStart w:id="328" w:name="_Toc2086434"/>
      <w:bookmarkStart w:id="329" w:name="_Toc52362724"/>
      <w:bookmarkStart w:id="330" w:name="_Toc70082172"/>
      <w:bookmarkStart w:id="331" w:name="_Toc70927180"/>
      <w:bookmarkStart w:id="332" w:name="_Toc73096075"/>
      <w:bookmarkEnd w:id="327"/>
      <w:r w:rsidRPr="004D3578">
        <w:t>Introduction</w:t>
      </w:r>
      <w:bookmarkEnd w:id="328"/>
      <w:bookmarkEnd w:id="329"/>
      <w:bookmarkEnd w:id="330"/>
      <w:bookmarkEnd w:id="331"/>
      <w:bookmarkEnd w:id="332"/>
    </w:p>
    <w:p w14:paraId="13CDCAE2" w14:textId="77777777" w:rsidR="00E76BCA" w:rsidRDefault="00E76BCA" w:rsidP="00E76BCA">
      <w:r>
        <w:rPr>
          <w:lang w:val="en-US"/>
        </w:rPr>
        <w:t>3GPP TR 29.</w:t>
      </w:r>
      <w:r w:rsidRPr="009B2D5F">
        <w:rPr>
          <w:lang w:val="en-US"/>
        </w:rPr>
        <w:t>835 [2]</w:t>
      </w:r>
      <w:r w:rsidR="00812803">
        <w:rPr>
          <w:lang w:val="en-US"/>
        </w:rPr>
        <w:t xml:space="preserve"> studies</w:t>
      </w:r>
      <w:r>
        <w:rPr>
          <w:lang w:val="en-US"/>
        </w:rPr>
        <w:t xml:space="preserve"> </w:t>
      </w:r>
      <w:r>
        <w:t>Port Number Allocation Alternatives for New 3GPP Interfaces. This specification document</w:t>
      </w:r>
      <w:r w:rsidR="00812803">
        <w:t>s</w:t>
      </w:r>
      <w:r>
        <w:t xml:space="preserve"> the outcome of the study by providing the guidelines for addressing the problem. </w:t>
      </w:r>
    </w:p>
    <w:p w14:paraId="58ECFAEB" w14:textId="77777777" w:rsidR="00E76BCA" w:rsidRPr="004D3578" w:rsidRDefault="004519CC" w:rsidP="00E76BCA">
      <w:pPr>
        <w:pStyle w:val="Heading1"/>
      </w:pPr>
      <w:r w:rsidRPr="004D3578">
        <w:br w:type="page"/>
      </w:r>
      <w:bookmarkStart w:id="333" w:name="scope"/>
      <w:bookmarkStart w:id="334" w:name="references"/>
      <w:bookmarkStart w:id="335" w:name="_Toc70082173"/>
      <w:bookmarkStart w:id="336" w:name="_Toc70927181"/>
      <w:bookmarkStart w:id="337" w:name="_Toc2086436"/>
      <w:bookmarkStart w:id="338" w:name="_Toc73096076"/>
      <w:bookmarkEnd w:id="333"/>
      <w:bookmarkEnd w:id="334"/>
      <w:r w:rsidR="00E76BCA" w:rsidRPr="004D3578">
        <w:lastRenderedPageBreak/>
        <w:t>1</w:t>
      </w:r>
      <w:r w:rsidR="00E76BCA" w:rsidRPr="004D3578">
        <w:tab/>
        <w:t>Scope</w:t>
      </w:r>
      <w:bookmarkEnd w:id="335"/>
      <w:bookmarkEnd w:id="336"/>
      <w:bookmarkEnd w:id="338"/>
    </w:p>
    <w:p w14:paraId="1662F9C4" w14:textId="77777777" w:rsidR="00E76BCA" w:rsidRPr="004D3578" w:rsidRDefault="00E76BCA" w:rsidP="00E76BCA">
      <w:pPr>
        <w:pStyle w:val="Guidance"/>
      </w:pPr>
      <w:r w:rsidRPr="004D3578">
        <w:t>This clause shall start on a new page.</w:t>
      </w:r>
    </w:p>
    <w:p w14:paraId="6E14995C" w14:textId="77777777" w:rsidR="00E76BCA" w:rsidRDefault="00E76BCA" w:rsidP="00E76BCA">
      <w:r w:rsidRPr="004D3578">
        <w:t xml:space="preserve">The present document </w:t>
      </w:r>
      <w:r>
        <w:t>provides guidelines for resolving the problem with allocating port numbers for new 3GPP interfaces</w:t>
      </w:r>
      <w:r w:rsidR="00812803">
        <w:t>, as an alternative to IANA assigned port numbers</w:t>
      </w:r>
      <w:r>
        <w:t>.</w:t>
      </w:r>
    </w:p>
    <w:p w14:paraId="274C515D" w14:textId="77777777" w:rsidR="00E76BCA" w:rsidRPr="004D3578" w:rsidRDefault="00E76BCA" w:rsidP="00E76BCA">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14:paraId="35DA28D7" w14:textId="77777777" w:rsidR="00E76BCA" w:rsidRPr="004D3578" w:rsidRDefault="00E76BCA" w:rsidP="00E76BCA">
      <w:pPr>
        <w:pStyle w:val="Heading1"/>
      </w:pPr>
      <w:bookmarkStart w:id="339" w:name="definitions"/>
      <w:bookmarkStart w:id="340" w:name="_Toc52362726"/>
      <w:bookmarkStart w:id="341" w:name="_Toc70082174"/>
      <w:bookmarkStart w:id="342" w:name="_Toc70927182"/>
      <w:bookmarkStart w:id="343" w:name="_Toc2086437"/>
      <w:bookmarkStart w:id="344" w:name="_Toc73096077"/>
      <w:bookmarkEnd w:id="337"/>
      <w:bookmarkEnd w:id="339"/>
      <w:r w:rsidRPr="004D3578">
        <w:t>2</w:t>
      </w:r>
      <w:r w:rsidRPr="004D3578">
        <w:tab/>
        <w:t>References</w:t>
      </w:r>
      <w:bookmarkEnd w:id="340"/>
      <w:bookmarkEnd w:id="341"/>
      <w:bookmarkEnd w:id="342"/>
      <w:bookmarkEnd w:id="344"/>
    </w:p>
    <w:p w14:paraId="0D5D8199" w14:textId="77777777" w:rsidR="00E76BCA" w:rsidRPr="004D3578" w:rsidRDefault="00E76BCA" w:rsidP="00E76BCA">
      <w:r w:rsidRPr="004D3578">
        <w:t>The following documents contain provisions which, through reference in this text, constitute provisions of the present document.</w:t>
      </w:r>
    </w:p>
    <w:p w14:paraId="5741749E" w14:textId="77777777"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14:paraId="0523A76C" w14:textId="77777777" w:rsidR="00E76BCA" w:rsidRPr="004D3578" w:rsidRDefault="00E76BCA" w:rsidP="00E76BCA">
      <w:pPr>
        <w:pStyle w:val="B1"/>
      </w:pPr>
      <w:r>
        <w:t>-</w:t>
      </w:r>
      <w:r>
        <w:tab/>
      </w:r>
      <w:r w:rsidRPr="004D3578">
        <w:t>For a specific reference, subsequent revisions do not apply.</w:t>
      </w:r>
    </w:p>
    <w:p w14:paraId="43DA7B6D" w14:textId="77777777"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BDF059" w14:textId="77777777" w:rsidR="00E76BCA" w:rsidRDefault="00E76BCA" w:rsidP="00E76BCA">
      <w:pPr>
        <w:pStyle w:val="EX"/>
      </w:pPr>
      <w:r w:rsidRPr="004D3578">
        <w:t>[1]</w:t>
      </w:r>
      <w:r w:rsidRPr="004D3578">
        <w:tab/>
        <w:t>3GPP TR 21.905: "Vocabulary for 3GPP Specifications".</w:t>
      </w:r>
    </w:p>
    <w:p w14:paraId="24BA4174" w14:textId="77777777"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14:paraId="186DBEAF" w14:textId="77777777" w:rsidR="00A7487F" w:rsidRPr="00D61FD5" w:rsidRDefault="00A7487F" w:rsidP="00A7487F">
      <w:pPr>
        <w:pStyle w:val="EX"/>
        <w:rPr>
          <w:lang w:val="en-US"/>
        </w:rPr>
      </w:pPr>
      <w:r w:rsidRPr="00D61FD5">
        <w:rPr>
          <w:lang w:val="en-US"/>
        </w:rPr>
        <w:t>[</w:t>
      </w:r>
      <w:r>
        <w:rPr>
          <w:lang w:val="en-US"/>
        </w:rPr>
        <w:t>3</w:t>
      </w:r>
      <w:r w:rsidRPr="00D61FD5">
        <w:rPr>
          <w:lang w:val="en-US"/>
        </w:rPr>
        <w:t>]</w:t>
      </w:r>
      <w:r w:rsidRPr="00D61FD5">
        <w:rPr>
          <w:lang w:val="en-US"/>
        </w:rPr>
        <w:tab/>
        <w:t>IETF RFC 793: "Transmission Control Protocol".</w:t>
      </w:r>
    </w:p>
    <w:p w14:paraId="4538F440" w14:textId="77777777" w:rsidR="00A7487F" w:rsidRPr="00D61FD5" w:rsidRDefault="00A7487F" w:rsidP="00A7487F">
      <w:pPr>
        <w:pStyle w:val="EX"/>
        <w:rPr>
          <w:lang w:val="fr-FR"/>
        </w:rPr>
      </w:pPr>
      <w:r>
        <w:rPr>
          <w:lang w:val="fr-FR"/>
        </w:rPr>
        <w:t>[4</w:t>
      </w:r>
      <w:r w:rsidRPr="00D61FD5">
        <w:rPr>
          <w:lang w:val="fr-FR"/>
        </w:rPr>
        <w:t>]</w:t>
      </w:r>
      <w:r w:rsidRPr="00D61FD5">
        <w:rPr>
          <w:lang w:val="fr-FR"/>
        </w:rPr>
        <w:tab/>
        <w:t>IETF RFC 1078: "TCP Port Service Multiplexer (TCPMUX)"</w:t>
      </w:r>
    </w:p>
    <w:p w14:paraId="34FF0954" w14:textId="77777777" w:rsidR="00A7487F" w:rsidRPr="00D61FD5" w:rsidRDefault="00A7487F" w:rsidP="00A7487F">
      <w:pPr>
        <w:pStyle w:val="EX"/>
        <w:rPr>
          <w:lang w:val="en-US"/>
        </w:rPr>
      </w:pPr>
      <w:r>
        <w:t>[5</w:t>
      </w:r>
      <w:r w:rsidRPr="00D61FD5">
        <w:t>]</w:t>
      </w:r>
      <w:r w:rsidRPr="00D61FD5">
        <w:tab/>
      </w:r>
      <w:r w:rsidRPr="00D61FD5">
        <w:rPr>
          <w:lang w:val="en-US"/>
        </w:rPr>
        <w:t>IETF RFC 2782: "A DNS RR for specifying the location of services (DNS SRV)".</w:t>
      </w:r>
    </w:p>
    <w:p w14:paraId="37159955" w14:textId="77777777" w:rsidR="00A7487F" w:rsidRPr="00D61FD5" w:rsidRDefault="00A7487F" w:rsidP="00A7487F">
      <w:pPr>
        <w:pStyle w:val="EX"/>
      </w:pPr>
      <w:r>
        <w:t>[6</w:t>
      </w:r>
      <w:r w:rsidRPr="00D61FD5">
        <w:t>]</w:t>
      </w:r>
      <w:r w:rsidRPr="00D61FD5">
        <w:tab/>
        <w:t>IETF RFC 4960: "Stream Control Transmission Protocol".</w:t>
      </w:r>
    </w:p>
    <w:p w14:paraId="52A82619" w14:textId="77777777" w:rsidR="00A7487F" w:rsidRPr="00D61FD5" w:rsidRDefault="00A7487F" w:rsidP="00A7487F">
      <w:pPr>
        <w:pStyle w:val="EX"/>
        <w:rPr>
          <w:lang w:val="en-US"/>
        </w:rPr>
      </w:pPr>
      <w:r>
        <w:rPr>
          <w:lang w:val="en-US"/>
        </w:rPr>
        <w:t>[7</w:t>
      </w:r>
      <w:r w:rsidRPr="00D61FD5">
        <w:rPr>
          <w:lang w:val="en-US"/>
        </w:rPr>
        <w:t>]</w:t>
      </w:r>
      <w:r w:rsidRPr="00D61FD5">
        <w:rPr>
          <w:lang w:val="en-US"/>
        </w:rPr>
        <w:tab/>
        <w:t>IETF RFC 5226: "Guidelines for Writing an IANA Considerations Section in RFCs".</w:t>
      </w:r>
    </w:p>
    <w:p w14:paraId="17CA6D38" w14:textId="77777777" w:rsidR="00A7487F" w:rsidRPr="00D61FD5" w:rsidRDefault="00A7487F" w:rsidP="00A7487F">
      <w:pPr>
        <w:pStyle w:val="EX"/>
        <w:rPr>
          <w:lang w:val="en-US"/>
        </w:rPr>
      </w:pPr>
      <w:r>
        <w:rPr>
          <w:lang w:val="en-US"/>
        </w:rPr>
        <w:t>[8</w:t>
      </w:r>
      <w:r w:rsidRPr="00D61FD5">
        <w:rPr>
          <w:lang w:val="en-US"/>
        </w:rPr>
        <w:t>]</w:t>
      </w:r>
      <w:r w:rsidRPr="00D61FD5">
        <w:rPr>
          <w:lang w:val="en-US"/>
        </w:rPr>
        <w:tab/>
        <w:t>IETF RFC 6066: "Transport Layer Security (TLS) Extensions: Extension Definitions".</w:t>
      </w:r>
    </w:p>
    <w:p w14:paraId="4BCCB28B" w14:textId="77777777" w:rsidR="00A7487F" w:rsidRDefault="00A7487F" w:rsidP="00A7487F">
      <w:pPr>
        <w:pStyle w:val="EX"/>
      </w:pPr>
      <w:r>
        <w:t>[9</w:t>
      </w:r>
      <w:r w:rsidRPr="00D61FD5">
        <w:t>]</w:t>
      </w:r>
      <w:r w:rsidRPr="00D61FD5">
        <w:tab/>
        <w:t>IETF RFC </w:t>
      </w:r>
      <w:r>
        <w:t>6083: "Datagram Transport Layer Security (DTLS) for Stream Control Transmission Protocol (SCTP)".</w:t>
      </w:r>
    </w:p>
    <w:p w14:paraId="06EA56FD" w14:textId="77777777" w:rsidR="00A7487F" w:rsidRPr="00D61FD5" w:rsidRDefault="00A7487F" w:rsidP="00A7487F">
      <w:pPr>
        <w:pStyle w:val="EX"/>
      </w:pPr>
      <w:r>
        <w:t>[10]</w:t>
      </w:r>
      <w:r w:rsidRPr="00D61FD5">
        <w:tab/>
        <w:t>IETF RFC 6335: "Internet Assigned Numbers Authority (IANA) Procedures for the Management of the Service Name and Transport Protocol Port Number Registry".</w:t>
      </w:r>
    </w:p>
    <w:p w14:paraId="6717EF3D" w14:textId="77777777" w:rsidR="00A7487F" w:rsidRPr="00D61FD5" w:rsidRDefault="00A7487F" w:rsidP="00A7487F">
      <w:pPr>
        <w:pStyle w:val="EX"/>
        <w:rPr>
          <w:lang w:val="en-US"/>
        </w:rPr>
      </w:pPr>
      <w:r>
        <w:rPr>
          <w:lang w:val="en-US"/>
        </w:rPr>
        <w:t>[11]</w:t>
      </w:r>
      <w:r w:rsidRPr="00D61FD5">
        <w:rPr>
          <w:lang w:val="en-US"/>
        </w:rPr>
        <w:tab/>
        <w:t>IETF RFC 6347: "Datagram Transport Layer Security Version 1.2".</w:t>
      </w:r>
    </w:p>
    <w:p w14:paraId="1C41F45E" w14:textId="77777777" w:rsidR="00A7487F" w:rsidRPr="00D61FD5" w:rsidRDefault="00A7487F" w:rsidP="00A7487F">
      <w:pPr>
        <w:pStyle w:val="EX"/>
        <w:rPr>
          <w:lang w:val="en-US"/>
        </w:rPr>
      </w:pPr>
      <w:r>
        <w:rPr>
          <w:lang w:val="en-US"/>
        </w:rPr>
        <w:t>[12]</w:t>
      </w:r>
      <w:r w:rsidRPr="00D61FD5">
        <w:rPr>
          <w:lang w:val="en-US"/>
        </w:rPr>
        <w:tab/>
        <w:t>IETF RFC 6762: "Multicast DNS".</w:t>
      </w:r>
    </w:p>
    <w:p w14:paraId="294881A2" w14:textId="77777777" w:rsidR="00A7487F" w:rsidRPr="00D61FD5" w:rsidRDefault="00A7487F" w:rsidP="00A7487F">
      <w:pPr>
        <w:pStyle w:val="EX"/>
        <w:rPr>
          <w:lang w:val="en-US"/>
        </w:rPr>
      </w:pPr>
      <w:r>
        <w:t>[13]</w:t>
      </w:r>
      <w:r w:rsidRPr="00D61FD5">
        <w:tab/>
      </w:r>
      <w:r w:rsidRPr="00D61FD5">
        <w:rPr>
          <w:lang w:val="en-US"/>
        </w:rPr>
        <w:t>IETF RFC 6763: "DNS-Based Service Discovery".</w:t>
      </w:r>
    </w:p>
    <w:p w14:paraId="5DA1E244" w14:textId="77777777" w:rsidR="00A7487F" w:rsidRPr="00D61FD5" w:rsidRDefault="00A7487F" w:rsidP="00A7487F">
      <w:pPr>
        <w:pStyle w:val="EX"/>
        <w:rPr>
          <w:lang w:val="en-US"/>
        </w:rPr>
      </w:pPr>
      <w:r>
        <w:rPr>
          <w:lang w:val="en-US"/>
        </w:rPr>
        <w:t>[14]</w:t>
      </w:r>
      <w:r w:rsidRPr="00D61FD5">
        <w:rPr>
          <w:lang w:val="en-US"/>
        </w:rPr>
        <w:tab/>
        <w:t>IETF RFC 7301: "Transport Layer Security (TLS) Application-Layer Protocol Negotiation Extension".</w:t>
      </w:r>
    </w:p>
    <w:p w14:paraId="2672304F" w14:textId="77777777" w:rsidR="00A7487F" w:rsidRPr="00D61FD5" w:rsidRDefault="00A7487F" w:rsidP="00A7487F">
      <w:pPr>
        <w:pStyle w:val="EX"/>
        <w:rPr>
          <w:lang w:val="en-US"/>
        </w:rPr>
      </w:pPr>
      <w:r>
        <w:t>[15]</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p>
    <w:p w14:paraId="05B405DE" w14:textId="77777777" w:rsidR="00A7487F" w:rsidRDefault="00A7487F" w:rsidP="00A7487F">
      <w:pPr>
        <w:pStyle w:val="EX"/>
      </w:pPr>
      <w:r>
        <w:rPr>
          <w:lang w:val="en-US"/>
        </w:rPr>
        <w:t>[16]</w:t>
      </w:r>
      <w:r w:rsidRPr="00D61FD5">
        <w:rPr>
          <w:lang w:val="en-US"/>
        </w:rPr>
        <w:tab/>
        <w:t>IETF RFC 7805: "Moving Outdated TCP Extensions and TCP-Related Documents to Historic or</w:t>
      </w:r>
      <w:r w:rsidRPr="00D61FD5">
        <w:t xml:space="preserve"> </w:t>
      </w:r>
      <w:r w:rsidRPr="00D61FD5">
        <w:rPr>
          <w:lang w:val="en-US"/>
        </w:rPr>
        <w:t>Informational Status"</w:t>
      </w:r>
      <w:r>
        <w:rPr>
          <w:lang w:val="en-US"/>
        </w:rPr>
        <w:t>.</w:t>
      </w:r>
    </w:p>
    <w:p w14:paraId="6651CDD8" w14:textId="77777777" w:rsidR="00A7487F" w:rsidRPr="00D61FD5" w:rsidRDefault="00A7487F" w:rsidP="00A7487F">
      <w:pPr>
        <w:pStyle w:val="EX"/>
      </w:pPr>
      <w:r>
        <w:t>[17]</w:t>
      </w:r>
      <w:r w:rsidRPr="00D61FD5">
        <w:tab/>
        <w:t>IETF RFC 8126: "Guidelines for Writing an IANA Considerations Clause in RFCs".</w:t>
      </w:r>
    </w:p>
    <w:p w14:paraId="6B52BA26" w14:textId="77777777" w:rsidR="00A7487F" w:rsidRPr="00D61FD5" w:rsidRDefault="00A7487F" w:rsidP="00A7487F">
      <w:pPr>
        <w:pStyle w:val="EX"/>
      </w:pPr>
      <w:r>
        <w:rPr>
          <w:lang w:val="en-US"/>
        </w:rPr>
        <w:t>[18]</w:t>
      </w:r>
      <w:r w:rsidRPr="00D61FD5">
        <w:rPr>
          <w:lang w:val="en-US"/>
        </w:rPr>
        <w:tab/>
        <w:t>IETF RFC 8446: "The Transport Layer Security (TLS) Protocol Version 1.3".</w:t>
      </w:r>
    </w:p>
    <w:p w14:paraId="5FBC261C" w14:textId="77777777" w:rsidR="004519CC" w:rsidRPr="004D3578" w:rsidRDefault="004519CC" w:rsidP="004519CC">
      <w:pPr>
        <w:pStyle w:val="Heading1"/>
      </w:pPr>
      <w:bookmarkStart w:id="345" w:name="_Toc70082175"/>
      <w:bookmarkStart w:id="346" w:name="_Toc70927183"/>
      <w:bookmarkStart w:id="347" w:name="_Toc73096078"/>
      <w:r w:rsidRPr="004D3578">
        <w:lastRenderedPageBreak/>
        <w:t>3</w:t>
      </w:r>
      <w:r w:rsidRPr="004D3578">
        <w:tab/>
        <w:t>Definitions</w:t>
      </w:r>
      <w:r>
        <w:t xml:space="preserve"> of terms, symbols and abbreviations</w:t>
      </w:r>
      <w:bookmarkEnd w:id="343"/>
      <w:bookmarkEnd w:id="345"/>
      <w:bookmarkEnd w:id="346"/>
      <w:bookmarkEnd w:id="347"/>
    </w:p>
    <w:p w14:paraId="500EE600" w14:textId="5FB545AD" w:rsidR="004519CC" w:rsidRPr="004D3578" w:rsidRDefault="004519CC" w:rsidP="004519CC">
      <w:pPr>
        <w:pStyle w:val="Guidance"/>
      </w:pPr>
      <w:r>
        <w:t xml:space="preserve">This clause and its three </w:t>
      </w:r>
      <w:r w:rsidR="008655CA">
        <w:t>clause</w:t>
      </w:r>
      <w:r>
        <w:t>s are mandatory. The contents shall be shown as "void" if the TS/TR does not define any terms, symbols, or abbreviations.</w:t>
      </w:r>
    </w:p>
    <w:p w14:paraId="669A6211" w14:textId="77777777" w:rsidR="004519CC" w:rsidRPr="004D3578" w:rsidRDefault="004519CC" w:rsidP="004519CC">
      <w:pPr>
        <w:pStyle w:val="Heading2"/>
      </w:pPr>
      <w:bookmarkStart w:id="348" w:name="_Toc2086438"/>
      <w:bookmarkStart w:id="349" w:name="_Toc70082176"/>
      <w:bookmarkStart w:id="350" w:name="_Toc70927184"/>
      <w:bookmarkStart w:id="351" w:name="_Toc73096079"/>
      <w:r w:rsidRPr="004D3578">
        <w:t>3.1</w:t>
      </w:r>
      <w:r w:rsidRPr="004D3578">
        <w:tab/>
      </w:r>
      <w:r>
        <w:t>Terms</w:t>
      </w:r>
      <w:bookmarkEnd w:id="348"/>
      <w:bookmarkEnd w:id="349"/>
      <w:bookmarkEnd w:id="350"/>
      <w:bookmarkEnd w:id="351"/>
    </w:p>
    <w:p w14:paraId="4BB11EBC" w14:textId="77777777"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F4F619" w14:textId="77777777" w:rsidR="004519CC" w:rsidRPr="004D3578" w:rsidRDefault="004519CC" w:rsidP="004519CC">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4921B30" w14:textId="77777777" w:rsidR="004519CC" w:rsidRPr="004D3578" w:rsidRDefault="004519CC" w:rsidP="004519CC">
      <w:pPr>
        <w:pStyle w:val="Guidance"/>
      </w:pPr>
      <w:r w:rsidRPr="004D3578">
        <w:rPr>
          <w:b/>
        </w:rPr>
        <w:t>&lt;defined term&gt;:</w:t>
      </w:r>
      <w:r w:rsidRPr="004D3578">
        <w:t xml:space="preserve"> &lt;definition&gt;.</w:t>
      </w:r>
    </w:p>
    <w:p w14:paraId="1429CED1" w14:textId="77777777" w:rsidR="004519CC" w:rsidRPr="004D3578" w:rsidRDefault="004519CC" w:rsidP="004519CC">
      <w:r w:rsidRPr="004D3578">
        <w:rPr>
          <w:b/>
        </w:rPr>
        <w:t>example:</w:t>
      </w:r>
      <w:r w:rsidRPr="004D3578">
        <w:t xml:space="preserve"> text used to clarify abstract rules by applying them literally.</w:t>
      </w:r>
    </w:p>
    <w:p w14:paraId="22EFDB41" w14:textId="77777777" w:rsidR="004519CC" w:rsidRPr="004D3578" w:rsidRDefault="004519CC" w:rsidP="004519CC">
      <w:pPr>
        <w:pStyle w:val="Heading2"/>
      </w:pPr>
      <w:bookmarkStart w:id="352" w:name="_Toc2086439"/>
      <w:bookmarkStart w:id="353" w:name="_Toc70082177"/>
      <w:bookmarkStart w:id="354" w:name="_Toc70927185"/>
      <w:bookmarkStart w:id="355" w:name="_Toc73096080"/>
      <w:r w:rsidRPr="004D3578">
        <w:t>3.2</w:t>
      </w:r>
      <w:r w:rsidRPr="004D3578">
        <w:tab/>
        <w:t>Symbols</w:t>
      </w:r>
      <w:bookmarkEnd w:id="352"/>
      <w:bookmarkEnd w:id="353"/>
      <w:bookmarkEnd w:id="354"/>
      <w:bookmarkEnd w:id="355"/>
    </w:p>
    <w:p w14:paraId="66BB1059" w14:textId="77777777" w:rsidR="004519CC" w:rsidRPr="004D3578" w:rsidRDefault="004519CC" w:rsidP="004519CC">
      <w:pPr>
        <w:keepNext/>
      </w:pPr>
      <w:r w:rsidRPr="004D3578">
        <w:t>For the purposes of the present document, the following symbols apply:</w:t>
      </w:r>
    </w:p>
    <w:p w14:paraId="316F07F7" w14:textId="77777777" w:rsidR="004519CC" w:rsidRPr="004D3578" w:rsidRDefault="004519CC" w:rsidP="004519CC">
      <w:pPr>
        <w:pStyle w:val="Guidance"/>
      </w:pPr>
      <w:r w:rsidRPr="004D3578">
        <w:t>Symbol format (EW)</w:t>
      </w:r>
    </w:p>
    <w:p w14:paraId="0B915C36" w14:textId="77777777" w:rsidR="004519CC" w:rsidRPr="004D3578" w:rsidRDefault="004519CC" w:rsidP="004519CC">
      <w:pPr>
        <w:pStyle w:val="EW"/>
      </w:pPr>
      <w:r w:rsidRPr="004D3578">
        <w:t>&lt;symbol&gt;</w:t>
      </w:r>
      <w:r w:rsidRPr="004D3578">
        <w:tab/>
        <w:t>&lt;Explanation&gt;</w:t>
      </w:r>
    </w:p>
    <w:p w14:paraId="628B300C" w14:textId="77777777" w:rsidR="004519CC" w:rsidRPr="004D3578" w:rsidRDefault="004519CC" w:rsidP="004519CC">
      <w:pPr>
        <w:pStyle w:val="EW"/>
      </w:pPr>
    </w:p>
    <w:p w14:paraId="10BF318D" w14:textId="77777777" w:rsidR="004519CC" w:rsidRPr="004D3578" w:rsidRDefault="004519CC" w:rsidP="004519CC">
      <w:pPr>
        <w:pStyle w:val="Heading2"/>
      </w:pPr>
      <w:bookmarkStart w:id="356" w:name="_Toc2086440"/>
      <w:bookmarkStart w:id="357" w:name="_Toc70082178"/>
      <w:bookmarkStart w:id="358" w:name="_Toc70927186"/>
      <w:bookmarkStart w:id="359" w:name="_Toc73096081"/>
      <w:r w:rsidRPr="004D3578">
        <w:t>3.3</w:t>
      </w:r>
      <w:r w:rsidRPr="004D3578">
        <w:tab/>
        <w:t>Abbreviations</w:t>
      </w:r>
      <w:bookmarkEnd w:id="356"/>
      <w:bookmarkEnd w:id="357"/>
      <w:bookmarkEnd w:id="358"/>
      <w:bookmarkEnd w:id="359"/>
    </w:p>
    <w:p w14:paraId="11DCA500" w14:textId="77777777"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8B29C02" w14:textId="77777777" w:rsidR="004519CC" w:rsidRPr="004D3578" w:rsidRDefault="004519CC" w:rsidP="004519CC">
      <w:pPr>
        <w:pStyle w:val="Guidance"/>
        <w:keepNext/>
      </w:pPr>
      <w:r w:rsidRPr="004D3578">
        <w:t>Abbreviation format (EW)</w:t>
      </w:r>
    </w:p>
    <w:p w14:paraId="5717DC9B" w14:textId="77777777" w:rsidR="004519CC" w:rsidRPr="004D3578" w:rsidRDefault="004519CC" w:rsidP="004519CC">
      <w:pPr>
        <w:pStyle w:val="EW"/>
      </w:pPr>
      <w:r w:rsidRPr="004D3578">
        <w:t>&lt;</w:t>
      </w:r>
      <w:r>
        <w:t>ABBREVIATION</w:t>
      </w:r>
      <w:r w:rsidRPr="004D3578">
        <w:t>&gt;</w:t>
      </w:r>
      <w:r w:rsidRPr="004D3578">
        <w:tab/>
        <w:t>&lt;</w:t>
      </w:r>
      <w:r>
        <w:t>Expansion</w:t>
      </w:r>
      <w:r w:rsidRPr="004D3578">
        <w:t>&gt;</w:t>
      </w:r>
    </w:p>
    <w:p w14:paraId="49770505" w14:textId="77777777" w:rsidR="004519CC" w:rsidRPr="004D3578" w:rsidRDefault="004519CC" w:rsidP="004519CC">
      <w:pPr>
        <w:pStyle w:val="EW"/>
      </w:pPr>
    </w:p>
    <w:p w14:paraId="76085B11" w14:textId="77777777" w:rsidR="00D956E9" w:rsidRPr="0090769B" w:rsidRDefault="00D956E9" w:rsidP="00D956E9">
      <w:pPr>
        <w:pStyle w:val="Heading1"/>
        <w:rPr>
          <w:lang w:eastAsia="zh-CN"/>
        </w:rPr>
      </w:pPr>
      <w:bookmarkStart w:id="360" w:name="_Toc70082179"/>
      <w:bookmarkStart w:id="361" w:name="_Toc70927187"/>
      <w:bookmarkStart w:id="362" w:name="_Toc39050164"/>
      <w:bookmarkStart w:id="363" w:name="_Toc49766775"/>
      <w:bookmarkStart w:id="364" w:name="_Toc51229981"/>
      <w:bookmarkStart w:id="365" w:name="_Toc73096082"/>
      <w:r>
        <w:rPr>
          <w:lang w:eastAsia="zh-CN"/>
        </w:rPr>
        <w:t>4</w:t>
      </w:r>
      <w:r w:rsidRPr="0090769B">
        <w:rPr>
          <w:lang w:eastAsia="zh-CN"/>
        </w:rPr>
        <w:tab/>
      </w:r>
      <w:r>
        <w:rPr>
          <w:lang w:eastAsia="zh-CN"/>
        </w:rPr>
        <w:t>Selected Solutions</w:t>
      </w:r>
      <w:bookmarkEnd w:id="360"/>
      <w:bookmarkEnd w:id="361"/>
      <w:bookmarkEnd w:id="365"/>
    </w:p>
    <w:p w14:paraId="399A9B9B" w14:textId="77777777" w:rsidR="00D956E9" w:rsidRDefault="00D956E9" w:rsidP="00D956E9">
      <w:pPr>
        <w:pStyle w:val="Heading2"/>
        <w:rPr>
          <w:lang w:eastAsia="zh-CN"/>
        </w:rPr>
      </w:pPr>
      <w:bookmarkStart w:id="366" w:name="_Toc70082180"/>
      <w:bookmarkStart w:id="367" w:name="_Toc70927188"/>
      <w:bookmarkStart w:id="368" w:name="_Toc73096083"/>
      <w:r>
        <w:rPr>
          <w:lang w:eastAsia="zh-CN"/>
        </w:rPr>
        <w:t>4.1</w:t>
      </w:r>
      <w:r>
        <w:rPr>
          <w:lang w:eastAsia="zh-CN"/>
        </w:rPr>
        <w:tab/>
        <w:t>General</w:t>
      </w:r>
      <w:bookmarkEnd w:id="366"/>
      <w:bookmarkEnd w:id="367"/>
      <w:bookmarkEnd w:id="368"/>
    </w:p>
    <w:p w14:paraId="7B5049AB" w14:textId="77777777" w:rsidR="00812803" w:rsidRDefault="00812803" w:rsidP="00812803">
      <w:r>
        <w:t xml:space="preserve">Table 4.1-1 provides brief summary of all solutions, which are within the scope of this specification. </w:t>
      </w:r>
    </w:p>
    <w:p w14:paraId="52272672" w14:textId="77777777" w:rsidR="00812803" w:rsidRPr="00D61FD5" w:rsidRDefault="00812803" w:rsidP="00812803">
      <w:pPr>
        <w:pStyle w:val="TH"/>
        <w:rPr>
          <w:lang w:eastAsia="zh-CN"/>
        </w:rPr>
      </w:pPr>
      <w:r>
        <w:lastRenderedPageBreak/>
        <w:t>Table </w:t>
      </w:r>
      <w:r w:rsidRPr="00D61FD5">
        <w:t>4</w:t>
      </w:r>
      <w:r>
        <w:t xml:space="preserve">.1-1: Solution summary </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9"/>
        <w:gridCol w:w="1114"/>
        <w:gridCol w:w="1173"/>
        <w:gridCol w:w="880"/>
        <w:gridCol w:w="880"/>
        <w:gridCol w:w="4961"/>
      </w:tblGrid>
      <w:tr w:rsidR="00812803" w:rsidRPr="00D61FD5" w14:paraId="4F1BE58E" w14:textId="77777777" w:rsidTr="007152E6">
        <w:trPr>
          <w:trHeight w:val="416"/>
        </w:trPr>
        <w:tc>
          <w:tcPr>
            <w:tcW w:w="999" w:type="dxa"/>
            <w:vMerge w:val="restart"/>
            <w:tcBorders>
              <w:top w:val="single" w:sz="4" w:space="0" w:color="auto"/>
              <w:left w:val="single" w:sz="4" w:space="0" w:color="auto"/>
              <w:right w:val="single" w:sz="4" w:space="0" w:color="auto"/>
            </w:tcBorders>
            <w:hideMark/>
          </w:tcPr>
          <w:p w14:paraId="42FAD109" w14:textId="77777777" w:rsidR="00812803" w:rsidRPr="00D61FD5" w:rsidRDefault="00812803" w:rsidP="00812803">
            <w:pPr>
              <w:pStyle w:val="TAH"/>
            </w:pPr>
            <w:r>
              <w:t>Solution</w:t>
            </w:r>
          </w:p>
        </w:tc>
        <w:tc>
          <w:tcPr>
            <w:tcW w:w="1114" w:type="dxa"/>
            <w:vMerge w:val="restart"/>
            <w:tcBorders>
              <w:top w:val="single" w:sz="4" w:space="0" w:color="auto"/>
              <w:left w:val="single" w:sz="4" w:space="0" w:color="auto"/>
              <w:right w:val="single" w:sz="4" w:space="0" w:color="auto"/>
            </w:tcBorders>
            <w:hideMark/>
          </w:tcPr>
          <w:p w14:paraId="2B321625" w14:textId="77777777" w:rsidR="00812803" w:rsidRPr="00D61FD5" w:rsidRDefault="00812803" w:rsidP="00812803">
            <w:pPr>
              <w:pStyle w:val="TAH"/>
            </w:pPr>
            <w:r w:rsidRPr="00D61FD5">
              <w:t>Port allocation method</w:t>
            </w:r>
          </w:p>
        </w:tc>
        <w:tc>
          <w:tcPr>
            <w:tcW w:w="1173" w:type="dxa"/>
            <w:vMerge w:val="restart"/>
            <w:tcBorders>
              <w:top w:val="single" w:sz="4" w:space="0" w:color="auto"/>
              <w:left w:val="single" w:sz="4" w:space="0" w:color="auto"/>
              <w:right w:val="single" w:sz="4" w:space="0" w:color="auto"/>
            </w:tcBorders>
            <w:hideMark/>
          </w:tcPr>
          <w:p w14:paraId="3B88550B" w14:textId="77777777" w:rsidR="00812803" w:rsidRPr="00D61FD5" w:rsidRDefault="00812803" w:rsidP="00812803">
            <w:pPr>
              <w:pStyle w:val="TAH"/>
            </w:pPr>
            <w:r w:rsidRPr="00D61FD5">
              <w:t>Applicable transport layer protocol</w:t>
            </w:r>
          </w:p>
        </w:tc>
        <w:tc>
          <w:tcPr>
            <w:tcW w:w="1760" w:type="dxa"/>
            <w:gridSpan w:val="2"/>
            <w:tcBorders>
              <w:top w:val="single" w:sz="4" w:space="0" w:color="auto"/>
              <w:left w:val="single" w:sz="4" w:space="0" w:color="auto"/>
              <w:right w:val="single" w:sz="4" w:space="0" w:color="auto"/>
            </w:tcBorders>
          </w:tcPr>
          <w:p w14:paraId="78336B66" w14:textId="77777777" w:rsidR="00812803" w:rsidRPr="00D61FD5" w:rsidRDefault="00812803" w:rsidP="00812803">
            <w:pPr>
              <w:pStyle w:val="TAH"/>
            </w:pPr>
            <w:r>
              <w:t xml:space="preserve">Suitable </w:t>
            </w:r>
            <w:r w:rsidRPr="00D61FD5">
              <w:t xml:space="preserve">(NOTE </w:t>
            </w:r>
            <w:r>
              <w:t>1</w:t>
            </w:r>
            <w:r w:rsidRPr="00D61FD5">
              <w:t>)</w:t>
            </w:r>
          </w:p>
        </w:tc>
        <w:tc>
          <w:tcPr>
            <w:tcW w:w="4961" w:type="dxa"/>
            <w:vMerge w:val="restart"/>
            <w:tcBorders>
              <w:top w:val="single" w:sz="4" w:space="0" w:color="auto"/>
              <w:left w:val="single" w:sz="4" w:space="0" w:color="auto"/>
              <w:right w:val="single" w:sz="4" w:space="0" w:color="auto"/>
            </w:tcBorders>
            <w:hideMark/>
          </w:tcPr>
          <w:p w14:paraId="67AC112D" w14:textId="77777777" w:rsidR="00812803" w:rsidRPr="00D61FD5" w:rsidRDefault="00812803" w:rsidP="00812803">
            <w:pPr>
              <w:pStyle w:val="TAH"/>
            </w:pPr>
            <w:r>
              <w:t>C</w:t>
            </w:r>
            <w:r w:rsidRPr="00D61FD5">
              <w:t>omments</w:t>
            </w:r>
          </w:p>
        </w:tc>
      </w:tr>
      <w:tr w:rsidR="00812803" w:rsidRPr="00D61FD5" w14:paraId="6225D07E" w14:textId="77777777" w:rsidTr="007152E6">
        <w:tc>
          <w:tcPr>
            <w:tcW w:w="999" w:type="dxa"/>
            <w:vMerge/>
            <w:tcBorders>
              <w:left w:val="single" w:sz="4" w:space="0" w:color="auto"/>
              <w:bottom w:val="single" w:sz="4" w:space="0" w:color="auto"/>
              <w:right w:val="single" w:sz="4" w:space="0" w:color="auto"/>
            </w:tcBorders>
          </w:tcPr>
          <w:p w14:paraId="7C425C3D" w14:textId="77777777" w:rsidR="00812803" w:rsidRPr="00D61FD5" w:rsidRDefault="00812803" w:rsidP="00812803">
            <w:pPr>
              <w:pStyle w:val="TAH"/>
            </w:pPr>
          </w:p>
        </w:tc>
        <w:tc>
          <w:tcPr>
            <w:tcW w:w="1114" w:type="dxa"/>
            <w:vMerge/>
            <w:tcBorders>
              <w:left w:val="single" w:sz="4" w:space="0" w:color="auto"/>
              <w:bottom w:val="single" w:sz="4" w:space="0" w:color="auto"/>
              <w:right w:val="single" w:sz="4" w:space="0" w:color="auto"/>
            </w:tcBorders>
          </w:tcPr>
          <w:p w14:paraId="18D98055" w14:textId="77777777" w:rsidR="00812803" w:rsidRPr="00D61FD5" w:rsidRDefault="00812803" w:rsidP="00812803">
            <w:pPr>
              <w:pStyle w:val="TAH"/>
            </w:pPr>
          </w:p>
        </w:tc>
        <w:tc>
          <w:tcPr>
            <w:tcW w:w="1173" w:type="dxa"/>
            <w:vMerge/>
            <w:tcBorders>
              <w:left w:val="single" w:sz="4" w:space="0" w:color="auto"/>
              <w:bottom w:val="single" w:sz="4" w:space="0" w:color="auto"/>
              <w:right w:val="single" w:sz="4" w:space="0" w:color="auto"/>
            </w:tcBorders>
          </w:tcPr>
          <w:p w14:paraId="6B1CED35" w14:textId="77777777" w:rsidR="00812803" w:rsidRPr="00D61FD5" w:rsidRDefault="00812803" w:rsidP="00812803">
            <w:pPr>
              <w:pStyle w:val="TAH"/>
            </w:pPr>
          </w:p>
        </w:tc>
        <w:tc>
          <w:tcPr>
            <w:tcW w:w="880" w:type="dxa"/>
            <w:tcBorders>
              <w:left w:val="single" w:sz="4" w:space="0" w:color="auto"/>
              <w:bottom w:val="single" w:sz="4" w:space="0" w:color="auto"/>
              <w:right w:val="single" w:sz="4" w:space="0" w:color="auto"/>
            </w:tcBorders>
          </w:tcPr>
          <w:p w14:paraId="4FC4EA29" w14:textId="77777777" w:rsidR="00812803" w:rsidRPr="00D61FD5" w:rsidRDefault="00812803" w:rsidP="00812803">
            <w:pPr>
              <w:pStyle w:val="TAH"/>
              <w:jc w:val="left"/>
            </w:pPr>
            <w:r>
              <w:t xml:space="preserve">Inter-domain </w:t>
            </w:r>
          </w:p>
        </w:tc>
        <w:tc>
          <w:tcPr>
            <w:tcW w:w="880" w:type="dxa"/>
            <w:tcBorders>
              <w:top w:val="single" w:sz="4" w:space="0" w:color="auto"/>
              <w:left w:val="single" w:sz="4" w:space="0" w:color="auto"/>
              <w:bottom w:val="single" w:sz="4" w:space="0" w:color="auto"/>
              <w:right w:val="single" w:sz="4" w:space="0" w:color="auto"/>
            </w:tcBorders>
          </w:tcPr>
          <w:p w14:paraId="505813EA" w14:textId="77777777" w:rsidR="00812803" w:rsidRPr="00D61FD5" w:rsidRDefault="00812803" w:rsidP="00812803">
            <w:pPr>
              <w:pStyle w:val="TAH"/>
            </w:pPr>
            <w:r>
              <w:t>I</w:t>
            </w:r>
            <w:r w:rsidRPr="00D61FD5">
              <w:t>ntra-domain</w:t>
            </w:r>
          </w:p>
        </w:tc>
        <w:tc>
          <w:tcPr>
            <w:tcW w:w="4961" w:type="dxa"/>
            <w:vMerge/>
            <w:tcBorders>
              <w:left w:val="single" w:sz="4" w:space="0" w:color="auto"/>
              <w:bottom w:val="single" w:sz="4" w:space="0" w:color="auto"/>
              <w:right w:val="single" w:sz="4" w:space="0" w:color="auto"/>
            </w:tcBorders>
          </w:tcPr>
          <w:p w14:paraId="5E00DCDC" w14:textId="77777777" w:rsidR="00812803" w:rsidRPr="00D61FD5" w:rsidRDefault="00812803" w:rsidP="00812803">
            <w:pPr>
              <w:pStyle w:val="TAH"/>
            </w:pPr>
          </w:p>
        </w:tc>
      </w:tr>
      <w:tr w:rsidR="00812803" w:rsidRPr="00D61FD5" w14:paraId="651A62EA"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5FBC532E" w14:textId="77777777" w:rsidR="00812803" w:rsidRPr="00D61FD5" w:rsidRDefault="00812803" w:rsidP="00812803">
            <w:pPr>
              <w:pStyle w:val="TAC"/>
            </w:pPr>
            <w:r>
              <w:t>#1</w:t>
            </w:r>
          </w:p>
        </w:tc>
        <w:tc>
          <w:tcPr>
            <w:tcW w:w="1114" w:type="dxa"/>
            <w:tcBorders>
              <w:top w:val="single" w:sz="4" w:space="0" w:color="auto"/>
              <w:left w:val="single" w:sz="4" w:space="0" w:color="auto"/>
              <w:bottom w:val="single" w:sz="4" w:space="0" w:color="auto"/>
              <w:right w:val="single" w:sz="4" w:space="0" w:color="auto"/>
            </w:tcBorders>
            <w:hideMark/>
          </w:tcPr>
          <w:p w14:paraId="56CFEAA5" w14:textId="77777777" w:rsidR="00812803" w:rsidRPr="00D61FD5" w:rsidRDefault="00812803" w:rsidP="00812803">
            <w:pPr>
              <w:pStyle w:val="TAC"/>
            </w:pPr>
            <w:r w:rsidRPr="00D61FD5">
              <w:t>Un</w:t>
            </w:r>
            <w:r>
              <w:t>-</w:t>
            </w:r>
            <w:r w:rsidRPr="00D61FD5">
              <w:t>assigned</w:t>
            </w:r>
          </w:p>
        </w:tc>
        <w:tc>
          <w:tcPr>
            <w:tcW w:w="1173" w:type="dxa"/>
            <w:tcBorders>
              <w:top w:val="single" w:sz="4" w:space="0" w:color="auto"/>
              <w:left w:val="single" w:sz="4" w:space="0" w:color="auto"/>
              <w:bottom w:val="single" w:sz="4" w:space="0" w:color="auto"/>
              <w:right w:val="single" w:sz="4" w:space="0" w:color="auto"/>
            </w:tcBorders>
            <w:hideMark/>
          </w:tcPr>
          <w:p w14:paraId="01699B1B" w14:textId="77777777"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4B700225" w14:textId="77777777" w:rsidR="00812803" w:rsidRPr="00D61FD5" w:rsidRDefault="00812803" w:rsidP="00812803">
            <w:pPr>
              <w:pStyle w:val="TAC"/>
            </w:pPr>
            <w:r>
              <w:t>FFS</w:t>
            </w:r>
          </w:p>
        </w:tc>
        <w:tc>
          <w:tcPr>
            <w:tcW w:w="880" w:type="dxa"/>
            <w:tcBorders>
              <w:top w:val="single" w:sz="4" w:space="0" w:color="auto"/>
              <w:left w:val="single" w:sz="4" w:space="0" w:color="auto"/>
              <w:bottom w:val="single" w:sz="4" w:space="0" w:color="auto"/>
              <w:right w:val="single" w:sz="4" w:space="0" w:color="auto"/>
            </w:tcBorders>
          </w:tcPr>
          <w:p w14:paraId="230F2D25"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1843B25F" w14:textId="77777777" w:rsidR="00812803" w:rsidRPr="004F3023" w:rsidRDefault="00812803" w:rsidP="00812803">
            <w:pPr>
              <w:pStyle w:val="TAL"/>
              <w:rPr>
                <w:b/>
              </w:rPr>
            </w:pPr>
            <w:r w:rsidRPr="004F3023">
              <w:rPr>
                <w:b/>
              </w:rPr>
              <w:t>DNS infrastructure</w:t>
            </w:r>
            <w:r>
              <w:rPr>
                <w:b/>
              </w:rPr>
              <w:t xml:space="preserve"> </w:t>
            </w:r>
            <w:r w:rsidRPr="004F3023">
              <w:rPr>
                <w:b/>
              </w:rPr>
              <w:t xml:space="preserve">based solution </w:t>
            </w:r>
          </w:p>
          <w:p w14:paraId="781E9663" w14:textId="77777777" w:rsidR="00812803" w:rsidRPr="00D61FD5" w:rsidRDefault="00812803" w:rsidP="00812803">
            <w:pPr>
              <w:pStyle w:val="TAL"/>
            </w:pPr>
            <w:r w:rsidRPr="00D61FD5">
              <w:t xml:space="preserve">The port number </w:t>
            </w:r>
            <w:r>
              <w:t xml:space="preserve">is </w:t>
            </w:r>
            <w:r w:rsidRPr="00D61FD5">
              <w:t>selected dynamically</w:t>
            </w:r>
            <w:r>
              <w:t xml:space="preserve"> by the interface </w:t>
            </w:r>
            <w:r w:rsidRPr="00D61FD5">
              <w:t>application</w:t>
            </w:r>
            <w:r>
              <w:t xml:space="preserve"> locally</w:t>
            </w:r>
            <w:r w:rsidRPr="00D61FD5">
              <w:t>. DNS server is</w:t>
            </w:r>
            <w:r>
              <w:t xml:space="preserve"> kept up-to-date</w:t>
            </w:r>
            <w:r w:rsidRPr="00D61FD5">
              <w:t xml:space="preserve"> with the records </w:t>
            </w:r>
            <w:r w:rsidRPr="00D61FD5">
              <w:rPr>
                <w:rFonts w:eastAsia="SimSun"/>
                <w:lang w:val="en-US" w:eastAsia="zh-CN"/>
              </w:rPr>
              <w:t>like hostnames, IP addresses, locally assigned port numbers, service names supported, etc. for application clients to discover using DNS PTR query</w:t>
            </w:r>
            <w:r>
              <w:rPr>
                <w:rFonts w:eastAsia="SimSun"/>
                <w:lang w:val="en-US" w:eastAsia="zh-CN"/>
              </w:rPr>
              <w:t>.</w:t>
            </w:r>
          </w:p>
          <w:p w14:paraId="487C56CA" w14:textId="77777777" w:rsidR="00812803" w:rsidRPr="00D61FD5" w:rsidRDefault="00812803" w:rsidP="00812803">
            <w:pPr>
              <w:pStyle w:val="TAL"/>
            </w:pPr>
            <w:r w:rsidRPr="00D61FD5">
              <w:t xml:space="preserve">Further study is </w:t>
            </w:r>
            <w:r>
              <w:t>necessary</w:t>
            </w:r>
            <w:r w:rsidRPr="00D61FD5">
              <w:t xml:space="preserve"> to assess if this is suitable for Inter-domain</w:t>
            </w:r>
            <w:r>
              <w:t xml:space="preserve"> scenario (if </w:t>
            </w:r>
            <w:r w:rsidRPr="00D61FD5">
              <w:t xml:space="preserve">both domains </w:t>
            </w:r>
            <w:r>
              <w:t xml:space="preserve">can </w:t>
            </w:r>
            <w:r w:rsidRPr="00D61FD5">
              <w:t>rely on the DNS infrastructure and the targeted domain name under 3gppnetwork.org can be discovered using configuration or based on other information (e.g. SUPI, IMSI)</w:t>
            </w:r>
            <w:r>
              <w:t>)</w:t>
            </w:r>
            <w:r w:rsidRPr="00D61FD5">
              <w:t xml:space="preserve">. But if the traffic related to the discovered application/interface needs to be controlled, this will not work as the destination port is unknown </w:t>
            </w:r>
            <w:r>
              <w:t>to</w:t>
            </w:r>
            <w:r w:rsidRPr="00D61FD5">
              <w:t xml:space="preserve"> security gateway/firewall.</w:t>
            </w:r>
          </w:p>
        </w:tc>
      </w:tr>
      <w:tr w:rsidR="00812803" w:rsidRPr="00D61FD5" w14:paraId="75CB65A3"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40519B8D" w14:textId="77777777" w:rsidR="00812803" w:rsidRPr="00D61FD5" w:rsidRDefault="00812803" w:rsidP="00812803">
            <w:pPr>
              <w:pStyle w:val="TAC"/>
            </w:pPr>
            <w:r>
              <w:t>#2</w:t>
            </w:r>
          </w:p>
        </w:tc>
        <w:tc>
          <w:tcPr>
            <w:tcW w:w="1114" w:type="dxa"/>
            <w:tcBorders>
              <w:top w:val="single" w:sz="4" w:space="0" w:color="auto"/>
              <w:left w:val="single" w:sz="4" w:space="0" w:color="auto"/>
              <w:bottom w:val="single" w:sz="4" w:space="0" w:color="auto"/>
              <w:right w:val="single" w:sz="4" w:space="0" w:color="auto"/>
            </w:tcBorders>
            <w:hideMark/>
          </w:tcPr>
          <w:p w14:paraId="15C94352"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6528651F" w14:textId="77777777" w:rsidR="00812803" w:rsidRPr="00D61FD5" w:rsidRDefault="00812803" w:rsidP="00812803">
            <w:pPr>
              <w:pStyle w:val="TAC"/>
            </w:pPr>
            <w:r w:rsidRPr="00F74812">
              <w:t>UDP, TCP, SCTP</w:t>
            </w:r>
          </w:p>
        </w:tc>
        <w:tc>
          <w:tcPr>
            <w:tcW w:w="880" w:type="dxa"/>
            <w:tcBorders>
              <w:top w:val="single" w:sz="4" w:space="0" w:color="auto"/>
              <w:left w:val="single" w:sz="4" w:space="0" w:color="auto"/>
              <w:bottom w:val="single" w:sz="4" w:space="0" w:color="auto"/>
              <w:right w:val="single" w:sz="4" w:space="0" w:color="auto"/>
            </w:tcBorders>
          </w:tcPr>
          <w:p w14:paraId="59BC4947"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2753FBAA"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5BEA7E8D" w14:textId="77777777" w:rsidR="00812803" w:rsidRPr="004F3023" w:rsidRDefault="00812803" w:rsidP="00812803">
            <w:pPr>
              <w:pStyle w:val="TAL"/>
              <w:rPr>
                <w:b/>
                <w:lang w:val="en-US"/>
              </w:rPr>
            </w:pPr>
            <w:r w:rsidRPr="004F3023">
              <w:rPr>
                <w:b/>
              </w:rPr>
              <w:t>DNS infrastructure</w:t>
            </w:r>
            <w:r>
              <w:rPr>
                <w:b/>
              </w:rPr>
              <w:t xml:space="preserve"> </w:t>
            </w:r>
            <w:r w:rsidRPr="004F3023">
              <w:rPr>
                <w:b/>
              </w:rPr>
              <w:t>based solution</w:t>
            </w:r>
            <w:r w:rsidRPr="004F3023">
              <w:rPr>
                <w:b/>
                <w:lang w:val="en-US"/>
              </w:rPr>
              <w:t xml:space="preserve"> </w:t>
            </w:r>
          </w:p>
          <w:p w14:paraId="4E05C03D" w14:textId="77777777" w:rsidR="00812803" w:rsidRDefault="00812803" w:rsidP="00812803">
            <w:pPr>
              <w:pStyle w:val="TAL"/>
              <w:rPr>
                <w:rFonts w:eastAsia="SimSun"/>
                <w:lang w:val="en-US" w:eastAsia="zh-CN"/>
              </w:rPr>
            </w:pPr>
            <w:r w:rsidRPr="00D61FD5">
              <w:rPr>
                <w:lang w:val="en-US"/>
              </w:rPr>
              <w:t>This is an alternative to solution#</w:t>
            </w:r>
            <w:r>
              <w:rPr>
                <w:lang w:val="en-US"/>
              </w:rPr>
              <w:t>1</w:t>
            </w:r>
            <w:r w:rsidRPr="00D61FD5">
              <w:rPr>
                <w:lang w:val="en-US"/>
              </w:rPr>
              <w:t xml:space="preserve">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Pr>
                <w:rFonts w:eastAsia="SimSun"/>
                <w:lang w:val="en-US" w:eastAsia="zh-CN"/>
              </w:rPr>
              <w:t>Application clients can</w:t>
            </w:r>
            <w:r w:rsidRPr="00D61FD5">
              <w:rPr>
                <w:rFonts w:eastAsia="SimSun"/>
                <w:lang w:val="en-US" w:eastAsia="zh-CN"/>
              </w:rPr>
              <w:t xml:space="preserve"> discover the server end point details using DNS SRV query.</w:t>
            </w:r>
          </w:p>
          <w:p w14:paraId="4DACB5E8" w14:textId="77777777" w:rsidR="00812803" w:rsidRPr="00D61FD5" w:rsidRDefault="00812803" w:rsidP="00812803">
            <w:pPr>
              <w:pStyle w:val="TAL"/>
            </w:pPr>
            <w:r>
              <w:t>Requires DNS infrastructure application clients that support DNS queries.</w:t>
            </w:r>
          </w:p>
        </w:tc>
      </w:tr>
      <w:tr w:rsidR="00812803" w:rsidRPr="00D61FD5" w14:paraId="48DE3077"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17070EAF" w14:textId="77777777" w:rsidR="00812803" w:rsidRPr="00D61FD5" w:rsidRDefault="00812803" w:rsidP="00812803">
            <w:pPr>
              <w:pStyle w:val="TAC"/>
            </w:pPr>
            <w:r>
              <w:t>#3</w:t>
            </w:r>
          </w:p>
        </w:tc>
        <w:tc>
          <w:tcPr>
            <w:tcW w:w="1114" w:type="dxa"/>
            <w:tcBorders>
              <w:top w:val="single" w:sz="4" w:space="0" w:color="auto"/>
              <w:left w:val="single" w:sz="4" w:space="0" w:color="auto"/>
              <w:bottom w:val="single" w:sz="4" w:space="0" w:color="auto"/>
              <w:right w:val="single" w:sz="4" w:space="0" w:color="auto"/>
            </w:tcBorders>
            <w:hideMark/>
          </w:tcPr>
          <w:p w14:paraId="04CB1BC8"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7EF570B7" w14:textId="77777777" w:rsidR="00812803" w:rsidRPr="00D61FD5" w:rsidRDefault="00812803" w:rsidP="00812803">
            <w:pPr>
              <w:pStyle w:val="TAC"/>
            </w:pPr>
            <w:r w:rsidRPr="00F74812">
              <w:t>UDP, TCP, SCTP</w:t>
            </w:r>
          </w:p>
        </w:tc>
        <w:tc>
          <w:tcPr>
            <w:tcW w:w="880" w:type="dxa"/>
            <w:tcBorders>
              <w:top w:val="single" w:sz="4" w:space="0" w:color="auto"/>
              <w:left w:val="single" w:sz="4" w:space="0" w:color="auto"/>
              <w:bottom w:val="single" w:sz="4" w:space="0" w:color="auto"/>
              <w:right w:val="single" w:sz="4" w:space="0" w:color="auto"/>
            </w:tcBorders>
          </w:tcPr>
          <w:p w14:paraId="28F20B00" w14:textId="77777777" w:rsidR="00812803" w:rsidRPr="00D61FD5" w:rsidRDefault="00812803" w:rsidP="00812803">
            <w:pPr>
              <w:pStyle w:val="TAC"/>
            </w:pPr>
            <w:r w:rsidRPr="00D61FD5">
              <w:t>N</w:t>
            </w:r>
            <w:r>
              <w:t>o</w:t>
            </w:r>
          </w:p>
        </w:tc>
        <w:tc>
          <w:tcPr>
            <w:tcW w:w="880" w:type="dxa"/>
            <w:tcBorders>
              <w:top w:val="single" w:sz="4" w:space="0" w:color="auto"/>
              <w:left w:val="single" w:sz="4" w:space="0" w:color="auto"/>
              <w:bottom w:val="single" w:sz="4" w:space="0" w:color="auto"/>
              <w:right w:val="single" w:sz="4" w:space="0" w:color="auto"/>
            </w:tcBorders>
          </w:tcPr>
          <w:p w14:paraId="689CD5D7"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63C486F3" w14:textId="77777777" w:rsidR="00812803" w:rsidRPr="00302B3A" w:rsidRDefault="00812803" w:rsidP="00812803">
            <w:pPr>
              <w:pStyle w:val="TAL"/>
              <w:rPr>
                <w:b/>
              </w:rPr>
            </w:pPr>
            <w:r w:rsidRPr="00302B3A">
              <w:rPr>
                <w:b/>
              </w:rPr>
              <w:t>Multicast DNS based solution</w:t>
            </w:r>
          </w:p>
          <w:p w14:paraId="0579FD0F" w14:textId="77777777" w:rsidR="00812803" w:rsidRDefault="00812803" w:rsidP="00812803">
            <w:pPr>
              <w:pStyle w:val="TAL"/>
            </w:pPr>
            <w:r>
              <w:t>I</w:t>
            </w:r>
            <w:r w:rsidRPr="0013683B">
              <w:t>nstead of sending the DNS q</w:t>
            </w:r>
            <w:r>
              <w:t xml:space="preserve">uery to a unicast DNS server, the query </w:t>
            </w:r>
            <w:r w:rsidRPr="0013683B">
              <w:t>is sent to a link-local multicast address. The nodes are implemented with mDNS resolver and responder. The node supporting the service responds to the mDNS query.</w:t>
            </w:r>
          </w:p>
          <w:p w14:paraId="33EDE7B1" w14:textId="77777777" w:rsidR="00812803" w:rsidRPr="00D61FD5" w:rsidRDefault="00812803" w:rsidP="00812803">
            <w:pPr>
              <w:pStyle w:val="TAL"/>
            </w:pPr>
            <w:r w:rsidRPr="00D61FD5">
              <w:t>This solution is not suitable for</w:t>
            </w:r>
            <w:r>
              <w:t xml:space="preserve"> I</w:t>
            </w:r>
            <w:r w:rsidRPr="00D61FD5">
              <w:t>nter-domain</w:t>
            </w:r>
            <w:r>
              <w:t xml:space="preserve"> scenario</w:t>
            </w:r>
            <w:r w:rsidRPr="00D61FD5">
              <w:t>, because multicast is restricted to local link.</w:t>
            </w:r>
          </w:p>
        </w:tc>
      </w:tr>
      <w:tr w:rsidR="00812803" w:rsidRPr="00D61FD5" w14:paraId="01CDC340"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0EF623CB" w14:textId="77777777" w:rsidR="00812803" w:rsidRPr="00D61FD5" w:rsidRDefault="00812803" w:rsidP="00812803">
            <w:pPr>
              <w:pStyle w:val="TAC"/>
            </w:pPr>
            <w:r>
              <w:t>#4</w:t>
            </w:r>
          </w:p>
        </w:tc>
        <w:tc>
          <w:tcPr>
            <w:tcW w:w="1114" w:type="dxa"/>
            <w:tcBorders>
              <w:top w:val="single" w:sz="4" w:space="0" w:color="auto"/>
              <w:left w:val="single" w:sz="4" w:space="0" w:color="auto"/>
              <w:bottom w:val="single" w:sz="4" w:space="0" w:color="auto"/>
              <w:right w:val="single" w:sz="4" w:space="0" w:color="auto"/>
            </w:tcBorders>
            <w:hideMark/>
          </w:tcPr>
          <w:p w14:paraId="13C7DF11"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75C54B1E" w14:textId="77777777"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2CDFA3BA" w14:textId="77777777" w:rsidR="00812803" w:rsidRPr="00D61FD5" w:rsidRDefault="00812803" w:rsidP="00812803">
            <w:pPr>
              <w:pStyle w:val="TAC"/>
            </w:pPr>
            <w:r>
              <w:t>FFS</w:t>
            </w:r>
          </w:p>
        </w:tc>
        <w:tc>
          <w:tcPr>
            <w:tcW w:w="880" w:type="dxa"/>
            <w:tcBorders>
              <w:top w:val="single" w:sz="4" w:space="0" w:color="auto"/>
              <w:left w:val="single" w:sz="4" w:space="0" w:color="auto"/>
              <w:bottom w:val="single" w:sz="4" w:space="0" w:color="auto"/>
              <w:right w:val="single" w:sz="4" w:space="0" w:color="auto"/>
            </w:tcBorders>
          </w:tcPr>
          <w:p w14:paraId="1A98EAB8"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777147A4" w14:textId="77777777" w:rsidR="00812803" w:rsidRPr="00302B3A" w:rsidRDefault="00812803" w:rsidP="00812803">
            <w:pPr>
              <w:pStyle w:val="TAL"/>
              <w:rPr>
                <w:b/>
              </w:rPr>
            </w:pPr>
            <w:r>
              <w:rPr>
                <w:b/>
              </w:rPr>
              <w:t xml:space="preserve">Unicast </w:t>
            </w:r>
            <w:r w:rsidRPr="00302B3A">
              <w:rPr>
                <w:b/>
              </w:rPr>
              <w:t>DNS based solution</w:t>
            </w:r>
          </w:p>
          <w:p w14:paraId="4FD664A0" w14:textId="77777777" w:rsidR="00812803" w:rsidRDefault="00812803" w:rsidP="00812803">
            <w:pPr>
              <w:pStyle w:val="TAL"/>
            </w:pPr>
            <w:r>
              <w:t>S</w:t>
            </w:r>
            <w:r w:rsidRPr="0013683B">
              <w:t>imilar to Solution#</w:t>
            </w:r>
            <w:r>
              <w:t>3</w:t>
            </w:r>
            <w:r w:rsidRPr="0013683B">
              <w:t xml:space="preserve"> with only difference that the mDNS query is sent to a pre-configured IP address instead of the link-local multicast address.</w:t>
            </w:r>
          </w:p>
          <w:p w14:paraId="6EDF2650" w14:textId="77777777" w:rsidR="00812803" w:rsidRPr="00D61FD5" w:rsidRDefault="00812803" w:rsidP="00812803">
            <w:pPr>
              <w:pStyle w:val="TAL"/>
            </w:pPr>
            <w:r w:rsidRPr="00D61FD5">
              <w:t xml:space="preserve">If the IP address can be dynamically resolved, e.g. using an FQDN to retrieve an IP from the DNS and inter-domain interface is secured it can be used for </w:t>
            </w:r>
            <w:r>
              <w:t>I</w:t>
            </w:r>
            <w:r w:rsidRPr="00D61FD5">
              <w:t>nter-domain</w:t>
            </w:r>
            <w:r>
              <w:t xml:space="preserve"> scenario</w:t>
            </w:r>
            <w:r w:rsidRPr="00D61FD5">
              <w:t>. But if DNS has to be used,</w:t>
            </w:r>
            <w:r>
              <w:t xml:space="preserve"> then</w:t>
            </w:r>
            <w:r w:rsidRPr="00D61FD5">
              <w:t xml:space="preserve"> this solution has less value than the Solution#</w:t>
            </w:r>
            <w:r>
              <w:t>1</w:t>
            </w:r>
            <w:r w:rsidRPr="00D61FD5">
              <w:t xml:space="preserve"> and the Solution#</w:t>
            </w:r>
            <w:r>
              <w:t>2</w:t>
            </w:r>
            <w:r w:rsidRPr="00D61FD5">
              <w:t>.</w:t>
            </w:r>
          </w:p>
        </w:tc>
      </w:tr>
      <w:tr w:rsidR="00812803" w:rsidRPr="00D61FD5" w14:paraId="41B77A4D"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4DC82F36" w14:textId="77777777" w:rsidR="00812803" w:rsidRPr="00D61FD5" w:rsidRDefault="00812803" w:rsidP="00812803">
            <w:pPr>
              <w:pStyle w:val="TAC"/>
            </w:pPr>
            <w:r>
              <w:t>#5</w:t>
            </w:r>
          </w:p>
        </w:tc>
        <w:tc>
          <w:tcPr>
            <w:tcW w:w="1114" w:type="dxa"/>
            <w:tcBorders>
              <w:top w:val="single" w:sz="4" w:space="0" w:color="auto"/>
              <w:left w:val="single" w:sz="4" w:space="0" w:color="auto"/>
              <w:bottom w:val="single" w:sz="4" w:space="0" w:color="auto"/>
              <w:right w:val="single" w:sz="4" w:space="0" w:color="auto"/>
            </w:tcBorders>
            <w:hideMark/>
          </w:tcPr>
          <w:p w14:paraId="13C816F8" w14:textId="77777777"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7E25E53B" w14:textId="77777777" w:rsidR="00812803" w:rsidRPr="00D61FD5" w:rsidRDefault="00812803" w:rsidP="00812803">
            <w:pPr>
              <w:pStyle w:val="TAC"/>
            </w:pPr>
            <w:r w:rsidRPr="00D61FD5">
              <w:t>SCTP</w:t>
            </w:r>
          </w:p>
        </w:tc>
        <w:tc>
          <w:tcPr>
            <w:tcW w:w="880" w:type="dxa"/>
            <w:tcBorders>
              <w:top w:val="single" w:sz="4" w:space="0" w:color="auto"/>
              <w:left w:val="single" w:sz="4" w:space="0" w:color="auto"/>
              <w:bottom w:val="single" w:sz="4" w:space="0" w:color="auto"/>
              <w:right w:val="single" w:sz="4" w:space="0" w:color="auto"/>
            </w:tcBorders>
          </w:tcPr>
          <w:p w14:paraId="0ED81108"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1212187B"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5B41DF7A" w14:textId="77777777" w:rsidR="00812803" w:rsidRPr="00302B3A" w:rsidRDefault="00812803" w:rsidP="00812803">
            <w:pPr>
              <w:pStyle w:val="TAL"/>
              <w:rPr>
                <w:b/>
              </w:rPr>
            </w:pPr>
            <w:r>
              <w:rPr>
                <w:b/>
              </w:rPr>
              <w:t xml:space="preserve">SCTP </w:t>
            </w:r>
            <w:r w:rsidRPr="00302B3A">
              <w:rPr>
                <w:b/>
              </w:rPr>
              <w:t>MUX based solution using standardized PPID</w:t>
            </w:r>
          </w:p>
          <w:p w14:paraId="09273F63" w14:textId="77777777" w:rsidR="00812803" w:rsidRPr="00D61FD5" w:rsidRDefault="00812803" w:rsidP="00812803">
            <w:pPr>
              <w:pStyle w:val="TAL"/>
            </w:pPr>
            <w:r w:rsidRPr="00D61FD5">
              <w:t>All new interfaces/applications use a common standardized port number and unique standardized SCTP Payload Protocol Identifier (PPID). The server side implements an SCTP multiplexer that distributes the traffic to intended applications based on PPID value.</w:t>
            </w:r>
          </w:p>
        </w:tc>
      </w:tr>
      <w:tr w:rsidR="00812803" w:rsidRPr="00D61FD5" w14:paraId="3D8603AC"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36DBC4CC" w14:textId="77777777" w:rsidR="00812803" w:rsidRPr="00D61FD5" w:rsidRDefault="00812803" w:rsidP="00812803">
            <w:pPr>
              <w:pStyle w:val="TAC"/>
            </w:pPr>
            <w:r>
              <w:t>#6</w:t>
            </w:r>
          </w:p>
        </w:tc>
        <w:tc>
          <w:tcPr>
            <w:tcW w:w="1114" w:type="dxa"/>
            <w:tcBorders>
              <w:top w:val="single" w:sz="4" w:space="0" w:color="auto"/>
              <w:left w:val="single" w:sz="4" w:space="0" w:color="auto"/>
              <w:bottom w:val="single" w:sz="4" w:space="0" w:color="auto"/>
              <w:right w:val="single" w:sz="4" w:space="0" w:color="auto"/>
            </w:tcBorders>
            <w:hideMark/>
          </w:tcPr>
          <w:p w14:paraId="2819A45F" w14:textId="77777777"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7AC39751" w14:textId="77777777" w:rsidR="00812803" w:rsidRPr="00D61FD5" w:rsidRDefault="00812803" w:rsidP="00812803">
            <w:pPr>
              <w:pStyle w:val="TAC"/>
            </w:pPr>
            <w:r w:rsidRPr="00663913">
              <w:t>UDP, TCP, SCTP</w:t>
            </w:r>
          </w:p>
        </w:tc>
        <w:tc>
          <w:tcPr>
            <w:tcW w:w="880" w:type="dxa"/>
            <w:tcBorders>
              <w:top w:val="single" w:sz="4" w:space="0" w:color="auto"/>
              <w:left w:val="single" w:sz="4" w:space="0" w:color="auto"/>
              <w:bottom w:val="single" w:sz="4" w:space="0" w:color="auto"/>
              <w:right w:val="single" w:sz="4" w:space="0" w:color="auto"/>
            </w:tcBorders>
          </w:tcPr>
          <w:p w14:paraId="3C90F137"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1F82AF50"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738C4BDA" w14:textId="77777777" w:rsidR="00812803" w:rsidRPr="00D276BA" w:rsidRDefault="00812803" w:rsidP="00812803">
            <w:pPr>
              <w:pStyle w:val="TAL"/>
              <w:rPr>
                <w:b/>
              </w:rPr>
            </w:pPr>
            <w:r w:rsidRPr="00D276BA">
              <w:rPr>
                <w:b/>
              </w:rPr>
              <w:t xml:space="preserve">3GPP </w:t>
            </w:r>
            <w:r w:rsidRPr="00C5243F">
              <w:rPr>
                <w:b/>
              </w:rPr>
              <w:t xml:space="preserve">allocated port number </w:t>
            </w:r>
            <w:r>
              <w:rPr>
                <w:b/>
              </w:rPr>
              <w:t>solution</w:t>
            </w:r>
          </w:p>
          <w:p w14:paraId="6846E873" w14:textId="77777777" w:rsidR="00812803" w:rsidRDefault="00812803" w:rsidP="00812803">
            <w:pPr>
              <w:pStyle w:val="TAL"/>
            </w:pPr>
            <w:r w:rsidRPr="00D61FD5">
              <w:rPr>
                <w:lang w:val="en-US"/>
              </w:rPr>
              <w:t xml:space="preserve">IANA does not assign any port number from the </w:t>
            </w:r>
            <w:r>
              <w:rPr>
                <w:lang w:val="en-US"/>
              </w:rPr>
              <w:t>D</w:t>
            </w:r>
            <w:r w:rsidRPr="00D61FD5">
              <w:rPr>
                <w:lang w:val="en-US"/>
              </w:rPr>
              <w:t>ynamic/</w:t>
            </w:r>
            <w:r>
              <w:rPr>
                <w:lang w:val="en-US"/>
              </w:rPr>
              <w:t>P</w:t>
            </w:r>
            <w:r w:rsidRPr="00D61FD5">
              <w:rPr>
                <w:lang w:val="en-US"/>
              </w:rPr>
              <w:t xml:space="preserve">rivate range </w:t>
            </w:r>
            <w:r w:rsidRPr="00D61FD5">
              <w:t xml:space="preserve">[49152 - 65535]. </w:t>
            </w:r>
            <w:r>
              <w:t xml:space="preserve">If </w:t>
            </w:r>
            <w:r>
              <w:rPr>
                <w:lang w:val="en-US"/>
              </w:rPr>
              <w:t>3GPP standardizes a subrange</w:t>
            </w:r>
            <w:r w:rsidRPr="00D61FD5">
              <w:rPr>
                <w:lang w:val="en-US"/>
              </w:rPr>
              <w:t xml:space="preserve"> </w:t>
            </w:r>
            <w:r w:rsidRPr="00D61FD5">
              <w:t>[</w:t>
            </w:r>
            <w:r w:rsidRPr="001914B8">
              <w:t xml:space="preserve">65400 </w:t>
            </w:r>
            <w:r>
              <w:t>-</w:t>
            </w:r>
            <w:r w:rsidRPr="001914B8">
              <w:t xml:space="preserve"> 65500</w:t>
            </w:r>
            <w:r w:rsidRPr="00D61FD5">
              <w:t>]</w:t>
            </w:r>
            <w:r>
              <w:t xml:space="preserve"> from this range for 3GPP interfaces and </w:t>
            </w:r>
            <w:r>
              <w:rPr>
                <w:lang w:val="en-US"/>
              </w:rPr>
              <w:t xml:space="preserve">starts allocating </w:t>
            </w:r>
            <w:r w:rsidRPr="00D61FD5">
              <w:rPr>
                <w:lang w:val="en-US"/>
              </w:rPr>
              <w:t>port number</w:t>
            </w:r>
            <w:r>
              <w:rPr>
                <w:lang w:val="en-US"/>
              </w:rPr>
              <w:t xml:space="preserve">s, </w:t>
            </w:r>
            <w:r>
              <w:t xml:space="preserve">this </w:t>
            </w:r>
            <w:r w:rsidRPr="00D61FD5">
              <w:t xml:space="preserve">may cause port number clash during </w:t>
            </w:r>
            <w:r>
              <w:t xml:space="preserve">the actual </w:t>
            </w:r>
            <w:r w:rsidRPr="00D61FD5">
              <w:t>deployment</w:t>
            </w:r>
            <w:r>
              <w:t>s</w:t>
            </w:r>
            <w:r w:rsidRPr="00D61FD5">
              <w:t>.</w:t>
            </w:r>
          </w:p>
          <w:p w14:paraId="0350602B" w14:textId="77777777" w:rsidR="00812803" w:rsidRPr="00D61FD5" w:rsidRDefault="00812803" w:rsidP="00812803">
            <w:pPr>
              <w:pStyle w:val="TAL"/>
            </w:pPr>
            <w:r w:rsidRPr="00D61FD5">
              <w:t xml:space="preserve">This solution is suitable for </w:t>
            </w:r>
            <w:r>
              <w:t>inter-domain scenario with certain</w:t>
            </w:r>
            <w:r w:rsidRPr="00D61FD5">
              <w:t xml:space="preserve"> limitation</w:t>
            </w:r>
            <w:r>
              <w:t>s</w:t>
            </w:r>
            <w:r w:rsidRPr="00D61FD5">
              <w:t>.</w:t>
            </w:r>
          </w:p>
        </w:tc>
      </w:tr>
      <w:tr w:rsidR="00812803" w:rsidRPr="00D61FD5" w14:paraId="4B4F7268"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5947C436" w14:textId="77777777" w:rsidR="00812803" w:rsidRPr="00D61FD5" w:rsidRDefault="00812803" w:rsidP="00812803">
            <w:pPr>
              <w:pStyle w:val="TAC"/>
            </w:pPr>
            <w:r>
              <w:t>#7</w:t>
            </w:r>
          </w:p>
        </w:tc>
        <w:tc>
          <w:tcPr>
            <w:tcW w:w="1114" w:type="dxa"/>
            <w:tcBorders>
              <w:top w:val="single" w:sz="4" w:space="0" w:color="auto"/>
              <w:left w:val="single" w:sz="4" w:space="0" w:color="auto"/>
              <w:bottom w:val="single" w:sz="4" w:space="0" w:color="auto"/>
              <w:right w:val="single" w:sz="4" w:space="0" w:color="auto"/>
            </w:tcBorders>
            <w:hideMark/>
          </w:tcPr>
          <w:p w14:paraId="313F3D96" w14:textId="77777777" w:rsidR="00812803" w:rsidRPr="00D61FD5" w:rsidRDefault="00812803" w:rsidP="00812803">
            <w:pPr>
              <w:pStyle w:val="TAC"/>
            </w:pPr>
            <w:r w:rsidRPr="00D61FD5">
              <w:t>Fixed</w:t>
            </w:r>
          </w:p>
        </w:tc>
        <w:tc>
          <w:tcPr>
            <w:tcW w:w="1173" w:type="dxa"/>
            <w:tcBorders>
              <w:top w:val="single" w:sz="4" w:space="0" w:color="auto"/>
              <w:left w:val="single" w:sz="4" w:space="0" w:color="auto"/>
              <w:bottom w:val="single" w:sz="4" w:space="0" w:color="auto"/>
              <w:right w:val="single" w:sz="4" w:space="0" w:color="auto"/>
            </w:tcBorders>
            <w:hideMark/>
          </w:tcPr>
          <w:p w14:paraId="622A6188" w14:textId="77777777" w:rsidR="00812803" w:rsidRPr="00D61FD5" w:rsidRDefault="00812803" w:rsidP="00812803">
            <w:pPr>
              <w:pStyle w:val="TAC"/>
            </w:pPr>
            <w:r w:rsidRPr="00663913">
              <w:t>UDP, TCP, SCTP</w:t>
            </w:r>
          </w:p>
        </w:tc>
        <w:tc>
          <w:tcPr>
            <w:tcW w:w="880" w:type="dxa"/>
            <w:tcBorders>
              <w:top w:val="single" w:sz="4" w:space="0" w:color="auto"/>
              <w:left w:val="single" w:sz="4" w:space="0" w:color="auto"/>
              <w:bottom w:val="single" w:sz="4" w:space="0" w:color="auto"/>
              <w:right w:val="single" w:sz="4" w:space="0" w:color="auto"/>
            </w:tcBorders>
          </w:tcPr>
          <w:p w14:paraId="0EEC8789" w14:textId="77777777" w:rsidR="00812803" w:rsidRPr="00D61FD5" w:rsidRDefault="00812803" w:rsidP="00812803">
            <w:pPr>
              <w:pStyle w:val="TAC"/>
            </w:pPr>
            <w:r w:rsidRPr="00D61FD5">
              <w:t>N</w:t>
            </w:r>
            <w:r>
              <w:t>o</w:t>
            </w:r>
          </w:p>
        </w:tc>
        <w:tc>
          <w:tcPr>
            <w:tcW w:w="880" w:type="dxa"/>
            <w:tcBorders>
              <w:top w:val="single" w:sz="4" w:space="0" w:color="auto"/>
              <w:left w:val="single" w:sz="4" w:space="0" w:color="auto"/>
              <w:bottom w:val="single" w:sz="4" w:space="0" w:color="auto"/>
              <w:right w:val="single" w:sz="4" w:space="0" w:color="auto"/>
            </w:tcBorders>
          </w:tcPr>
          <w:p w14:paraId="2318402E"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7462DB08" w14:textId="77777777" w:rsidR="00812803" w:rsidRPr="00D276BA" w:rsidRDefault="00812803" w:rsidP="00812803">
            <w:pPr>
              <w:pStyle w:val="TAL"/>
              <w:rPr>
                <w:b/>
              </w:rPr>
            </w:pPr>
            <w:r w:rsidRPr="00D276BA">
              <w:rPr>
                <w:b/>
              </w:rPr>
              <w:t xml:space="preserve">OAM </w:t>
            </w:r>
            <w:r w:rsidRPr="00692EB2">
              <w:rPr>
                <w:b/>
              </w:rPr>
              <w:t xml:space="preserve">allocated port number </w:t>
            </w:r>
            <w:r>
              <w:rPr>
                <w:b/>
              </w:rPr>
              <w:t>solution</w:t>
            </w:r>
          </w:p>
          <w:p w14:paraId="0F79B633" w14:textId="77777777" w:rsidR="00812803" w:rsidRPr="00D61FD5" w:rsidRDefault="00812803" w:rsidP="00812803">
            <w:pPr>
              <w:pStyle w:val="TAL"/>
            </w:pPr>
            <w:r>
              <w:t>O</w:t>
            </w:r>
            <w:r w:rsidRPr="00D61FD5">
              <w:t>perator becomes responsible for allocating port number</w:t>
            </w:r>
            <w:r>
              <w:t xml:space="preserve">s via OAM </w:t>
            </w:r>
            <w:r w:rsidRPr="00D61FD5">
              <w:t>from either</w:t>
            </w:r>
            <w:r>
              <w:t xml:space="preserve"> the</w:t>
            </w:r>
            <w:r w:rsidRPr="00D61FD5">
              <w:t xml:space="preserve"> User range [1024-49151] or from the Dynamic/Private range [49152 - 65535]</w:t>
            </w:r>
            <w:r>
              <w:t xml:space="preserve">. Operator is also responsible for </w:t>
            </w:r>
            <w:r w:rsidRPr="00D61FD5">
              <w:t>avoid</w:t>
            </w:r>
            <w:r>
              <w:t>ing</w:t>
            </w:r>
            <w:r w:rsidRPr="00D61FD5">
              <w:t xml:space="preserve"> port number clash</w:t>
            </w:r>
            <w:r>
              <w:t>es.</w:t>
            </w:r>
          </w:p>
        </w:tc>
      </w:tr>
      <w:tr w:rsidR="00812803" w:rsidRPr="00D61FD5" w14:paraId="34903458" w14:textId="77777777" w:rsidTr="007152E6">
        <w:tc>
          <w:tcPr>
            <w:tcW w:w="999" w:type="dxa"/>
            <w:tcBorders>
              <w:top w:val="single" w:sz="4" w:space="0" w:color="auto"/>
              <w:left w:val="single" w:sz="4" w:space="0" w:color="auto"/>
              <w:bottom w:val="single" w:sz="4" w:space="0" w:color="auto"/>
              <w:right w:val="single" w:sz="4" w:space="0" w:color="auto"/>
            </w:tcBorders>
            <w:hideMark/>
          </w:tcPr>
          <w:p w14:paraId="41E4DC3E" w14:textId="77777777" w:rsidR="00812803" w:rsidRPr="00D61FD5" w:rsidRDefault="00812803" w:rsidP="00812803">
            <w:pPr>
              <w:pStyle w:val="TAC"/>
            </w:pPr>
            <w:r>
              <w:t>#8</w:t>
            </w:r>
          </w:p>
        </w:tc>
        <w:tc>
          <w:tcPr>
            <w:tcW w:w="1114" w:type="dxa"/>
            <w:tcBorders>
              <w:top w:val="single" w:sz="4" w:space="0" w:color="auto"/>
              <w:left w:val="single" w:sz="4" w:space="0" w:color="auto"/>
              <w:bottom w:val="single" w:sz="4" w:space="0" w:color="auto"/>
              <w:right w:val="single" w:sz="4" w:space="0" w:color="auto"/>
            </w:tcBorders>
            <w:hideMark/>
          </w:tcPr>
          <w:p w14:paraId="03E215E9" w14:textId="77777777" w:rsidR="00812803" w:rsidRPr="00D61FD5" w:rsidRDefault="00812803" w:rsidP="00812803">
            <w:pPr>
              <w:pStyle w:val="TAC"/>
            </w:pPr>
            <w:r>
              <w:t>Un-assigned</w:t>
            </w:r>
          </w:p>
        </w:tc>
        <w:tc>
          <w:tcPr>
            <w:tcW w:w="1173" w:type="dxa"/>
            <w:tcBorders>
              <w:top w:val="single" w:sz="4" w:space="0" w:color="auto"/>
              <w:left w:val="single" w:sz="4" w:space="0" w:color="auto"/>
              <w:bottom w:val="single" w:sz="4" w:space="0" w:color="auto"/>
              <w:right w:val="single" w:sz="4" w:space="0" w:color="auto"/>
            </w:tcBorders>
            <w:hideMark/>
          </w:tcPr>
          <w:p w14:paraId="136F47E4" w14:textId="77777777" w:rsidR="00812803" w:rsidRPr="00D61FD5" w:rsidRDefault="00812803" w:rsidP="00812803">
            <w:pPr>
              <w:pStyle w:val="TAC"/>
            </w:pPr>
            <w:r w:rsidRPr="00D61FD5">
              <w:t>UDP, TCP, SCTP</w:t>
            </w:r>
          </w:p>
        </w:tc>
        <w:tc>
          <w:tcPr>
            <w:tcW w:w="880" w:type="dxa"/>
            <w:tcBorders>
              <w:top w:val="single" w:sz="4" w:space="0" w:color="auto"/>
              <w:left w:val="single" w:sz="4" w:space="0" w:color="auto"/>
              <w:bottom w:val="single" w:sz="4" w:space="0" w:color="auto"/>
              <w:right w:val="single" w:sz="4" w:space="0" w:color="auto"/>
            </w:tcBorders>
          </w:tcPr>
          <w:p w14:paraId="2F25AACE" w14:textId="77777777" w:rsidR="00812803" w:rsidRPr="00D61FD5" w:rsidRDefault="00812803" w:rsidP="00812803">
            <w:pPr>
              <w:pStyle w:val="TAC"/>
            </w:pPr>
            <w:r>
              <w:t>Part</w:t>
            </w:r>
          </w:p>
        </w:tc>
        <w:tc>
          <w:tcPr>
            <w:tcW w:w="880" w:type="dxa"/>
            <w:tcBorders>
              <w:top w:val="single" w:sz="4" w:space="0" w:color="auto"/>
              <w:left w:val="single" w:sz="4" w:space="0" w:color="auto"/>
              <w:bottom w:val="single" w:sz="4" w:space="0" w:color="auto"/>
              <w:right w:val="single" w:sz="4" w:space="0" w:color="auto"/>
            </w:tcBorders>
          </w:tcPr>
          <w:p w14:paraId="5316646C" w14:textId="77777777" w:rsidR="00812803" w:rsidRPr="00D61FD5" w:rsidRDefault="00812803" w:rsidP="00812803">
            <w:pPr>
              <w:pStyle w:val="TAC"/>
            </w:pPr>
            <w:r>
              <w:t>Yes</w:t>
            </w:r>
          </w:p>
        </w:tc>
        <w:tc>
          <w:tcPr>
            <w:tcW w:w="4961" w:type="dxa"/>
            <w:tcBorders>
              <w:top w:val="single" w:sz="4" w:space="0" w:color="auto"/>
              <w:left w:val="single" w:sz="4" w:space="0" w:color="auto"/>
              <w:bottom w:val="single" w:sz="4" w:space="0" w:color="auto"/>
              <w:right w:val="single" w:sz="4" w:space="0" w:color="auto"/>
            </w:tcBorders>
            <w:hideMark/>
          </w:tcPr>
          <w:p w14:paraId="1D1756EF" w14:textId="77777777" w:rsidR="00812803" w:rsidRPr="00E36F0B" w:rsidRDefault="00812803" w:rsidP="00812803">
            <w:pPr>
              <w:pStyle w:val="TAL"/>
              <w:rPr>
                <w:b/>
              </w:rPr>
            </w:pPr>
            <w:r w:rsidRPr="00996EBE">
              <w:rPr>
                <w:b/>
              </w:rPr>
              <w:t xml:space="preserve">Port Registration and Retrieval via </w:t>
            </w:r>
            <w:r w:rsidRPr="00E36F0B">
              <w:rPr>
                <w:b/>
              </w:rPr>
              <w:t>NRF based solution</w:t>
            </w:r>
          </w:p>
          <w:p w14:paraId="236EBE2E" w14:textId="77777777" w:rsidR="00812803" w:rsidRDefault="00812803" w:rsidP="00812803">
            <w:pPr>
              <w:pStyle w:val="TAL"/>
            </w:pPr>
            <w:r w:rsidRPr="00D61FD5">
              <w:t>NRF</w:t>
            </w:r>
            <w:r>
              <w:t xml:space="preserve"> is enhanced </w:t>
            </w:r>
            <w:r w:rsidRPr="00D61FD5">
              <w:t xml:space="preserve">to support </w:t>
            </w:r>
            <w:r>
              <w:t xml:space="preserve">the </w:t>
            </w:r>
            <w:r w:rsidRPr="00D61FD5">
              <w:rPr>
                <w:lang w:val="en-US"/>
              </w:rPr>
              <w:t>registration of port number information and</w:t>
            </w:r>
            <w:r>
              <w:rPr>
                <w:lang w:val="en-US"/>
              </w:rPr>
              <w:t xml:space="preserve"> the </w:t>
            </w:r>
            <w:r w:rsidRPr="00D61FD5">
              <w:rPr>
                <w:lang w:val="en-US"/>
              </w:rPr>
              <w:t xml:space="preserve">retrieval of the port number by an </w:t>
            </w:r>
            <w:r w:rsidRPr="00D61FD5">
              <w:rPr>
                <w:lang w:val="en-US"/>
              </w:rPr>
              <w:lastRenderedPageBreak/>
              <w:t xml:space="preserve">application client. </w:t>
            </w:r>
            <w:r w:rsidRPr="00D61FD5">
              <w:t>An application client can use the NF Discovery service to retrieve the port number of a specific protocol, by indicating the protocol type</w:t>
            </w:r>
            <w:r>
              <w:t>.</w:t>
            </w:r>
          </w:p>
          <w:p w14:paraId="6A82BCC1" w14:textId="77777777" w:rsidR="00812803" w:rsidRPr="00D61FD5" w:rsidRDefault="00812803" w:rsidP="00812803">
            <w:pPr>
              <w:pStyle w:val="TAL"/>
            </w:pPr>
            <w:r>
              <w:t>On client side, t</w:t>
            </w:r>
            <w:r w:rsidRPr="00D61FD5">
              <w:t>his solution requires support of SBI</w:t>
            </w:r>
            <w:r>
              <w:t xml:space="preserve"> interface to NRF. On server side, </w:t>
            </w:r>
            <w:r w:rsidRPr="00D61FD5">
              <w:t xml:space="preserve">NRF </w:t>
            </w:r>
            <w:r>
              <w:t xml:space="preserve">will need </w:t>
            </w:r>
            <w:r w:rsidRPr="00D61FD5">
              <w:t xml:space="preserve">to support port number registration and discovery </w:t>
            </w:r>
            <w:r>
              <w:t xml:space="preserve">for </w:t>
            </w:r>
            <w:r w:rsidRPr="00D61FD5">
              <w:t>non</w:t>
            </w:r>
            <w:r>
              <w:t>-</w:t>
            </w:r>
            <w:r w:rsidRPr="00D61FD5">
              <w:t>SBI interfaces/applications. If the traffic related to the discovered application/interface needs to be controlled, this will not work as the destination port is unknown for security gateway/firewall.</w:t>
            </w:r>
          </w:p>
        </w:tc>
      </w:tr>
      <w:tr w:rsidR="00812803" w:rsidRPr="00D61FD5" w14:paraId="597FA544" w14:textId="77777777" w:rsidTr="007152E6">
        <w:tc>
          <w:tcPr>
            <w:tcW w:w="10007" w:type="dxa"/>
            <w:gridSpan w:val="6"/>
            <w:tcBorders>
              <w:top w:val="single" w:sz="4" w:space="0" w:color="auto"/>
              <w:left w:val="single" w:sz="4" w:space="0" w:color="auto"/>
              <w:bottom w:val="single" w:sz="4" w:space="0" w:color="auto"/>
              <w:right w:val="single" w:sz="4" w:space="0" w:color="auto"/>
            </w:tcBorders>
          </w:tcPr>
          <w:p w14:paraId="1B34F3F4" w14:textId="77777777" w:rsidR="00812803" w:rsidRPr="00D61FD5" w:rsidRDefault="00812803" w:rsidP="00812803">
            <w:pPr>
              <w:pStyle w:val="TAN"/>
            </w:pPr>
            <w:r w:rsidRPr="00D61FD5">
              <w:lastRenderedPageBreak/>
              <w:t xml:space="preserve">NOTE </w:t>
            </w:r>
            <w:r>
              <w:t>1</w:t>
            </w:r>
            <w:r w:rsidRPr="00D61FD5">
              <w:t>:</w:t>
            </w:r>
            <w:r w:rsidRPr="00D61FD5">
              <w:tab/>
            </w:r>
            <w:r>
              <w:t>'Part' indicates the solution is partially suitable for the inter-domain scenario and certain limitations need to be considered. 'FFS' indicates further study is necessary</w:t>
            </w:r>
            <w:r w:rsidRPr="00D61FD5">
              <w:t xml:space="preserve"> </w:t>
            </w:r>
            <w:r>
              <w:t>to access suitability to Inter-domain scenario</w:t>
            </w:r>
            <w:r w:rsidRPr="00D61FD5">
              <w:t>.</w:t>
            </w:r>
          </w:p>
        </w:tc>
      </w:tr>
    </w:tbl>
    <w:p w14:paraId="29D3A3BB" w14:textId="77777777" w:rsidR="007152E6" w:rsidRDefault="007152E6" w:rsidP="007152E6">
      <w:pPr>
        <w:pStyle w:val="NoSpacing"/>
        <w:rPr>
          <w:lang w:val="en-US"/>
        </w:rPr>
      </w:pPr>
    </w:p>
    <w:p w14:paraId="0C253513" w14:textId="77777777" w:rsidR="007152E6" w:rsidRDefault="007152E6" w:rsidP="007152E6">
      <w:pPr>
        <w:rPr>
          <w:ins w:id="369" w:author="C4-213039" w:date="2021-05-28T11:54:00Z"/>
        </w:rPr>
      </w:pPr>
      <w:ins w:id="370" w:author="C4-213039" w:date="2021-05-28T11:54:00Z">
        <w:r>
          <w:rPr>
            <w:lang w:val="en-US"/>
          </w:rPr>
          <w:t xml:space="preserve">Annex A on this specification summarizes </w:t>
        </w:r>
        <w:r w:rsidRPr="00D61FD5">
          <w:t>IANA port allocation policy</w:t>
        </w:r>
        <w:r>
          <w:t xml:space="preserve">.  </w:t>
        </w:r>
      </w:ins>
    </w:p>
    <w:p w14:paraId="0A71E403" w14:textId="77777777" w:rsidR="007152E6" w:rsidRDefault="007152E6" w:rsidP="007152E6">
      <w:pPr>
        <w:rPr>
          <w:ins w:id="371" w:author="C4-213039" w:date="2021-05-28T11:54:00Z"/>
        </w:rPr>
      </w:pPr>
      <w:ins w:id="372" w:author="C4-213039" w:date="2021-05-28T11:54:00Z">
        <w:r>
          <w:t xml:space="preserve">Annexes B.1 and B.2 provide essential background information and also how IANA classifies different port number ranges. Annex B.3 explains relations between the services and port numbers. </w:t>
        </w:r>
      </w:ins>
    </w:p>
    <w:p w14:paraId="10F40270" w14:textId="453F5604" w:rsidR="00812803" w:rsidRDefault="007152E6" w:rsidP="00812803">
      <w:ins w:id="373" w:author="C4-213039" w:date="2021-05-28T11:54:00Z">
        <w:r>
          <w:t xml:space="preserve">Annex C explains </w:t>
        </w:r>
        <w:r w:rsidRPr="00D61FD5">
          <w:t>IANA procedures for Service Name and Port Number registry management</w:t>
        </w:r>
        <w:r>
          <w:t>.</w:t>
        </w:r>
      </w:ins>
    </w:p>
    <w:p w14:paraId="7C0E4944" w14:textId="77777777" w:rsidR="00D956E9" w:rsidRDefault="00D956E9" w:rsidP="00D956E9">
      <w:pPr>
        <w:pStyle w:val="Heading2"/>
        <w:rPr>
          <w:lang w:eastAsia="zh-CN"/>
        </w:rPr>
      </w:pPr>
      <w:bookmarkStart w:id="374" w:name="_Toc70082181"/>
      <w:bookmarkStart w:id="375" w:name="_Toc70927189"/>
      <w:bookmarkStart w:id="376" w:name="_Toc73096084"/>
      <w:r>
        <w:rPr>
          <w:lang w:eastAsia="zh-CN"/>
        </w:rPr>
        <w:t>4.2</w:t>
      </w:r>
      <w:r>
        <w:rPr>
          <w:lang w:eastAsia="zh-CN"/>
        </w:rPr>
        <w:tab/>
      </w:r>
      <w:r w:rsidR="00643519">
        <w:t>DNS based solutions#1-4</w:t>
      </w:r>
      <w:bookmarkEnd w:id="374"/>
      <w:bookmarkEnd w:id="375"/>
      <w:bookmarkEnd w:id="376"/>
    </w:p>
    <w:p w14:paraId="4B1DB9F4" w14:textId="77777777" w:rsidR="00643519" w:rsidRDefault="00643519" w:rsidP="00643519">
      <w:pPr>
        <w:pStyle w:val="Heading3"/>
      </w:pPr>
      <w:bookmarkStart w:id="377" w:name="_Toc69591304"/>
      <w:bookmarkStart w:id="378" w:name="_Toc70082182"/>
      <w:bookmarkStart w:id="379" w:name="_Toc70927190"/>
      <w:bookmarkStart w:id="380" w:name="_Toc73096085"/>
      <w:r>
        <w:t>4.2.1</w:t>
      </w:r>
      <w:r>
        <w:tab/>
        <w:t>General</w:t>
      </w:r>
      <w:bookmarkEnd w:id="377"/>
      <w:bookmarkEnd w:id="378"/>
      <w:bookmarkEnd w:id="379"/>
      <w:bookmarkEnd w:id="380"/>
    </w:p>
    <w:p w14:paraId="471DAF3E" w14:textId="77777777" w:rsidR="00981153" w:rsidRDefault="00981153" w:rsidP="00981153">
      <w:pPr>
        <w:rPr>
          <w:ins w:id="381" w:author="C4-213365" w:date="2021-05-28T11:56:00Z"/>
          <w:lang w:val="en-US"/>
        </w:rPr>
      </w:pPr>
      <w:ins w:id="382" w:author="C4-213365" w:date="2021-05-28T11:56:00Z">
        <w:r>
          <w:rPr>
            <w:lang w:val="en-US"/>
          </w:rPr>
          <w:t>DNS procedures can be used to discover a service or a service instance in a given domain using PTR and/or SRV resource record lookups.</w:t>
        </w:r>
      </w:ins>
    </w:p>
    <w:p w14:paraId="58D8B9C2" w14:textId="77777777" w:rsidR="00981153" w:rsidRDefault="00981153" w:rsidP="00981153">
      <w:pPr>
        <w:rPr>
          <w:ins w:id="383" w:author="C4-213365" w:date="2021-05-28T11:56:00Z"/>
          <w:lang w:val="en-US"/>
        </w:rPr>
      </w:pPr>
      <w:ins w:id="384" w:author="C4-213365" w:date="2021-05-28T11:56:00Z">
        <w:r>
          <w:rPr>
            <w:lang w:val="en-US"/>
          </w:rPr>
          <w:t>The PTR and SRV lookup are performed on the name:</w:t>
        </w:r>
      </w:ins>
    </w:p>
    <w:p w14:paraId="0D5B3852" w14:textId="77777777" w:rsidR="00981153" w:rsidRDefault="00981153" w:rsidP="00981153">
      <w:pPr>
        <w:pStyle w:val="B1"/>
        <w:rPr>
          <w:ins w:id="385" w:author="C4-213365" w:date="2021-05-28T11:56:00Z"/>
          <w:lang w:val="en-US"/>
        </w:rPr>
      </w:pPr>
      <w:ins w:id="386" w:author="C4-213365" w:date="2021-05-28T11:56:00Z">
        <w:r>
          <w:rPr>
            <w:lang w:val="en-US"/>
          </w:rPr>
          <w:t>&lt;Service&gt;.</w:t>
        </w:r>
        <w:r w:rsidRPr="001939C6">
          <w:rPr>
            <w:lang w:val="en-US"/>
          </w:rPr>
          <w:t>&lt;Domain&gt;</w:t>
        </w:r>
      </w:ins>
    </w:p>
    <w:p w14:paraId="7F8C6A64" w14:textId="77777777" w:rsidR="00981153" w:rsidRDefault="00981153" w:rsidP="00981153">
      <w:pPr>
        <w:rPr>
          <w:ins w:id="387" w:author="C4-213365" w:date="2021-05-28T11:56:00Z"/>
          <w:lang w:val="en-US"/>
        </w:rPr>
      </w:pPr>
      <w:ins w:id="388" w:author="C4-213365" w:date="2021-05-28T11:56:00Z">
        <w:r w:rsidRPr="00E90FA7">
          <w:rPr>
            <w:lang w:val="en-US"/>
          </w:rPr>
          <w:t xml:space="preserve">The &lt;Service&gt; </w:t>
        </w:r>
        <w:r>
          <w:rPr>
            <w:lang w:val="en-US"/>
          </w:rPr>
          <w:t xml:space="preserve">portion </w:t>
        </w:r>
        <w:r w:rsidRPr="00E90FA7">
          <w:rPr>
            <w:lang w:val="en-US"/>
          </w:rPr>
          <w:t>consists of a pair of DNS labels</w:t>
        </w:r>
        <w:r>
          <w:rPr>
            <w:lang w:val="en-US"/>
          </w:rPr>
          <w:t xml:space="preserve"> separated by a dot</w:t>
        </w:r>
        <w:r w:rsidRPr="00E90FA7">
          <w:rPr>
            <w:lang w:val="en-US"/>
          </w:rPr>
          <w:t>, following the convention already established for SRV</w:t>
        </w:r>
        <w:r>
          <w:rPr>
            <w:lang w:val="en-US"/>
          </w:rPr>
          <w:t xml:space="preserve"> records (</w:t>
        </w:r>
        <w:r>
          <w:rPr>
            <w:noProof/>
            <w:lang w:val="en-US"/>
          </w:rPr>
          <w:t>IETF RFC </w:t>
        </w:r>
        <w:r>
          <w:rPr>
            <w:lang w:val="en-US"/>
          </w:rPr>
          <w:t>2782 [8]).</w:t>
        </w:r>
      </w:ins>
    </w:p>
    <w:p w14:paraId="48DA7EE8" w14:textId="77777777" w:rsidR="00981153" w:rsidRDefault="00981153" w:rsidP="00981153">
      <w:pPr>
        <w:rPr>
          <w:ins w:id="389" w:author="C4-213365" w:date="2021-05-28T11:56:00Z"/>
        </w:rPr>
      </w:pPr>
      <w:ins w:id="390" w:author="C4-213365" w:date="2021-05-28T11:56:00Z">
        <w:r w:rsidRPr="00E90FA7">
          <w:rPr>
            <w:lang w:val="en-US"/>
          </w:rPr>
          <w:t xml:space="preserve">The first label of the pair is an underscore character followed </w:t>
        </w:r>
        <w:r>
          <w:rPr>
            <w:lang w:val="en-US"/>
          </w:rPr>
          <w:t>by an IANA registered Service Name (</w:t>
        </w:r>
        <w:r>
          <w:rPr>
            <w:noProof/>
            <w:lang w:val="en-US"/>
          </w:rPr>
          <w:t>IETF RFC </w:t>
        </w:r>
        <w:r w:rsidRPr="0008390A">
          <w:rPr>
            <w:lang w:val="en-US"/>
          </w:rPr>
          <w:t>6335 [10]).</w:t>
        </w:r>
        <w:r>
          <w:rPr>
            <w:lang w:val="en-US"/>
          </w:rPr>
          <w:t xml:space="preserve"> </w:t>
        </w:r>
      </w:ins>
    </w:p>
    <w:p w14:paraId="01435870" w14:textId="77777777" w:rsidR="00981153" w:rsidRDefault="00981153" w:rsidP="00981153">
      <w:pPr>
        <w:pStyle w:val="NO"/>
        <w:rPr>
          <w:ins w:id="391" w:author="C4-213365" w:date="2021-05-28T11:56:00Z"/>
          <w:lang w:val="en-US"/>
        </w:rPr>
      </w:pPr>
      <w:ins w:id="392" w:author="C4-213365" w:date="2021-05-28T11:56:00Z">
        <w:r>
          <w:rPr>
            <w:lang w:val="en-US"/>
          </w:rPr>
          <w:t>NOTE 1:</w:t>
        </w:r>
        <w:r>
          <w:rPr>
            <w:lang w:val="en-US"/>
          </w:rPr>
          <w:tab/>
        </w:r>
        <w:r w:rsidRPr="00756B27">
          <w:rPr>
            <w:lang w:val="en-US"/>
          </w:rPr>
          <w:t>Service names are assigned on a "first come, first served" basis, as described in Section 8.1</w:t>
        </w:r>
        <w:r>
          <w:rPr>
            <w:lang w:val="en-US"/>
          </w:rPr>
          <w:t xml:space="preserve"> of </w:t>
        </w:r>
        <w:r>
          <w:rPr>
            <w:noProof/>
            <w:lang w:val="en-US"/>
          </w:rPr>
          <w:t>IETF RFC </w:t>
        </w:r>
        <w:r>
          <w:rPr>
            <w:lang w:val="en-US"/>
          </w:rPr>
          <w:t>6335 </w:t>
        </w:r>
        <w:r w:rsidRPr="0008390A">
          <w:rPr>
            <w:lang w:val="en-US"/>
          </w:rPr>
          <w:t>[10].</w:t>
        </w:r>
        <w:r>
          <w:rPr>
            <w:lang w:val="en-US"/>
          </w:rPr>
          <w:t xml:space="preserve"> </w:t>
        </w:r>
        <w:r w:rsidRPr="00633659">
          <w:rPr>
            <w:lang w:val="en-US"/>
          </w:rPr>
          <w:t>There is no substantive review of the request, other than to ensure that it is well-formed and doesn't du</w:t>
        </w:r>
        <w:r>
          <w:rPr>
            <w:lang w:val="en-US"/>
          </w:rPr>
          <w:t>plicate an existing assignment.</w:t>
        </w:r>
      </w:ins>
    </w:p>
    <w:p w14:paraId="0FA45F1D" w14:textId="77777777" w:rsidR="00981153" w:rsidRDefault="00981153" w:rsidP="00981153">
      <w:pPr>
        <w:rPr>
          <w:ins w:id="393" w:author="C4-213365" w:date="2021-05-28T11:56:00Z"/>
          <w:lang w:val="en-US"/>
        </w:rPr>
      </w:pPr>
      <w:ins w:id="394" w:author="C4-213365" w:date="2021-05-28T11:56:00Z">
        <w:r>
          <w:rPr>
            <w:lang w:val="en-US"/>
          </w:rPr>
          <w:t>For new service names registered by 3GPP, the Service Name should start with "3gpp-", followed by a name identifying the application protocol defined by 3GPP. This name should be the acronym used to identify the protocol in 3GPP specifications.</w:t>
        </w:r>
      </w:ins>
    </w:p>
    <w:p w14:paraId="2FE18546" w14:textId="77777777" w:rsidR="00981153" w:rsidRDefault="00981153" w:rsidP="00981153">
      <w:pPr>
        <w:rPr>
          <w:ins w:id="395" w:author="C4-213365" w:date="2021-05-28T11:56:00Z"/>
          <w:lang w:val="en-US"/>
        </w:rPr>
      </w:pPr>
      <w:ins w:id="396" w:author="C4-213365" w:date="2021-05-28T11:56:00Z">
        <w:r w:rsidRPr="00E2751C">
          <w:rPr>
            <w:lang w:val="en-US"/>
          </w:rPr>
          <w:t>The second label is either "_tcp" (for application protocols that run over TC</w:t>
        </w:r>
        <w:r>
          <w:rPr>
            <w:lang w:val="en-US"/>
          </w:rPr>
          <w:t>P) or "_udp" (</w:t>
        </w:r>
        <w:r w:rsidRPr="00E2751C">
          <w:rPr>
            <w:lang w:val="en-US"/>
          </w:rPr>
          <w:t xml:space="preserve">for application protocols that run </w:t>
        </w:r>
        <w:r>
          <w:rPr>
            <w:lang w:val="en-US"/>
          </w:rPr>
          <w:t xml:space="preserve">over </w:t>
        </w:r>
        <w:r w:rsidRPr="00711484">
          <w:rPr>
            <w:lang w:val="en-US"/>
          </w:rPr>
          <w:t>any transport protocol other than TCP</w:t>
        </w:r>
        <w:r>
          <w:rPr>
            <w:lang w:val="en-US"/>
          </w:rPr>
          <w:t>, e.g. SCTP).</w:t>
        </w:r>
      </w:ins>
    </w:p>
    <w:p w14:paraId="79C29413" w14:textId="77777777" w:rsidR="00981153" w:rsidRDefault="00981153" w:rsidP="00981153">
      <w:pPr>
        <w:pStyle w:val="EX"/>
        <w:rPr>
          <w:ins w:id="397" w:author="C4-213365" w:date="2021-05-28T11:56:00Z"/>
          <w:lang w:val="en-US"/>
        </w:rPr>
      </w:pPr>
      <w:ins w:id="398" w:author="C4-213365" w:date="2021-05-28T11:56:00Z">
        <w:r>
          <w:rPr>
            <w:rFonts w:eastAsia="SimSun"/>
            <w:lang w:val="en-US" w:eastAsia="zh-CN"/>
          </w:rPr>
          <w:t>EXAMPLE:</w:t>
        </w:r>
        <w:r>
          <w:rPr>
            <w:rFonts w:eastAsia="SimSun"/>
            <w:lang w:val="en-US" w:eastAsia="zh-CN"/>
          </w:rPr>
          <w:tab/>
          <w:t>IANA-assigned Service Name for the SCTP application W1AP supporting the service provided by the W1 interface defined by 3GPP:</w:t>
        </w:r>
      </w:ins>
    </w:p>
    <w:p w14:paraId="38B78398" w14:textId="77777777" w:rsidR="00981153" w:rsidRDefault="00981153" w:rsidP="00981153">
      <w:pPr>
        <w:pStyle w:val="EX"/>
        <w:rPr>
          <w:ins w:id="399" w:author="C4-213365" w:date="2021-05-28T11:56:00Z"/>
          <w:lang w:val="en-US"/>
        </w:rPr>
      </w:pPr>
      <w:ins w:id="400" w:author="C4-213365" w:date="2021-05-28T11:56:00Z">
        <w:r>
          <w:rPr>
            <w:lang w:val="en-US"/>
          </w:rPr>
          <w:t>"_3gpp-w1ap._udp"</w:t>
        </w:r>
      </w:ins>
    </w:p>
    <w:p w14:paraId="734022A0" w14:textId="77777777" w:rsidR="00981153" w:rsidRDefault="00981153" w:rsidP="00981153">
      <w:pPr>
        <w:rPr>
          <w:ins w:id="401" w:author="C4-213365" w:date="2021-05-28T11:56:00Z"/>
          <w:lang w:val="en-US"/>
        </w:rPr>
      </w:pPr>
      <w:ins w:id="402" w:author="C4-213365" w:date="2021-05-28T11:56:00Z">
        <w:r w:rsidRPr="00234A54">
          <w:rPr>
            <w:rStyle w:val="B1Char1"/>
          </w:rPr>
          <w:t>The &lt;Domain&gt; portion specifies the DNS subdomain within which those names are</w:t>
        </w:r>
        <w:r w:rsidRPr="00260129">
          <w:rPr>
            <w:lang w:val="en-US"/>
          </w:rPr>
          <w:t xml:space="preserve"> registered. It may be</w:t>
        </w:r>
        <w:r>
          <w:rPr>
            <w:lang w:val="en-US"/>
          </w:rPr>
          <w:t>:</w:t>
        </w:r>
      </w:ins>
    </w:p>
    <w:p w14:paraId="7E7D4E1B" w14:textId="77777777" w:rsidR="00981153" w:rsidRDefault="00981153" w:rsidP="00981153">
      <w:pPr>
        <w:pStyle w:val="B1"/>
        <w:rPr>
          <w:ins w:id="403" w:author="C4-213365" w:date="2021-05-28T11:56:00Z"/>
          <w:lang w:val="en-US"/>
        </w:rPr>
      </w:pPr>
      <w:ins w:id="404" w:author="C4-213365" w:date="2021-05-28T11:56:00Z">
        <w:r>
          <w:rPr>
            <w:lang w:val="en-US"/>
          </w:rPr>
          <w:t>-</w:t>
        </w:r>
        <w:r>
          <w:rPr>
            <w:lang w:val="en-US"/>
          </w:rPr>
          <w:tab/>
        </w:r>
        <w:r w:rsidRPr="00260129">
          <w:rPr>
            <w:lang w:val="en-US"/>
          </w:rPr>
          <w:t xml:space="preserve">"local." </w:t>
        </w:r>
        <w:r w:rsidRPr="00225828">
          <w:rPr>
            <w:lang w:val="en-US"/>
          </w:rPr>
          <w:t>in the absence of any conventional Unicast DNS server</w:t>
        </w:r>
        <w:r>
          <w:rPr>
            <w:lang w:val="en-US"/>
          </w:rPr>
          <w:t>,</w:t>
        </w:r>
        <w:r w:rsidRPr="00260129">
          <w:rPr>
            <w:lang w:val="en-US"/>
          </w:rPr>
          <w:t xml:space="preserve"> mean</w:t>
        </w:r>
        <w:r>
          <w:rPr>
            <w:lang w:val="en-US"/>
          </w:rPr>
          <w:t>ing "link-local Multicast DNS" (see IETF </w:t>
        </w:r>
        <w:r w:rsidRPr="00260129">
          <w:rPr>
            <w:lang w:val="en-US"/>
          </w:rPr>
          <w:t>RFC</w:t>
        </w:r>
        <w:r>
          <w:rPr>
            <w:lang w:val="en-US"/>
          </w:rPr>
          <w:t> </w:t>
        </w:r>
        <w:r w:rsidRPr="00260129">
          <w:rPr>
            <w:lang w:val="en-US"/>
          </w:rPr>
          <w:t>6762</w:t>
        </w:r>
        <w:r>
          <w:rPr>
            <w:lang w:val="en-US"/>
          </w:rPr>
          <w:t> </w:t>
        </w:r>
        <w:r w:rsidRPr="0008390A">
          <w:rPr>
            <w:lang w:val="en-US"/>
          </w:rPr>
          <w:t>[12]);</w:t>
        </w:r>
      </w:ins>
    </w:p>
    <w:p w14:paraId="282A56EC" w14:textId="7E27D6FD" w:rsidR="00981153" w:rsidRDefault="00981153" w:rsidP="00981153">
      <w:pPr>
        <w:pStyle w:val="B1"/>
        <w:rPr>
          <w:ins w:id="405" w:author="C4-213365" w:date="2021-05-28T11:56:00Z"/>
          <w:lang w:val="en-US"/>
        </w:rPr>
      </w:pPr>
      <w:ins w:id="406" w:author="C4-213365" w:date="2021-05-28T11:56:00Z">
        <w:r>
          <w:rPr>
            <w:lang w:val="en-US"/>
          </w:rPr>
          <w:t>-</w:t>
        </w:r>
        <w:r>
          <w:rPr>
            <w:lang w:val="en-US"/>
          </w:rPr>
          <w:tab/>
        </w:r>
      </w:ins>
      <w:ins w:id="407" w:author="C4-213365" w:date="2021-05-28T11:57:00Z">
        <w:r>
          <w:rPr>
            <w:lang w:val="en-US"/>
          </w:rPr>
          <w:t>A</w:t>
        </w:r>
      </w:ins>
      <w:ins w:id="408" w:author="C4-213365" w:date="2021-05-28T11:56:00Z">
        <w:r>
          <w:rPr>
            <w:lang w:val="en-US"/>
          </w:rPr>
          <w:t xml:space="preserve"> subdomain of any </w:t>
        </w:r>
        <w:r w:rsidRPr="00260129">
          <w:rPr>
            <w:lang w:val="en-US"/>
          </w:rPr>
          <w:t>conventional</w:t>
        </w:r>
        <w:r>
          <w:rPr>
            <w:lang w:val="en-US"/>
          </w:rPr>
          <w:t xml:space="preserve"> </w:t>
        </w:r>
        <w:r w:rsidRPr="00260129">
          <w:rPr>
            <w:lang w:val="en-US"/>
          </w:rPr>
          <w:t>Unicast DNS domain name</w:t>
        </w:r>
        <w:r>
          <w:rPr>
            <w:lang w:val="en-US"/>
          </w:rPr>
          <w:t xml:space="preserve"> operated by the operator, e.g. "example.com";</w:t>
        </w:r>
      </w:ins>
    </w:p>
    <w:p w14:paraId="7B5571F9" w14:textId="2997490C" w:rsidR="00981153" w:rsidRDefault="00981153" w:rsidP="00981153">
      <w:pPr>
        <w:pStyle w:val="B1"/>
        <w:rPr>
          <w:ins w:id="409" w:author="C4-213365" w:date="2021-05-28T11:56:00Z"/>
          <w:lang w:val="en-US"/>
        </w:rPr>
      </w:pPr>
      <w:ins w:id="410" w:author="C4-213365" w:date="2021-05-28T11:56:00Z">
        <w:r>
          <w:rPr>
            <w:lang w:val="en-US"/>
          </w:rPr>
          <w:t>-</w:t>
        </w:r>
        <w:r>
          <w:rPr>
            <w:lang w:val="en-US"/>
          </w:rPr>
          <w:tab/>
          <w:t>A</w:t>
        </w:r>
        <w:r>
          <w:rPr>
            <w:lang w:val="en-US"/>
          </w:rPr>
          <w:t xml:space="preserve"> subdomain of "</w:t>
        </w:r>
        <w:r>
          <w:t>mnc&lt;MNC&gt;.mcc&lt;MCC&gt;.3gppnetwork.org" for service discovery across PLMNs (e.g. in roaming cases).</w:t>
        </w:r>
      </w:ins>
    </w:p>
    <w:p w14:paraId="18026049" w14:textId="77777777" w:rsidR="00981153" w:rsidRDefault="00981153" w:rsidP="00981153">
      <w:pPr>
        <w:rPr>
          <w:ins w:id="411" w:author="C4-213365" w:date="2021-05-28T11:56:00Z"/>
          <w:lang w:val="en-US"/>
        </w:rPr>
      </w:pPr>
      <w:ins w:id="412" w:author="C4-213365" w:date="2021-05-28T11:56:00Z">
        <w:r>
          <w:rPr>
            <w:lang w:val="en-US"/>
          </w:rPr>
          <w:t>When relying on a DNS infrastructure, the operators are responsible for:</w:t>
        </w:r>
      </w:ins>
    </w:p>
    <w:p w14:paraId="2E3489B1" w14:textId="6668725E" w:rsidR="00981153" w:rsidRDefault="00981153" w:rsidP="00981153">
      <w:pPr>
        <w:pStyle w:val="B1"/>
        <w:rPr>
          <w:ins w:id="413" w:author="C4-213365" w:date="2021-05-28T11:56:00Z"/>
          <w:lang w:val="en-US"/>
        </w:rPr>
      </w:pPr>
      <w:ins w:id="414" w:author="C4-213365" w:date="2021-05-28T11:56:00Z">
        <w:r>
          <w:rPr>
            <w:lang w:val="en-US"/>
          </w:rPr>
          <w:lastRenderedPageBreak/>
          <w:t>-</w:t>
        </w:r>
        <w:r>
          <w:rPr>
            <w:lang w:val="en-US"/>
          </w:rPr>
          <w:tab/>
          <w:t>T</w:t>
        </w:r>
        <w:r>
          <w:rPr>
            <w:lang w:val="en-US"/>
          </w:rPr>
          <w:t xml:space="preserve">he selection of the subdomain name in which the </w:t>
        </w:r>
        <w:r w:rsidRPr="00260129">
          <w:rPr>
            <w:lang w:val="en-US"/>
          </w:rPr>
          <w:t>Service Instance Name</w:t>
        </w:r>
        <w:r>
          <w:rPr>
            <w:lang w:val="en-US"/>
          </w:rPr>
          <w:t>s are registered, and</w:t>
        </w:r>
      </w:ins>
    </w:p>
    <w:p w14:paraId="3093157B" w14:textId="0A38BBB1" w:rsidR="00981153" w:rsidRPr="00981153" w:rsidRDefault="00981153" w:rsidP="00981153">
      <w:pPr>
        <w:pStyle w:val="B1"/>
        <w:rPr>
          <w:ins w:id="415" w:author="C4-213365" w:date="2021-05-28T11:56:00Z"/>
          <w:lang w:val="en-US"/>
        </w:rPr>
      </w:pPr>
      <w:ins w:id="416" w:author="C4-213365" w:date="2021-05-28T11:56:00Z">
        <w:r>
          <w:rPr>
            <w:lang w:val="en-US"/>
          </w:rPr>
          <w:t>-</w:t>
        </w:r>
        <w:r>
          <w:rPr>
            <w:lang w:val="en-US"/>
          </w:rPr>
          <w:tab/>
        </w:r>
      </w:ins>
      <w:ins w:id="417" w:author="C4-213365" w:date="2021-05-28T11:58:00Z">
        <w:r>
          <w:rPr>
            <w:lang w:val="en-US"/>
          </w:rPr>
          <w:t>T</w:t>
        </w:r>
      </w:ins>
      <w:ins w:id="418" w:author="C4-213365" w:date="2021-05-28T11:56:00Z">
        <w:r>
          <w:rPr>
            <w:lang w:val="en-US"/>
          </w:rPr>
          <w:t xml:space="preserve">he provisioning of the authoritative DNS server of this subdomain with the corresponding PTR, SRV, TXT and A/AAAA records used to discover and contact </w:t>
        </w:r>
        <w:r>
          <w:rPr>
            <w:rFonts w:eastAsia="SimSun"/>
            <w:lang w:eastAsia="zh-CN"/>
          </w:rPr>
          <w:t>the target nodes</w:t>
        </w:r>
        <w:r>
          <w:rPr>
            <w:lang w:val="en-US"/>
          </w:rPr>
          <w:t>.</w:t>
        </w:r>
      </w:ins>
    </w:p>
    <w:p w14:paraId="4E73900B" w14:textId="77777777" w:rsidR="00643519" w:rsidRDefault="00643519" w:rsidP="00643519">
      <w:pPr>
        <w:pStyle w:val="Heading3"/>
      </w:pPr>
      <w:bookmarkStart w:id="419" w:name="_Toc69591305"/>
      <w:bookmarkStart w:id="420" w:name="_Toc70082183"/>
      <w:bookmarkStart w:id="421" w:name="_Toc70927191"/>
      <w:bookmarkStart w:id="422" w:name="_Toc73096086"/>
      <w:r>
        <w:t>4.2.2</w:t>
      </w:r>
      <w:r>
        <w:tab/>
        <w:t xml:space="preserve">Solution#1: </w:t>
      </w:r>
      <w:r w:rsidRPr="00D61FD5">
        <w:t>DNS-SD based solution</w:t>
      </w:r>
      <w:bookmarkEnd w:id="419"/>
      <w:bookmarkEnd w:id="420"/>
      <w:bookmarkEnd w:id="421"/>
      <w:bookmarkEnd w:id="422"/>
    </w:p>
    <w:p w14:paraId="4269DDFF" w14:textId="77777777" w:rsidR="00643519" w:rsidRDefault="00643519" w:rsidP="00643519">
      <w:pPr>
        <w:pStyle w:val="Heading4"/>
      </w:pPr>
      <w:bookmarkStart w:id="423" w:name="_Toc69591306"/>
      <w:bookmarkStart w:id="424" w:name="_Toc70082184"/>
      <w:bookmarkStart w:id="425" w:name="_Toc70927192"/>
      <w:bookmarkStart w:id="426" w:name="_Toc73096087"/>
      <w:r>
        <w:t>4.2.2.1</w:t>
      </w:r>
      <w:r>
        <w:tab/>
      </w:r>
      <w:r w:rsidR="004837B1">
        <w:t>General</w:t>
      </w:r>
      <w:bookmarkEnd w:id="423"/>
      <w:bookmarkEnd w:id="424"/>
      <w:bookmarkEnd w:id="425"/>
      <w:bookmarkEnd w:id="426"/>
    </w:p>
    <w:p w14:paraId="72765DF8" w14:textId="77777777" w:rsidR="004837B1" w:rsidRPr="00D61FD5" w:rsidRDefault="004837B1" w:rsidP="004837B1">
      <w:r w:rsidRPr="00D61FD5">
        <w:t>The DNS-based Service Discovery (DNS-SD) (see IETF RFC 6763 </w:t>
      </w:r>
      <w:r>
        <w:t>[13]</w:t>
      </w:r>
      <w:r w:rsidRPr="00D61FD5">
        <w:t xml:space="preserve">)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41FFE73C" w14:textId="77777777" w:rsidR="004837B1" w:rsidRPr="00D61FD5" w:rsidRDefault="004837B1" w:rsidP="004837B1">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1156B141" w14:textId="77777777" w:rsidR="004837B1" w:rsidRPr="00D61FD5" w:rsidRDefault="004837B1" w:rsidP="004837B1">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45DAD6E4" w14:textId="77777777" w:rsidR="004837B1" w:rsidRPr="00D61FD5" w:rsidRDefault="004837B1" w:rsidP="004837B1">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Pr>
          <w:lang w:val="en-US"/>
        </w:rPr>
        <w:t>2782 [5</w:t>
      </w:r>
      <w:r w:rsidRPr="00D61FD5">
        <w:rPr>
          <w:lang w:val="en-US"/>
        </w:rPr>
        <w:t>]).</w:t>
      </w:r>
    </w:p>
    <w:p w14:paraId="7772BF38" w14:textId="77777777" w:rsidR="004837B1" w:rsidRPr="00D61FD5" w:rsidRDefault="004837B1" w:rsidP="004837B1">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Pr>
          <w:lang w:val="en-US"/>
        </w:rPr>
        <w:t>6335 [10]</w:t>
      </w:r>
      <w:r w:rsidRPr="00D61FD5">
        <w:rPr>
          <w:lang w:val="en-US"/>
        </w:rPr>
        <w:t xml:space="preserve">). </w:t>
      </w:r>
    </w:p>
    <w:p w14:paraId="081EB1BF" w14:textId="77777777" w:rsidR="004837B1" w:rsidRPr="00D61FD5" w:rsidRDefault="004837B1" w:rsidP="004837B1">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1C959D2B" w14:textId="77777777" w:rsidR="004837B1" w:rsidRPr="00D61FD5" w:rsidRDefault="004837B1" w:rsidP="004837B1">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w:t>
      </w:r>
      <w:r>
        <w:rPr>
          <w:lang w:val="en-US"/>
        </w:rPr>
        <w:t>[10]</w:t>
      </w:r>
      <w:r w:rsidRPr="00D61FD5">
        <w:rPr>
          <w:lang w:val="en-US"/>
        </w:rPr>
        <w:t>. There is no substantive review of the request, other than to ensure that it is well-formed and doesn't duplicate an existing assignment. The assignment of a standard service name is therefore straightforward.</w:t>
      </w:r>
    </w:p>
    <w:p w14:paraId="32BB379D" w14:textId="1B108803" w:rsidR="004837B1" w:rsidRPr="00D61FD5" w:rsidDel="0072581C" w:rsidRDefault="004837B1" w:rsidP="004837B1">
      <w:pPr>
        <w:rPr>
          <w:del w:id="427" w:author="C4-213365" w:date="2021-05-28T11:58:00Z"/>
          <w:lang w:val="en-US"/>
        </w:rPr>
      </w:pPr>
      <w:del w:id="428" w:author="C4-213365" w:date="2021-05-28T11:58:00Z">
        <w:r w:rsidRPr="00D61FD5" w:rsidDel="0072581C">
          <w:rPr>
            <w:lang w:val="en-US"/>
          </w:rPr>
          <w:delText>For new service names registered by 3GPP, the Service Name will start with "3gpp-", followed by a name identifying the application protocol defined by 3GPP. This name will likely be the acronym used to identify the protocol in 3GPP specifications.</w:delText>
        </w:r>
      </w:del>
    </w:p>
    <w:p w14:paraId="53515654" w14:textId="77777777" w:rsidR="004837B1" w:rsidRPr="00D61FD5" w:rsidRDefault="004837B1" w:rsidP="004837B1">
      <w:pPr>
        <w:pStyle w:val="Heading4"/>
        <w:rPr>
          <w:lang w:eastAsia="zh-CN"/>
        </w:rPr>
      </w:pPr>
      <w:bookmarkStart w:id="429" w:name="_Toc56624205"/>
      <w:bookmarkStart w:id="430" w:name="_Toc57018101"/>
      <w:bookmarkStart w:id="431" w:name="_Toc57272063"/>
      <w:bookmarkStart w:id="432" w:name="_Toc57272168"/>
      <w:bookmarkStart w:id="433" w:name="_Toc57272271"/>
      <w:bookmarkStart w:id="434" w:name="_Toc57272497"/>
      <w:bookmarkStart w:id="435" w:name="_Toc57285021"/>
      <w:bookmarkStart w:id="436" w:name="_Toc57983669"/>
      <w:bookmarkStart w:id="437" w:name="_Toc63666203"/>
      <w:bookmarkStart w:id="438" w:name="_Toc66105027"/>
      <w:bookmarkStart w:id="439" w:name="_Toc66106900"/>
      <w:bookmarkStart w:id="440" w:name="_Toc66462557"/>
      <w:bookmarkStart w:id="441" w:name="_Toc70082185"/>
      <w:bookmarkStart w:id="442" w:name="_Toc70927193"/>
      <w:bookmarkStart w:id="443" w:name="_Toc73096088"/>
      <w:r w:rsidRPr="00D61FD5">
        <w:rPr>
          <w:lang w:eastAsia="zh-CN"/>
        </w:rPr>
        <w:t>4</w:t>
      </w:r>
      <w:r>
        <w:rPr>
          <w:lang w:eastAsia="zh-CN"/>
        </w:rPr>
        <w:t>.2</w:t>
      </w:r>
      <w:r w:rsidRPr="00D61FD5">
        <w:rPr>
          <w:lang w:eastAsia="zh-CN"/>
        </w:rPr>
        <w:t>.2</w:t>
      </w:r>
      <w:r>
        <w:rPr>
          <w:lang w:eastAsia="zh-CN"/>
        </w:rPr>
        <w:t>.2</w:t>
      </w:r>
      <w:r w:rsidRPr="00D61FD5">
        <w:rPr>
          <w:lang w:eastAsia="zh-CN"/>
        </w:rPr>
        <w:tab/>
        <w:t>Detailed description</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7269BB9D" w14:textId="77777777" w:rsidR="004837B1" w:rsidRPr="00D61FD5" w:rsidRDefault="004837B1" w:rsidP="004837B1">
      <w:pPr>
        <w:rPr>
          <w:lang w:val="en-US"/>
        </w:rPr>
      </w:pPr>
      <w:r w:rsidRPr="00D61FD5">
        <w:t>The proposed solution is based on the following assumptions:</w:t>
      </w:r>
    </w:p>
    <w:p w14:paraId="5D4F73D7" w14:textId="77777777" w:rsidR="004837B1" w:rsidRPr="00D61FD5" w:rsidRDefault="004837B1" w:rsidP="004837B1">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4C1BD80C" w14:textId="77777777" w:rsidR="004837B1" w:rsidRPr="00D61FD5" w:rsidRDefault="004837B1" w:rsidP="004837B1">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 xml:space="preserve">DNS-SD </w:t>
      </w:r>
      <w:r>
        <w:rPr>
          <w:lang w:val="en-US"/>
        </w:rPr>
        <w:t>PTR lookup (see IETF RFC 6763 [13]</w:t>
      </w:r>
      <w:r w:rsidRPr="00D61FD5">
        <w:rPr>
          <w:lang w:val="en-US"/>
        </w:rPr>
        <w:t>) for the name:</w:t>
      </w:r>
    </w:p>
    <w:p w14:paraId="633C0F23" w14:textId="77777777" w:rsidR="004837B1" w:rsidRDefault="004837B1" w:rsidP="004837B1">
      <w:pPr>
        <w:pStyle w:val="B2"/>
        <w:rPr>
          <w:ins w:id="444" w:author="C4-213365" w:date="2021-05-28T11:58:00Z"/>
          <w:lang w:val="en-US"/>
        </w:rPr>
      </w:pPr>
      <w:r w:rsidRPr="00D61FD5">
        <w:rPr>
          <w:lang w:val="en-US"/>
        </w:rPr>
        <w:t>&lt;Service&gt;.&lt;Domain&gt;</w:t>
      </w:r>
    </w:p>
    <w:p w14:paraId="7185A036" w14:textId="77777777" w:rsidR="0072581C" w:rsidRPr="00D61FD5" w:rsidDel="00123696" w:rsidRDefault="0072581C" w:rsidP="0072581C">
      <w:pPr>
        <w:pStyle w:val="NO"/>
        <w:rPr>
          <w:ins w:id="445" w:author="C4-213365" w:date="2021-05-28T11:58:00Z"/>
          <w:del w:id="446" w:author="CT chair" w:date="2021-05-13T00:13:00Z"/>
          <w:lang w:val="en-US"/>
        </w:rPr>
      </w:pPr>
      <w:ins w:id="447" w:author="C4-213365" w:date="2021-05-28T11:58:00Z">
        <w:r w:rsidRPr="0072581C">
          <w:t>NOTE 1:</w:t>
        </w:r>
        <w:r w:rsidRPr="0072581C">
          <w:tab/>
          <w:t>the domain name in which the service instances have to be discovered is either configured in the client or derived from</w:t>
        </w:r>
        <w:r>
          <w:rPr>
            <w:lang w:val="en-US"/>
          </w:rPr>
          <w:t xml:space="preserve"> service-specific information e.g. IMSI/SUPI, PLMN-Id, etc.</w:t>
        </w:r>
      </w:ins>
    </w:p>
    <w:p w14:paraId="121D9632" w14:textId="77777777" w:rsidR="004837B1" w:rsidRPr="00D61FD5" w:rsidRDefault="004837B1" w:rsidP="004837B1">
      <w:pPr>
        <w:pStyle w:val="B1"/>
        <w:rPr>
          <w:lang w:val="en-US"/>
        </w:rPr>
      </w:pPr>
      <w:r>
        <w:rPr>
          <w:lang w:val="en-US"/>
        </w:rPr>
        <w:t>3</w:t>
      </w:r>
      <w:r w:rsidRPr="00D61FD5">
        <w:rPr>
          <w:lang w:val="en-US"/>
        </w:rPr>
        <w:tab/>
        <w:t>The DNS query is sent to the conventional unicast DNS server.</w:t>
      </w:r>
    </w:p>
    <w:p w14:paraId="1417C5E6" w14:textId="77777777" w:rsidR="004837B1" w:rsidRPr="00D61FD5" w:rsidRDefault="004837B1" w:rsidP="004837B1">
      <w:pPr>
        <w:pStyle w:val="B1"/>
        <w:rPr>
          <w:lang w:val="en-US"/>
        </w:rPr>
      </w:pPr>
      <w:r>
        <w:rPr>
          <w:lang w:val="en-US"/>
        </w:rPr>
        <w:t>4</w:t>
      </w:r>
      <w:r w:rsidRPr="00D61FD5">
        <w:rPr>
          <w:lang w:val="en-US"/>
        </w:rPr>
        <w:tab/>
        <w:t>The result of the DNS-SD's PTR lookup is a set of zero or more PTR records giving the list of available instances in the form of Service Instance Names:</w:t>
      </w:r>
    </w:p>
    <w:p w14:paraId="6F0FB1D6" w14:textId="77777777" w:rsidR="004837B1" w:rsidRPr="00D61FD5" w:rsidRDefault="004837B1" w:rsidP="004837B1">
      <w:pPr>
        <w:pStyle w:val="B2"/>
        <w:rPr>
          <w:lang w:val="en-US"/>
        </w:rPr>
      </w:pPr>
      <w:r w:rsidRPr="00D61FD5">
        <w:rPr>
          <w:lang w:val="en-US"/>
        </w:rPr>
        <w:t>Service Instance Name = &lt;Instance&gt;.&lt;Service&gt;.&lt;Domain&gt;</w:t>
      </w:r>
    </w:p>
    <w:p w14:paraId="4826622B" w14:textId="77777777" w:rsidR="004837B1" w:rsidRPr="00D61FD5" w:rsidRDefault="004837B1" w:rsidP="004837B1">
      <w:pPr>
        <w:pStyle w:val="B1"/>
        <w:ind w:hanging="1"/>
        <w:rPr>
          <w:lang w:val="en-US"/>
        </w:rPr>
      </w:pPr>
      <w:r w:rsidRPr="00D61FD5">
        <w:rPr>
          <w:lang w:val="en-US"/>
        </w:rPr>
        <w:t>In which the &lt;Instance&gt; portion is a user-friendly name, consisting of arbitrary Net-Unicode text</w:t>
      </w:r>
      <w:r>
        <w:rPr>
          <w:lang w:val="en-US"/>
        </w:rPr>
        <w:t>, as defined in IETF RFC 6763 [13]</w:t>
      </w:r>
      <w:r w:rsidRPr="00D61FD5">
        <w:rPr>
          <w:lang w:val="en-US"/>
        </w:rPr>
        <w:t>.</w:t>
      </w:r>
    </w:p>
    <w:p w14:paraId="0390D62E" w14:textId="77777777" w:rsidR="004837B1" w:rsidRPr="00D61FD5" w:rsidRDefault="004837B1" w:rsidP="004837B1">
      <w:pPr>
        <w:pStyle w:val="B1"/>
        <w:ind w:hanging="1"/>
        <w:rPr>
          <w:lang w:val="en-US"/>
        </w:rPr>
      </w:pPr>
      <w:r w:rsidRPr="00D61FD5">
        <w:rPr>
          <w:lang w:val="en-US"/>
        </w:rPr>
        <w:t>When at least one PTR record is present in the DNS response, the following additional records are included in the DNS response:</w:t>
      </w:r>
    </w:p>
    <w:p w14:paraId="66754BEB" w14:textId="77777777" w:rsidR="004837B1" w:rsidRPr="00D61FD5" w:rsidRDefault="004837B1" w:rsidP="004837B1">
      <w:pPr>
        <w:pStyle w:val="B2"/>
        <w:rPr>
          <w:lang w:val="en-US"/>
        </w:rPr>
      </w:pPr>
      <w:r w:rsidRPr="00D61FD5">
        <w:rPr>
          <w:lang w:val="en-US"/>
        </w:rPr>
        <w:lastRenderedPageBreak/>
        <w:t>-</w:t>
      </w:r>
      <w:r w:rsidRPr="00D61FD5">
        <w:rPr>
          <w:lang w:val="en-US"/>
        </w:rPr>
        <w:tab/>
        <w:t>The SRV record(s) for each Service Instance Name listed in the PTR record(s), providing the port number and target host name of the Service Instance Name</w:t>
      </w:r>
      <w:r w:rsidRPr="00D61FD5">
        <w:t>.</w:t>
      </w:r>
    </w:p>
    <w:p w14:paraId="3CEE72D4" w14:textId="77777777" w:rsidR="004837B1" w:rsidRPr="00D61FD5" w:rsidRDefault="004837B1" w:rsidP="004837B1">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22B7FD8B" w14:textId="77777777" w:rsidR="004837B1" w:rsidRPr="00D61FD5" w:rsidRDefault="004837B1" w:rsidP="004837B1">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07867EC3" w14:textId="4B7FEA91" w:rsidR="004837B1" w:rsidRPr="00D61FD5" w:rsidRDefault="004837B1" w:rsidP="004837B1">
      <w:pPr>
        <w:pStyle w:val="NO"/>
        <w:rPr>
          <w:lang w:val="en-US"/>
        </w:rPr>
      </w:pPr>
      <w:r w:rsidRPr="00D61FD5">
        <w:rPr>
          <w:lang w:val="en-US"/>
        </w:rPr>
        <w:t xml:space="preserve">NOTE </w:t>
      </w:r>
      <w:ins w:id="448" w:author="C4-213365" w:date="2021-05-28T12:00:00Z">
        <w:r w:rsidR="0072581C">
          <w:rPr>
            <w:lang w:val="en-US"/>
          </w:rPr>
          <w:t>2</w:t>
        </w:r>
      </w:ins>
      <w:del w:id="449" w:author="C4-213365" w:date="2021-05-28T12:00:00Z">
        <w:r w:rsidRPr="00D61FD5" w:rsidDel="0072581C">
          <w:rPr>
            <w:lang w:val="en-US"/>
          </w:rPr>
          <w:delText>1</w:delText>
        </w:r>
      </w:del>
      <w:r w:rsidRPr="00D61FD5">
        <w:rPr>
          <w:lang w:val="en-US"/>
        </w:rPr>
        <w:t>:</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4DB9BA55" w14:textId="68B336C6" w:rsidR="004837B1" w:rsidRPr="00D61FD5" w:rsidRDefault="004837B1" w:rsidP="004837B1">
      <w:pPr>
        <w:pStyle w:val="NO"/>
        <w:rPr>
          <w:lang w:val="en-US"/>
        </w:rPr>
      </w:pPr>
      <w:r w:rsidRPr="00D61FD5">
        <w:rPr>
          <w:lang w:val="en-US"/>
        </w:rPr>
        <w:t xml:space="preserve">NOTE </w:t>
      </w:r>
      <w:ins w:id="450" w:author="C4-213365" w:date="2021-05-28T12:00:00Z">
        <w:r w:rsidR="0072581C">
          <w:rPr>
            <w:lang w:val="en-US"/>
          </w:rPr>
          <w:t>3</w:t>
        </w:r>
      </w:ins>
      <w:del w:id="451" w:author="C4-213365" w:date="2021-05-28T12:00:00Z">
        <w:r w:rsidRPr="00D61FD5" w:rsidDel="0072581C">
          <w:rPr>
            <w:lang w:val="en-US"/>
          </w:rPr>
          <w:delText>2</w:delText>
        </w:r>
      </w:del>
      <w:r w:rsidRPr="00D61FD5">
        <w:rPr>
          <w:lang w:val="en-US"/>
        </w:rPr>
        <w:t>:</w:t>
      </w:r>
      <w:r w:rsidRPr="00D61FD5">
        <w:rPr>
          <w:lang w:val="en-US"/>
        </w:rPr>
        <w:tab/>
        <w:t>As described in IETF RFC 6763 </w:t>
      </w:r>
      <w:r>
        <w:rPr>
          <w:lang w:val="en-US"/>
        </w:rPr>
        <w:t>[13]</w:t>
      </w:r>
      <w:r w:rsidRPr="00D61FD5">
        <w:rPr>
          <w:lang w:val="en-US"/>
        </w:rPr>
        <w:t xml:space="preserve">, TXT record(s) containing a single zero octet indicate that there is no additional data for the given Service Instance </w:t>
      </w:r>
    </w:p>
    <w:p w14:paraId="692E3142" w14:textId="77777777" w:rsidR="004837B1" w:rsidRPr="00D61FD5" w:rsidRDefault="004837B1" w:rsidP="004837B1">
      <w:pPr>
        <w:pStyle w:val="B1"/>
        <w:rPr>
          <w:lang w:val="en-US"/>
        </w:rPr>
      </w:pPr>
      <w:r>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C249DC6" w14:textId="77777777" w:rsidR="004837B1" w:rsidRPr="00D61FD5" w:rsidRDefault="004837B1" w:rsidP="004837B1">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13C584E2" w14:textId="77777777" w:rsidR="004837B1" w:rsidRPr="00D61FD5" w:rsidRDefault="004837B1" w:rsidP="004837B1">
      <w:pPr>
        <w:pStyle w:val="B2"/>
        <w:rPr>
          <w:lang w:val="en-US"/>
        </w:rPr>
      </w:pPr>
      <w:r w:rsidRPr="00D61FD5">
        <w:rPr>
          <w:rFonts w:eastAsia="SimSun"/>
          <w:lang w:eastAsia="zh-CN"/>
        </w:rPr>
        <w:t>-</w:t>
      </w:r>
      <w:r w:rsidRPr="00D61FD5">
        <w:rPr>
          <w:rFonts w:eastAsia="SimSun"/>
          <w:lang w:eastAsia="zh-CN"/>
        </w:rPr>
        <w:tab/>
      </w:r>
      <w:r>
        <w:rPr>
          <w:rFonts w:eastAsia="SimSun"/>
          <w:lang w:eastAsia="zh-CN"/>
        </w:rPr>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1B877E50" w14:textId="1AF8DFAF" w:rsidR="004837B1" w:rsidRPr="00D61FD5" w:rsidRDefault="004837B1" w:rsidP="004837B1">
      <w:pPr>
        <w:pStyle w:val="NO"/>
        <w:rPr>
          <w:lang w:val="en-US"/>
        </w:rPr>
      </w:pPr>
      <w:r w:rsidRPr="00D61FD5">
        <w:rPr>
          <w:lang w:val="en-US"/>
        </w:rPr>
        <w:t xml:space="preserve">NOTE </w:t>
      </w:r>
      <w:ins w:id="452" w:author="C4-213365" w:date="2021-05-28T12:00:00Z">
        <w:r w:rsidR="0072581C">
          <w:rPr>
            <w:lang w:val="en-US"/>
          </w:rPr>
          <w:t>4</w:t>
        </w:r>
      </w:ins>
      <w:del w:id="453" w:author="C4-213365" w:date="2021-05-28T12:00:00Z">
        <w:r w:rsidRPr="00D61FD5" w:rsidDel="0072581C">
          <w:rPr>
            <w:lang w:val="en-US"/>
          </w:rPr>
          <w:delText>3</w:delText>
        </w:r>
      </w:del>
      <w:r w:rsidRPr="00D61FD5">
        <w:rPr>
          <w:lang w:val="en-US"/>
        </w:rPr>
        <w:t>:</w:t>
      </w:r>
      <w:r w:rsidRPr="00D61FD5">
        <w:rPr>
          <w:lang w:val="en-US"/>
        </w:rPr>
        <w:tab/>
        <w:t>It is recommended to give the same weight to all the instances with the same priority.</w:t>
      </w:r>
    </w:p>
    <w:p w14:paraId="38057CFC" w14:textId="77777777" w:rsidR="004837B1" w:rsidRPr="00D61FD5" w:rsidRDefault="004837B1" w:rsidP="004837B1">
      <w:pPr>
        <w:pStyle w:val="B1"/>
        <w:rPr>
          <w:lang w:val="en-US"/>
        </w:rPr>
      </w:pPr>
      <w:r>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459892AF" w14:textId="77777777" w:rsidR="004837B1" w:rsidRPr="00D61FD5" w:rsidRDefault="004837B1" w:rsidP="004837B1">
      <w:pPr>
        <w:pStyle w:val="Heading4"/>
        <w:rPr>
          <w:lang w:eastAsia="zh-CN"/>
        </w:rPr>
      </w:pPr>
      <w:bookmarkStart w:id="454" w:name="_Toc56624207"/>
      <w:bookmarkStart w:id="455" w:name="_Toc57018103"/>
      <w:bookmarkStart w:id="456" w:name="_Toc57272065"/>
      <w:bookmarkStart w:id="457" w:name="_Toc57272170"/>
      <w:bookmarkStart w:id="458" w:name="_Toc57272273"/>
      <w:bookmarkStart w:id="459" w:name="_Toc57272499"/>
      <w:bookmarkStart w:id="460" w:name="_Toc57285023"/>
      <w:bookmarkStart w:id="461" w:name="_Toc57983671"/>
      <w:bookmarkStart w:id="462" w:name="_Toc63666205"/>
      <w:bookmarkStart w:id="463" w:name="_Toc66105029"/>
      <w:bookmarkStart w:id="464" w:name="_Toc66106902"/>
      <w:bookmarkStart w:id="465" w:name="_Toc66462559"/>
      <w:bookmarkStart w:id="466" w:name="_Toc70082186"/>
      <w:bookmarkStart w:id="467" w:name="_Toc70927194"/>
      <w:bookmarkStart w:id="468" w:name="_Toc73096089"/>
      <w:r w:rsidRPr="00D61FD5">
        <w:rPr>
          <w:lang w:eastAsia="zh-CN"/>
        </w:rPr>
        <w:t>4</w:t>
      </w:r>
      <w:r>
        <w:rPr>
          <w:lang w:eastAsia="zh-CN"/>
        </w:rPr>
        <w:t>.2.2.3</w:t>
      </w:r>
      <w:r w:rsidRPr="00D61FD5">
        <w:rPr>
          <w:lang w:eastAsia="zh-CN"/>
        </w:rPr>
        <w:tab/>
        <w:t>Pros and cons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094013D3" w14:textId="77777777" w:rsidR="004837B1" w:rsidRPr="00D61FD5" w:rsidRDefault="004837B1" w:rsidP="004837B1">
      <w:r w:rsidRPr="00D61FD5">
        <w:t>Pros:</w:t>
      </w:r>
    </w:p>
    <w:p w14:paraId="7A454DBB" w14:textId="77777777" w:rsidR="004837B1" w:rsidRPr="00D61FD5" w:rsidRDefault="004837B1" w:rsidP="004837B1">
      <w:pPr>
        <w:pStyle w:val="B1"/>
      </w:pPr>
      <w:r w:rsidRPr="00D61FD5">
        <w:t>-</w:t>
      </w:r>
      <w:r w:rsidRPr="00D61FD5">
        <w:tab/>
        <w:t>Port numbers are locally assigned in the node supporting the interface applications.</w:t>
      </w:r>
    </w:p>
    <w:p w14:paraId="4FC3F518" w14:textId="77777777" w:rsidR="004837B1" w:rsidRPr="00D61FD5" w:rsidRDefault="004837B1" w:rsidP="004837B1">
      <w:pPr>
        <w:pStyle w:val="B1"/>
      </w:pPr>
      <w:r w:rsidRPr="00D61FD5">
        <w:t>-</w:t>
      </w:r>
      <w:r w:rsidRPr="00D61FD5">
        <w:tab/>
        <w:t>Limit the need for manual configuration.</w:t>
      </w:r>
    </w:p>
    <w:p w14:paraId="2B9E84CB" w14:textId="77777777" w:rsidR="004837B1" w:rsidRPr="00D61FD5" w:rsidRDefault="004837B1" w:rsidP="004837B1">
      <w:pPr>
        <w:pStyle w:val="B1"/>
      </w:pPr>
      <w:r>
        <w:t>-</w:t>
      </w:r>
      <w:r>
        <w:tab/>
        <w:t>L</w:t>
      </w:r>
      <w:r w:rsidRPr="00D61FD5">
        <w:t>everaging on a proven DNS infrastructure and mature technology.</w:t>
      </w:r>
    </w:p>
    <w:p w14:paraId="7B5928DF"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2681FE01" w14:textId="77777777" w:rsidR="004837B1" w:rsidRPr="00D61FD5" w:rsidRDefault="004837B1" w:rsidP="004837B1">
      <w:r w:rsidRPr="00D61FD5">
        <w:t>Cons:</w:t>
      </w:r>
    </w:p>
    <w:p w14:paraId="63FA441A" w14:textId="77777777" w:rsidR="004837B1" w:rsidRPr="00D61FD5" w:rsidRDefault="004837B1" w:rsidP="004837B1">
      <w:pPr>
        <w:pStyle w:val="B1"/>
      </w:pPr>
      <w:r w:rsidRPr="00D61FD5">
        <w:t>-</w:t>
      </w:r>
      <w:r w:rsidRPr="00D61FD5">
        <w:tab/>
        <w:t>Rely on the availability of a DNS infrastructure.</w:t>
      </w:r>
    </w:p>
    <w:p w14:paraId="13138E30"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0427AC3"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416C74F0" w14:textId="77777777" w:rsidR="00643519" w:rsidRDefault="00643519" w:rsidP="00643519">
      <w:pPr>
        <w:pStyle w:val="Heading3"/>
      </w:pPr>
      <w:bookmarkStart w:id="469" w:name="_Toc69591307"/>
      <w:bookmarkStart w:id="470" w:name="_Toc70082187"/>
      <w:bookmarkStart w:id="471" w:name="_Toc70927195"/>
      <w:bookmarkStart w:id="472" w:name="_Toc73096090"/>
      <w:r>
        <w:t>4.2.3</w:t>
      </w:r>
      <w:r>
        <w:tab/>
        <w:t xml:space="preserve">Solution#2: </w:t>
      </w:r>
      <w:r w:rsidRPr="00D61FD5">
        <w:t>Service discovery using DNS SRV records</w:t>
      </w:r>
      <w:bookmarkEnd w:id="469"/>
      <w:bookmarkEnd w:id="470"/>
      <w:bookmarkEnd w:id="471"/>
      <w:bookmarkEnd w:id="472"/>
    </w:p>
    <w:p w14:paraId="78CEFCD1" w14:textId="77777777" w:rsidR="00643519" w:rsidRDefault="00643519" w:rsidP="00643519">
      <w:pPr>
        <w:pStyle w:val="Heading4"/>
      </w:pPr>
      <w:bookmarkStart w:id="473" w:name="_Toc69591308"/>
      <w:bookmarkStart w:id="474" w:name="_Toc70082188"/>
      <w:bookmarkStart w:id="475" w:name="_Toc70927196"/>
      <w:bookmarkStart w:id="476" w:name="_Toc73096091"/>
      <w:r>
        <w:t>4.2.3.1</w:t>
      </w:r>
      <w:r>
        <w:tab/>
      </w:r>
      <w:bookmarkEnd w:id="473"/>
      <w:r w:rsidR="004837B1">
        <w:t>General</w:t>
      </w:r>
      <w:bookmarkEnd w:id="474"/>
      <w:bookmarkEnd w:id="475"/>
      <w:bookmarkEnd w:id="476"/>
    </w:p>
    <w:p w14:paraId="37C5D1C4" w14:textId="77777777" w:rsidR="004837B1" w:rsidRPr="00D61FD5" w:rsidRDefault="004837B1" w:rsidP="004837B1">
      <w:r w:rsidRPr="00D61FD5">
        <w:rPr>
          <w:rFonts w:eastAsia="SimSun"/>
          <w:lang w:val="en-US" w:eastAsia="zh-CN"/>
        </w:rPr>
        <w:t>This is an alternative to solution#</w:t>
      </w:r>
      <w:r>
        <w:rPr>
          <w:rFonts w:eastAsia="SimSun"/>
          <w:lang w:val="en-US" w:eastAsia="zh-CN"/>
        </w:rPr>
        <w:t>1</w:t>
      </w:r>
      <w:r w:rsidRPr="00D61FD5">
        <w:rPr>
          <w:rFonts w:eastAsia="SimSun"/>
          <w:lang w:val="en-US" w:eastAsia="zh-CN"/>
        </w:rPr>
        <w:t xml:space="preserve">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B0D1F26" w14:textId="77777777" w:rsidR="004837B1" w:rsidRPr="00D61FD5" w:rsidRDefault="004837B1" w:rsidP="004837B1">
      <w:r w:rsidRPr="00D61FD5">
        <w:rPr>
          <w:rFonts w:eastAsia="SimSun"/>
          <w:lang w:val="en-US" w:eastAsia="zh-CN"/>
        </w:rPr>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SRV lookup (see IETF RFC 2782 </w:t>
      </w:r>
      <w:r>
        <w:rPr>
          <w:lang w:val="en-US"/>
        </w:rPr>
        <w:t>[5</w:t>
      </w:r>
      <w:r w:rsidRPr="00D61FD5">
        <w:rPr>
          <w:lang w:val="en-US"/>
        </w:rPr>
        <w:t>]) instead of a PTR lookup in solution#</w:t>
      </w:r>
      <w:r>
        <w:rPr>
          <w:rFonts w:eastAsia="SimSun"/>
          <w:lang w:val="en-US" w:eastAsia="zh-CN"/>
        </w:rPr>
        <w:t>1</w:t>
      </w:r>
      <w:r w:rsidRPr="00D61FD5">
        <w:rPr>
          <w:lang w:val="en-US"/>
        </w:rPr>
        <w:t>:</w:t>
      </w:r>
    </w:p>
    <w:p w14:paraId="0170D192" w14:textId="77777777" w:rsidR="004837B1" w:rsidRPr="00D61FD5" w:rsidRDefault="004837B1" w:rsidP="004837B1">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60247C91" w14:textId="77777777" w:rsidR="004837B1" w:rsidRPr="00D61FD5" w:rsidRDefault="004837B1" w:rsidP="004837B1">
      <w:pPr>
        <w:pStyle w:val="Heading4"/>
        <w:rPr>
          <w:lang w:eastAsia="zh-CN"/>
        </w:rPr>
      </w:pPr>
      <w:bookmarkStart w:id="477" w:name="_Toc56624210"/>
      <w:bookmarkStart w:id="478" w:name="_Toc57018106"/>
      <w:bookmarkStart w:id="479" w:name="_Toc57272068"/>
      <w:bookmarkStart w:id="480" w:name="_Toc57272173"/>
      <w:bookmarkStart w:id="481" w:name="_Toc57272276"/>
      <w:bookmarkStart w:id="482" w:name="_Toc57272502"/>
      <w:bookmarkStart w:id="483" w:name="_Toc57285026"/>
      <w:bookmarkStart w:id="484" w:name="_Toc57983674"/>
      <w:bookmarkStart w:id="485" w:name="_Toc63666208"/>
      <w:bookmarkStart w:id="486" w:name="_Toc66105032"/>
      <w:bookmarkStart w:id="487" w:name="_Toc66106905"/>
      <w:bookmarkStart w:id="488" w:name="_Toc66462562"/>
      <w:bookmarkStart w:id="489" w:name="_Toc70082189"/>
      <w:bookmarkStart w:id="490" w:name="_Toc70927197"/>
      <w:bookmarkStart w:id="491" w:name="_Toc73096092"/>
      <w:r>
        <w:rPr>
          <w:lang w:eastAsia="zh-CN"/>
        </w:rPr>
        <w:lastRenderedPageBreak/>
        <w:t>4.2.3</w:t>
      </w:r>
      <w:r w:rsidRPr="00D61FD5">
        <w:rPr>
          <w:lang w:eastAsia="zh-CN"/>
        </w:rPr>
        <w:t>.2</w:t>
      </w:r>
      <w:r w:rsidRPr="00D61FD5">
        <w:rPr>
          <w:lang w:eastAsia="zh-CN"/>
        </w:rPr>
        <w:tab/>
        <w:t>Detailed description</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72CBBF29" w14:textId="77777777" w:rsidR="004837B1" w:rsidRPr="00D61FD5" w:rsidRDefault="004837B1" w:rsidP="004837B1">
      <w:pPr>
        <w:rPr>
          <w:lang w:val="en-US"/>
        </w:rPr>
      </w:pPr>
      <w:r w:rsidRPr="00D61FD5">
        <w:t>The proposed solution is based on the following assumptions:</w:t>
      </w:r>
    </w:p>
    <w:p w14:paraId="0D717033" w14:textId="77777777" w:rsidR="004837B1" w:rsidRPr="00D61FD5" w:rsidRDefault="004837B1" w:rsidP="004837B1">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53EA0202" w14:textId="77777777" w:rsidR="004837B1" w:rsidRPr="00D61FD5" w:rsidRDefault="004837B1" w:rsidP="004837B1">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w:t>
      </w:r>
      <w:r>
        <w:rPr>
          <w:lang w:val="en-US"/>
        </w:rPr>
        <w:t>[13]</w:t>
      </w:r>
      <w:r w:rsidRPr="00D61FD5">
        <w:rPr>
          <w:lang w:val="en-US"/>
        </w:rPr>
        <w:t>) for the name:</w:t>
      </w:r>
    </w:p>
    <w:p w14:paraId="535BEA61" w14:textId="77777777" w:rsidR="004837B1" w:rsidRDefault="004837B1" w:rsidP="004837B1">
      <w:pPr>
        <w:pStyle w:val="B2"/>
        <w:rPr>
          <w:ins w:id="492" w:author="C4-213365" w:date="2021-05-28T12:00:00Z"/>
          <w:lang w:val="en-US"/>
        </w:rPr>
      </w:pPr>
      <w:r w:rsidRPr="00D61FD5">
        <w:rPr>
          <w:lang w:val="en-US"/>
        </w:rPr>
        <w:t>&lt;Service&gt;.&lt;Domain&gt;</w:t>
      </w:r>
    </w:p>
    <w:p w14:paraId="0CBDA25F" w14:textId="77777777" w:rsidR="0072581C" w:rsidRPr="00D61FD5" w:rsidRDefault="0072581C" w:rsidP="0072581C">
      <w:pPr>
        <w:pStyle w:val="NO"/>
        <w:rPr>
          <w:ins w:id="493" w:author="C4-213365" w:date="2021-05-28T12:01:00Z"/>
          <w:lang w:val="en-US"/>
        </w:rPr>
      </w:pPr>
      <w:ins w:id="494" w:author="C4-213365" w:date="2021-05-28T12:01:00Z">
        <w:r w:rsidRPr="0072581C">
          <w:t>NOTE 1:</w:t>
        </w:r>
        <w:r w:rsidRPr="0072581C">
          <w:tab/>
          <w:t xml:space="preserve">the domain name in which the service instances have to be discovered is either configured in the client </w:t>
        </w:r>
        <w:r w:rsidRPr="0072581C">
          <w:tab/>
          <w:t>or derived from</w:t>
        </w:r>
        <w:r>
          <w:rPr>
            <w:lang w:val="en-US"/>
          </w:rPr>
          <w:t xml:space="preserve"> service-specific information e.g. IMSI/SUPI, PLMN-Id, etc. See 3GPP TS 23.003.</w:t>
        </w:r>
      </w:ins>
    </w:p>
    <w:p w14:paraId="083B7B69" w14:textId="77777777" w:rsidR="004837B1" w:rsidRPr="00D61FD5" w:rsidRDefault="004837B1" w:rsidP="004837B1">
      <w:pPr>
        <w:pStyle w:val="B1"/>
        <w:rPr>
          <w:lang w:val="en-US"/>
        </w:rPr>
      </w:pPr>
      <w:r>
        <w:rPr>
          <w:lang w:val="en-US"/>
        </w:rPr>
        <w:t>3</w:t>
      </w:r>
      <w:r w:rsidRPr="00D61FD5">
        <w:rPr>
          <w:lang w:val="en-US"/>
        </w:rPr>
        <w:tab/>
        <w:t>The DNS query is sent to the conventional unicast DNS server.</w:t>
      </w:r>
    </w:p>
    <w:p w14:paraId="6CFA1B65" w14:textId="77777777" w:rsidR="004837B1" w:rsidRPr="00D61FD5" w:rsidRDefault="004837B1" w:rsidP="004837B1">
      <w:pPr>
        <w:pStyle w:val="B1"/>
        <w:rPr>
          <w:lang w:val="en-US"/>
        </w:rPr>
      </w:pPr>
      <w:r>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1F9F0FE" w14:textId="548ECE16" w:rsidR="004837B1" w:rsidRPr="00D61FD5" w:rsidRDefault="004837B1" w:rsidP="004837B1">
      <w:pPr>
        <w:pStyle w:val="NO"/>
        <w:rPr>
          <w:lang w:val="en-US"/>
        </w:rPr>
      </w:pPr>
      <w:r w:rsidRPr="00D61FD5">
        <w:rPr>
          <w:lang w:val="en-US"/>
        </w:rPr>
        <w:t xml:space="preserve">NOTE </w:t>
      </w:r>
      <w:ins w:id="495" w:author="C4-213365" w:date="2021-05-28T12:01:00Z">
        <w:r w:rsidR="0072581C">
          <w:rPr>
            <w:lang w:val="en-US"/>
          </w:rPr>
          <w:t>2</w:t>
        </w:r>
      </w:ins>
      <w:del w:id="496" w:author="C4-213365" w:date="2021-05-28T12:01:00Z">
        <w:r w:rsidRPr="00D61FD5" w:rsidDel="0072581C">
          <w:rPr>
            <w:lang w:val="en-US"/>
          </w:rPr>
          <w:delText>1</w:delText>
        </w:r>
      </w:del>
      <w:r w:rsidRPr="00D61FD5">
        <w:rPr>
          <w:lang w:val="en-US"/>
        </w:rPr>
        <w:t>:</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7C9F317D" w14:textId="77777777" w:rsidR="004837B1" w:rsidRPr="00D61FD5" w:rsidRDefault="004837B1" w:rsidP="004837B1">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023A73DD" w14:textId="77777777" w:rsidR="004837B1" w:rsidRPr="00D61FD5" w:rsidRDefault="004837B1" w:rsidP="004837B1">
      <w:pPr>
        <w:pStyle w:val="B2"/>
        <w:rPr>
          <w:lang w:val="en-US"/>
        </w:rPr>
      </w:pPr>
      <w:r>
        <w:rPr>
          <w:lang w:val="en-US"/>
        </w:rPr>
        <w:t>-</w:t>
      </w:r>
      <w:r>
        <w:rPr>
          <w:lang w:val="en-US"/>
        </w:rPr>
        <w:tab/>
        <w:t>L</w:t>
      </w:r>
      <w:r w:rsidRPr="00D61FD5">
        <w:rPr>
          <w:lang w:val="en-US"/>
        </w:rPr>
        <w:t xml:space="preserve">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177B84AF" w14:textId="77777777" w:rsidR="004837B1" w:rsidRPr="00D61FD5" w:rsidRDefault="004837B1" w:rsidP="004837B1">
      <w:pPr>
        <w:pStyle w:val="B2"/>
        <w:rPr>
          <w:lang w:val="en-US"/>
        </w:rPr>
      </w:pPr>
      <w:r>
        <w:rPr>
          <w:rFonts w:eastAsia="SimSun"/>
          <w:lang w:eastAsia="zh-CN"/>
        </w:rPr>
        <w:t>-</w:t>
      </w:r>
      <w:r>
        <w:rPr>
          <w:rFonts w:eastAsia="SimSun"/>
          <w:lang w:eastAsia="zh-CN"/>
        </w:rPr>
        <w:tab/>
        <w:t>I</w:t>
      </w:r>
      <w:r w:rsidRPr="00D61FD5">
        <w:rPr>
          <w:rFonts w:eastAsia="SimSun"/>
          <w:lang w:eastAsia="zh-CN"/>
        </w:rPr>
        <w:t>nstance</w:t>
      </w:r>
      <w:r w:rsidRPr="00D61FD5">
        <w:t>s</w:t>
      </w:r>
      <w:r w:rsidRPr="00D61FD5">
        <w:rPr>
          <w:lang w:val="en-US"/>
        </w:rPr>
        <w:t xml:space="preserve"> with equal priority should be selected randomly in proportion to their relative weights.</w:t>
      </w:r>
    </w:p>
    <w:p w14:paraId="789DE52C" w14:textId="77777777" w:rsidR="004837B1" w:rsidRPr="00D61FD5" w:rsidRDefault="004837B1" w:rsidP="004837B1">
      <w:pPr>
        <w:pStyle w:val="NO"/>
        <w:rPr>
          <w:lang w:val="en-US"/>
        </w:rPr>
      </w:pPr>
      <w:r w:rsidRPr="00D61FD5">
        <w:rPr>
          <w:lang w:val="en-US"/>
        </w:rPr>
        <w:t>NOTE 3:</w:t>
      </w:r>
      <w:r w:rsidRPr="00D61FD5">
        <w:rPr>
          <w:lang w:val="en-US"/>
        </w:rPr>
        <w:tab/>
        <w:t>It is recommended to give the same weight to all the instances with the same priority.</w:t>
      </w:r>
    </w:p>
    <w:p w14:paraId="5C6DB148" w14:textId="77777777" w:rsidR="004837B1" w:rsidRPr="00D61FD5" w:rsidRDefault="004837B1" w:rsidP="004837B1">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737115C" w14:textId="77777777" w:rsidR="004837B1" w:rsidRPr="00D61FD5" w:rsidRDefault="004837B1" w:rsidP="004837B1">
      <w:pPr>
        <w:pStyle w:val="Heading4"/>
        <w:rPr>
          <w:lang w:eastAsia="zh-CN"/>
        </w:rPr>
      </w:pPr>
      <w:bookmarkStart w:id="497" w:name="_Toc56624212"/>
      <w:bookmarkStart w:id="498" w:name="_Toc57018108"/>
      <w:bookmarkStart w:id="499" w:name="_Toc57272070"/>
      <w:bookmarkStart w:id="500" w:name="_Toc57272175"/>
      <w:bookmarkStart w:id="501" w:name="_Toc57272278"/>
      <w:bookmarkStart w:id="502" w:name="_Toc57272504"/>
      <w:bookmarkStart w:id="503" w:name="_Toc57285028"/>
      <w:bookmarkStart w:id="504" w:name="_Toc57983676"/>
      <w:bookmarkStart w:id="505" w:name="_Toc63666210"/>
      <w:bookmarkStart w:id="506" w:name="_Toc66105034"/>
      <w:bookmarkStart w:id="507" w:name="_Toc66106907"/>
      <w:bookmarkStart w:id="508" w:name="_Toc66462564"/>
      <w:bookmarkStart w:id="509" w:name="_Toc70082190"/>
      <w:bookmarkStart w:id="510" w:name="_Toc70927198"/>
      <w:bookmarkStart w:id="511" w:name="_Toc73096093"/>
      <w:r>
        <w:rPr>
          <w:lang w:eastAsia="zh-CN"/>
        </w:rPr>
        <w:t>4.2.3.3</w:t>
      </w:r>
      <w:r w:rsidRPr="00D61FD5">
        <w:rPr>
          <w:lang w:eastAsia="zh-CN"/>
        </w:rPr>
        <w:tab/>
        <w:t>Pros and cons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16A20071" w14:textId="77777777" w:rsidR="004837B1" w:rsidRPr="00D61FD5" w:rsidRDefault="004837B1" w:rsidP="004837B1">
      <w:r w:rsidRPr="00D61FD5">
        <w:t>Pros:</w:t>
      </w:r>
    </w:p>
    <w:p w14:paraId="5FF7B901" w14:textId="77777777" w:rsidR="004837B1" w:rsidRPr="00D61FD5" w:rsidRDefault="004837B1" w:rsidP="004837B1">
      <w:pPr>
        <w:pStyle w:val="B1"/>
      </w:pPr>
      <w:r w:rsidRPr="00D61FD5">
        <w:t>-</w:t>
      </w:r>
      <w:r w:rsidRPr="00D61FD5">
        <w:tab/>
        <w:t>Port numbers are locally assigned in the node supporting the interface applications.</w:t>
      </w:r>
    </w:p>
    <w:p w14:paraId="3D813FEB" w14:textId="77777777" w:rsidR="004837B1" w:rsidRPr="00D61FD5" w:rsidRDefault="004837B1" w:rsidP="004837B1">
      <w:pPr>
        <w:pStyle w:val="B1"/>
      </w:pPr>
      <w:r w:rsidRPr="00D61FD5">
        <w:t>-</w:t>
      </w:r>
      <w:r w:rsidRPr="00D61FD5">
        <w:tab/>
        <w:t>Limit the need for manual configuration.</w:t>
      </w:r>
    </w:p>
    <w:p w14:paraId="227DEB12" w14:textId="77777777" w:rsidR="004837B1" w:rsidRPr="00D61FD5" w:rsidRDefault="004837B1" w:rsidP="004837B1">
      <w:pPr>
        <w:pStyle w:val="B1"/>
      </w:pPr>
      <w:r w:rsidRPr="00D61FD5">
        <w:t>-</w:t>
      </w:r>
      <w:r w:rsidRPr="00D61FD5">
        <w:tab/>
      </w:r>
      <w:r>
        <w:t>L</w:t>
      </w:r>
      <w:r w:rsidRPr="00D61FD5">
        <w:t>everaging on a proven DNS infrastructure and mature technology.</w:t>
      </w:r>
    </w:p>
    <w:p w14:paraId="53AFDD11" w14:textId="77777777" w:rsidR="004837B1" w:rsidRPr="00D61FD5" w:rsidRDefault="004837B1" w:rsidP="004837B1">
      <w:pPr>
        <w:pStyle w:val="B1"/>
        <w:rPr>
          <w:lang w:val="en-US"/>
        </w:rPr>
      </w:pPr>
      <w:r w:rsidRPr="00D61FD5">
        <w:t>-</w:t>
      </w:r>
      <w:r w:rsidRPr="00D61FD5">
        <w:tab/>
      </w:r>
      <w:r>
        <w:t>T</w:t>
      </w:r>
      <w:r w:rsidRPr="00D61FD5">
        <w:t>he "_tcp" and "_udp" subdomains can be delegated to a dedicated DNS server.</w:t>
      </w:r>
    </w:p>
    <w:p w14:paraId="1CC0B29D" w14:textId="77777777" w:rsidR="004837B1" w:rsidRPr="00D61FD5" w:rsidRDefault="004837B1" w:rsidP="004837B1">
      <w:r w:rsidRPr="00D61FD5">
        <w:t>Cons:</w:t>
      </w:r>
    </w:p>
    <w:p w14:paraId="2790F7EB" w14:textId="77777777" w:rsidR="004837B1" w:rsidRPr="00D61FD5" w:rsidRDefault="004837B1" w:rsidP="004837B1">
      <w:pPr>
        <w:pStyle w:val="B1"/>
      </w:pPr>
      <w:r w:rsidRPr="00D61FD5">
        <w:t>-</w:t>
      </w:r>
      <w:r w:rsidRPr="00D61FD5">
        <w:tab/>
        <w:t>Rely on the availability of a DNS infrastructure.</w:t>
      </w:r>
    </w:p>
    <w:p w14:paraId="7F83C5C3" w14:textId="77777777" w:rsidR="004837B1" w:rsidRPr="00D61FD5" w:rsidRDefault="004837B1" w:rsidP="004837B1">
      <w:pPr>
        <w:pStyle w:val="B1"/>
      </w:pPr>
      <w:r w:rsidRPr="00D61FD5">
        <w:t>-</w:t>
      </w:r>
      <w:r w:rsidRPr="00D61FD5">
        <w:tab/>
        <w:t>3GPP nodes need to implement a DNS resolver in order to discover interfaces supported by other nodes.</w:t>
      </w:r>
    </w:p>
    <w:p w14:paraId="7D46D068" w14:textId="77777777" w:rsidR="004837B1" w:rsidRDefault="004837B1" w:rsidP="004837B1">
      <w:pPr>
        <w:pStyle w:val="B1"/>
        <w:rPr>
          <w:ins w:id="512" w:author="C4-213365" w:date="2021-05-28T12:02:00Z"/>
        </w:rPr>
      </w:pPr>
      <w:r w:rsidRPr="00D61FD5">
        <w:t>-</w:t>
      </w:r>
      <w:r w:rsidRPr="00D61FD5">
        <w:tab/>
        <w:t xml:space="preserve">The discovery mechanism implies additional signalling before setting up the connection between nodes. </w:t>
      </w:r>
    </w:p>
    <w:p w14:paraId="2C604F04" w14:textId="77777777" w:rsidR="0072581C" w:rsidRPr="00D61FD5" w:rsidRDefault="0072581C" w:rsidP="0072581C">
      <w:pPr>
        <w:pStyle w:val="B1"/>
        <w:rPr>
          <w:ins w:id="513" w:author="C4-213365" w:date="2021-05-28T12:02:00Z"/>
        </w:rPr>
      </w:pPr>
      <w:ins w:id="514" w:author="C4-213365" w:date="2021-05-28T12:02:00Z">
        <w:r>
          <w:t>-</w:t>
        </w:r>
        <w:r>
          <w:tab/>
          <w:t>It is not possible to discriminate multiple service instances. A</w:t>
        </w:r>
        <w:r w:rsidRPr="00D61FD5">
          <w:t xml:space="preserve">ll clients are expected to use that </w:t>
        </w:r>
        <w:r>
          <w:t>the same</w:t>
        </w:r>
        <w:r w:rsidRPr="00D61FD5">
          <w:t xml:space="preserve"> logical instance</w:t>
        </w:r>
        <w:r>
          <w:t>.</w:t>
        </w:r>
      </w:ins>
    </w:p>
    <w:p w14:paraId="0F1E3B3D" w14:textId="77777777" w:rsidR="004D1624" w:rsidRDefault="004D1624" w:rsidP="004D1624">
      <w:pPr>
        <w:pStyle w:val="Heading3"/>
      </w:pPr>
      <w:bookmarkStart w:id="515" w:name="_Toc56624217"/>
      <w:bookmarkStart w:id="516" w:name="_Toc57018113"/>
      <w:bookmarkStart w:id="517" w:name="_Toc57272075"/>
      <w:bookmarkStart w:id="518" w:name="_Toc57272180"/>
      <w:bookmarkStart w:id="519" w:name="_Toc57272283"/>
      <w:bookmarkStart w:id="520" w:name="_Toc57272509"/>
      <w:bookmarkStart w:id="521" w:name="_Toc57285033"/>
      <w:bookmarkStart w:id="522" w:name="_Toc57983681"/>
      <w:bookmarkStart w:id="523" w:name="_Toc63666215"/>
      <w:bookmarkStart w:id="524" w:name="_Toc66105039"/>
      <w:bookmarkStart w:id="525" w:name="_Toc66106912"/>
      <w:bookmarkStart w:id="526" w:name="_Toc66462569"/>
      <w:bookmarkStart w:id="527" w:name="_Toc70082194"/>
      <w:bookmarkStart w:id="528" w:name="_Toc70927202"/>
      <w:bookmarkStart w:id="529" w:name="_Toc69591309"/>
      <w:bookmarkStart w:id="530" w:name="_Toc70082191"/>
      <w:bookmarkStart w:id="531" w:name="_Toc70083200"/>
      <w:bookmarkStart w:id="532" w:name="_Toc73096094"/>
      <w:r>
        <w:t>4.2.4</w:t>
      </w:r>
      <w:r>
        <w:tab/>
        <w:t xml:space="preserve">Solution#3: </w:t>
      </w:r>
      <w:r w:rsidRPr="00D61FD5">
        <w:rPr>
          <w:lang w:val="en-US"/>
        </w:rPr>
        <w:t>Use of multicast address on local link</w:t>
      </w:r>
      <w:bookmarkEnd w:id="529"/>
      <w:bookmarkEnd w:id="530"/>
      <w:bookmarkEnd w:id="531"/>
      <w:bookmarkEnd w:id="532"/>
    </w:p>
    <w:p w14:paraId="15D35F37" w14:textId="77777777" w:rsidR="004D1624" w:rsidRDefault="004D1624" w:rsidP="004D1624">
      <w:pPr>
        <w:pStyle w:val="Heading4"/>
      </w:pPr>
      <w:bookmarkStart w:id="533" w:name="_Toc69591310"/>
      <w:bookmarkStart w:id="534" w:name="_Toc70082192"/>
      <w:bookmarkStart w:id="535" w:name="_Toc70083201"/>
      <w:bookmarkStart w:id="536" w:name="_Toc73096095"/>
      <w:r>
        <w:t>4.2.4.1</w:t>
      </w:r>
      <w:r>
        <w:tab/>
      </w:r>
      <w:bookmarkEnd w:id="533"/>
      <w:r>
        <w:t>General</w:t>
      </w:r>
      <w:bookmarkEnd w:id="534"/>
      <w:bookmarkEnd w:id="535"/>
      <w:bookmarkEnd w:id="536"/>
    </w:p>
    <w:p w14:paraId="68F88277" w14:textId="77777777" w:rsidR="004D1624" w:rsidRPr="00D61FD5" w:rsidRDefault="004D1624" w:rsidP="004D1624">
      <w:pPr>
        <w:rPr>
          <w:rFonts w:eastAsia="SimSun"/>
          <w:lang w:val="en-US" w:eastAsia="zh-CN"/>
        </w:rPr>
      </w:pPr>
      <w:r w:rsidRPr="00D61FD5">
        <w:rPr>
          <w:rFonts w:eastAsia="SimSun"/>
          <w:lang w:val="en-US" w:eastAsia="zh-CN"/>
        </w:rPr>
        <w:t>This is an alternative to solution#</w:t>
      </w:r>
      <w:r>
        <w:rPr>
          <w:rFonts w:eastAsia="SimSun"/>
          <w:lang w:val="en-US" w:eastAsia="zh-CN"/>
        </w:rPr>
        <w:t>1 and solution#2</w:t>
      </w:r>
      <w:r w:rsidRPr="00D61FD5">
        <w:rPr>
          <w:rFonts w:eastAsia="SimSun"/>
          <w:lang w:val="en-US" w:eastAsia="zh-CN"/>
        </w:rPr>
        <w:t xml:space="preserve"> in the absence of DNS server in the domain.</w:t>
      </w:r>
    </w:p>
    <w:p w14:paraId="20B205FE" w14:textId="77777777" w:rsidR="004D1624" w:rsidRPr="00D61FD5" w:rsidRDefault="004D1624" w:rsidP="004D1624">
      <w:pPr>
        <w:rPr>
          <w:noProof/>
          <w:lang w:val="en-US"/>
        </w:rPr>
      </w:pPr>
      <w:r w:rsidRPr="00D61FD5">
        <w:rPr>
          <w:noProof/>
          <w:lang w:val="en-US"/>
        </w:rPr>
        <w:lastRenderedPageBreak/>
        <w:t>Multicast DNS (mDNS) (see IETF RFC 6762</w:t>
      </w:r>
      <w:r w:rsidRPr="00D61FD5">
        <w:rPr>
          <w:lang w:val="en-US"/>
        </w:rPr>
        <w:t> </w:t>
      </w:r>
      <w:r>
        <w:rPr>
          <w:lang w:val="en-US"/>
        </w:rPr>
        <w:t>[12]</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9CB74A" w14:textId="77777777" w:rsidR="004D1624" w:rsidRPr="00D61FD5" w:rsidRDefault="004D1624" w:rsidP="004D1624">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5F307FCD" w14:textId="77777777" w:rsidR="004D1624" w:rsidRPr="00D61FD5" w:rsidRDefault="004D1624" w:rsidP="004D1624">
      <w:pPr>
        <w:pStyle w:val="Heading4"/>
        <w:rPr>
          <w:lang w:eastAsia="zh-CN"/>
        </w:rPr>
      </w:pPr>
      <w:bookmarkStart w:id="537" w:name="_Toc56624215"/>
      <w:bookmarkStart w:id="538" w:name="_Toc57018111"/>
      <w:bookmarkStart w:id="539" w:name="_Toc57272073"/>
      <w:bookmarkStart w:id="540" w:name="_Toc57272178"/>
      <w:bookmarkStart w:id="541" w:name="_Toc57272281"/>
      <w:bookmarkStart w:id="542" w:name="_Toc57272507"/>
      <w:bookmarkStart w:id="543" w:name="_Toc57285031"/>
      <w:bookmarkStart w:id="544" w:name="_Toc57983679"/>
      <w:bookmarkStart w:id="545" w:name="_Toc63666213"/>
      <w:bookmarkStart w:id="546" w:name="_Toc66105037"/>
      <w:bookmarkStart w:id="547" w:name="_Toc66106910"/>
      <w:bookmarkStart w:id="548" w:name="_Toc66462567"/>
      <w:bookmarkStart w:id="549" w:name="_Toc70082193"/>
      <w:bookmarkStart w:id="550" w:name="_Toc70083202"/>
      <w:bookmarkStart w:id="551" w:name="_Toc73096096"/>
      <w:r>
        <w:t>4.2.4</w:t>
      </w:r>
      <w:r w:rsidRPr="00D61FD5">
        <w:rPr>
          <w:lang w:eastAsia="zh-CN"/>
        </w:rPr>
        <w:t>.2</w:t>
      </w:r>
      <w:r w:rsidRPr="00D61FD5">
        <w:rPr>
          <w:lang w:eastAsia="zh-CN"/>
        </w:rPr>
        <w:tab/>
        <w:t>Detailed description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62A3C738" w14:textId="77777777" w:rsidR="004D1624" w:rsidRPr="00D61FD5" w:rsidRDefault="004D1624" w:rsidP="004D1624">
      <w:pPr>
        <w:rPr>
          <w:lang w:val="en-US"/>
        </w:rPr>
      </w:pPr>
      <w:r w:rsidRPr="00D61FD5">
        <w:t>The proposed solution is based on the following assumptions:</w:t>
      </w:r>
    </w:p>
    <w:p w14:paraId="401E90D3" w14:textId="77777777" w:rsidR="004D1624" w:rsidRPr="00D61FD5" w:rsidRDefault="004D1624" w:rsidP="004D1624">
      <w:pPr>
        <w:pStyle w:val="B1"/>
        <w:rPr>
          <w:lang w:val="en-US"/>
        </w:rPr>
      </w:pPr>
      <w:r>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FA6D48D" w14:textId="77777777" w:rsidR="004D1624" w:rsidRPr="00D61FD5" w:rsidRDefault="004D1624" w:rsidP="004D1624">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FA70E5">
        <w:rPr>
          <w:lang w:val="en-US"/>
        </w:rPr>
        <w:t>DNS PRT lookup (</w:t>
      </w:r>
      <w:r w:rsidRPr="00FA70E5">
        <w:rPr>
          <w:rFonts w:eastAsia="SimSun"/>
          <w:lang w:val="en-US" w:eastAsia="zh-CN"/>
        </w:rPr>
        <w:t>solution#1</w:t>
      </w:r>
      <w:ins w:id="552" w:author="Giorgi Gulbani" w:date="2021-04-26T13:05:00Z">
        <w:r>
          <w:rPr>
            <w:rFonts w:eastAsia="SimSun"/>
            <w:lang w:val="en-US" w:eastAsia="zh-CN"/>
          </w:rPr>
          <w:t xml:space="preserve">, see clause </w:t>
        </w:r>
      </w:ins>
      <w:ins w:id="553" w:author="Giorgi Gulbani" w:date="2021-04-26T13:18:00Z">
        <w:r>
          <w:rPr>
            <w:rFonts w:eastAsia="SimSun"/>
            <w:lang w:val="en-US" w:eastAsia="zh-CN"/>
          </w:rPr>
          <w:t>4.2.2</w:t>
        </w:r>
      </w:ins>
      <w:ins w:id="554" w:author="Giorgi Gulbani" w:date="2021-04-26T13:19:00Z">
        <w:r>
          <w:rPr>
            <w:rFonts w:eastAsia="SimSun"/>
            <w:lang w:val="en-US" w:eastAsia="zh-CN"/>
          </w:rPr>
          <w:t>.2</w:t>
        </w:r>
      </w:ins>
      <w:r w:rsidRPr="00FA70E5">
        <w:rPr>
          <w:rFonts w:eastAsia="SimSun"/>
          <w:lang w:val="en-US" w:eastAsia="zh-CN"/>
        </w:rPr>
        <w:t xml:space="preserve">) or </w:t>
      </w:r>
      <w:r w:rsidRPr="00FA70E5">
        <w:rPr>
          <w:lang w:val="en-US"/>
        </w:rPr>
        <w:t>SRV lookup (</w:t>
      </w:r>
      <w:r w:rsidRPr="00FA70E5">
        <w:rPr>
          <w:rFonts w:eastAsia="SimSun"/>
          <w:lang w:val="en-US" w:eastAsia="zh-CN"/>
        </w:rPr>
        <w:t>solution#2</w:t>
      </w:r>
      <w:ins w:id="555" w:author="Giorgi Gulbani" w:date="2021-04-26T13:05:00Z">
        <w:r>
          <w:rPr>
            <w:rFonts w:eastAsia="SimSun"/>
            <w:lang w:val="en-US" w:eastAsia="zh-CN"/>
          </w:rPr>
          <w:t>, see clause</w:t>
        </w:r>
      </w:ins>
      <w:ins w:id="556" w:author="Giorgi Gulbani" w:date="2021-04-26T13:18:00Z">
        <w:r>
          <w:rPr>
            <w:rFonts w:eastAsia="SimSun"/>
            <w:lang w:val="en-US" w:eastAsia="zh-CN"/>
          </w:rPr>
          <w:t xml:space="preserve"> 4.2.3</w:t>
        </w:r>
      </w:ins>
      <w:ins w:id="557" w:author="Giorgi Gulbani" w:date="2021-04-26T13:19:00Z">
        <w:r>
          <w:rPr>
            <w:rFonts w:eastAsia="SimSun"/>
            <w:lang w:val="en-US" w:eastAsia="zh-CN"/>
          </w:rPr>
          <w:t>.2</w:t>
        </w:r>
      </w:ins>
      <w:r w:rsidRPr="00FA70E5">
        <w:rPr>
          <w:lang w:val="en-US"/>
        </w:rPr>
        <w:t>) for the</w:t>
      </w:r>
      <w:r w:rsidRPr="00D61FD5">
        <w:rPr>
          <w:lang w:val="en-US"/>
        </w:rPr>
        <w:t xml:space="preserve"> name:</w:t>
      </w:r>
    </w:p>
    <w:p w14:paraId="6E35269F" w14:textId="77777777" w:rsidR="004D1624" w:rsidRPr="00D61FD5" w:rsidRDefault="004D1624" w:rsidP="004D1624">
      <w:pPr>
        <w:pStyle w:val="B2"/>
        <w:rPr>
          <w:lang w:val="en-US"/>
        </w:rPr>
      </w:pPr>
      <w:r w:rsidRPr="00D61FD5">
        <w:rPr>
          <w:lang w:val="en-US"/>
        </w:rPr>
        <w:t>&lt;Service&gt;.local.</w:t>
      </w:r>
    </w:p>
    <w:p w14:paraId="08179647" w14:textId="77777777" w:rsidR="004D1624" w:rsidRPr="00D61FD5" w:rsidRDefault="004D1624" w:rsidP="004D1624">
      <w:pPr>
        <w:pStyle w:val="B1"/>
        <w:rPr>
          <w:noProof/>
          <w:lang w:val="en-US"/>
        </w:rPr>
      </w:pPr>
      <w:r>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0BECE6A8" w14:textId="77777777" w:rsidR="004D1624" w:rsidRPr="00D61FD5" w:rsidRDefault="004D1624" w:rsidP="004D1624">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1A596BBD" w14:textId="77777777" w:rsidR="004D1624" w:rsidRPr="00D61FD5" w:rsidRDefault="004D1624" w:rsidP="004D1624">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7386E7AE" w14:textId="77777777" w:rsidR="004D1624" w:rsidRPr="00D61FD5" w:rsidRDefault="004D1624" w:rsidP="004D1624">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1972FCFE" w14:textId="77777777" w:rsidR="004D1624" w:rsidRPr="00D61FD5" w:rsidRDefault="004D1624" w:rsidP="004D1624">
      <w:pPr>
        <w:pStyle w:val="B1"/>
      </w:pPr>
      <w:r>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w:t>
      </w:r>
      <w:r w:rsidRPr="002036E8">
        <w:t xml:space="preserve">described in clauses </w:t>
      </w:r>
      <w:r w:rsidRPr="002036E8">
        <w:rPr>
          <w:lang w:eastAsia="zh-CN"/>
        </w:rPr>
        <w:t>4.2</w:t>
      </w:r>
      <w:r>
        <w:rPr>
          <w:lang w:eastAsia="zh-CN"/>
        </w:rPr>
        <w:t>.2</w:t>
      </w:r>
      <w:ins w:id="558" w:author="Giorgi Gulbani" w:date="2021-04-26T13:17:00Z">
        <w:r>
          <w:rPr>
            <w:lang w:eastAsia="zh-CN"/>
          </w:rPr>
          <w:t>.2</w:t>
        </w:r>
      </w:ins>
      <w:r>
        <w:rPr>
          <w:lang w:eastAsia="zh-CN"/>
        </w:rPr>
        <w:t xml:space="preserve"> (solution#1)</w:t>
      </w:r>
      <w:r w:rsidRPr="002036E8">
        <w:rPr>
          <w:lang w:val="en-US"/>
        </w:rPr>
        <w:t xml:space="preserve"> and 4.</w:t>
      </w:r>
      <w:r>
        <w:rPr>
          <w:lang w:val="en-US"/>
        </w:rPr>
        <w:t>2.</w:t>
      </w:r>
      <w:r w:rsidRPr="002036E8">
        <w:rPr>
          <w:lang w:val="en-US"/>
        </w:rPr>
        <w:t>3</w:t>
      </w:r>
      <w:ins w:id="559" w:author="Giorgi Gulbani" w:date="2021-04-26T13:18:00Z">
        <w:r>
          <w:rPr>
            <w:lang w:val="en-US"/>
          </w:rPr>
          <w:t>.2</w:t>
        </w:r>
      </w:ins>
      <w:r>
        <w:rPr>
          <w:lang w:val="en-US"/>
        </w:rPr>
        <w:t xml:space="preserve"> (solution#2)</w:t>
      </w:r>
      <w:r w:rsidRPr="002036E8">
        <w:rPr>
          <w:lang w:val="en-US"/>
        </w:rPr>
        <w:t>.</w:t>
      </w:r>
    </w:p>
    <w:p w14:paraId="6B605CA2" w14:textId="77777777" w:rsidR="004D1624" w:rsidRPr="00D61FD5" w:rsidRDefault="004D1624" w:rsidP="004D1624">
      <w:pPr>
        <w:pStyle w:val="B1"/>
        <w:rPr>
          <w:noProof/>
          <w:lang w:val="en-US"/>
        </w:rPr>
      </w:pPr>
      <w:r w:rsidRPr="00D61FD5">
        <w:rPr>
          <w:noProof/>
        </w:rPr>
        <w:t>5</w:t>
      </w:r>
      <w:r w:rsidRPr="00D61FD5">
        <w:rPr>
          <w:noProof/>
          <w:lang w:val="en-US"/>
        </w:rPr>
        <w:tab/>
        <w:t>The DNS response is</w:t>
      </w:r>
      <w:r>
        <w:rPr>
          <w:noProof/>
          <w:lang w:val="en-US"/>
        </w:rPr>
        <w:t xml:space="preserve"> either</w:t>
      </w:r>
      <w:r w:rsidRPr="00D61FD5">
        <w:rPr>
          <w:noProof/>
          <w:lang w:val="en-US"/>
        </w:rPr>
        <w:t xml:space="preserve"> unicast to the source IP address of the DNS querier</w:t>
      </w:r>
      <w:r>
        <w:rPr>
          <w:noProof/>
          <w:lang w:val="en-US"/>
        </w:rPr>
        <w:t>,</w:t>
      </w:r>
      <w:r w:rsidRPr="00D61FD5">
        <w:rPr>
          <w:noProof/>
          <w:lang w:val="en-US"/>
        </w:rPr>
        <w:t xml:space="preserve"> or</w:t>
      </w:r>
      <w:r>
        <w:rPr>
          <w:noProof/>
          <w:lang w:val="en-US"/>
        </w:rPr>
        <w:t xml:space="preserve"> the response is</w:t>
      </w:r>
      <w:r w:rsidRPr="00D61FD5">
        <w:rPr>
          <w:noProof/>
          <w:lang w:val="en-US"/>
        </w:rPr>
        <w:t xml:space="preserve"> multicast on the local link.</w:t>
      </w:r>
    </w:p>
    <w:p w14:paraId="6ACEB42D" w14:textId="77777777" w:rsidR="004D1624" w:rsidRPr="00D61FD5" w:rsidRDefault="004D1624" w:rsidP="004D1624">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16E30FF8" w14:textId="77777777" w:rsidR="004D1624" w:rsidRPr="00D61FD5" w:rsidRDefault="004D1624" w:rsidP="004D1624">
      <w:pPr>
        <w:pStyle w:val="B1"/>
        <w:rPr>
          <w:lang w:val="en-US"/>
        </w:rPr>
      </w:pPr>
      <w:r>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61DF4A66" w14:textId="77777777" w:rsidR="004837B1" w:rsidRPr="00D61FD5" w:rsidRDefault="004837B1" w:rsidP="004837B1">
      <w:pPr>
        <w:pStyle w:val="Heading4"/>
        <w:rPr>
          <w:lang w:eastAsia="zh-CN"/>
        </w:rPr>
      </w:pPr>
      <w:bookmarkStart w:id="560" w:name="_Toc73096097"/>
      <w:r>
        <w:t>4.2.4</w:t>
      </w:r>
      <w:r>
        <w:rPr>
          <w:lang w:eastAsia="zh-CN"/>
        </w:rPr>
        <w:t>.3</w:t>
      </w:r>
      <w:r w:rsidRPr="00D61FD5">
        <w:rPr>
          <w:lang w:eastAsia="zh-CN"/>
        </w:rPr>
        <w:tab/>
        <w:t>Pros and cons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60"/>
    </w:p>
    <w:p w14:paraId="4E3624D0" w14:textId="77777777" w:rsidR="004837B1" w:rsidRPr="00D61FD5" w:rsidRDefault="004837B1" w:rsidP="004837B1">
      <w:r w:rsidRPr="00D61FD5">
        <w:t>Pros:</w:t>
      </w:r>
    </w:p>
    <w:p w14:paraId="0E2F1FC6" w14:textId="77777777" w:rsidR="004837B1" w:rsidRPr="00D61FD5" w:rsidRDefault="004837B1" w:rsidP="004837B1">
      <w:pPr>
        <w:pStyle w:val="B1"/>
      </w:pPr>
      <w:r w:rsidRPr="00D61FD5">
        <w:t>-</w:t>
      </w:r>
      <w:r w:rsidRPr="00D61FD5">
        <w:tab/>
        <w:t>Port numbers are locally assigned in the node supporting the interface applications.</w:t>
      </w:r>
    </w:p>
    <w:p w14:paraId="40E2AB19" w14:textId="77777777" w:rsidR="004837B1" w:rsidRPr="00D61FD5" w:rsidRDefault="004837B1" w:rsidP="004837B1">
      <w:pPr>
        <w:pStyle w:val="B1"/>
      </w:pPr>
      <w:r w:rsidRPr="00D61FD5">
        <w:t>-</w:t>
      </w:r>
      <w:r w:rsidRPr="00D61FD5">
        <w:tab/>
        <w:t>Little or no administration or configuration to set the nodes up</w:t>
      </w:r>
    </w:p>
    <w:p w14:paraId="52CAB273" w14:textId="77777777" w:rsidR="004837B1" w:rsidRPr="00D61FD5" w:rsidRDefault="004837B1" w:rsidP="004837B1">
      <w:pPr>
        <w:pStyle w:val="B1"/>
      </w:pPr>
      <w:r>
        <w:t>-</w:t>
      </w:r>
      <w:r>
        <w:tab/>
        <w:t>W</w:t>
      </w:r>
      <w:r w:rsidRPr="00D61FD5">
        <w:t>ork when no DNS infrastructure is present</w:t>
      </w:r>
    </w:p>
    <w:p w14:paraId="452CD3D9" w14:textId="77777777" w:rsidR="004837B1" w:rsidRPr="00D61FD5" w:rsidRDefault="004837B1" w:rsidP="004837B1">
      <w:pPr>
        <w:pStyle w:val="B1"/>
      </w:pPr>
      <w:r>
        <w:t>-</w:t>
      </w:r>
      <w:r>
        <w:tab/>
        <w:t>C</w:t>
      </w:r>
      <w:r w:rsidRPr="00D61FD5">
        <w:t>an be used also during DNS infrastructure failures</w:t>
      </w:r>
    </w:p>
    <w:p w14:paraId="63C7FF27" w14:textId="77777777" w:rsidR="004837B1" w:rsidRPr="00D61FD5" w:rsidRDefault="004837B1" w:rsidP="004837B1">
      <w:r w:rsidRPr="00D61FD5">
        <w:t>Cons:</w:t>
      </w:r>
    </w:p>
    <w:p w14:paraId="0A945469" w14:textId="77777777" w:rsidR="004837B1" w:rsidRPr="00D61FD5" w:rsidRDefault="004837B1" w:rsidP="004837B1">
      <w:pPr>
        <w:pStyle w:val="B1"/>
      </w:pPr>
      <w:r w:rsidRPr="00D61FD5">
        <w:rPr>
          <w:i/>
        </w:rPr>
        <w:t>-</w:t>
      </w:r>
      <w:r w:rsidRPr="00D61FD5">
        <w:rPr>
          <w:i/>
        </w:rPr>
        <w:tab/>
      </w:r>
      <w:r w:rsidRPr="00D61FD5">
        <w:t>All the nodes have to be on the same logical local network.</w:t>
      </w:r>
    </w:p>
    <w:p w14:paraId="7777006E"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2B587652" w14:textId="77777777" w:rsidR="004837B1" w:rsidRPr="00D61FD5" w:rsidRDefault="004837B1" w:rsidP="004837B1">
      <w:pPr>
        <w:pStyle w:val="B1"/>
      </w:pPr>
      <w:r w:rsidRPr="00D61FD5">
        <w:t>-</w:t>
      </w:r>
      <w:r w:rsidRPr="00D61FD5">
        <w:tab/>
        <w:t>Additional traffic with multicast queries and responses.</w:t>
      </w:r>
    </w:p>
    <w:p w14:paraId="7BBFF317"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00B840B6" w14:textId="77777777" w:rsidR="004D1624" w:rsidRDefault="004D1624" w:rsidP="004D1624">
      <w:pPr>
        <w:pStyle w:val="Heading3"/>
      </w:pPr>
      <w:bookmarkStart w:id="561" w:name="_Toc56624222"/>
      <w:bookmarkStart w:id="562" w:name="_Toc57018118"/>
      <w:bookmarkStart w:id="563" w:name="_Toc57272080"/>
      <w:bookmarkStart w:id="564" w:name="_Toc57272185"/>
      <w:bookmarkStart w:id="565" w:name="_Toc57272288"/>
      <w:bookmarkStart w:id="566" w:name="_Toc57272514"/>
      <w:bookmarkStart w:id="567" w:name="_Toc57285038"/>
      <w:bookmarkStart w:id="568" w:name="_Toc57983686"/>
      <w:bookmarkStart w:id="569" w:name="_Toc63666220"/>
      <w:bookmarkStart w:id="570" w:name="_Toc66105044"/>
      <w:bookmarkStart w:id="571" w:name="_Toc66106917"/>
      <w:bookmarkStart w:id="572" w:name="_Toc66462574"/>
      <w:bookmarkStart w:id="573" w:name="_Toc70082198"/>
      <w:bookmarkStart w:id="574" w:name="_Toc70927206"/>
      <w:bookmarkStart w:id="575" w:name="_Toc69591311"/>
      <w:bookmarkStart w:id="576" w:name="_Toc70082195"/>
      <w:bookmarkStart w:id="577" w:name="_Toc70083204"/>
      <w:bookmarkStart w:id="578" w:name="_Toc73096098"/>
      <w:r>
        <w:lastRenderedPageBreak/>
        <w:t>4.2.5</w:t>
      </w:r>
      <w:r>
        <w:tab/>
      </w:r>
      <w:r>
        <w:tab/>
        <w:t xml:space="preserve">Solution#4: </w:t>
      </w:r>
      <w:r w:rsidRPr="00D61FD5">
        <w:rPr>
          <w:lang w:val="en-US"/>
        </w:rPr>
        <w:t xml:space="preserve">Direct unicast DNS queries to </w:t>
      </w:r>
      <w:r w:rsidRPr="00D61FD5">
        <w:rPr>
          <w:rFonts w:eastAsia="SimSun"/>
          <w:lang w:eastAsia="zh-CN"/>
        </w:rPr>
        <w:t>the target node</w:t>
      </w:r>
      <w:bookmarkEnd w:id="575"/>
      <w:bookmarkEnd w:id="576"/>
      <w:bookmarkEnd w:id="577"/>
      <w:bookmarkEnd w:id="578"/>
    </w:p>
    <w:p w14:paraId="37973ACB" w14:textId="77777777" w:rsidR="004D1624" w:rsidRDefault="004D1624" w:rsidP="004D1624">
      <w:pPr>
        <w:pStyle w:val="Heading4"/>
      </w:pPr>
      <w:bookmarkStart w:id="579" w:name="_Toc69591312"/>
      <w:bookmarkStart w:id="580" w:name="_Toc70082196"/>
      <w:bookmarkStart w:id="581" w:name="_Toc70083205"/>
      <w:bookmarkStart w:id="582" w:name="_Toc73096099"/>
      <w:r>
        <w:t>4.2.5.1</w:t>
      </w:r>
      <w:r>
        <w:tab/>
      </w:r>
      <w:bookmarkEnd w:id="579"/>
      <w:r>
        <w:t>General</w:t>
      </w:r>
      <w:bookmarkEnd w:id="580"/>
      <w:bookmarkEnd w:id="581"/>
      <w:bookmarkEnd w:id="582"/>
    </w:p>
    <w:p w14:paraId="3FB74BD3" w14:textId="77777777" w:rsidR="004D1624" w:rsidRPr="00D61FD5" w:rsidRDefault="004D1624" w:rsidP="004D1624">
      <w:r w:rsidRPr="00D61FD5">
        <w:rPr>
          <w:rFonts w:eastAsia="SimSun"/>
          <w:lang w:val="en-US" w:eastAsia="zh-CN"/>
        </w:rPr>
        <w:t xml:space="preserve">This is an alternative </w:t>
      </w:r>
      <w:r w:rsidRPr="00827511">
        <w:rPr>
          <w:rFonts w:eastAsia="SimSun"/>
          <w:lang w:val="en-US" w:eastAsia="zh-CN"/>
        </w:rPr>
        <w:t>to solution#3 when</w:t>
      </w:r>
      <w:r w:rsidRPr="00D61FD5">
        <w:rPr>
          <w:rFonts w:eastAsia="SimSun"/>
          <w:lang w:val="en-US" w:eastAsia="zh-CN"/>
        </w:rPr>
        <w:t xml:space="preserve">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75E4A6EE" w14:textId="77777777" w:rsidR="004D1624" w:rsidRPr="00D61FD5" w:rsidRDefault="004D1624" w:rsidP="004D1624">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5FE4EB06" w14:textId="77777777" w:rsidR="004D1624" w:rsidRPr="00D61FD5" w:rsidRDefault="004D1624" w:rsidP="004D1624">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6C193B0A" w14:textId="77777777" w:rsidR="004D1624" w:rsidRPr="00D61FD5" w:rsidRDefault="004D1624" w:rsidP="004D1624">
      <w:pPr>
        <w:pStyle w:val="Heading4"/>
        <w:rPr>
          <w:lang w:eastAsia="zh-CN"/>
        </w:rPr>
      </w:pPr>
      <w:bookmarkStart w:id="583" w:name="_Toc56624220"/>
      <w:bookmarkStart w:id="584" w:name="_Toc57018116"/>
      <w:bookmarkStart w:id="585" w:name="_Toc57272078"/>
      <w:bookmarkStart w:id="586" w:name="_Toc57272183"/>
      <w:bookmarkStart w:id="587" w:name="_Toc57272286"/>
      <w:bookmarkStart w:id="588" w:name="_Toc57272512"/>
      <w:bookmarkStart w:id="589" w:name="_Toc57285036"/>
      <w:bookmarkStart w:id="590" w:name="_Toc57983684"/>
      <w:bookmarkStart w:id="591" w:name="_Toc63666218"/>
      <w:bookmarkStart w:id="592" w:name="_Toc66105042"/>
      <w:bookmarkStart w:id="593" w:name="_Toc66106915"/>
      <w:bookmarkStart w:id="594" w:name="_Toc66462572"/>
      <w:bookmarkStart w:id="595" w:name="_Toc70082197"/>
      <w:bookmarkStart w:id="596" w:name="_Toc70083206"/>
      <w:bookmarkStart w:id="597" w:name="_Toc73096100"/>
      <w:r>
        <w:t>4.2.5</w:t>
      </w:r>
      <w:r w:rsidRPr="00D61FD5">
        <w:rPr>
          <w:lang w:eastAsia="zh-CN"/>
        </w:rPr>
        <w:t>.2</w:t>
      </w:r>
      <w:r w:rsidRPr="00D61FD5">
        <w:rPr>
          <w:lang w:eastAsia="zh-CN"/>
        </w:rPr>
        <w:tab/>
        <w:t>Detailed description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1EFAE41F" w14:textId="77777777" w:rsidR="004D1624" w:rsidRPr="00D61FD5" w:rsidRDefault="004D1624" w:rsidP="004D1624">
      <w:pPr>
        <w:rPr>
          <w:lang w:val="en-US"/>
        </w:rPr>
      </w:pPr>
      <w:r w:rsidRPr="00D61FD5">
        <w:t>The proposed solution is based on the following assumptions:</w:t>
      </w:r>
    </w:p>
    <w:p w14:paraId="1A0E4BE9" w14:textId="77777777" w:rsidR="004D1624" w:rsidRPr="00D61FD5" w:rsidRDefault="004D1624" w:rsidP="004D1624">
      <w:pPr>
        <w:pStyle w:val="B1"/>
        <w:ind w:left="284" w:firstLine="0"/>
        <w:rPr>
          <w:rFonts w:eastAsia="SimSun"/>
          <w:lang w:val="en-US" w:eastAsia="zh-CN"/>
        </w:rPr>
      </w:pPr>
      <w:r>
        <w:rPr>
          <w:rFonts w:eastAsia="SimSun"/>
          <w:lang w:val="en-US" w:eastAsia="zh-CN"/>
        </w:rPr>
        <w:t>1</w:t>
      </w:r>
      <w:r w:rsidRPr="00D61FD5">
        <w:rPr>
          <w:rFonts w:eastAsia="SimSun"/>
          <w:lang w:val="en-US" w:eastAsia="zh-CN"/>
        </w:rPr>
        <w:tab/>
        <w:t>The client is configured with:</w:t>
      </w:r>
    </w:p>
    <w:p w14:paraId="3182EA89" w14:textId="77777777" w:rsidR="004D1624" w:rsidRPr="00D61FD5" w:rsidRDefault="004D1624" w:rsidP="004D1624">
      <w:pPr>
        <w:pStyle w:val="B2"/>
        <w:rPr>
          <w:lang w:val="en-US"/>
        </w:rPr>
      </w:pPr>
      <w:r w:rsidRPr="00D61FD5">
        <w:rPr>
          <w:rFonts w:eastAsia="SimSun"/>
          <w:lang w:val="en-US" w:eastAsia="zh-CN"/>
        </w:rPr>
        <w:t>-</w:t>
      </w:r>
      <w:r w:rsidRPr="00D61FD5">
        <w:rPr>
          <w:rFonts w:eastAsia="SimSun"/>
          <w:lang w:val="en-US" w:eastAsia="zh-CN"/>
        </w:rPr>
        <w:tab/>
      </w:r>
      <w:r>
        <w:rPr>
          <w:rFonts w:eastAsia="SimSun"/>
          <w:lang w:val="en-US" w:eastAsia="zh-CN"/>
        </w:rPr>
        <w:t>A</w:t>
      </w:r>
      <w:r w:rsidRPr="00D61FD5">
        <w:rPr>
          <w:rFonts w:eastAsia="SimSun"/>
          <w:lang w:val="en-US" w:eastAsia="zh-CN"/>
        </w:rPr>
        <w:t xml:space="preserve">n IANA registered service name &lt;Service&gt; </w:t>
      </w:r>
      <w:r w:rsidRPr="00D61FD5">
        <w:rPr>
          <w:lang w:val="en-US"/>
        </w:rPr>
        <w:t>identifying a specific service and the application protocol used to support the service;</w:t>
      </w:r>
    </w:p>
    <w:p w14:paraId="066C48CA" w14:textId="77777777" w:rsidR="004D1624" w:rsidRPr="00D61FD5" w:rsidRDefault="004D1624" w:rsidP="004D1624">
      <w:pPr>
        <w:pStyle w:val="B2"/>
        <w:rPr>
          <w:lang w:val="en-US"/>
        </w:rPr>
      </w:pPr>
      <w:r>
        <w:rPr>
          <w:lang w:val="en-US"/>
        </w:rPr>
        <w:t>-</w:t>
      </w:r>
      <w:r>
        <w:rPr>
          <w:lang w:val="en-US"/>
        </w:rPr>
        <w:tab/>
        <w:t>T</w:t>
      </w:r>
      <w:r w:rsidRPr="00D61FD5">
        <w:rPr>
          <w:lang w:val="en-US"/>
        </w:rPr>
        <w:t>he IP address of the target node.</w:t>
      </w:r>
    </w:p>
    <w:p w14:paraId="033117A5" w14:textId="77777777" w:rsidR="004D1624" w:rsidRPr="00D61FD5" w:rsidRDefault="004D1624" w:rsidP="004D1624">
      <w:pPr>
        <w:pStyle w:val="B1"/>
        <w:rPr>
          <w:lang w:val="en-US"/>
        </w:rPr>
      </w:pPr>
      <w:r>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 xml:space="preserve">DNS PRT </w:t>
      </w:r>
      <w:r w:rsidRPr="00FA70E5">
        <w:rPr>
          <w:lang w:val="en-US"/>
        </w:rPr>
        <w:t>lookup (</w:t>
      </w:r>
      <w:r w:rsidRPr="00FA70E5">
        <w:rPr>
          <w:rFonts w:eastAsia="SimSun"/>
          <w:lang w:val="en-US" w:eastAsia="zh-CN"/>
        </w:rPr>
        <w:t>solution#1</w:t>
      </w:r>
      <w:ins w:id="598" w:author="Giorgi Gulbani" w:date="2021-04-26T13:05:00Z">
        <w:r>
          <w:rPr>
            <w:rFonts w:eastAsia="SimSun"/>
            <w:lang w:val="en-US" w:eastAsia="zh-CN"/>
          </w:rPr>
          <w:t>, see clause</w:t>
        </w:r>
      </w:ins>
      <w:ins w:id="599" w:author="Giorgi Gulbani" w:date="2021-04-26T13:18:00Z">
        <w:r>
          <w:rPr>
            <w:rFonts w:eastAsia="SimSun"/>
            <w:lang w:val="en-US" w:eastAsia="zh-CN"/>
          </w:rPr>
          <w:t xml:space="preserve"> 4.2.2</w:t>
        </w:r>
      </w:ins>
      <w:ins w:id="600" w:author="Giorgi Gulbani" w:date="2021-04-26T13:19:00Z">
        <w:r>
          <w:rPr>
            <w:rFonts w:eastAsia="SimSun"/>
            <w:lang w:val="en-US" w:eastAsia="zh-CN"/>
          </w:rPr>
          <w:t>.2</w:t>
        </w:r>
      </w:ins>
      <w:r w:rsidRPr="00FA70E5">
        <w:rPr>
          <w:rFonts w:eastAsia="SimSun"/>
          <w:lang w:val="en-US" w:eastAsia="zh-CN"/>
        </w:rPr>
        <w:t xml:space="preserve">) or </w:t>
      </w:r>
      <w:r w:rsidRPr="00FA70E5">
        <w:rPr>
          <w:lang w:val="en-US"/>
        </w:rPr>
        <w:t>SRV lookup (</w:t>
      </w:r>
      <w:r w:rsidRPr="00FA70E5">
        <w:rPr>
          <w:rFonts w:eastAsia="SimSun"/>
          <w:lang w:val="en-US" w:eastAsia="zh-CN"/>
        </w:rPr>
        <w:t>solution#2</w:t>
      </w:r>
      <w:ins w:id="601" w:author="Giorgi Gulbani" w:date="2021-04-26T13:05:00Z">
        <w:r>
          <w:rPr>
            <w:rFonts w:eastAsia="SimSun"/>
            <w:lang w:val="en-US" w:eastAsia="zh-CN"/>
          </w:rPr>
          <w:t>, see clause</w:t>
        </w:r>
      </w:ins>
      <w:ins w:id="602" w:author="Giorgi Gulbani" w:date="2021-04-26T13:18:00Z">
        <w:r>
          <w:rPr>
            <w:rFonts w:eastAsia="SimSun"/>
            <w:lang w:val="en-US" w:eastAsia="zh-CN"/>
          </w:rPr>
          <w:t xml:space="preserve"> 4.2.3</w:t>
        </w:r>
      </w:ins>
      <w:ins w:id="603" w:author="Giorgi Gulbani" w:date="2021-04-26T13:19:00Z">
        <w:r>
          <w:rPr>
            <w:rFonts w:eastAsia="SimSun"/>
            <w:lang w:val="en-US" w:eastAsia="zh-CN"/>
          </w:rPr>
          <w:t>.2</w:t>
        </w:r>
      </w:ins>
      <w:r w:rsidRPr="00FA70E5">
        <w:rPr>
          <w:lang w:val="en-US"/>
        </w:rPr>
        <w:t>) for the</w:t>
      </w:r>
      <w:r w:rsidRPr="00D61FD5">
        <w:rPr>
          <w:lang w:val="en-US"/>
        </w:rPr>
        <w:t xml:space="preserve"> name:</w:t>
      </w:r>
    </w:p>
    <w:p w14:paraId="0D64D981" w14:textId="77777777" w:rsidR="004D1624" w:rsidRPr="00D61FD5" w:rsidRDefault="004D1624" w:rsidP="004D1624">
      <w:pPr>
        <w:pStyle w:val="B2"/>
        <w:rPr>
          <w:lang w:val="en-US"/>
        </w:rPr>
      </w:pPr>
      <w:r w:rsidRPr="00D61FD5">
        <w:rPr>
          <w:lang w:val="en-US"/>
        </w:rPr>
        <w:t>&lt;Service&gt;.</w:t>
      </w:r>
      <w:r w:rsidRPr="00D61FD5">
        <w:t>local</w:t>
      </w:r>
      <w:r w:rsidRPr="00D61FD5">
        <w:rPr>
          <w:lang w:val="en-US"/>
        </w:rPr>
        <w:t>.</w:t>
      </w:r>
    </w:p>
    <w:p w14:paraId="70F8E50E" w14:textId="77777777" w:rsidR="004D1624" w:rsidRPr="00D61FD5" w:rsidRDefault="004D1624" w:rsidP="004D1624">
      <w:pPr>
        <w:pStyle w:val="B1"/>
        <w:rPr>
          <w:noProof/>
          <w:lang w:val="en-US"/>
        </w:rPr>
      </w:pPr>
      <w:r>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17784DF6" w14:textId="77777777" w:rsidR="004D1624" w:rsidRPr="00D61FD5" w:rsidRDefault="004D1624" w:rsidP="004D1624">
      <w:pPr>
        <w:pStyle w:val="B2"/>
      </w:pPr>
      <w:r>
        <w:t>-</w:t>
      </w:r>
      <w:r>
        <w:tab/>
        <w:t>P</w:t>
      </w:r>
      <w:r w:rsidRPr="00D61FD5">
        <w:t>ort 5353 if the client supports a fully compliant mDNS resolver; or</w:t>
      </w:r>
    </w:p>
    <w:p w14:paraId="7D53A437" w14:textId="77777777" w:rsidR="004D1624" w:rsidRPr="00D61FD5" w:rsidRDefault="004D1624" w:rsidP="004D1624">
      <w:pPr>
        <w:pStyle w:val="B2"/>
      </w:pPr>
      <w:r>
        <w:t>-</w:t>
      </w:r>
      <w:r>
        <w:tab/>
        <w:t>H</w:t>
      </w:r>
      <w:r w:rsidRPr="00D61FD5">
        <w:t xml:space="preserve">igh-numbered ephemeral UDP source port other than port 5353, if the </w:t>
      </w:r>
      <w:r w:rsidRPr="00D61FD5">
        <w:rPr>
          <w:rFonts w:eastAsia="SimSun"/>
        </w:rPr>
        <w:t>client</w:t>
      </w:r>
      <w:r w:rsidRPr="00D61FD5">
        <w:t xml:space="preserve"> supports minimal Multicast DNS resolver</w:t>
      </w:r>
    </w:p>
    <w:p w14:paraId="0CCFC79F" w14:textId="77777777" w:rsidR="004D1624" w:rsidRPr="00D61FD5" w:rsidRDefault="004D1624" w:rsidP="004D1624">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1A29D922" w14:textId="77777777" w:rsidR="004D1624" w:rsidRPr="00261D19" w:rsidRDefault="004D1624" w:rsidP="004D1624">
      <w:pPr>
        <w:pStyle w:val="B1"/>
      </w:pPr>
      <w:r>
        <w:t>4</w:t>
      </w:r>
      <w:r w:rsidRPr="00D61FD5">
        <w:tab/>
        <w:t xml:space="preserve">A node receiving the mDNS request and supporting the desired service will provide in the response its own DNS records as </w:t>
      </w:r>
      <w:r w:rsidRPr="009D210C">
        <w:t>described in clause 4.2.2</w:t>
      </w:r>
      <w:ins w:id="604" w:author="Giorgi Gulbani" w:date="2021-04-26T13:20:00Z">
        <w:r>
          <w:t>.2</w:t>
        </w:r>
      </w:ins>
      <w:r>
        <w:t xml:space="preserve"> </w:t>
      </w:r>
      <w:r>
        <w:rPr>
          <w:lang w:eastAsia="zh-CN"/>
        </w:rPr>
        <w:t>(solution#1)</w:t>
      </w:r>
      <w:r w:rsidRPr="009D210C">
        <w:t xml:space="preserve"> and 4.2.3</w:t>
      </w:r>
      <w:ins w:id="605" w:author="Giorgi Gulbani" w:date="2021-04-26T13:20:00Z">
        <w:r>
          <w:t>.2</w:t>
        </w:r>
      </w:ins>
      <w:r>
        <w:t xml:space="preserve"> </w:t>
      </w:r>
      <w:r>
        <w:rPr>
          <w:lang w:eastAsia="zh-CN"/>
        </w:rPr>
        <w:t>(solution#2)</w:t>
      </w:r>
      <w:r w:rsidRPr="009D210C">
        <w:t>.</w:t>
      </w:r>
    </w:p>
    <w:p w14:paraId="527BB3EF" w14:textId="7DB76531" w:rsidR="004D1624" w:rsidRPr="00D61FD5" w:rsidRDefault="004D1624" w:rsidP="004D1624">
      <w:pPr>
        <w:pStyle w:val="B1"/>
      </w:pPr>
      <w:r w:rsidRPr="00261D19">
        <w:t>5</w:t>
      </w:r>
      <w:r w:rsidRPr="00261D19">
        <w:tab/>
        <w:t xml:space="preserve">The DNS response is </w:t>
      </w:r>
      <w:del w:id="606" w:author="C4-213365" w:date="2021-05-28T12:02:00Z">
        <w:r w:rsidRPr="00261D19" w:rsidDel="0072581C">
          <w:delText xml:space="preserve">either </w:delText>
        </w:r>
      </w:del>
      <w:r w:rsidRPr="00261D19">
        <w:t>unicast to the source IP address of the DNS querier.</w:t>
      </w:r>
    </w:p>
    <w:p w14:paraId="6EB2B5B5" w14:textId="77777777" w:rsidR="004D1624" w:rsidRPr="00D61FD5" w:rsidRDefault="004D1624" w:rsidP="004D1624">
      <w:pPr>
        <w:pStyle w:val="B1"/>
      </w:pPr>
      <w:r>
        <w:t>6</w:t>
      </w:r>
      <w:r w:rsidRPr="00D61FD5">
        <w:tab/>
        <w:t>The client can set up connection(s) with the remote node(s) using the IP address(es) and port number(s) retrieved from the DNS server and then application data can be exchanged between the client and the server.</w:t>
      </w:r>
    </w:p>
    <w:p w14:paraId="2552181E" w14:textId="77777777" w:rsidR="004837B1" w:rsidRPr="00D61FD5" w:rsidRDefault="004837B1" w:rsidP="004837B1">
      <w:pPr>
        <w:pStyle w:val="Heading4"/>
        <w:rPr>
          <w:lang w:eastAsia="zh-CN"/>
        </w:rPr>
      </w:pPr>
      <w:bookmarkStart w:id="607" w:name="_Toc73096101"/>
      <w:r>
        <w:t>4.2.5</w:t>
      </w:r>
      <w:r>
        <w:rPr>
          <w:lang w:eastAsia="zh-CN"/>
        </w:rPr>
        <w:t>.3</w:t>
      </w:r>
      <w:r w:rsidRPr="00D61FD5">
        <w:rPr>
          <w:lang w:eastAsia="zh-CN"/>
        </w:rPr>
        <w:tab/>
        <w:t>Pros and cons</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607"/>
    </w:p>
    <w:p w14:paraId="5973F4F0" w14:textId="77777777" w:rsidR="004837B1" w:rsidRPr="00D61FD5" w:rsidRDefault="004837B1" w:rsidP="004837B1">
      <w:r w:rsidRPr="00D61FD5">
        <w:t>Pros:</w:t>
      </w:r>
    </w:p>
    <w:p w14:paraId="50888450" w14:textId="77777777" w:rsidR="004837B1" w:rsidRPr="00D61FD5" w:rsidRDefault="004837B1" w:rsidP="004837B1">
      <w:pPr>
        <w:pStyle w:val="B1"/>
      </w:pPr>
      <w:r w:rsidRPr="00D61FD5">
        <w:t>-</w:t>
      </w:r>
      <w:r w:rsidRPr="00D61FD5">
        <w:tab/>
        <w:t>Port numbers are locally assigned in the node supporting the interface applications.</w:t>
      </w:r>
    </w:p>
    <w:p w14:paraId="2048C4D6" w14:textId="77777777" w:rsidR="004837B1" w:rsidRPr="00D61FD5" w:rsidRDefault="004837B1" w:rsidP="004837B1">
      <w:pPr>
        <w:pStyle w:val="B1"/>
      </w:pPr>
      <w:r w:rsidRPr="00D61FD5">
        <w:t>-</w:t>
      </w:r>
      <w:r w:rsidRPr="00D61FD5">
        <w:tab/>
        <w:t>Minimal administration or configuration to set the nodes up</w:t>
      </w:r>
    </w:p>
    <w:p w14:paraId="22B3FC11" w14:textId="77777777" w:rsidR="004837B1" w:rsidRPr="00D61FD5" w:rsidRDefault="004837B1" w:rsidP="004837B1">
      <w:pPr>
        <w:pStyle w:val="B1"/>
      </w:pPr>
      <w:r w:rsidRPr="00D61FD5">
        <w:t>-</w:t>
      </w:r>
      <w:r w:rsidRPr="00D61FD5">
        <w:tab/>
      </w:r>
      <w:r>
        <w:t>W</w:t>
      </w:r>
      <w:r w:rsidRPr="00D61FD5">
        <w:t>ork when no DNS infrastructure is present</w:t>
      </w:r>
    </w:p>
    <w:p w14:paraId="6DD9E619" w14:textId="77777777" w:rsidR="004837B1" w:rsidRPr="00D61FD5" w:rsidRDefault="004837B1" w:rsidP="004837B1">
      <w:pPr>
        <w:pStyle w:val="B1"/>
      </w:pPr>
      <w:r w:rsidRPr="00D61FD5">
        <w:t>-</w:t>
      </w:r>
      <w:r w:rsidRPr="00D61FD5">
        <w:tab/>
      </w:r>
      <w:r>
        <w:t>C</w:t>
      </w:r>
      <w:r w:rsidRPr="00D61FD5">
        <w:t>an be used also during DNS infrastructure failures</w:t>
      </w:r>
    </w:p>
    <w:p w14:paraId="5B5D49B0" w14:textId="77777777" w:rsidR="004837B1" w:rsidRPr="00D61FD5" w:rsidRDefault="004837B1" w:rsidP="004837B1">
      <w:r w:rsidRPr="00D61FD5">
        <w:t>Cons:</w:t>
      </w:r>
    </w:p>
    <w:p w14:paraId="24E0C17A" w14:textId="77777777" w:rsidR="004837B1" w:rsidRPr="00D61FD5" w:rsidRDefault="004837B1" w:rsidP="004837B1">
      <w:pPr>
        <w:pStyle w:val="B1"/>
      </w:pPr>
      <w:r w:rsidRPr="00D61FD5">
        <w:t>-</w:t>
      </w:r>
      <w:r w:rsidRPr="00D61FD5">
        <w:tab/>
        <w:t>(Minimal) Multicast DNS resolvers and Multicast DNS responders have to be implemented in the nodes.</w:t>
      </w:r>
    </w:p>
    <w:p w14:paraId="5D6B254F" w14:textId="77777777" w:rsidR="004837B1" w:rsidRPr="00D61FD5" w:rsidRDefault="004837B1" w:rsidP="004837B1">
      <w:pPr>
        <w:pStyle w:val="B1"/>
      </w:pPr>
      <w:r w:rsidRPr="00D61FD5">
        <w:t>-</w:t>
      </w:r>
      <w:r w:rsidRPr="00D61FD5">
        <w:tab/>
        <w:t>The discovery mechanism implies additional signalling before setting up the connection between nodes.</w:t>
      </w:r>
    </w:p>
    <w:p w14:paraId="7283262E" w14:textId="77777777" w:rsidR="004837B1" w:rsidRPr="00B366C2" w:rsidRDefault="004837B1" w:rsidP="004837B1">
      <w:pPr>
        <w:pStyle w:val="B1"/>
      </w:pPr>
      <w:r w:rsidRPr="00D61FD5">
        <w:lastRenderedPageBreak/>
        <w:t>-</w:t>
      </w:r>
      <w:r w:rsidRPr="00D61FD5">
        <w:tab/>
        <w:t>The signalling between the client and the target node outside the local link shall be protected with confidentiality, integrity and replay protection, using for instance IPsec.</w:t>
      </w:r>
    </w:p>
    <w:p w14:paraId="2C5CB4CA" w14:textId="77777777" w:rsidR="00643519" w:rsidRDefault="00643519" w:rsidP="00643519">
      <w:pPr>
        <w:pStyle w:val="Heading3"/>
      </w:pPr>
      <w:bookmarkStart w:id="608" w:name="_Toc69591313"/>
      <w:bookmarkStart w:id="609" w:name="_Toc70082199"/>
      <w:bookmarkStart w:id="610" w:name="_Toc70927207"/>
      <w:bookmarkStart w:id="611" w:name="_Toc73096102"/>
      <w:r>
        <w:t>4.2.6</w:t>
      </w:r>
      <w:r>
        <w:tab/>
        <w:t>Guidelines for DNS based solutions#1-4</w:t>
      </w:r>
      <w:bookmarkEnd w:id="608"/>
      <w:bookmarkEnd w:id="609"/>
      <w:bookmarkEnd w:id="610"/>
      <w:bookmarkEnd w:id="611"/>
    </w:p>
    <w:p w14:paraId="7B906971" w14:textId="77777777" w:rsidR="00D956E9" w:rsidRDefault="00D956E9" w:rsidP="00D956E9">
      <w:pPr>
        <w:pStyle w:val="Heading2"/>
        <w:rPr>
          <w:lang w:eastAsia="zh-CN"/>
        </w:rPr>
      </w:pPr>
      <w:bookmarkStart w:id="612" w:name="_Toc70082200"/>
      <w:bookmarkStart w:id="613" w:name="_Toc70927208"/>
      <w:bookmarkStart w:id="614" w:name="_Toc73096103"/>
      <w:r>
        <w:rPr>
          <w:lang w:eastAsia="zh-CN"/>
        </w:rPr>
        <w:t>4.3</w:t>
      </w:r>
      <w:r>
        <w:rPr>
          <w:lang w:eastAsia="zh-CN"/>
        </w:rPr>
        <w:tab/>
      </w:r>
      <w:r w:rsidR="00643519">
        <w:rPr>
          <w:lang w:val="en-US"/>
        </w:rPr>
        <w:t xml:space="preserve">SCTP based solution#5 – </w:t>
      </w:r>
      <w:r w:rsidR="00643519" w:rsidRPr="00D61FD5">
        <w:rPr>
          <w:rFonts w:eastAsia="SimSun"/>
          <w:lang w:val="en-US" w:eastAsia="zh-CN"/>
        </w:rPr>
        <w:t>SCTP Multiplexer (Port)</w:t>
      </w:r>
      <w:bookmarkEnd w:id="612"/>
      <w:bookmarkEnd w:id="613"/>
      <w:bookmarkEnd w:id="614"/>
    </w:p>
    <w:p w14:paraId="6E2A1FDD" w14:textId="77777777" w:rsidR="00643519" w:rsidRDefault="00643519" w:rsidP="00643519">
      <w:pPr>
        <w:pStyle w:val="Heading3"/>
      </w:pPr>
      <w:bookmarkStart w:id="615" w:name="_Toc69591315"/>
      <w:bookmarkStart w:id="616" w:name="_Toc70082201"/>
      <w:bookmarkStart w:id="617" w:name="_Toc70927209"/>
      <w:bookmarkStart w:id="618" w:name="_Toc73096104"/>
      <w:r>
        <w:t>4.3.1</w:t>
      </w:r>
      <w:r>
        <w:tab/>
        <w:t>General</w:t>
      </w:r>
      <w:bookmarkEnd w:id="615"/>
      <w:bookmarkEnd w:id="616"/>
      <w:bookmarkEnd w:id="617"/>
      <w:bookmarkEnd w:id="618"/>
    </w:p>
    <w:p w14:paraId="61155F63" w14:textId="77777777" w:rsidR="004837B1" w:rsidRPr="00D61FD5" w:rsidRDefault="004837B1" w:rsidP="004837B1">
      <w:pPr>
        <w:rPr>
          <w:lang w:val="en-US"/>
        </w:rPr>
      </w:pPr>
      <w:r w:rsidRPr="00D61FD5">
        <w:rPr>
          <w:lang w:val="en-US"/>
        </w:rPr>
        <w:t>The TCP Port Service Multiplexer (TCPMUX) is defined in IETF RFC 1078 </w:t>
      </w:r>
      <w:r>
        <w:rPr>
          <w:lang w:val="en-US"/>
        </w:rPr>
        <w:t>[4</w:t>
      </w:r>
      <w:r w:rsidRPr="00D61FD5">
        <w:rPr>
          <w:lang w:val="en-US"/>
        </w:rPr>
        <w:t>]. The specification describes a multiplexing service that may be accessed with a network protocol to contact any one of a number of available TCP services of a host on a single, well-known port number.</w:t>
      </w:r>
    </w:p>
    <w:p w14:paraId="0BF94DC8" w14:textId="77777777" w:rsidR="004837B1" w:rsidRPr="00D61FD5" w:rsidRDefault="004837B1" w:rsidP="004837B1">
      <w:pPr>
        <w:rPr>
          <w:lang w:val="en-US"/>
        </w:rPr>
      </w:pPr>
      <w:r w:rsidRPr="00D61FD5">
        <w:rPr>
          <w:lang w:val="en-US"/>
        </w:rPr>
        <w:t>The same principle is applied to SCTP applications.</w:t>
      </w:r>
    </w:p>
    <w:p w14:paraId="7629ABF3" w14:textId="77777777" w:rsidR="004837B1" w:rsidRPr="00D61FD5" w:rsidRDefault="004837B1" w:rsidP="004837B1">
      <w:pPr>
        <w:rPr>
          <w:lang w:val="en-US"/>
        </w:rPr>
      </w:pPr>
      <w:r w:rsidRPr="00D61FD5">
        <w:rPr>
          <w:lang w:val="en-US"/>
        </w:rPr>
        <w:t>An SCTP (</w:t>
      </w:r>
      <w:r w:rsidRPr="00D61FD5">
        <w:rPr>
          <w:rFonts w:eastAsia="SimSun"/>
          <w:lang w:val="en-US" w:eastAsia="zh-CN"/>
        </w:rPr>
        <w:t>IETF RFC 4960 </w:t>
      </w:r>
      <w:r>
        <w:rPr>
          <w:rFonts w:eastAsia="SimSun"/>
          <w:lang w:val="en-US" w:eastAsia="zh-CN"/>
        </w:rPr>
        <w:t>[6</w:t>
      </w:r>
      <w:r w:rsidRPr="00D61FD5">
        <w:rPr>
          <w:rFonts w:eastAsia="SimSun"/>
          <w:lang w:val="en-US" w:eastAsia="zh-CN"/>
        </w:rPr>
        <w:t xml:space="preserve">]) </w:t>
      </w:r>
      <w:r w:rsidRPr="00D61FD5">
        <w:rPr>
          <w:lang w:val="en-US"/>
        </w:rPr>
        <w:t xml:space="preserve">packet is composed of a common header and chunks. </w:t>
      </w:r>
    </w:p>
    <w:p w14:paraId="37B66F41" w14:textId="77777777" w:rsidR="004837B1" w:rsidRPr="00D61FD5" w:rsidRDefault="004837B1" w:rsidP="004837B1">
      <w:pPr>
        <w:rPr>
          <w:lang w:val="en-US"/>
        </w:rPr>
      </w:pPr>
      <w:r w:rsidRPr="00D61FD5">
        <w:rPr>
          <w:lang w:val="en-US"/>
        </w:rPr>
        <w:t>The SCTP common header contains:</w:t>
      </w:r>
    </w:p>
    <w:p w14:paraId="6CD6F2B1" w14:textId="77777777" w:rsidR="004837B1" w:rsidRPr="00D61FD5" w:rsidRDefault="004837B1" w:rsidP="004837B1">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0D296797" w14:textId="77777777" w:rsidR="004837B1" w:rsidRPr="00D61FD5" w:rsidRDefault="004837B1" w:rsidP="004837B1">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0877C5EE" w14:textId="77777777" w:rsidR="004837B1" w:rsidRPr="00D61FD5" w:rsidRDefault="004837B1" w:rsidP="004837B1">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75F0E62B" w14:textId="77777777" w:rsidR="004837B1" w:rsidRPr="00D61FD5" w:rsidRDefault="004837B1" w:rsidP="004837B1">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35BAEDFE" w14:textId="77777777" w:rsidR="004837B1" w:rsidRPr="00D61FD5" w:rsidRDefault="004837B1" w:rsidP="004837B1">
      <w:pPr>
        <w:rPr>
          <w:lang w:val="en-US"/>
        </w:rPr>
      </w:pPr>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 number each time a new application is defined.</w:t>
      </w:r>
    </w:p>
    <w:p w14:paraId="5F48F22D" w14:textId="77777777" w:rsidR="004837B1" w:rsidRPr="00D61FD5" w:rsidRDefault="004837B1" w:rsidP="004837B1">
      <w:r w:rsidRPr="00D61FD5">
        <w:t xml:space="preserve">The SCTP multiplexer is implemented as a stand-alone process above the SCTP layer, listening at the well-known SCTP port, used to initiate and manage associations with remote SCTP endpoints and distribute received SCTP messages to upper-layer applications based on the </w:t>
      </w:r>
      <w:r w:rsidRPr="00D61FD5">
        <w:rPr>
          <w:lang w:val="en-US"/>
        </w:rPr>
        <w:t>Payload Protocol Identifier</w:t>
      </w:r>
      <w:r w:rsidRPr="00D61FD5">
        <w:t>. From the SCTP layer, the SCTP multiplexer is seen as a regular SCTP user. There is no impact on the SCTP stack.</w:t>
      </w:r>
    </w:p>
    <w:p w14:paraId="0C7F9E70" w14:textId="77777777" w:rsidR="004837B1" w:rsidRPr="00D61FD5" w:rsidRDefault="004837B1" w:rsidP="004837B1">
      <w:r w:rsidRPr="00D61FD5">
        <w:t>The well-known port can be:</w:t>
      </w:r>
    </w:p>
    <w:p w14:paraId="16EDEC5B" w14:textId="77777777" w:rsidR="004837B1" w:rsidRPr="00D61FD5" w:rsidRDefault="004837B1" w:rsidP="004837B1">
      <w:pPr>
        <w:pStyle w:val="B1"/>
      </w:pPr>
      <w:r w:rsidRPr="00D61FD5">
        <w:t>-</w:t>
      </w:r>
      <w:r w:rsidRPr="00D61FD5">
        <w:tab/>
        <w:t>The port already allocated for TCPMUX (port 1);</w:t>
      </w:r>
    </w:p>
    <w:p w14:paraId="40912557" w14:textId="77777777" w:rsidR="004837B1" w:rsidRPr="00D61FD5" w:rsidRDefault="004837B1" w:rsidP="004837B1">
      <w:pPr>
        <w:pStyle w:val="B1"/>
      </w:pPr>
      <w:r w:rsidRPr="00D61FD5">
        <w:t>-</w:t>
      </w:r>
      <w:r w:rsidRPr="00D61FD5">
        <w:tab/>
        <w:t>A port already allocated for another SCTP application defined by 3GPP;</w:t>
      </w:r>
    </w:p>
    <w:p w14:paraId="1B5262FC" w14:textId="77777777" w:rsidR="004837B1" w:rsidRPr="00D61FD5" w:rsidRDefault="004837B1" w:rsidP="004837B1">
      <w:pPr>
        <w:pStyle w:val="B1"/>
      </w:pPr>
      <w:r w:rsidRPr="00D61FD5">
        <w:t>-</w:t>
      </w:r>
      <w:r w:rsidRPr="00D61FD5">
        <w:tab/>
        <w:t>A new port dedicated to SCTP multiplexing allocated in a port range locally administrated by 3GPP.</w:t>
      </w:r>
    </w:p>
    <w:p w14:paraId="42AC11FF" w14:textId="77777777" w:rsidR="004837B1" w:rsidRPr="00D61FD5" w:rsidRDefault="004837B1" w:rsidP="004837B1">
      <w:pPr>
        <w:pStyle w:val="B1"/>
      </w:pPr>
      <w:r w:rsidRPr="00D61FD5">
        <w:t>-</w:t>
      </w:r>
      <w:r w:rsidRPr="00D61FD5">
        <w:tab/>
        <w:t>A new port dedicated to SCTP multiplexing allocated by IANA.</w:t>
      </w:r>
    </w:p>
    <w:p w14:paraId="5E3B432B" w14:textId="77777777" w:rsidR="004837B1" w:rsidRPr="00D61FD5" w:rsidRDefault="004837B1" w:rsidP="004837B1">
      <w:r w:rsidRPr="00D61FD5">
        <w:t>In the figure below, a single SCTP host is supporting 4 new applications in addition of an existing W1 application. The port number used to identify the multiplexer is 47002 (given only as possible unassigned User Port that can be used).</w:t>
      </w:r>
    </w:p>
    <w:p w14:paraId="228CB92A" w14:textId="77777777" w:rsidR="004837B1" w:rsidRPr="00D61FD5" w:rsidRDefault="004837B1" w:rsidP="004837B1">
      <w:pPr>
        <w:pStyle w:val="TH"/>
      </w:pPr>
      <w:r w:rsidRPr="00D61FD5">
        <w:object w:dxaOrig="6615" w:dyaOrig="12480" w14:anchorId="7AA204E5">
          <v:shape id="_x0000_i1027" type="#_x0000_t75" style="width:123pt;height:234.5pt" o:ole="">
            <v:imagedata r:id="rId13" o:title=""/>
          </v:shape>
          <o:OLEObject Type="Embed" ProgID="Visio.Drawing.15" ShapeID="_x0000_i1027" DrawAspect="Content" ObjectID="_1683708965" r:id="rId14"/>
        </w:object>
      </w:r>
    </w:p>
    <w:p w14:paraId="0BA8535B" w14:textId="77777777" w:rsidR="004837B1" w:rsidRPr="00D61FD5" w:rsidRDefault="004837B1" w:rsidP="004837B1">
      <w:pPr>
        <w:pStyle w:val="TF"/>
      </w:pPr>
      <w:r w:rsidRPr="00D61FD5">
        <w:t>Figure 6.8.1-1: SCTP server-side illustration for SCTP Multiplexer (port)</w:t>
      </w:r>
    </w:p>
    <w:p w14:paraId="53928E64" w14:textId="77777777" w:rsidR="004837B1" w:rsidRPr="00D61FD5" w:rsidRDefault="004837B1" w:rsidP="004837B1">
      <w:pPr>
        <w:rPr>
          <w:lang w:val="en-US"/>
        </w:rPr>
      </w:pPr>
      <w:r w:rsidRPr="00D61FD5">
        <w:t>When DTLS over SCTP, as described in IETF RFC 6083 [</w:t>
      </w:r>
      <w:r>
        <w:t>9</w:t>
      </w:r>
      <w:r w:rsidRPr="00D61FD5">
        <w:t xml:space="preserve">], is used </w:t>
      </w:r>
      <w:r w:rsidRPr="00D61FD5">
        <w:rPr>
          <w:lang w:eastAsia="zh-CN"/>
        </w:rPr>
        <w:t xml:space="preserve">to provide mutual authentication, integrity protection, replay protection and confidentiality protection, </w:t>
      </w:r>
      <w:r w:rsidRPr="00D61FD5">
        <w:rPr>
          <w:color w:val="1F497D"/>
        </w:rPr>
        <w:t xml:space="preserve">only SCTP user data are integrity protected and encrypted using DTLS. The Payload Data (DATA) header, in which the SCTP Payload Protocol Identifier is indicated, is therefore sent as clear text. The SCTP Multiplexer can still use the </w:t>
      </w:r>
      <w:r w:rsidRPr="00D61FD5">
        <w:rPr>
          <w:lang w:val="en-US"/>
        </w:rPr>
        <w:t xml:space="preserve">SCTP 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386D8558" w14:textId="77777777" w:rsidR="004837B1" w:rsidRPr="00D61FD5" w:rsidRDefault="004837B1" w:rsidP="004837B1">
      <w:r w:rsidRPr="00D61FD5">
        <w:t>In the figure below, a single SCTP host is supporting 4 new applications in addition of an existing W1 application. The port number used to identify the multiplexer is 47002 (given only as possible unassigned User Port that can be used). DTLS over SCTP is used to provide communications privacy for applications above the SCTP Multiplexer.</w:t>
      </w:r>
    </w:p>
    <w:p w14:paraId="5CA153D7" w14:textId="77777777" w:rsidR="004837B1" w:rsidRPr="00D61FD5" w:rsidRDefault="004837B1" w:rsidP="004837B1">
      <w:pPr>
        <w:pStyle w:val="TH"/>
      </w:pPr>
      <w:r w:rsidRPr="00D61FD5">
        <w:object w:dxaOrig="6615" w:dyaOrig="13620" w14:anchorId="34A2CBD7">
          <v:shape id="_x0000_i1028" type="#_x0000_t75" style="width:126pt;height:259pt" o:ole="">
            <v:imagedata r:id="rId15" o:title=""/>
          </v:shape>
          <o:OLEObject Type="Embed" ProgID="Visio.Drawing.15" ShapeID="_x0000_i1028" DrawAspect="Content" ObjectID="_1683708966" r:id="rId16"/>
        </w:object>
      </w:r>
    </w:p>
    <w:p w14:paraId="341A34E6" w14:textId="77777777" w:rsidR="004837B1" w:rsidRPr="00D61FD5" w:rsidRDefault="004837B1" w:rsidP="004837B1">
      <w:pPr>
        <w:pStyle w:val="TF"/>
      </w:pPr>
      <w:r w:rsidRPr="00D61FD5">
        <w:t>Figure 6.8.1-2: SCTP server-side illustration for SCTP Multiplexer (port) with used of DTLS over SCTP</w:t>
      </w:r>
    </w:p>
    <w:p w14:paraId="6C6C3491" w14:textId="77777777" w:rsidR="004837B1" w:rsidRPr="00D61FD5" w:rsidRDefault="004837B1" w:rsidP="004837B1">
      <w:pPr>
        <w:pStyle w:val="Heading3"/>
        <w:rPr>
          <w:lang w:eastAsia="zh-CN"/>
        </w:rPr>
      </w:pPr>
      <w:bookmarkStart w:id="619" w:name="_Toc56624225"/>
      <w:bookmarkStart w:id="620" w:name="_Toc57018121"/>
      <w:bookmarkStart w:id="621" w:name="_Toc57272083"/>
      <w:bookmarkStart w:id="622" w:name="_Toc57272188"/>
      <w:bookmarkStart w:id="623" w:name="_Toc57272291"/>
      <w:bookmarkStart w:id="624" w:name="_Toc57272517"/>
      <w:bookmarkStart w:id="625" w:name="_Toc57285041"/>
      <w:bookmarkStart w:id="626" w:name="_Toc57983689"/>
      <w:bookmarkStart w:id="627" w:name="_Toc63666223"/>
      <w:bookmarkStart w:id="628" w:name="_Toc66105047"/>
      <w:bookmarkStart w:id="629" w:name="_Toc66106920"/>
      <w:bookmarkStart w:id="630" w:name="_Toc66462577"/>
      <w:bookmarkStart w:id="631" w:name="_Toc70082202"/>
      <w:bookmarkStart w:id="632" w:name="_Toc70927210"/>
      <w:bookmarkStart w:id="633" w:name="_Toc73096105"/>
      <w:r>
        <w:lastRenderedPageBreak/>
        <w:t>4.3</w:t>
      </w:r>
      <w:r w:rsidRPr="00D61FD5">
        <w:rPr>
          <w:lang w:eastAsia="zh-CN"/>
        </w:rPr>
        <w:t>.2</w:t>
      </w:r>
      <w:r w:rsidRPr="00D61FD5">
        <w:rPr>
          <w:lang w:eastAsia="zh-CN"/>
        </w:rPr>
        <w:tab/>
        <w:t>Detailed description</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0E2996CA" w14:textId="77777777" w:rsidR="004837B1" w:rsidRPr="00D61FD5" w:rsidRDefault="004837B1" w:rsidP="004837B1">
      <w:pPr>
        <w:rPr>
          <w:lang w:val="en-US"/>
        </w:rPr>
      </w:pPr>
      <w:r w:rsidRPr="00D61FD5">
        <w:t>The proposed solution is based on the following assumptions:</w:t>
      </w:r>
    </w:p>
    <w:p w14:paraId="6C8A7D73" w14:textId="77777777" w:rsidR="004837B1" w:rsidRPr="00D61FD5" w:rsidRDefault="004837B1" w:rsidP="004837B1">
      <w:r w:rsidRPr="00D61FD5">
        <w:rPr>
          <w:lang w:val="en-US"/>
        </w:rPr>
        <w:t xml:space="preserve">The server implements an SCTP multiplexer </w:t>
      </w:r>
      <w:r w:rsidRPr="00D61FD5">
        <w:t>that can serve multiple applications on a single well-known STCP port.</w:t>
      </w:r>
    </w:p>
    <w:p w14:paraId="17FB9C37" w14:textId="77777777" w:rsidR="004837B1" w:rsidRPr="00D61FD5" w:rsidRDefault="004837B1" w:rsidP="004837B1">
      <w:pPr>
        <w:rPr>
          <w:lang w:val="en-US"/>
        </w:rPr>
      </w:pPr>
      <w:r w:rsidRPr="00D61FD5">
        <w:rPr>
          <w:lang w:val="en-US"/>
        </w:rPr>
        <w:t xml:space="preserve">The client is configured with the IP address of the server to contact and use the </w:t>
      </w:r>
      <w:r w:rsidRPr="00D61FD5">
        <w:t>well-known STCP port associated to the SCTP multiplexer.</w:t>
      </w:r>
    </w:p>
    <w:p w14:paraId="2AA4B223" w14:textId="77777777" w:rsidR="004837B1" w:rsidRPr="00D61FD5" w:rsidRDefault="004837B1" w:rsidP="004837B1">
      <w:pPr>
        <w:pStyle w:val="B1"/>
        <w:rPr>
          <w:lang w:val="en-US"/>
        </w:rPr>
      </w:pPr>
      <w:r>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0B52BF7C" w14:textId="77777777" w:rsidR="004837B1" w:rsidRPr="00D61FD5" w:rsidRDefault="004837B1" w:rsidP="004837B1">
      <w:pPr>
        <w:pStyle w:val="B1"/>
        <w:rPr>
          <w:lang w:val="en-US"/>
        </w:rPr>
      </w:pPr>
      <w:r>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0088B890" w14:textId="77777777" w:rsidR="004837B1" w:rsidRPr="00D61FD5" w:rsidRDefault="004837B1" w:rsidP="004837B1">
      <w:pPr>
        <w:pStyle w:val="B1"/>
        <w:rPr>
          <w:lang w:val="en-US"/>
        </w:rPr>
      </w:pPr>
      <w:r>
        <w:rPr>
          <w:lang w:val="en-US"/>
        </w:rPr>
        <w:t>3</w:t>
      </w:r>
      <w:r w:rsidRPr="00D61FD5">
        <w:rPr>
          <w:lang w:val="en-US"/>
        </w:rPr>
        <w:tab/>
        <w:t>On receipt of this INIT-ACK signal, the client sends a COOKIE-ECHO response, which just echoes the state cookie.</w:t>
      </w:r>
    </w:p>
    <w:p w14:paraId="181D2EDA" w14:textId="77777777" w:rsidR="004837B1" w:rsidRPr="00D61FD5" w:rsidRDefault="004837B1" w:rsidP="004837B1">
      <w:pPr>
        <w:pStyle w:val="B1"/>
        <w:rPr>
          <w:lang w:val="en-US"/>
        </w:rPr>
      </w:pPr>
      <w:r>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329B2010" w14:textId="77777777" w:rsidR="004837B1" w:rsidRPr="00D61FD5" w:rsidRDefault="004837B1" w:rsidP="004837B1">
      <w:pPr>
        <w:pStyle w:val="B1"/>
        <w:rPr>
          <w:lang w:val="en-US"/>
        </w:rPr>
      </w:pPr>
      <w:r>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0429D401" w14:textId="77777777" w:rsidR="004837B1" w:rsidRPr="00D61FD5" w:rsidRDefault="004837B1" w:rsidP="004837B1">
      <w:pPr>
        <w:pStyle w:val="B1"/>
        <w:rPr>
          <w:lang w:val="en-US"/>
        </w:rPr>
      </w:pPr>
      <w:r>
        <w:rPr>
          <w:lang w:val="en-US"/>
        </w:rPr>
        <w:t>6</w:t>
      </w:r>
      <w:r w:rsidRPr="00D61FD5">
        <w:rPr>
          <w:lang w:val="en-US"/>
        </w:rPr>
        <w:tab/>
        <w:t xml:space="preserve">The </w:t>
      </w:r>
      <w:r w:rsidRPr="00D61FD5">
        <w:t xml:space="preserve">SCTP multiplexer checks the </w:t>
      </w:r>
      <w:r w:rsidRPr="00D61FD5">
        <w:rPr>
          <w:lang w:val="en-US"/>
        </w:rPr>
        <w:t>Payload Protocol Identifier.</w:t>
      </w:r>
    </w:p>
    <w:p w14:paraId="53B6DF73" w14:textId="77777777" w:rsidR="004837B1" w:rsidRPr="00D61FD5" w:rsidRDefault="004837B1" w:rsidP="004837B1">
      <w:pPr>
        <w:pStyle w:val="B2"/>
        <w:rPr>
          <w:lang w:val="en-US"/>
        </w:rPr>
      </w:pPr>
      <w:r>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29A72000" w14:textId="77777777" w:rsidR="004837B1" w:rsidRPr="00D61FD5" w:rsidRDefault="004837B1" w:rsidP="004837B1">
      <w:pPr>
        <w:pStyle w:val="B2"/>
        <w:rPr>
          <w:lang w:val="en-US"/>
        </w:rPr>
      </w:pPr>
      <w:r>
        <w:rPr>
          <w:lang w:val="en-US"/>
        </w:rPr>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0B835A4C" w14:textId="77777777" w:rsidR="004837B1" w:rsidRPr="00D61FD5" w:rsidRDefault="004837B1" w:rsidP="004837B1">
      <w:pPr>
        <w:pStyle w:val="Heading3"/>
        <w:rPr>
          <w:lang w:eastAsia="zh-CN"/>
        </w:rPr>
      </w:pPr>
      <w:bookmarkStart w:id="634" w:name="_Toc56624227"/>
      <w:bookmarkStart w:id="635" w:name="_Toc57018123"/>
      <w:bookmarkStart w:id="636" w:name="_Toc57272085"/>
      <w:bookmarkStart w:id="637" w:name="_Toc57272190"/>
      <w:bookmarkStart w:id="638" w:name="_Toc57272293"/>
      <w:bookmarkStart w:id="639" w:name="_Toc57272519"/>
      <w:bookmarkStart w:id="640" w:name="_Toc57285043"/>
      <w:bookmarkStart w:id="641" w:name="_Toc57983691"/>
      <w:bookmarkStart w:id="642" w:name="_Toc63666225"/>
      <w:bookmarkStart w:id="643" w:name="_Toc66105049"/>
      <w:bookmarkStart w:id="644" w:name="_Toc66106922"/>
      <w:bookmarkStart w:id="645" w:name="_Toc66462579"/>
      <w:bookmarkStart w:id="646" w:name="_Toc70082203"/>
      <w:bookmarkStart w:id="647" w:name="_Toc70927211"/>
      <w:bookmarkStart w:id="648" w:name="_Toc73096106"/>
      <w:r>
        <w:t>4.3</w:t>
      </w:r>
      <w:r>
        <w:rPr>
          <w:lang w:eastAsia="zh-CN"/>
        </w:rPr>
        <w:t>.3</w:t>
      </w:r>
      <w:r w:rsidRPr="00D61FD5">
        <w:rPr>
          <w:lang w:eastAsia="zh-CN"/>
        </w:rPr>
        <w:tab/>
        <w:t>Pros and cons</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492BD539" w14:textId="77777777" w:rsidR="004837B1" w:rsidRPr="00D61FD5" w:rsidRDefault="004837B1" w:rsidP="004837B1">
      <w:r w:rsidRPr="00D61FD5">
        <w:t>Pros:</w:t>
      </w:r>
    </w:p>
    <w:p w14:paraId="319FCDB7" w14:textId="77777777" w:rsidR="004837B1" w:rsidRPr="00D61FD5" w:rsidRDefault="004837B1" w:rsidP="004837B1">
      <w:pPr>
        <w:pStyle w:val="B1"/>
      </w:pPr>
      <w:r w:rsidRPr="00D61FD5">
        <w:t>-</w:t>
      </w:r>
      <w:r w:rsidRPr="00D61FD5">
        <w:tab/>
        <w:t>Multiple SCTP applications can be run on the same port.</w:t>
      </w:r>
    </w:p>
    <w:p w14:paraId="5AA3AF6F" w14:textId="77777777" w:rsidR="004837B1" w:rsidRPr="00D61FD5" w:rsidRDefault="004837B1" w:rsidP="004837B1">
      <w:pPr>
        <w:pStyle w:val="B1"/>
      </w:pPr>
      <w:r w:rsidRPr="00D61FD5">
        <w:t>-</w:t>
      </w:r>
      <w:r w:rsidRPr="00D61FD5">
        <w:tab/>
        <w:t>Minimal administration or configuration to set the nodes up.</w:t>
      </w:r>
    </w:p>
    <w:p w14:paraId="548E19E1" w14:textId="77777777" w:rsidR="004837B1" w:rsidRPr="00D61FD5" w:rsidRDefault="004837B1" w:rsidP="004837B1">
      <w:pPr>
        <w:pStyle w:val="B1"/>
      </w:pPr>
      <w:r w:rsidRPr="00D61FD5">
        <w:t>-</w:t>
      </w:r>
      <w:r w:rsidRPr="00D61FD5">
        <w:tab/>
        <w:t>Does not rely on DNS infrastructure.</w:t>
      </w:r>
    </w:p>
    <w:p w14:paraId="6A839D6F" w14:textId="77777777" w:rsidR="004837B1" w:rsidRPr="00D61FD5" w:rsidRDefault="004837B1" w:rsidP="004837B1">
      <w:r w:rsidRPr="00D61FD5">
        <w:t>Cons:</w:t>
      </w:r>
    </w:p>
    <w:p w14:paraId="563B9D37" w14:textId="77777777" w:rsidR="004837B1" w:rsidRPr="00D61FD5" w:rsidRDefault="004837B1" w:rsidP="004837B1">
      <w:pPr>
        <w:pStyle w:val="B1"/>
      </w:pPr>
      <w:r w:rsidRPr="00D61FD5">
        <w:t>-</w:t>
      </w:r>
      <w:r w:rsidRPr="00D61FD5">
        <w:tab/>
        <w:t>An SCTP multiplexer process needs to be implemented in servers.</w:t>
      </w:r>
    </w:p>
    <w:p w14:paraId="480B246A" w14:textId="77777777" w:rsidR="004837B1" w:rsidRPr="00D61FD5" w:rsidRDefault="004837B1" w:rsidP="004837B1">
      <w:pPr>
        <w:pStyle w:val="B1"/>
      </w:pPr>
      <w:r w:rsidRPr="00D61FD5">
        <w:t>-</w:t>
      </w:r>
      <w:r w:rsidRPr="00D61FD5">
        <w:tab/>
        <w:t>Only applicable to protocols carried over SCTP.</w:t>
      </w:r>
    </w:p>
    <w:p w14:paraId="6E80E3C0" w14:textId="77777777" w:rsidR="004837B1" w:rsidRPr="00D61FD5" w:rsidRDefault="004837B1" w:rsidP="004837B1">
      <w:pPr>
        <w:pStyle w:val="B1"/>
      </w:pPr>
      <w:r w:rsidRPr="00D61FD5">
        <w:t>-</w:t>
      </w:r>
      <w:r w:rsidRPr="00D61FD5">
        <w:tab/>
        <w:t>Need for IANA port number allocation if the one assigned to TCPMUX is not reused.</w:t>
      </w:r>
    </w:p>
    <w:p w14:paraId="61AE3682" w14:textId="77777777" w:rsidR="004837B1" w:rsidRPr="00D61FD5" w:rsidRDefault="004837B1" w:rsidP="004837B1">
      <w:pPr>
        <w:pStyle w:val="B1"/>
      </w:pPr>
      <w:r w:rsidRPr="00D61FD5">
        <w:t>-</w:t>
      </w:r>
      <w:r w:rsidRPr="00D61FD5">
        <w:tab/>
        <w:t>Need for a 3GPP-managed port allocation if the port used for SCTP multiplexer is neither the one for TCPMUX nor one allocated by IANA.</w:t>
      </w:r>
    </w:p>
    <w:p w14:paraId="736DF982" w14:textId="77777777" w:rsidR="004837B1" w:rsidRPr="00D61FD5" w:rsidRDefault="004837B1" w:rsidP="004837B1">
      <w:pPr>
        <w:pStyle w:val="B1"/>
      </w:pPr>
      <w:r w:rsidRPr="00D61FD5">
        <w:t>-</w:t>
      </w:r>
      <w:r w:rsidRPr="00D61FD5">
        <w:tab/>
        <w:t>Not possible to use the port number to distinguish SCTP applications.</w:t>
      </w:r>
    </w:p>
    <w:p w14:paraId="5D09D9B9" w14:textId="77777777" w:rsidR="00643519" w:rsidRDefault="00643519" w:rsidP="00643519">
      <w:pPr>
        <w:pStyle w:val="Heading3"/>
      </w:pPr>
      <w:bookmarkStart w:id="649" w:name="_Toc69591317"/>
      <w:bookmarkStart w:id="650" w:name="_Toc70082204"/>
      <w:bookmarkStart w:id="651" w:name="_Toc70927212"/>
      <w:bookmarkStart w:id="652" w:name="_Toc73096107"/>
      <w:r>
        <w:lastRenderedPageBreak/>
        <w:t>4.3.</w:t>
      </w:r>
      <w:r w:rsidR="00663861">
        <w:t>4</w:t>
      </w:r>
      <w:r>
        <w:tab/>
        <w:t xml:space="preserve">Guidelines for </w:t>
      </w:r>
      <w:r>
        <w:rPr>
          <w:lang w:val="en-US"/>
        </w:rPr>
        <w:t xml:space="preserve">SCTP </w:t>
      </w:r>
      <w:r>
        <w:t>based solution#5</w:t>
      </w:r>
      <w:bookmarkEnd w:id="649"/>
      <w:bookmarkEnd w:id="650"/>
      <w:bookmarkEnd w:id="651"/>
      <w:bookmarkEnd w:id="652"/>
    </w:p>
    <w:p w14:paraId="5DF284D1" w14:textId="77777777" w:rsidR="00D956E9" w:rsidRDefault="00D956E9" w:rsidP="00D956E9">
      <w:pPr>
        <w:pStyle w:val="Heading2"/>
        <w:rPr>
          <w:lang w:eastAsia="zh-CN"/>
        </w:rPr>
      </w:pPr>
      <w:bookmarkStart w:id="653" w:name="_Toc70082205"/>
      <w:bookmarkStart w:id="654" w:name="_Toc70927213"/>
      <w:bookmarkStart w:id="655" w:name="_Toc73096108"/>
      <w:r>
        <w:rPr>
          <w:lang w:eastAsia="zh-CN"/>
        </w:rPr>
        <w:t>4.4</w:t>
      </w:r>
      <w:r>
        <w:rPr>
          <w:lang w:eastAsia="zh-CN"/>
        </w:rPr>
        <w:tab/>
      </w:r>
      <w:r w:rsidR="00643519" w:rsidRPr="00D61FD5">
        <w:t>3GPP allocat</w:t>
      </w:r>
      <w:r w:rsidR="00643519">
        <w:t>ed</w:t>
      </w:r>
      <w:r w:rsidR="00643519" w:rsidRPr="00D61FD5">
        <w:t xml:space="preserve"> port number</w:t>
      </w:r>
      <w:r w:rsidR="00643519">
        <w:t xml:space="preserve"> </w:t>
      </w:r>
      <w:r w:rsidR="00643519" w:rsidRPr="00D61FD5">
        <w:t>s</w:t>
      </w:r>
      <w:r w:rsidR="00643519">
        <w:t>olution#6</w:t>
      </w:r>
      <w:bookmarkEnd w:id="653"/>
      <w:bookmarkEnd w:id="654"/>
      <w:bookmarkEnd w:id="655"/>
    </w:p>
    <w:p w14:paraId="3BDE345F" w14:textId="77777777" w:rsidR="00643519" w:rsidRDefault="00643519" w:rsidP="00643519">
      <w:pPr>
        <w:pStyle w:val="Heading3"/>
      </w:pPr>
      <w:bookmarkStart w:id="656" w:name="_Toc69591319"/>
      <w:bookmarkStart w:id="657" w:name="_Toc70082206"/>
      <w:bookmarkStart w:id="658" w:name="_Toc70927214"/>
      <w:bookmarkStart w:id="659" w:name="_Toc73096109"/>
      <w:r>
        <w:t>4.4.1</w:t>
      </w:r>
      <w:r>
        <w:tab/>
        <w:t>General</w:t>
      </w:r>
      <w:bookmarkEnd w:id="656"/>
      <w:bookmarkEnd w:id="657"/>
      <w:bookmarkEnd w:id="658"/>
      <w:bookmarkEnd w:id="659"/>
    </w:p>
    <w:p w14:paraId="568BF04F" w14:textId="77777777" w:rsidR="00AD3F33" w:rsidRPr="00D61FD5" w:rsidRDefault="00AD3F33" w:rsidP="00AD3F33">
      <w:r w:rsidRPr="00D61FD5">
        <w:t xml:space="preserve">In scenarios, when IANA allocated default port numbers cannot be used, while a new 3GPP interface application may require a pre-defined specific server port number, 3GPP becomes responsible for allocating a server port number. Such port numbers </w:t>
      </w:r>
      <w:r>
        <w:t>should</w:t>
      </w:r>
      <w:r w:rsidRPr="00D61FD5">
        <w:t xml:space="preserve"> be assigned from a sub-range of the Dynamic/Private Port range [49152 - 65535]. </w:t>
      </w:r>
    </w:p>
    <w:p w14:paraId="518EF1B2" w14:textId="77777777" w:rsidR="00AD3F33" w:rsidRDefault="00AD3F33" w:rsidP="00AD3F33">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73DB2230" w14:textId="77777777" w:rsidR="00AD3F33" w:rsidRPr="00D61FD5" w:rsidRDefault="00AD3F33" w:rsidP="00AD3F33">
      <w:r w:rsidRPr="00D61FD5">
        <w:t xml:space="preserve">When a new 3GPP Rel-17 and onwards application requires </w:t>
      </w:r>
      <w:r>
        <w:t>pre-defined</w:t>
      </w:r>
      <w:r w:rsidRPr="00D61FD5">
        <w:t xml:space="preserve"> server port number, during </w:t>
      </w:r>
      <w:r>
        <w:t xml:space="preserve">the application </w:t>
      </w:r>
      <w:r w:rsidRPr="00D61FD5">
        <w:t xml:space="preserve">initialization the </w:t>
      </w:r>
      <w:r>
        <w:t xml:space="preserve">operating system will tell the </w:t>
      </w:r>
      <w:r w:rsidRPr="00D61FD5">
        <w:t>new application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38BB7430" w14:textId="77777777" w:rsidR="00AD3F33" w:rsidRPr="00D61FD5" w:rsidRDefault="00AD3F33" w:rsidP="00AD3F33">
      <w:r w:rsidRPr="00D61FD5">
        <w:t>Any sub-range from [49152 - 65535] range would be good</w:t>
      </w:r>
      <w:r>
        <w:t xml:space="preserve"> for this purpose</w:t>
      </w:r>
      <w:r w:rsidRPr="00D61FD5">
        <w:t xml:space="preserve">. It is proposed to set aside </w:t>
      </w:r>
      <w:r>
        <w:t>a</w:t>
      </w:r>
      <w:r w:rsidRPr="00D61FD5">
        <w:t xml:space="preserve"> </w:t>
      </w:r>
      <w:r>
        <w:t>sub-</w:t>
      </w:r>
      <w:r w:rsidRPr="00D61FD5">
        <w:t>range of 101 ports from 65400 to 65500.</w:t>
      </w:r>
      <w:r>
        <w:t xml:space="preserve"> 3GPP could start allocating pre-defined</w:t>
      </w:r>
      <w:r w:rsidRPr="00D61FD5">
        <w:t xml:space="preserve"> server port number</w:t>
      </w:r>
      <w:r>
        <w:t>s from this sub-range for 3GPP applications. Formal mechanism should be defined later on.</w:t>
      </w:r>
    </w:p>
    <w:p w14:paraId="0A652CE2" w14:textId="77777777" w:rsidR="00643519" w:rsidRDefault="00643519" w:rsidP="00643519">
      <w:pPr>
        <w:pStyle w:val="Heading3"/>
      </w:pPr>
      <w:bookmarkStart w:id="660" w:name="_Toc69591320"/>
      <w:bookmarkStart w:id="661" w:name="_Toc70082207"/>
      <w:bookmarkStart w:id="662" w:name="_Toc70927215"/>
      <w:bookmarkStart w:id="663" w:name="_Toc73096110"/>
      <w:r>
        <w:t>4.4.2</w:t>
      </w:r>
      <w:r>
        <w:tab/>
        <w:t>D</w:t>
      </w:r>
      <w:r w:rsidR="00AD3F33" w:rsidRPr="00D61FD5">
        <w:rPr>
          <w:lang w:eastAsia="zh-CN"/>
        </w:rPr>
        <w:t xml:space="preserve">etailed </w:t>
      </w:r>
      <w:r w:rsidR="00AD3F33">
        <w:rPr>
          <w:lang w:eastAsia="zh-CN"/>
        </w:rPr>
        <w:t>d</w:t>
      </w:r>
      <w:r>
        <w:t>escription</w:t>
      </w:r>
      <w:bookmarkEnd w:id="660"/>
      <w:bookmarkEnd w:id="661"/>
      <w:bookmarkEnd w:id="662"/>
      <w:bookmarkEnd w:id="663"/>
    </w:p>
    <w:p w14:paraId="66778C9A" w14:textId="77777777" w:rsidR="00AD3F33" w:rsidRPr="00D61FD5" w:rsidRDefault="00AD3F33" w:rsidP="00AD3F33">
      <w:r w:rsidRPr="00D61FD5">
        <w:t xml:space="preserve">3GPP should document the future port allocations to specific 3GPP interface applications in an annex to </w:t>
      </w:r>
      <w:r>
        <w:t>this study.</w:t>
      </w:r>
    </w:p>
    <w:p w14:paraId="1359DA1F" w14:textId="77777777" w:rsidR="00AD3F33" w:rsidRPr="00D61FD5" w:rsidRDefault="00AD3F33" w:rsidP="00AD3F33">
      <w:r w:rsidRPr="00D61FD5">
        <w:t>The proposed solution is based on the following assumptions:</w:t>
      </w:r>
    </w:p>
    <w:p w14:paraId="7911997F" w14:textId="77777777" w:rsidR="00AD3F33" w:rsidRPr="00D61FD5" w:rsidRDefault="00AD3F33" w:rsidP="00AD3F33">
      <w:pPr>
        <w:pStyle w:val="B1"/>
      </w:pPr>
      <w:r w:rsidRPr="00D61FD5">
        <w:t>1.</w:t>
      </w:r>
      <w:r w:rsidRPr="00D61FD5">
        <w:tab/>
        <w:t>Dynamic/Private Port number range [49152 - 65535] is not restricted by IANA and may be used by 3GPP or non-3GPP applications without any restrictions.</w:t>
      </w:r>
    </w:p>
    <w:p w14:paraId="333A8CDB" w14:textId="77777777" w:rsidR="00AD3F33" w:rsidRPr="00D61FD5" w:rsidRDefault="00AD3F33" w:rsidP="00AD3F33">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683A80CD" w14:textId="77777777" w:rsidR="00AD3F33" w:rsidRPr="00D61FD5" w:rsidRDefault="00AD3F33" w:rsidP="00AD3F33">
      <w:pPr>
        <w:pStyle w:val="B1"/>
      </w:pPr>
      <w:r w:rsidRPr="00D61FD5">
        <w:t>3.</w:t>
      </w:r>
      <w:r w:rsidRPr="00D61FD5">
        <w:tab/>
        <w:t xml:space="preserve">Let's assume, 3GPP specifies in Rel-17 or onwards that the port number of some new application 'X' is e.g. </w:t>
      </w:r>
      <w:r>
        <w:t>50000</w:t>
      </w:r>
      <w:r w:rsidRPr="00D61FD5">
        <w:t xml:space="preserve">. </w:t>
      </w:r>
    </w:p>
    <w:p w14:paraId="276C311C" w14:textId="77777777" w:rsidR="00AD3F33" w:rsidRPr="00D61FD5" w:rsidRDefault="00AD3F33" w:rsidP="00AD3F33">
      <w:pPr>
        <w:pStyle w:val="B1"/>
      </w:pPr>
      <w:r w:rsidRPr="00D61FD5">
        <w:t>4.</w:t>
      </w:r>
      <w:r w:rsidRPr="00D61FD5">
        <w:tab/>
        <w:t>When sending a request message, the new application X will populate the port numbers as follows:</w:t>
      </w:r>
    </w:p>
    <w:p w14:paraId="7CA4C394" w14:textId="77777777" w:rsidR="00AD3F33" w:rsidRPr="00D61FD5" w:rsidRDefault="00AD3F33" w:rsidP="00AD3F33">
      <w:pPr>
        <w:pStyle w:val="B2"/>
        <w:rPr>
          <w:lang w:val="fr-FR"/>
        </w:rPr>
      </w:pPr>
      <w:r w:rsidRPr="00D61FD5">
        <w:rPr>
          <w:lang w:val="fr-FR"/>
        </w:rPr>
        <w:t>-</w:t>
      </w:r>
      <w:r w:rsidRPr="00D61FD5">
        <w:rPr>
          <w:lang w:val="fr-FR"/>
        </w:rPr>
        <w:tab/>
        <w:t>Destination port: e.g. 50000</w:t>
      </w:r>
    </w:p>
    <w:p w14:paraId="57EFFEBF" w14:textId="77777777" w:rsidR="00AD3F33" w:rsidRPr="00D61FD5" w:rsidRDefault="00AD3F33" w:rsidP="00AD3F33">
      <w:pPr>
        <w:pStyle w:val="B2"/>
        <w:rPr>
          <w:lang w:val="fr-FR"/>
        </w:rPr>
      </w:pPr>
      <w:r w:rsidRPr="00D61FD5">
        <w:rPr>
          <w:lang w:val="fr-FR"/>
        </w:rPr>
        <w:t>-</w:t>
      </w:r>
      <w:r w:rsidRPr="00D61FD5">
        <w:rPr>
          <w:lang w:val="fr-FR"/>
        </w:rPr>
        <w:tab/>
        <w:t xml:space="preserve">Source port: e.g. 60000  </w:t>
      </w:r>
    </w:p>
    <w:p w14:paraId="2D0CDA80" w14:textId="77777777" w:rsidR="00AD3F33" w:rsidRPr="00D61FD5" w:rsidRDefault="00AD3F33" w:rsidP="00AD3F33">
      <w:pPr>
        <w:pStyle w:val="B1"/>
      </w:pPr>
      <w:r w:rsidRPr="00D61FD5">
        <w:t>5.</w:t>
      </w:r>
      <w:r w:rsidRPr="00D61FD5">
        <w:tab/>
        <w:t>When the application peer sends a response, the new remote application X will populate the port numbers in a reverse order:</w:t>
      </w:r>
    </w:p>
    <w:p w14:paraId="612736AA" w14:textId="77777777" w:rsidR="00AD3F33" w:rsidRPr="00D61FD5" w:rsidRDefault="00AD3F33" w:rsidP="00AD3F33">
      <w:pPr>
        <w:pStyle w:val="B2"/>
      </w:pPr>
      <w:r w:rsidRPr="00D61FD5">
        <w:t>-</w:t>
      </w:r>
      <w:r w:rsidRPr="00D61FD5">
        <w:tab/>
        <w:t>Destination port: 60000</w:t>
      </w:r>
    </w:p>
    <w:p w14:paraId="3869139D" w14:textId="77777777" w:rsidR="00AD3F33" w:rsidRPr="00D61FD5" w:rsidRDefault="00AD3F33" w:rsidP="00AD3F33">
      <w:pPr>
        <w:pStyle w:val="B2"/>
      </w:pPr>
      <w:r w:rsidRPr="00D61FD5">
        <w:t>-</w:t>
      </w:r>
      <w:r w:rsidRPr="00D61FD5">
        <w:tab/>
        <w:t>Source port: 50000</w:t>
      </w:r>
    </w:p>
    <w:p w14:paraId="3222518B" w14:textId="77777777" w:rsidR="00AD3F33" w:rsidRPr="00D61FD5" w:rsidRDefault="00AD3F33" w:rsidP="00AD3F33">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699EFD5D" w14:textId="77777777" w:rsidR="00AD3F33" w:rsidRPr="00D61FD5" w:rsidRDefault="00AD3F33" w:rsidP="00AD3F33">
      <w:pPr>
        <w:pStyle w:val="B1"/>
      </w:pPr>
      <w:r w:rsidRPr="00D61FD5">
        <w:t>7.</w:t>
      </w:r>
      <w:r w:rsidRPr="00D61FD5">
        <w:tab/>
        <w:t>Application X sends a request to the destination port 50000.</w:t>
      </w:r>
    </w:p>
    <w:p w14:paraId="136AB7A6" w14:textId="77777777" w:rsidR="00AD3F33" w:rsidRPr="00D61FD5" w:rsidRDefault="00AD3F33" w:rsidP="00AD3F33">
      <w:pPr>
        <w:pStyle w:val="B2"/>
      </w:pPr>
      <w:r w:rsidRPr="00D61FD5">
        <w:t>a.</w:t>
      </w:r>
      <w:r w:rsidRPr="00D61FD5">
        <w:tab/>
        <w:t>If the application X peer receives such legit message, it will correctly handle the message.</w:t>
      </w:r>
    </w:p>
    <w:p w14:paraId="00140D23" w14:textId="77777777" w:rsidR="00AD3F33" w:rsidRPr="00D61FD5" w:rsidRDefault="00AD3F33" w:rsidP="00AD3F33">
      <w:pPr>
        <w:pStyle w:val="B2"/>
      </w:pPr>
      <w:r w:rsidRPr="00D61FD5">
        <w:lastRenderedPageBreak/>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1C48A32D" w14:textId="77777777" w:rsidR="00AD3F33" w:rsidRPr="00D61FD5" w:rsidRDefault="00AD3F33" w:rsidP="00AD3F33">
      <w:pPr>
        <w:pStyle w:val="B1"/>
      </w:pPr>
      <w:r w:rsidRPr="00D61FD5">
        <w:t>8.</w:t>
      </w:r>
      <w:r w:rsidRPr="00D61FD5">
        <w:tab/>
        <w:t>Legacy application sends a response to the destination port 50000, because it received a request from this port.</w:t>
      </w:r>
    </w:p>
    <w:p w14:paraId="29A8B650" w14:textId="77777777" w:rsidR="00AD3F33" w:rsidRPr="00D61FD5" w:rsidRDefault="00AD3F33" w:rsidP="00AD3F33">
      <w:pPr>
        <w:pStyle w:val="B2"/>
      </w:pPr>
      <w:r w:rsidRPr="00D61FD5">
        <w:t>a.</w:t>
      </w:r>
      <w:r w:rsidRPr="00D61FD5">
        <w:tab/>
        <w:t>If the legacy application peer receives such legit message, it will correctly handle the message.</w:t>
      </w:r>
    </w:p>
    <w:p w14:paraId="4866EEAF" w14:textId="77777777" w:rsidR="00AD3F33" w:rsidRPr="00D61FD5" w:rsidRDefault="00AD3F33" w:rsidP="00AD3F33">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2FDF7E53" w14:textId="77777777" w:rsidR="00AD3F33" w:rsidRPr="00D61FD5" w:rsidRDefault="00AD3F33" w:rsidP="00AD3F33">
      <w:r w:rsidRPr="00D61FD5">
        <w:t>The following use case needs to be considered:</w:t>
      </w:r>
    </w:p>
    <w:p w14:paraId="2BFE0C52" w14:textId="77777777" w:rsidR="00AD3F33" w:rsidRPr="00D61FD5" w:rsidRDefault="00AD3F33" w:rsidP="00AD3F33">
      <w:pPr>
        <w:pStyle w:val="B1"/>
      </w:pPr>
      <w:r w:rsidRPr="00D61FD5">
        <w:t>-</w:t>
      </w:r>
      <w:r w:rsidRPr="00D61FD5">
        <w:tab/>
        <w:t>A legacy application client already runs on a network entity and a new 3GPP Rel-17 app is initializing;</w:t>
      </w:r>
    </w:p>
    <w:p w14:paraId="4C2B7B48" w14:textId="77777777" w:rsidR="00AD3F33" w:rsidRPr="00D61FD5" w:rsidRDefault="00AD3F33" w:rsidP="00AD3F33">
      <w:pPr>
        <w:pStyle w:val="B1"/>
      </w:pPr>
      <w:r w:rsidRPr="00D61FD5">
        <w:t>-</w:t>
      </w:r>
      <w:r w:rsidRPr="00D61FD5">
        <w:tab/>
        <w:t>Both apps share the same IP address;</w:t>
      </w:r>
    </w:p>
    <w:p w14:paraId="3B255CA9" w14:textId="77777777" w:rsidR="00AD3F33" w:rsidRPr="00D61FD5" w:rsidRDefault="00AD3F33" w:rsidP="00AD3F33">
      <w:pPr>
        <w:pStyle w:val="B1"/>
      </w:pPr>
      <w:r w:rsidRPr="00D61FD5">
        <w:t>-</w:t>
      </w:r>
      <w:r w:rsidRPr="00D61FD5">
        <w:tab/>
        <w:t>The new 3GPP Rel-17 app shall listen to e.g. port 50000 for incoming requests;</w:t>
      </w:r>
    </w:p>
    <w:p w14:paraId="2360A1A1" w14:textId="77777777" w:rsidR="00AD3F33" w:rsidRPr="00D61FD5" w:rsidRDefault="00AD3F33" w:rsidP="00AD3F33">
      <w:pPr>
        <w:pStyle w:val="B1"/>
      </w:pPr>
      <w:r w:rsidRPr="00D61FD5">
        <w:t>-</w:t>
      </w:r>
      <w:r w:rsidRPr="00D61FD5">
        <w:tab/>
        <w:t>There is a small, but non-zero probability that the legacy app has sent a request to another server and is expecting a response to port 50000;</w:t>
      </w:r>
    </w:p>
    <w:p w14:paraId="4D2555FC" w14:textId="77777777" w:rsidR="00AD3F33" w:rsidRPr="00D61FD5" w:rsidRDefault="00AD3F33" w:rsidP="00AD3F33">
      <w:pPr>
        <w:pStyle w:val="B1"/>
      </w:pPr>
      <w:r w:rsidRPr="00D61FD5">
        <w:t>-</w:t>
      </w:r>
      <w:r w:rsidRPr="00D61FD5">
        <w:tab/>
        <w:t>The system will not allow new 3GPP Rel-17 app to run, because port 50000 is already in use;</w:t>
      </w:r>
    </w:p>
    <w:p w14:paraId="2C607CBD" w14:textId="77777777" w:rsidR="00AD3F33" w:rsidRPr="00D61FD5" w:rsidRDefault="00AD3F33" w:rsidP="00AD3F33">
      <w:pPr>
        <w:pStyle w:val="B1"/>
      </w:pPr>
      <w:r w:rsidRPr="00D61FD5">
        <w:t>-</w:t>
      </w:r>
      <w:r w:rsidRPr="00D61FD5">
        <w:tab/>
        <w:t>Implementation needs to find a way to somehow remove port 50000 from the legacy app usage, which will enable new 3GPP Rel-17 app to start;</w:t>
      </w:r>
    </w:p>
    <w:p w14:paraId="0C9E307C" w14:textId="77777777" w:rsidR="00AD3F33" w:rsidRPr="00D61FD5" w:rsidRDefault="00AD3F33" w:rsidP="00AD3F3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2BB6C603" w14:textId="77777777" w:rsidR="00AD3F33" w:rsidRPr="00D61FD5" w:rsidRDefault="00AD3F33" w:rsidP="00AD3F33">
      <w:pPr>
        <w:pStyle w:val="Heading3"/>
        <w:rPr>
          <w:lang w:eastAsia="zh-CN"/>
        </w:rPr>
      </w:pPr>
      <w:bookmarkStart w:id="664" w:name="_Toc49766800"/>
      <w:bookmarkStart w:id="665" w:name="_Toc51230006"/>
      <w:bookmarkStart w:id="666" w:name="_Toc56624192"/>
      <w:bookmarkStart w:id="667" w:name="_Toc57018093"/>
      <w:bookmarkStart w:id="668" w:name="_Toc57272055"/>
      <w:bookmarkStart w:id="669" w:name="_Toc57272160"/>
      <w:bookmarkStart w:id="670" w:name="_Toc57272263"/>
      <w:bookmarkStart w:id="671" w:name="_Toc57272489"/>
      <w:bookmarkStart w:id="672" w:name="_Toc57285013"/>
      <w:bookmarkStart w:id="673" w:name="_Toc57983661"/>
      <w:bookmarkStart w:id="674" w:name="_Toc63666195"/>
      <w:bookmarkStart w:id="675" w:name="_Toc66105019"/>
      <w:bookmarkStart w:id="676" w:name="_Toc66106892"/>
      <w:bookmarkStart w:id="677" w:name="_Toc66462549"/>
      <w:bookmarkStart w:id="678" w:name="_Toc70082208"/>
      <w:bookmarkStart w:id="679" w:name="_Toc70927216"/>
      <w:bookmarkStart w:id="680" w:name="_Toc73096111"/>
      <w:r>
        <w:rPr>
          <w:lang w:eastAsia="zh-CN"/>
        </w:rPr>
        <w:t>4.4</w:t>
      </w:r>
      <w:r w:rsidRPr="00D61FD5">
        <w:rPr>
          <w:lang w:eastAsia="zh-CN"/>
        </w:rPr>
        <w:t>.</w:t>
      </w:r>
      <w:r>
        <w:rPr>
          <w:lang w:eastAsia="zh-CN"/>
        </w:rPr>
        <w:t>3</w:t>
      </w:r>
      <w:r w:rsidRPr="00D61FD5">
        <w:rPr>
          <w:lang w:eastAsia="zh-CN"/>
        </w:rPr>
        <w:tab/>
        <w:t>Pros and cons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1DD72713" w14:textId="77777777" w:rsidR="00AD3F33" w:rsidRPr="00D61FD5" w:rsidRDefault="00AD3F33" w:rsidP="00AD3F33">
      <w:pPr>
        <w:rPr>
          <w:i/>
        </w:rPr>
      </w:pPr>
      <w:r w:rsidRPr="00D61FD5">
        <w:t>Pros:</w:t>
      </w:r>
    </w:p>
    <w:p w14:paraId="6202D067" w14:textId="77777777" w:rsidR="00AD3F33" w:rsidRPr="00D61FD5" w:rsidRDefault="00AD3F33" w:rsidP="00AD3F33">
      <w:pPr>
        <w:pStyle w:val="B1"/>
      </w:pPr>
      <w:r w:rsidRPr="00D61FD5">
        <w:t>-</w:t>
      </w:r>
      <w:r w:rsidRPr="00D61FD5">
        <w:tab/>
        <w:t>The solution will have no impact on legacy applications.</w:t>
      </w:r>
    </w:p>
    <w:p w14:paraId="2101EAB8" w14:textId="77777777" w:rsidR="00AD3F33" w:rsidRPr="00D61FD5" w:rsidRDefault="00AD3F33" w:rsidP="00AD3F33">
      <w:pPr>
        <w:rPr>
          <w:i/>
        </w:rPr>
      </w:pPr>
      <w:r w:rsidRPr="00D61FD5">
        <w:t>Cons:</w:t>
      </w:r>
    </w:p>
    <w:p w14:paraId="61964C84" w14:textId="77777777" w:rsidR="00AD3F33" w:rsidRDefault="00AD3F33" w:rsidP="00AD3F33">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w:t>
      </w:r>
      <w:r>
        <w:t xml:space="preserve">e new app to </w:t>
      </w:r>
      <w:r w:rsidRPr="00176C97">
        <w:t>start. Implementation</w:t>
      </w:r>
      <w:r w:rsidRPr="00D61FD5">
        <w:t xml:space="preserve"> will need to find a way to free up the port in usage by the legacy application client, which will enable new 3GPP Rel-17 application to start.</w:t>
      </w:r>
    </w:p>
    <w:p w14:paraId="5E023C38" w14:textId="77777777" w:rsidR="00643519" w:rsidRDefault="00643519" w:rsidP="00643519">
      <w:pPr>
        <w:pStyle w:val="Heading3"/>
        <w:rPr>
          <w:lang w:val="en-US"/>
        </w:rPr>
      </w:pPr>
      <w:bookmarkStart w:id="681" w:name="_Toc69591321"/>
      <w:bookmarkStart w:id="682" w:name="_Toc70082209"/>
      <w:bookmarkStart w:id="683" w:name="_Toc70927217"/>
      <w:bookmarkStart w:id="684" w:name="_Toc73096112"/>
      <w:r>
        <w:t>4.4.</w:t>
      </w:r>
      <w:r w:rsidR="00AD3F33">
        <w:t>4</w:t>
      </w:r>
      <w:r>
        <w:tab/>
        <w:t xml:space="preserve">Guidelines for </w:t>
      </w:r>
      <w:r w:rsidRPr="00D61FD5">
        <w:t>3GPP allocat</w:t>
      </w:r>
      <w:r>
        <w:t>ed</w:t>
      </w:r>
      <w:r w:rsidRPr="00D61FD5">
        <w:t xml:space="preserve"> port number</w:t>
      </w:r>
      <w:r>
        <w:t xml:space="preserve"> </w:t>
      </w:r>
      <w:r>
        <w:rPr>
          <w:lang w:val="en-US"/>
        </w:rPr>
        <w:t>solution#6</w:t>
      </w:r>
      <w:bookmarkEnd w:id="681"/>
      <w:bookmarkEnd w:id="682"/>
      <w:bookmarkEnd w:id="683"/>
      <w:bookmarkEnd w:id="684"/>
    </w:p>
    <w:p w14:paraId="16CD0923" w14:textId="77777777" w:rsidR="00643519" w:rsidRDefault="00643519" w:rsidP="00643519">
      <w:pPr>
        <w:pStyle w:val="Heading2"/>
        <w:rPr>
          <w:lang w:eastAsia="zh-CN"/>
        </w:rPr>
      </w:pPr>
      <w:bookmarkStart w:id="685" w:name="_Toc69591322"/>
      <w:bookmarkStart w:id="686" w:name="_Toc70082210"/>
      <w:bookmarkStart w:id="687" w:name="_Toc70927218"/>
      <w:bookmarkStart w:id="688" w:name="_Toc73096113"/>
      <w:r>
        <w:rPr>
          <w:lang w:eastAsia="zh-CN"/>
        </w:rPr>
        <w:t>4.5</w:t>
      </w:r>
      <w:r>
        <w:rPr>
          <w:lang w:eastAsia="zh-CN"/>
        </w:rPr>
        <w:tab/>
      </w:r>
      <w:r w:rsidRPr="00D61FD5">
        <w:t>OAM</w:t>
      </w:r>
      <w:r>
        <w:t xml:space="preserve"> </w:t>
      </w:r>
      <w:r w:rsidRPr="00D61FD5">
        <w:t>allocat</w:t>
      </w:r>
      <w:r>
        <w:t>ed</w:t>
      </w:r>
      <w:r w:rsidRPr="00D61FD5">
        <w:t xml:space="preserve"> port number</w:t>
      </w:r>
      <w:r>
        <w:t xml:space="preserve"> solution#7</w:t>
      </w:r>
      <w:bookmarkEnd w:id="685"/>
      <w:bookmarkEnd w:id="686"/>
      <w:bookmarkEnd w:id="687"/>
      <w:bookmarkEnd w:id="688"/>
    </w:p>
    <w:p w14:paraId="52E4408E" w14:textId="77777777" w:rsidR="00643519" w:rsidRDefault="00643519" w:rsidP="00643519">
      <w:pPr>
        <w:pStyle w:val="Heading3"/>
      </w:pPr>
      <w:bookmarkStart w:id="689" w:name="_Toc69591323"/>
      <w:bookmarkStart w:id="690" w:name="_Toc70082211"/>
      <w:bookmarkStart w:id="691" w:name="_Toc70927219"/>
      <w:bookmarkStart w:id="692" w:name="_Toc73096114"/>
      <w:r>
        <w:t>4.5.1</w:t>
      </w:r>
      <w:r>
        <w:tab/>
        <w:t>General</w:t>
      </w:r>
      <w:bookmarkEnd w:id="689"/>
      <w:bookmarkEnd w:id="690"/>
      <w:bookmarkEnd w:id="691"/>
      <w:bookmarkEnd w:id="692"/>
    </w:p>
    <w:p w14:paraId="198D744F" w14:textId="77777777" w:rsidR="00CC2193" w:rsidRPr="009160FD" w:rsidRDefault="00CC2193" w:rsidP="00CC2193">
      <w:r w:rsidRPr="00D61FD5">
        <w:t>Each operator becomes responsible for allocating a port number to each new 3GPP application from either the User Port number range [1024-49151] or from the Dynamic/Private Port range [49152 - 65535].</w:t>
      </w:r>
    </w:p>
    <w:p w14:paraId="62B3C3AD" w14:textId="77777777" w:rsidR="00643519" w:rsidRDefault="00643519" w:rsidP="00643519">
      <w:pPr>
        <w:pStyle w:val="Heading3"/>
      </w:pPr>
      <w:bookmarkStart w:id="693" w:name="_Toc69591324"/>
      <w:bookmarkStart w:id="694" w:name="_Toc70082212"/>
      <w:bookmarkStart w:id="695" w:name="_Toc70927220"/>
      <w:bookmarkStart w:id="696" w:name="_Toc73096115"/>
      <w:r>
        <w:lastRenderedPageBreak/>
        <w:t>4.5.2</w:t>
      </w:r>
      <w:r>
        <w:tab/>
        <w:t>D</w:t>
      </w:r>
      <w:r w:rsidR="00CC2193" w:rsidRPr="00D61FD5">
        <w:rPr>
          <w:lang w:eastAsia="zh-CN"/>
        </w:rPr>
        <w:t>etailed d</w:t>
      </w:r>
      <w:r>
        <w:t>escription</w:t>
      </w:r>
      <w:bookmarkEnd w:id="693"/>
      <w:bookmarkEnd w:id="694"/>
      <w:bookmarkEnd w:id="695"/>
      <w:bookmarkEnd w:id="696"/>
    </w:p>
    <w:p w14:paraId="2566C0E8" w14:textId="77777777" w:rsidR="00CC2193" w:rsidRPr="00D61FD5" w:rsidRDefault="00CC2193" w:rsidP="00CC2193">
      <w:r w:rsidRPr="00D61FD5">
        <w:t>The proposed solution is based on the following assumptions:</w:t>
      </w:r>
    </w:p>
    <w:p w14:paraId="72033DD3" w14:textId="77777777" w:rsidR="00CC2193" w:rsidRPr="00D61FD5" w:rsidRDefault="00CC2193" w:rsidP="00CC2193">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0167B4AD" w14:textId="77777777" w:rsidR="00CC2193" w:rsidRPr="00D61FD5" w:rsidRDefault="00CC2193" w:rsidP="00CC2193">
      <w:pPr>
        <w:pStyle w:val="B1"/>
      </w:pPr>
      <w:r w:rsidRPr="00D61FD5">
        <w:t>2.</w:t>
      </w:r>
      <w:r w:rsidRPr="00D61FD5">
        <w:tab/>
        <w:t>The operator selects certain unused port number as a default one for the new 3GPP interface application and configures all relevant network entities with OAM.</w:t>
      </w:r>
    </w:p>
    <w:p w14:paraId="028B0F6B" w14:textId="77777777" w:rsidR="00CC2193" w:rsidRPr="00D61FD5" w:rsidRDefault="00CC2193" w:rsidP="00CC2193">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w:t>
      </w:r>
      <w:r>
        <w:rPr>
          <w:lang w:eastAsia="zh-CN"/>
        </w:rPr>
        <w:t xml:space="preserve"> source</w:t>
      </w:r>
      <w:r w:rsidRPr="00D61FD5">
        <w:rPr>
          <w:lang w:eastAsia="zh-CN"/>
        </w:rPr>
        <w:t xml:space="preserve"> port number</w:t>
      </w:r>
      <w:r>
        <w:rPr>
          <w:lang w:eastAsia="zh-CN"/>
        </w:rPr>
        <w:t xml:space="preserve"> </w:t>
      </w:r>
      <w:r w:rsidRPr="00D61FD5">
        <w:rPr>
          <w:lang w:eastAsia="zh-CN"/>
        </w:rPr>
        <w:t xml:space="preserve">of the received request message. If the new port number is selected from the </w:t>
      </w:r>
      <w:r w:rsidRPr="00D61FD5">
        <w:t xml:space="preserve">Dynamic/Private Port range [49152 - 65535], then the solution will be similar to the one, which is described </w:t>
      </w:r>
      <w:r w:rsidRPr="000F10EA">
        <w:t>in clause </w:t>
      </w:r>
      <w:r w:rsidRPr="000F10EA">
        <w:rPr>
          <w:lang w:eastAsia="zh-CN"/>
        </w:rPr>
        <w:t>4.4 for</w:t>
      </w:r>
      <w:r>
        <w:rPr>
          <w:lang w:eastAsia="zh-CN"/>
        </w:rPr>
        <w:t xml:space="preserve"> Solution#6</w:t>
      </w:r>
      <w:r w:rsidRPr="00D61FD5">
        <w:rPr>
          <w:lang w:eastAsia="zh-CN"/>
        </w:rPr>
        <w:t>.</w:t>
      </w:r>
    </w:p>
    <w:p w14:paraId="2BDB22B0" w14:textId="77777777" w:rsidR="00CC2193" w:rsidRPr="00D61FD5" w:rsidRDefault="00CC2193" w:rsidP="00CC2193">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10CE7C5D" w14:textId="77777777" w:rsidR="00CC2193" w:rsidRPr="00D61FD5" w:rsidRDefault="00CC2193" w:rsidP="00CC2193">
      <w:r w:rsidRPr="00D61FD5">
        <w:t>The following use case needs to be considered, if Dynamic/Private Port range [49152 - 65535] is used:</w:t>
      </w:r>
    </w:p>
    <w:p w14:paraId="5C85AC60" w14:textId="77777777" w:rsidR="00CC2193" w:rsidRPr="00D61FD5" w:rsidRDefault="00CC2193" w:rsidP="00CC2193">
      <w:pPr>
        <w:pStyle w:val="B1"/>
      </w:pPr>
      <w:r w:rsidRPr="00D61FD5">
        <w:t>-</w:t>
      </w:r>
      <w:r w:rsidRPr="00D61FD5">
        <w:tab/>
        <w:t>A legacy application client already runs on a network entity and a new 3GPP Rel-17 app is initializing;</w:t>
      </w:r>
    </w:p>
    <w:p w14:paraId="0F32C3FE" w14:textId="77777777" w:rsidR="00CC2193" w:rsidRPr="00D61FD5" w:rsidRDefault="00CC2193" w:rsidP="00CC2193">
      <w:pPr>
        <w:pStyle w:val="B1"/>
      </w:pPr>
      <w:r w:rsidRPr="00D61FD5">
        <w:t>-</w:t>
      </w:r>
      <w:r w:rsidRPr="00D61FD5">
        <w:tab/>
        <w:t>Both apps share the same IP address;</w:t>
      </w:r>
    </w:p>
    <w:p w14:paraId="2995B2A7" w14:textId="77777777" w:rsidR="00CC2193" w:rsidRPr="00D61FD5" w:rsidRDefault="00CC2193" w:rsidP="00CC2193">
      <w:pPr>
        <w:pStyle w:val="B1"/>
      </w:pPr>
      <w:r w:rsidRPr="00D61FD5">
        <w:t>-</w:t>
      </w:r>
      <w:r w:rsidRPr="00D61FD5">
        <w:tab/>
        <w:t>The new 3GPP Rel-17 app shall listen to e.g. port 50000 for incoming requests;</w:t>
      </w:r>
    </w:p>
    <w:p w14:paraId="6EF3802A" w14:textId="77777777" w:rsidR="00CC2193" w:rsidRPr="00D61FD5" w:rsidRDefault="00CC2193" w:rsidP="00CC2193">
      <w:pPr>
        <w:pStyle w:val="B1"/>
      </w:pPr>
      <w:r w:rsidRPr="00D61FD5">
        <w:t>-</w:t>
      </w:r>
      <w:r w:rsidRPr="00D61FD5">
        <w:tab/>
        <w:t>There is a small, but non-zero probability that the legacy app has sent a request to another server and is expecting a response to port 50000;</w:t>
      </w:r>
    </w:p>
    <w:p w14:paraId="0E88C0C0" w14:textId="77777777" w:rsidR="00CC2193" w:rsidRPr="00D61FD5" w:rsidRDefault="00CC2193" w:rsidP="00CC2193">
      <w:pPr>
        <w:pStyle w:val="B1"/>
      </w:pPr>
      <w:r w:rsidRPr="00D61FD5">
        <w:t>-</w:t>
      </w:r>
      <w:r w:rsidRPr="00D61FD5">
        <w:tab/>
        <w:t>The system will not allow new 3GPP Rel-17 app to run, because port 50000 is already in use;</w:t>
      </w:r>
    </w:p>
    <w:p w14:paraId="2F573209" w14:textId="77777777" w:rsidR="00CC2193" w:rsidRPr="00D61FD5" w:rsidRDefault="00CC2193" w:rsidP="00CC2193">
      <w:pPr>
        <w:pStyle w:val="B1"/>
      </w:pPr>
      <w:r w:rsidRPr="00D61FD5">
        <w:t>-</w:t>
      </w:r>
      <w:r w:rsidRPr="00D61FD5">
        <w:tab/>
        <w:t>OAM needs to find a way to somehow remove port 50000 from the legacy app usage, which will enable new 3GPP Rel-17 app to start;</w:t>
      </w:r>
    </w:p>
    <w:p w14:paraId="3F274428" w14:textId="77777777" w:rsidR="00CC2193" w:rsidRPr="00D61FD5" w:rsidRDefault="00CC2193" w:rsidP="00CC2193">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606E97E8" w14:textId="77777777" w:rsidR="00CC2193" w:rsidRPr="00D61FD5" w:rsidRDefault="00CC2193" w:rsidP="00CC2193">
      <w:pPr>
        <w:pStyle w:val="Heading3"/>
        <w:rPr>
          <w:lang w:eastAsia="zh-CN"/>
        </w:rPr>
      </w:pPr>
      <w:bookmarkStart w:id="697" w:name="_Toc47446723"/>
      <w:bookmarkStart w:id="698" w:name="_Toc49766805"/>
      <w:bookmarkStart w:id="699" w:name="_Toc51230011"/>
      <w:bookmarkStart w:id="700" w:name="_Toc56624197"/>
      <w:bookmarkStart w:id="701" w:name="_Toc57018098"/>
      <w:bookmarkStart w:id="702" w:name="_Toc57272060"/>
      <w:bookmarkStart w:id="703" w:name="_Toc57272165"/>
      <w:bookmarkStart w:id="704" w:name="_Toc57272268"/>
      <w:bookmarkStart w:id="705" w:name="_Toc57272494"/>
      <w:bookmarkStart w:id="706" w:name="_Toc57285018"/>
      <w:bookmarkStart w:id="707" w:name="_Toc57983666"/>
      <w:bookmarkStart w:id="708" w:name="_Toc63666200"/>
      <w:bookmarkStart w:id="709" w:name="_Toc66105024"/>
      <w:bookmarkStart w:id="710" w:name="_Toc66106897"/>
      <w:bookmarkStart w:id="711" w:name="_Toc66462554"/>
      <w:bookmarkStart w:id="712" w:name="_Toc70082213"/>
      <w:bookmarkStart w:id="713" w:name="_Toc70927221"/>
      <w:bookmarkStart w:id="714" w:name="_Toc73096116"/>
      <w:r>
        <w:t>4.5</w:t>
      </w:r>
      <w:r w:rsidRPr="00D61FD5">
        <w:rPr>
          <w:lang w:eastAsia="zh-CN"/>
        </w:rPr>
        <w:t>.</w:t>
      </w:r>
      <w:r>
        <w:rPr>
          <w:lang w:eastAsia="zh-CN"/>
        </w:rPr>
        <w:t>3</w:t>
      </w:r>
      <w:r w:rsidRPr="00D61FD5">
        <w:rPr>
          <w:lang w:eastAsia="zh-CN"/>
        </w:rPr>
        <w:tab/>
        <w:t>Pros and cons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0DC69645" w14:textId="77777777" w:rsidR="00CC2193" w:rsidRPr="00D61FD5" w:rsidRDefault="00CC2193" w:rsidP="00CC2193">
      <w:r w:rsidRPr="00D61FD5">
        <w:t>Pros:</w:t>
      </w:r>
    </w:p>
    <w:p w14:paraId="167F99A1" w14:textId="77777777" w:rsidR="00CC2193" w:rsidRPr="00D61FD5" w:rsidRDefault="00CC2193" w:rsidP="00CC2193">
      <w:pPr>
        <w:pStyle w:val="B1"/>
      </w:pPr>
      <w:r w:rsidRPr="00D61FD5">
        <w:t>-</w:t>
      </w:r>
      <w:r w:rsidRPr="00D61FD5">
        <w:tab/>
        <w:t>Gives full control and flexibility to operators when selecting default port numbers for new 3GPP interfaces.</w:t>
      </w:r>
    </w:p>
    <w:p w14:paraId="383570AF" w14:textId="77777777" w:rsidR="00CC2193" w:rsidRPr="00D61FD5" w:rsidRDefault="00CC2193" w:rsidP="00CC2193">
      <w:r w:rsidRPr="00D61FD5">
        <w:t>Cons:</w:t>
      </w:r>
    </w:p>
    <w:p w14:paraId="7530B014" w14:textId="77777777" w:rsidR="00CC2193" w:rsidRPr="00D61FD5" w:rsidRDefault="00CC2193" w:rsidP="00CC2193">
      <w:pPr>
        <w:pStyle w:val="B1"/>
      </w:pPr>
      <w:r w:rsidRPr="00D61FD5">
        <w:t>-</w:t>
      </w:r>
      <w:r w:rsidRPr="00D61FD5">
        <w:tab/>
        <w:t xml:space="preserve">The new application cannot have hard-coded default port number. That is, it will learn the default port number after successful configuration action. </w:t>
      </w:r>
    </w:p>
    <w:p w14:paraId="67DFEC8B" w14:textId="77777777" w:rsidR="00CC2193" w:rsidRPr="00D61FD5" w:rsidRDefault="00CC2193" w:rsidP="00CC2193">
      <w:pPr>
        <w:pStyle w:val="B1"/>
      </w:pPr>
      <w:r w:rsidRPr="00D61FD5">
        <w:t>-</w:t>
      </w:r>
      <w:r w:rsidRPr="00D61FD5">
        <w:tab/>
        <w:t>Makes the default port setting logic more complex in a new application.</w:t>
      </w:r>
    </w:p>
    <w:p w14:paraId="14828550" w14:textId="77777777" w:rsidR="00CC2193" w:rsidRPr="009160FD" w:rsidRDefault="00CC2193" w:rsidP="00CC2193">
      <w:pPr>
        <w:pStyle w:val="B1"/>
      </w:pPr>
      <w:r w:rsidRPr="00D61FD5">
        <w:t>-</w:t>
      </w:r>
      <w:r w:rsidRPr="00D61FD5">
        <w:tab/>
        <w:t xml:space="preserve">If a legacy application client already runs on a network entity and a new 3GPP Rel-17 app is initializing on the same entity while both applications share the same IP address and port, then the system will not permit the new app to </w:t>
      </w:r>
      <w:r w:rsidRPr="000F10EA">
        <w:t>start. OAM</w:t>
      </w:r>
      <w:r w:rsidRPr="00D61FD5">
        <w:t xml:space="preserve"> will need to find a way to free up the port in usage by the legacy application client, which will enable new 3GPP Rel-17 application to start.</w:t>
      </w:r>
    </w:p>
    <w:p w14:paraId="6E41085B" w14:textId="77777777" w:rsidR="00643519" w:rsidRDefault="00643519" w:rsidP="00643519">
      <w:pPr>
        <w:pStyle w:val="Heading3"/>
        <w:rPr>
          <w:lang w:val="en-US"/>
        </w:rPr>
      </w:pPr>
      <w:bookmarkStart w:id="715" w:name="_Toc69591325"/>
      <w:bookmarkStart w:id="716" w:name="_Toc70082214"/>
      <w:bookmarkStart w:id="717" w:name="_Toc70927222"/>
      <w:bookmarkStart w:id="718" w:name="_Toc73096117"/>
      <w:r>
        <w:lastRenderedPageBreak/>
        <w:t>4.5.</w:t>
      </w:r>
      <w:r w:rsidR="00CC2193">
        <w:t>4</w:t>
      </w:r>
      <w:r>
        <w:tab/>
        <w:t xml:space="preserve">Guidelines for </w:t>
      </w:r>
      <w:r w:rsidRPr="00640C5E">
        <w:t>OAM allocated port number</w:t>
      </w:r>
      <w:r>
        <w:t xml:space="preserve"> </w:t>
      </w:r>
      <w:r>
        <w:rPr>
          <w:lang w:val="en-US"/>
        </w:rPr>
        <w:t>solution7</w:t>
      </w:r>
      <w:bookmarkEnd w:id="715"/>
      <w:bookmarkEnd w:id="716"/>
      <w:bookmarkEnd w:id="717"/>
      <w:bookmarkEnd w:id="718"/>
    </w:p>
    <w:p w14:paraId="4FEA7109" w14:textId="77777777" w:rsidR="00643519" w:rsidRDefault="00643519" w:rsidP="00643519">
      <w:pPr>
        <w:pStyle w:val="Heading2"/>
        <w:rPr>
          <w:lang w:eastAsia="zh-CN"/>
        </w:rPr>
      </w:pPr>
      <w:bookmarkStart w:id="719" w:name="_Toc69591326"/>
      <w:bookmarkStart w:id="720" w:name="_Toc70082215"/>
      <w:bookmarkStart w:id="721" w:name="_Toc70927223"/>
      <w:bookmarkStart w:id="722" w:name="_Toc73096118"/>
      <w:r>
        <w:rPr>
          <w:lang w:eastAsia="zh-CN"/>
        </w:rPr>
        <w:t>4.6</w:t>
      </w:r>
      <w:r>
        <w:rPr>
          <w:lang w:eastAsia="zh-CN"/>
        </w:rPr>
        <w:tab/>
      </w:r>
      <w:r w:rsidRPr="00D61FD5">
        <w:t>Port Registration and Retrieval via NRF</w:t>
      </w:r>
      <w:r>
        <w:t xml:space="preserve"> solution#8</w:t>
      </w:r>
      <w:bookmarkEnd w:id="719"/>
      <w:bookmarkEnd w:id="720"/>
      <w:bookmarkEnd w:id="721"/>
      <w:bookmarkEnd w:id="722"/>
    </w:p>
    <w:p w14:paraId="6FFF4859" w14:textId="77777777" w:rsidR="00643519" w:rsidRDefault="00643519" w:rsidP="00643519">
      <w:pPr>
        <w:pStyle w:val="Heading3"/>
      </w:pPr>
      <w:bookmarkStart w:id="723" w:name="_Toc69591327"/>
      <w:bookmarkStart w:id="724" w:name="_Toc70082216"/>
      <w:bookmarkStart w:id="725" w:name="_Toc70927224"/>
      <w:bookmarkStart w:id="726" w:name="_Toc73096119"/>
      <w:r>
        <w:t>4.6.1</w:t>
      </w:r>
      <w:r>
        <w:tab/>
        <w:t>General</w:t>
      </w:r>
      <w:bookmarkEnd w:id="723"/>
      <w:bookmarkEnd w:id="724"/>
      <w:bookmarkEnd w:id="725"/>
      <w:bookmarkEnd w:id="726"/>
    </w:p>
    <w:p w14:paraId="2F87759F" w14:textId="77777777" w:rsidR="004837B1" w:rsidRPr="00D61FD5" w:rsidRDefault="004837B1" w:rsidP="004837B1">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7AB80ED4" w14:textId="77777777" w:rsidR="004837B1" w:rsidRPr="00D61FD5" w:rsidRDefault="004837B1" w:rsidP="004837B1">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021DD275" w14:textId="77777777" w:rsidR="004837B1" w:rsidRPr="00D61FD5" w:rsidRDefault="004837B1" w:rsidP="004837B1">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 xml:space="preserve">Other mechanisms to detect and remove the port clash </w:t>
      </w:r>
      <w:r w:rsidRPr="009D210C">
        <w:rPr>
          <w:lang w:eastAsia="zh-CN"/>
        </w:rPr>
        <w:t>(e.g. described in clause 4.4 and 4.5</w:t>
      </w:r>
      <w:r>
        <w:rPr>
          <w:lang w:eastAsia="zh-CN"/>
        </w:rPr>
        <w:t xml:space="preserve"> for s</w:t>
      </w:r>
      <w:r w:rsidR="008F1F55">
        <w:rPr>
          <w:lang w:eastAsia="zh-CN"/>
        </w:rPr>
        <w:t>o</w:t>
      </w:r>
      <w:r>
        <w:rPr>
          <w:lang w:eastAsia="zh-CN"/>
        </w:rPr>
        <w:t>lution#6 and solution#7, respectively</w:t>
      </w:r>
      <w:r w:rsidRPr="009D210C">
        <w:rPr>
          <w:lang w:eastAsia="zh-CN"/>
        </w:rPr>
        <w:t>) may</w:t>
      </w:r>
      <w:r w:rsidRPr="00D61FD5">
        <w:rPr>
          <w:lang w:eastAsia="zh-CN"/>
        </w:rPr>
        <w:t xml:space="preserve"> also be used if necessary.</w:t>
      </w:r>
    </w:p>
    <w:p w14:paraId="4D1F744C" w14:textId="77777777" w:rsidR="00643519" w:rsidRDefault="00643519" w:rsidP="00643519">
      <w:pPr>
        <w:pStyle w:val="Heading3"/>
      </w:pPr>
      <w:bookmarkStart w:id="727" w:name="_Toc69591328"/>
      <w:bookmarkStart w:id="728" w:name="_Toc70082217"/>
      <w:bookmarkStart w:id="729" w:name="_Toc70927225"/>
      <w:bookmarkStart w:id="730" w:name="_Toc73096120"/>
      <w:r>
        <w:t>4.6.2</w:t>
      </w:r>
      <w:r>
        <w:tab/>
        <w:t>D</w:t>
      </w:r>
      <w:r w:rsidR="006958A4" w:rsidRPr="00D61FD5">
        <w:rPr>
          <w:lang w:eastAsia="zh-CN"/>
        </w:rPr>
        <w:t xml:space="preserve">etailed </w:t>
      </w:r>
      <w:r w:rsidR="006958A4">
        <w:rPr>
          <w:lang w:eastAsia="zh-CN"/>
        </w:rPr>
        <w:t>d</w:t>
      </w:r>
      <w:r>
        <w:t>escription</w:t>
      </w:r>
      <w:bookmarkEnd w:id="727"/>
      <w:bookmarkEnd w:id="728"/>
      <w:bookmarkEnd w:id="729"/>
      <w:bookmarkEnd w:id="730"/>
    </w:p>
    <w:p w14:paraId="4ABD5E61" w14:textId="77777777" w:rsidR="006958A4" w:rsidRPr="00D61FD5" w:rsidRDefault="006958A4" w:rsidP="006958A4">
      <w:r w:rsidRPr="00D61FD5">
        <w:t>Normally, same port number is allocated to a group of NFs hosting the same protocol. However, different port numbers may be allocated for same protocol per NF Types, NF Sets, or even per NF instance.</w:t>
      </w:r>
    </w:p>
    <w:p w14:paraId="5DDA86C1" w14:textId="77777777" w:rsidR="006958A4" w:rsidRPr="00D61FD5" w:rsidRDefault="006958A4" w:rsidP="006958A4">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237079F3" w14:textId="77777777" w:rsidR="006958A4" w:rsidRPr="00D61FD5" w:rsidRDefault="006958A4" w:rsidP="006958A4">
      <w:pPr>
        <w:rPr>
          <w:lang w:eastAsia="zh-CN"/>
        </w:rPr>
      </w:pPr>
      <w:r w:rsidRPr="00D61FD5">
        <w:rPr>
          <w:lang w:eastAsia="zh-CN"/>
        </w:rPr>
        <w:t>A requesting NF thus can use the NF Discovery service to retrieve the port number of a specific protocol, by indicating the protocol type. Other parameters such as NF type, NF Set ID, or NF Instance ID may also be provided as discovery parameter.</w:t>
      </w:r>
      <w:bookmarkStart w:id="731" w:name="_Toc56624251"/>
      <w:bookmarkStart w:id="732" w:name="_Toc57018147"/>
      <w:bookmarkStart w:id="733" w:name="_Toc57272109"/>
      <w:bookmarkStart w:id="734" w:name="_Toc57272214"/>
      <w:bookmarkStart w:id="735" w:name="_Toc57272317"/>
      <w:bookmarkStart w:id="736" w:name="_Toc57272543"/>
      <w:bookmarkStart w:id="737" w:name="_Toc57285067"/>
      <w:bookmarkStart w:id="738" w:name="_Toc57983715"/>
    </w:p>
    <w:p w14:paraId="2D031EF8" w14:textId="77777777" w:rsidR="006958A4" w:rsidRPr="00D61FD5" w:rsidRDefault="006958A4" w:rsidP="006958A4">
      <w:pPr>
        <w:pStyle w:val="Heading3"/>
        <w:rPr>
          <w:lang w:eastAsia="zh-CN"/>
        </w:rPr>
      </w:pPr>
      <w:bookmarkStart w:id="739" w:name="_Toc56624252"/>
      <w:bookmarkStart w:id="740" w:name="_Toc57018148"/>
      <w:bookmarkStart w:id="741" w:name="_Toc57272110"/>
      <w:bookmarkStart w:id="742" w:name="_Toc57272215"/>
      <w:bookmarkStart w:id="743" w:name="_Toc57272318"/>
      <w:bookmarkStart w:id="744" w:name="_Toc57272544"/>
      <w:bookmarkStart w:id="745" w:name="_Toc57285068"/>
      <w:bookmarkStart w:id="746" w:name="_Toc57983716"/>
      <w:bookmarkStart w:id="747" w:name="_Toc63666250"/>
      <w:bookmarkStart w:id="748" w:name="_Toc66105074"/>
      <w:bookmarkStart w:id="749" w:name="_Toc66106947"/>
      <w:bookmarkStart w:id="750" w:name="_Toc66462604"/>
      <w:bookmarkStart w:id="751" w:name="_Toc70082218"/>
      <w:bookmarkStart w:id="752" w:name="_Toc70927226"/>
      <w:bookmarkStart w:id="753" w:name="_Toc73096121"/>
      <w:bookmarkEnd w:id="731"/>
      <w:bookmarkEnd w:id="732"/>
      <w:bookmarkEnd w:id="733"/>
      <w:bookmarkEnd w:id="734"/>
      <w:bookmarkEnd w:id="735"/>
      <w:bookmarkEnd w:id="736"/>
      <w:bookmarkEnd w:id="737"/>
      <w:bookmarkEnd w:id="738"/>
      <w:r>
        <w:t>4.6</w:t>
      </w:r>
      <w:r w:rsidRPr="00D61FD5">
        <w:rPr>
          <w:lang w:eastAsia="zh-CN"/>
        </w:rPr>
        <w:t>.</w:t>
      </w:r>
      <w:r>
        <w:rPr>
          <w:lang w:eastAsia="zh-CN"/>
        </w:rPr>
        <w:t>3</w:t>
      </w:r>
      <w:r w:rsidRPr="00D61FD5">
        <w:rPr>
          <w:lang w:eastAsia="zh-CN"/>
        </w:rPr>
        <w:tab/>
        <w:t>Pros and cons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6BC7D2B4" w14:textId="77777777" w:rsidR="006958A4" w:rsidRPr="00D61FD5" w:rsidRDefault="006958A4" w:rsidP="006958A4">
      <w:pPr>
        <w:rPr>
          <w:i/>
        </w:rPr>
      </w:pPr>
      <w:r w:rsidRPr="00D61FD5">
        <w:t>Pros:</w:t>
      </w:r>
    </w:p>
    <w:p w14:paraId="6BEB2F96" w14:textId="77777777" w:rsidR="006958A4" w:rsidRPr="00D61FD5" w:rsidRDefault="006958A4" w:rsidP="006958A4">
      <w:pPr>
        <w:pStyle w:val="B1"/>
      </w:pPr>
      <w:r w:rsidRPr="00D61FD5">
        <w:t>-</w:t>
      </w:r>
      <w:r w:rsidRPr="00D61FD5">
        <w:tab/>
        <w:t>Reuse NRF mechanism for port configuration and retrieval.</w:t>
      </w:r>
    </w:p>
    <w:p w14:paraId="388D726C" w14:textId="77777777" w:rsidR="006958A4" w:rsidRPr="00D61FD5" w:rsidRDefault="006958A4" w:rsidP="006958A4">
      <w:pPr>
        <w:pStyle w:val="B1"/>
      </w:pPr>
      <w:r w:rsidRPr="00D61FD5">
        <w:t>-</w:t>
      </w:r>
      <w:r w:rsidRPr="00D61FD5">
        <w:tab/>
        <w:t>Port number for a protocol can be configured at granularity of NF type, NF Set, or individual NF instance.</w:t>
      </w:r>
    </w:p>
    <w:p w14:paraId="256B667D" w14:textId="77777777" w:rsidR="006958A4" w:rsidRPr="00D61FD5" w:rsidRDefault="006958A4" w:rsidP="006958A4">
      <w:r w:rsidRPr="00D61FD5">
        <w:t>Cons:</w:t>
      </w:r>
    </w:p>
    <w:p w14:paraId="2447874E" w14:textId="77777777" w:rsidR="006958A4" w:rsidRPr="00D61FD5" w:rsidRDefault="006958A4" w:rsidP="006958A4">
      <w:pPr>
        <w:pStyle w:val="B1"/>
      </w:pPr>
      <w:r w:rsidRPr="00D61FD5">
        <w:t>-</w:t>
      </w:r>
      <w:r w:rsidRPr="00D61FD5">
        <w:tab/>
        <w:t>This solution relies on NRF mechanism, and is more applicable to non-SBI interfaces hosted by core network NFs.</w:t>
      </w:r>
    </w:p>
    <w:p w14:paraId="671E7029" w14:textId="77777777" w:rsidR="006958A4" w:rsidRPr="00D61FD5" w:rsidRDefault="006958A4" w:rsidP="006958A4">
      <w:pPr>
        <w:pStyle w:val="B1"/>
      </w:pPr>
      <w:r>
        <w:t>-</w:t>
      </w:r>
      <w:r>
        <w:tab/>
        <w:t>I</w:t>
      </w:r>
      <w:r w:rsidRPr="00D61FD5">
        <w:t>f this solution is used for RAN interfaces, the RAN node may need to support SBI interface to a localized NRF.</w:t>
      </w:r>
    </w:p>
    <w:p w14:paraId="15C1B0E9" w14:textId="77777777" w:rsidR="006958A4" w:rsidRPr="00D61FD5" w:rsidRDefault="006958A4" w:rsidP="006958A4">
      <w:pPr>
        <w:pStyle w:val="B1"/>
      </w:pPr>
      <w:r w:rsidRPr="00D61FD5">
        <w:t>-</w:t>
      </w:r>
      <w:r w:rsidRPr="00D61FD5">
        <w:tab/>
        <w:t>The use cases for the NRF based solution will be reduced to non-roaming core network interfaces.</w:t>
      </w:r>
    </w:p>
    <w:p w14:paraId="42AC9038" w14:textId="77777777" w:rsidR="00643519" w:rsidRDefault="00643519" w:rsidP="00643519">
      <w:pPr>
        <w:pStyle w:val="Heading3"/>
        <w:rPr>
          <w:lang w:val="en-US"/>
        </w:rPr>
      </w:pPr>
      <w:bookmarkStart w:id="754" w:name="_Toc69591329"/>
      <w:bookmarkStart w:id="755" w:name="_Toc70082219"/>
      <w:bookmarkStart w:id="756" w:name="_Toc70927227"/>
      <w:bookmarkStart w:id="757" w:name="_Toc73096122"/>
      <w:r>
        <w:lastRenderedPageBreak/>
        <w:t>4.6.</w:t>
      </w:r>
      <w:r w:rsidR="006958A4">
        <w:t>4</w:t>
      </w:r>
      <w:r>
        <w:tab/>
        <w:t xml:space="preserve">Guidelines for </w:t>
      </w:r>
      <w:r w:rsidRPr="00D61FD5">
        <w:t>Port Registration and Retrieval via NRF</w:t>
      </w:r>
      <w:r>
        <w:t xml:space="preserve"> </w:t>
      </w:r>
      <w:r>
        <w:rPr>
          <w:lang w:val="en-US"/>
        </w:rPr>
        <w:t>solution#8</w:t>
      </w:r>
      <w:bookmarkEnd w:id="754"/>
      <w:bookmarkEnd w:id="755"/>
      <w:bookmarkEnd w:id="756"/>
      <w:bookmarkEnd w:id="757"/>
    </w:p>
    <w:p w14:paraId="7125894F" w14:textId="77777777" w:rsidR="00495D4A" w:rsidRPr="0090769B" w:rsidRDefault="00D956E9" w:rsidP="00495D4A">
      <w:pPr>
        <w:pStyle w:val="Heading1"/>
        <w:rPr>
          <w:lang w:eastAsia="zh-CN"/>
        </w:rPr>
      </w:pPr>
      <w:bookmarkStart w:id="758" w:name="_Toc70082220"/>
      <w:bookmarkStart w:id="759" w:name="_Toc70927228"/>
      <w:bookmarkStart w:id="760" w:name="_Toc73096123"/>
      <w:r>
        <w:rPr>
          <w:lang w:eastAsia="zh-CN"/>
        </w:rPr>
        <w:t>5</w:t>
      </w:r>
      <w:r w:rsidR="00495D4A" w:rsidRPr="0090769B">
        <w:rPr>
          <w:lang w:eastAsia="zh-CN"/>
        </w:rPr>
        <w:tab/>
      </w:r>
      <w:bookmarkEnd w:id="362"/>
      <w:bookmarkEnd w:id="363"/>
      <w:bookmarkEnd w:id="364"/>
      <w:r w:rsidR="00643519">
        <w:rPr>
          <w:lang w:eastAsia="zh-CN"/>
        </w:rPr>
        <w:t>Summary</w:t>
      </w:r>
      <w:bookmarkEnd w:id="758"/>
      <w:bookmarkEnd w:id="759"/>
      <w:bookmarkEnd w:id="760"/>
    </w:p>
    <w:p w14:paraId="48119B27" w14:textId="77777777" w:rsidR="00495D4A" w:rsidRDefault="00D956E9" w:rsidP="00495D4A">
      <w:pPr>
        <w:pStyle w:val="Heading2"/>
        <w:rPr>
          <w:lang w:eastAsia="zh-CN"/>
        </w:rPr>
      </w:pPr>
      <w:bookmarkStart w:id="761" w:name="_Toc49766776"/>
      <w:bookmarkStart w:id="762" w:name="_Toc51229982"/>
      <w:bookmarkStart w:id="763" w:name="_Toc70082221"/>
      <w:bookmarkStart w:id="764" w:name="_Toc70927229"/>
      <w:bookmarkStart w:id="765" w:name="_Toc39050165"/>
      <w:bookmarkStart w:id="766" w:name="_Toc73096124"/>
      <w:r>
        <w:rPr>
          <w:lang w:eastAsia="zh-CN"/>
        </w:rPr>
        <w:t>5</w:t>
      </w:r>
      <w:r w:rsidR="00495D4A">
        <w:rPr>
          <w:lang w:eastAsia="zh-CN"/>
        </w:rPr>
        <w:t>.1</w:t>
      </w:r>
      <w:r w:rsidR="00495D4A">
        <w:rPr>
          <w:lang w:eastAsia="zh-CN"/>
        </w:rPr>
        <w:tab/>
        <w:t>General</w:t>
      </w:r>
      <w:bookmarkEnd w:id="761"/>
      <w:bookmarkEnd w:id="762"/>
      <w:bookmarkEnd w:id="763"/>
      <w:bookmarkEnd w:id="764"/>
      <w:bookmarkEnd w:id="766"/>
    </w:p>
    <w:p w14:paraId="6679FFF5" w14:textId="77777777" w:rsidR="00D10CC4" w:rsidRDefault="00D10CC4" w:rsidP="00D10CC4">
      <w:pPr>
        <w:pStyle w:val="Guidance"/>
      </w:pPr>
      <w:r>
        <w:t xml:space="preserve">General </w:t>
      </w:r>
      <w:r w:rsidR="00D956E9">
        <w:t>statements</w:t>
      </w:r>
    </w:p>
    <w:p w14:paraId="715D3D35" w14:textId="77777777" w:rsidR="00495D4A" w:rsidRDefault="00D956E9" w:rsidP="00495D4A">
      <w:pPr>
        <w:pStyle w:val="Heading2"/>
        <w:rPr>
          <w:lang w:eastAsia="zh-CN"/>
        </w:rPr>
      </w:pPr>
      <w:bookmarkStart w:id="767" w:name="_Toc49766777"/>
      <w:bookmarkStart w:id="768" w:name="_Toc51229983"/>
      <w:bookmarkStart w:id="769" w:name="_Toc70082222"/>
      <w:bookmarkStart w:id="770" w:name="_Toc70927230"/>
      <w:bookmarkStart w:id="771" w:name="_Toc73096125"/>
      <w:r>
        <w:rPr>
          <w:lang w:eastAsia="zh-CN"/>
        </w:rPr>
        <w:t>5.2</w:t>
      </w:r>
      <w:r w:rsidR="00495D4A">
        <w:rPr>
          <w:lang w:eastAsia="zh-CN"/>
        </w:rPr>
        <w:tab/>
      </w:r>
      <w:r w:rsidR="00643519">
        <w:rPr>
          <w:lang w:eastAsia="zh-CN"/>
        </w:rPr>
        <w:t>TBD</w:t>
      </w:r>
      <w:bookmarkEnd w:id="767"/>
      <w:bookmarkEnd w:id="768"/>
      <w:bookmarkEnd w:id="769"/>
      <w:bookmarkEnd w:id="770"/>
      <w:bookmarkEnd w:id="771"/>
    </w:p>
    <w:p w14:paraId="32D5FA8B" w14:textId="77777777" w:rsidR="0002448F" w:rsidRPr="00D61FD5" w:rsidRDefault="0002448F" w:rsidP="0002448F">
      <w:pPr>
        <w:pStyle w:val="Heading9"/>
        <w:rPr>
          <w:ins w:id="772" w:author="C4-213025" w:date="2021-05-28T11:50:00Z"/>
        </w:rPr>
      </w:pPr>
      <w:bookmarkStart w:id="773" w:name="_Toc49766816"/>
      <w:bookmarkStart w:id="774" w:name="_Toc51230022"/>
      <w:bookmarkStart w:id="775" w:name="_Toc70082223"/>
      <w:bookmarkStart w:id="776" w:name="_Toc70927231"/>
      <w:bookmarkStart w:id="777" w:name="_Toc63666273"/>
      <w:bookmarkStart w:id="778" w:name="_Toc66105107"/>
      <w:bookmarkStart w:id="779" w:name="_Toc66106980"/>
      <w:bookmarkStart w:id="780" w:name="_Toc66462637"/>
      <w:bookmarkStart w:id="781" w:name="_Toc70328275"/>
      <w:bookmarkStart w:id="782" w:name="_Toc73096126"/>
      <w:bookmarkEnd w:id="765"/>
      <w:ins w:id="783" w:author="C4-213025" w:date="2021-05-28T11:50:00Z">
        <w:r w:rsidRPr="00D61FD5">
          <w:t>Annex A:</w:t>
        </w:r>
        <w:r w:rsidRPr="00D61FD5">
          <w:br/>
          <w:t>IANA port allocation policy</w:t>
        </w:r>
        <w:bookmarkEnd w:id="777"/>
        <w:bookmarkEnd w:id="778"/>
        <w:bookmarkEnd w:id="779"/>
        <w:bookmarkEnd w:id="780"/>
        <w:bookmarkEnd w:id="781"/>
        <w:bookmarkEnd w:id="782"/>
      </w:ins>
    </w:p>
    <w:p w14:paraId="55F965F6" w14:textId="77777777" w:rsidR="0002448F" w:rsidRPr="00D61FD5" w:rsidRDefault="0002448F" w:rsidP="0002448F">
      <w:pPr>
        <w:rPr>
          <w:ins w:id="784" w:author="C4-213025" w:date="2021-05-28T11:50:00Z"/>
        </w:rPr>
      </w:pPr>
      <w:ins w:id="785" w:author="C4-213025" w:date="2021-05-28T11:50:00Z">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ins>
    </w:p>
    <w:p w14:paraId="5BC9626F" w14:textId="77777777" w:rsidR="0002448F" w:rsidRPr="00D61FD5" w:rsidRDefault="0002448F" w:rsidP="0002448F">
      <w:pPr>
        <w:pStyle w:val="B1"/>
        <w:rPr>
          <w:ins w:id="786" w:author="C4-213025" w:date="2021-05-28T11:50:00Z"/>
        </w:rPr>
      </w:pPr>
      <w:ins w:id="787" w:author="C4-213025" w:date="2021-05-28T11:50:00Z">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ins>
    </w:p>
    <w:p w14:paraId="57D234E2" w14:textId="77777777" w:rsidR="0002448F" w:rsidRPr="00D61FD5" w:rsidRDefault="0002448F" w:rsidP="0002448F">
      <w:pPr>
        <w:pStyle w:val="B1"/>
        <w:rPr>
          <w:ins w:id="788" w:author="C4-213025" w:date="2021-05-28T11:50:00Z"/>
        </w:rPr>
      </w:pPr>
      <w:ins w:id="789" w:author="C4-213025" w:date="2021-05-28T11:50:00Z">
        <w:r w:rsidRPr="00D61FD5">
          <w:t>-</w:t>
        </w:r>
        <w:r w:rsidRPr="00D61FD5">
          <w:tab/>
          <w:t>Port numbers are assigned in various ways, based on three ranges: System Ports [0-1023], User Ports [1024-49151], and the Dynamic and/or Private Ports [49152 - 65535].</w:t>
        </w:r>
      </w:ins>
    </w:p>
    <w:p w14:paraId="3643A5E8" w14:textId="77777777" w:rsidR="0002448F" w:rsidRPr="00D61FD5" w:rsidRDefault="0002448F" w:rsidP="0002448F">
      <w:pPr>
        <w:rPr>
          <w:ins w:id="790" w:author="C4-213025" w:date="2021-05-28T11:50:00Z"/>
        </w:rPr>
      </w:pPr>
      <w:ins w:id="791" w:author="C4-213025" w:date="2021-05-28T11:50:00Z">
        <w:r w:rsidRPr="00D61FD5">
          <w:t>According to Clause 8.1.2 of IEFT RFC 6335 [2], IANA follows one the following procedures for port number value allocation defined in IEFT RFC 8126 [9]:</w:t>
        </w:r>
      </w:ins>
    </w:p>
    <w:p w14:paraId="5C408D05" w14:textId="77777777" w:rsidR="0002448F" w:rsidRPr="00D61FD5" w:rsidRDefault="0002448F" w:rsidP="0002448F">
      <w:pPr>
        <w:pStyle w:val="B1"/>
        <w:ind w:left="569" w:hanging="285"/>
        <w:rPr>
          <w:ins w:id="792" w:author="C4-213025" w:date="2021-05-28T11:50:00Z"/>
          <w:lang w:val="en-IN"/>
        </w:rPr>
      </w:pPr>
      <w:ins w:id="793" w:author="C4-213025" w:date="2021-05-28T11:50:00Z">
        <w:r w:rsidRPr="00D61FD5">
          <w:t>-</w:t>
        </w:r>
        <w:r w:rsidRPr="00D61FD5">
          <w:tab/>
          <w:t>IETF Review</w:t>
        </w:r>
        <w:r w:rsidRPr="00D61FD5">
          <w:rPr>
            <w:lang w:val="en-IN"/>
          </w:rPr>
          <w:t xml:space="preserve">: </w:t>
        </w:r>
      </w:ins>
    </w:p>
    <w:p w14:paraId="336EED8E" w14:textId="77777777" w:rsidR="0002448F" w:rsidRPr="00D61FD5" w:rsidRDefault="0002448F" w:rsidP="0002448F">
      <w:pPr>
        <w:pStyle w:val="B2"/>
        <w:rPr>
          <w:ins w:id="794" w:author="C4-213025" w:date="2021-05-28T11:50:00Z"/>
          <w:lang w:val="en-IN"/>
        </w:rPr>
      </w:pPr>
      <w:ins w:id="795" w:author="C4-213025" w:date="2021-05-28T11:50:00Z">
        <w:r>
          <w:rPr>
            <w:lang w:val="en-IN"/>
          </w:rPr>
          <w:t>-</w:t>
        </w:r>
        <w:r w:rsidRPr="00D61FD5">
          <w:rPr>
            <w:lang w:val="en-IN"/>
          </w:rPr>
          <w:tab/>
          <w:t>New values are assigned only through IETF RFCs in the IETF Stream, i.e., documents that has been approved by the IESG as having IETF consensus.</w:t>
        </w:r>
      </w:ins>
    </w:p>
    <w:p w14:paraId="419C3A46" w14:textId="77777777" w:rsidR="0002448F" w:rsidRPr="00D61FD5" w:rsidRDefault="0002448F" w:rsidP="0002448F">
      <w:pPr>
        <w:pStyle w:val="B1"/>
        <w:rPr>
          <w:ins w:id="796" w:author="C4-213025" w:date="2021-05-28T11:50:00Z"/>
          <w:lang w:val="en-IN"/>
        </w:rPr>
      </w:pPr>
      <w:ins w:id="797" w:author="C4-213025" w:date="2021-05-28T11:50:00Z">
        <w:r w:rsidRPr="00D61FD5">
          <w:rPr>
            <w:lang w:val="en-IN"/>
          </w:rPr>
          <w:t>-</w:t>
        </w:r>
        <w:r w:rsidRPr="00D61FD5">
          <w:rPr>
            <w:lang w:val="en-IN"/>
          </w:rPr>
          <w:tab/>
          <w:t>IESG Approval:</w:t>
        </w:r>
      </w:ins>
    </w:p>
    <w:p w14:paraId="21747988" w14:textId="77777777" w:rsidR="0002448F" w:rsidRPr="00D61FD5" w:rsidRDefault="0002448F" w:rsidP="0002448F">
      <w:pPr>
        <w:pStyle w:val="B2"/>
        <w:rPr>
          <w:ins w:id="798" w:author="C4-213025" w:date="2021-05-28T11:50:00Z"/>
          <w:lang w:val="en-IN"/>
        </w:rPr>
      </w:pPr>
      <w:ins w:id="799" w:author="C4-213025" w:date="2021-05-28T11:50:00Z">
        <w:r>
          <w:rPr>
            <w:lang w:val="en-IN"/>
          </w:rPr>
          <w:t>-</w:t>
        </w:r>
        <w:r w:rsidRPr="00D61FD5">
          <w:rPr>
            <w:lang w:val="en-IN"/>
          </w:rPr>
          <w:tab/>
          <w:t>New value assignment is directly approved by the IESG without the need for approved IETF RFCs.</w:t>
        </w:r>
      </w:ins>
    </w:p>
    <w:p w14:paraId="0C6711AE" w14:textId="77777777" w:rsidR="0002448F" w:rsidRPr="00D61FD5" w:rsidRDefault="0002448F" w:rsidP="0002448F">
      <w:pPr>
        <w:pStyle w:val="B1"/>
        <w:rPr>
          <w:ins w:id="800" w:author="C4-213025" w:date="2021-05-28T11:50:00Z"/>
        </w:rPr>
      </w:pPr>
      <w:ins w:id="801" w:author="C4-213025" w:date="2021-05-28T11:50:00Z">
        <w:r w:rsidRPr="00D61FD5">
          <w:t>-</w:t>
        </w:r>
        <w:r w:rsidRPr="00D61FD5">
          <w:tab/>
          <w:t>Expert Review:</w:t>
        </w:r>
      </w:ins>
    </w:p>
    <w:p w14:paraId="691DE752" w14:textId="77777777" w:rsidR="0002448F" w:rsidRPr="00D61FD5" w:rsidRDefault="0002448F" w:rsidP="0002448F">
      <w:pPr>
        <w:pStyle w:val="B2"/>
        <w:rPr>
          <w:ins w:id="802" w:author="C4-213025" w:date="2021-05-28T11:50:00Z"/>
        </w:rPr>
      </w:pPr>
      <w:ins w:id="803" w:author="C4-213025" w:date="2021-05-28T11:50:00Z">
        <w:r>
          <w:t>-</w:t>
        </w:r>
        <w:r w:rsidRPr="00D61FD5">
          <w:tab/>
          <w:t>New values are assigned after review and approval by a designated expert. An approved IETF RFC is not required but information needs to be provided with the request for the designated expert to evaluate.</w:t>
        </w:r>
      </w:ins>
    </w:p>
    <w:p w14:paraId="3B402DF3" w14:textId="77777777" w:rsidR="0002448F" w:rsidRPr="00D61FD5" w:rsidRDefault="0002448F" w:rsidP="0002448F">
      <w:pPr>
        <w:rPr>
          <w:ins w:id="804" w:author="C4-213025" w:date="2021-05-28T11:50:00Z"/>
        </w:rPr>
      </w:pPr>
      <w:ins w:id="805" w:author="C4-213025" w:date="2021-05-28T11:50:00Z">
        <w:r w:rsidRPr="00D61FD5">
          <w:t xml:space="preserve">System Ports are assigned by IANA using the "IETF Review" or "IESG Approval" procedures. </w:t>
        </w:r>
      </w:ins>
    </w:p>
    <w:p w14:paraId="282F921B" w14:textId="77777777" w:rsidR="0002448F" w:rsidRPr="00D61FD5" w:rsidRDefault="0002448F" w:rsidP="0002448F">
      <w:pPr>
        <w:rPr>
          <w:ins w:id="806" w:author="C4-213025" w:date="2021-05-28T11:50:00Z"/>
        </w:rPr>
      </w:pPr>
      <w:ins w:id="807" w:author="C4-213025" w:date="2021-05-28T11:50:00Z">
        <w:r w:rsidRPr="00D61FD5">
          <w:t xml:space="preserve">User Ports are assigned by IANA using the "IETF Review" process or the "IESG Approval" process or the "Expert Review" process. </w:t>
        </w:r>
      </w:ins>
    </w:p>
    <w:p w14:paraId="4404CC95" w14:textId="77777777" w:rsidR="0002448F" w:rsidRPr="00D61FD5" w:rsidRDefault="0002448F" w:rsidP="0002448F">
      <w:pPr>
        <w:rPr>
          <w:ins w:id="808" w:author="C4-213025" w:date="2021-05-28T11:50:00Z"/>
        </w:rPr>
      </w:pPr>
      <w:ins w:id="809" w:author="C4-213025" w:date="2021-05-28T11:50:00Z">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ins>
    </w:p>
    <w:p w14:paraId="07294181" w14:textId="77777777" w:rsidR="0002448F" w:rsidRPr="00D61FD5" w:rsidRDefault="0002448F" w:rsidP="0002448F">
      <w:pPr>
        <w:rPr>
          <w:ins w:id="810" w:author="C4-213025" w:date="2021-05-28T11:50:00Z"/>
        </w:rPr>
      </w:pPr>
      <w:ins w:id="811" w:author="C4-213025" w:date="2021-05-28T11:50:00Z">
        <w:r w:rsidRPr="00D61FD5">
          <w:t>System and User ports should not be used without or prior to IANA registration. The registration procedures for service names and port numbers are described in IEFT RFC 6335 [2].</w:t>
        </w:r>
      </w:ins>
    </w:p>
    <w:p w14:paraId="54C2AF61" w14:textId="77777777" w:rsidR="0002448F" w:rsidRPr="00D61FD5" w:rsidRDefault="0002448F" w:rsidP="0002448F">
      <w:pPr>
        <w:rPr>
          <w:ins w:id="812" w:author="C4-213025" w:date="2021-05-28T11:50:00Z"/>
          <w:color w:val="1F497D"/>
          <w:lang w:eastAsia="en-IN"/>
        </w:rPr>
      </w:pPr>
      <w:ins w:id="813" w:author="C4-213025" w:date="2021-05-28T11:50:00Z">
        <w:r w:rsidRPr="00D61FD5">
          <w:t xml:space="preserve">Recently, however, IANA became more restrictive to reserving new port numbers to private networks. IANA experts are now following the recommendations given in Clause 6 of IETF RFC 7605 [3]. Each port number assignment request must be now strongly justified by the applicants as independently useful service. This was done on purpose, as the range of port number that can be allocated by IANA is fixed and IANA does not want to run out of available port numbers in </w:t>
        </w:r>
        <w:r w:rsidRPr="00D61FD5">
          <w:lastRenderedPageBreak/>
          <w:t>future, due to uncontrolled requests as it was done in the past (e.g. range of port numbers allocated to a single company etc.).</w:t>
        </w:r>
      </w:ins>
    </w:p>
    <w:p w14:paraId="517FFB7C" w14:textId="77777777" w:rsidR="0002448F" w:rsidRPr="00D61FD5" w:rsidRDefault="0002448F" w:rsidP="0002448F">
      <w:pPr>
        <w:pStyle w:val="Heading9"/>
        <w:rPr>
          <w:ins w:id="814" w:author="C4-213026" w:date="2021-05-28T11:51:00Z"/>
        </w:rPr>
      </w:pPr>
      <w:bookmarkStart w:id="815" w:name="_Toc63666274"/>
      <w:bookmarkStart w:id="816" w:name="_Toc66105108"/>
      <w:bookmarkStart w:id="817" w:name="_Toc66106981"/>
      <w:bookmarkStart w:id="818" w:name="_Toc66462638"/>
      <w:bookmarkStart w:id="819" w:name="_Toc70328276"/>
      <w:bookmarkStart w:id="820" w:name="_Toc73096127"/>
      <w:ins w:id="821" w:author="C4-213026" w:date="2021-05-28T11:51:00Z">
        <w:r w:rsidRPr="00D61FD5">
          <w:t>Annex B:</w:t>
        </w:r>
        <w:r w:rsidRPr="00D61FD5">
          <w:br/>
        </w:r>
        <w:r w:rsidRPr="00D61FD5">
          <w:rPr>
            <w:lang w:val="en-US"/>
          </w:rPr>
          <w:t>Port number use</w:t>
        </w:r>
        <w:bookmarkEnd w:id="815"/>
        <w:bookmarkEnd w:id="816"/>
        <w:bookmarkEnd w:id="817"/>
        <w:bookmarkEnd w:id="818"/>
        <w:bookmarkEnd w:id="819"/>
        <w:bookmarkEnd w:id="820"/>
      </w:ins>
    </w:p>
    <w:p w14:paraId="35DFAB86" w14:textId="77777777" w:rsidR="0002448F" w:rsidRPr="00D61FD5" w:rsidRDefault="0002448F" w:rsidP="0002448F">
      <w:pPr>
        <w:pStyle w:val="Heading2"/>
        <w:rPr>
          <w:ins w:id="822" w:author="C4-213026" w:date="2021-05-28T11:51:00Z"/>
          <w:lang w:val="en-US"/>
        </w:rPr>
      </w:pPr>
      <w:bookmarkStart w:id="823" w:name="_Toc63666275"/>
      <w:bookmarkStart w:id="824" w:name="_Toc66105109"/>
      <w:bookmarkStart w:id="825" w:name="_Toc66106982"/>
      <w:bookmarkStart w:id="826" w:name="_Toc66462639"/>
      <w:bookmarkStart w:id="827" w:name="_Toc70328277"/>
      <w:bookmarkStart w:id="828" w:name="_Toc73096128"/>
      <w:ins w:id="829" w:author="C4-213026" w:date="2021-05-28T11:51:00Z">
        <w:r w:rsidRPr="00D61FD5">
          <w:rPr>
            <w:lang w:val="en-US"/>
          </w:rPr>
          <w:t>B.1</w:t>
        </w:r>
        <w:r w:rsidRPr="00D61FD5">
          <w:rPr>
            <w:lang w:val="en-US"/>
          </w:rPr>
          <w:tab/>
          <w:t>General</w:t>
        </w:r>
        <w:bookmarkEnd w:id="823"/>
        <w:bookmarkEnd w:id="824"/>
        <w:bookmarkEnd w:id="825"/>
        <w:bookmarkEnd w:id="826"/>
        <w:bookmarkEnd w:id="827"/>
        <w:bookmarkEnd w:id="828"/>
      </w:ins>
    </w:p>
    <w:p w14:paraId="60C40799" w14:textId="77777777" w:rsidR="0002448F" w:rsidRPr="00D61FD5" w:rsidRDefault="0002448F" w:rsidP="0002448F">
      <w:pPr>
        <w:rPr>
          <w:ins w:id="830" w:author="C4-213026" w:date="2021-05-28T11:51:00Z"/>
          <w:lang w:val="en-US"/>
        </w:rPr>
      </w:pPr>
      <w:ins w:id="831" w:author="C4-213026" w:date="2021-05-28T11:51:00Z">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ins>
    </w:p>
    <w:p w14:paraId="5B646334" w14:textId="77777777" w:rsidR="0002448F" w:rsidRPr="00D61FD5" w:rsidRDefault="0002448F" w:rsidP="0002448F">
      <w:pPr>
        <w:rPr>
          <w:ins w:id="832" w:author="C4-213026" w:date="2021-05-28T11:51:00Z"/>
          <w:lang w:val="en-US"/>
        </w:rPr>
      </w:pPr>
      <w:ins w:id="833" w:author="C4-213026" w:date="2021-05-28T11:51:00Z">
        <w:r w:rsidRPr="00D61FD5">
          <w:rPr>
            <w:lang w:val="en-US"/>
          </w:rPr>
          <w:t>The current use of ports was clearly established in the Transmission Control Protocol [13]</w:t>
        </w:r>
      </w:ins>
    </w:p>
    <w:p w14:paraId="353EADF0" w14:textId="77777777" w:rsidR="0002448F" w:rsidRPr="00D61FD5" w:rsidRDefault="0002448F" w:rsidP="0002448F">
      <w:pPr>
        <w:pStyle w:val="B1"/>
        <w:rPr>
          <w:ins w:id="834" w:author="C4-213026" w:date="2021-05-28T11:51:00Z"/>
          <w:lang w:val="en-US"/>
        </w:rPr>
      </w:pPr>
      <w:ins w:id="835" w:author="C4-213026" w:date="2021-05-28T11:51:00Z">
        <w:r w:rsidRPr="00D61FD5">
          <w:rPr>
            <w:lang w:val="en-US"/>
          </w:rPr>
          <w:t>Multiplexing:</w:t>
        </w:r>
      </w:ins>
    </w:p>
    <w:p w14:paraId="40A3A72E" w14:textId="77777777" w:rsidR="0002448F" w:rsidRPr="00D61FD5" w:rsidRDefault="0002448F" w:rsidP="0002448F">
      <w:pPr>
        <w:pStyle w:val="B2"/>
        <w:rPr>
          <w:ins w:id="836" w:author="C4-213026" w:date="2021-05-28T11:51:00Z"/>
          <w:lang w:val="en-US"/>
        </w:rPr>
      </w:pPr>
      <w:ins w:id="837" w:author="C4-213026" w:date="2021-05-28T11:51:00Z">
        <w:r>
          <w:rPr>
            <w:lang w:val="en-US"/>
          </w:rPr>
          <w:t>-</w:t>
        </w: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ins>
    </w:p>
    <w:p w14:paraId="61516521" w14:textId="77777777" w:rsidR="0002448F" w:rsidRPr="00D61FD5" w:rsidRDefault="0002448F" w:rsidP="0002448F">
      <w:pPr>
        <w:pStyle w:val="B2"/>
        <w:rPr>
          <w:ins w:id="838" w:author="C4-213026" w:date="2021-05-28T11:51:00Z"/>
          <w:lang w:val="en-US"/>
        </w:rPr>
      </w:pPr>
      <w:ins w:id="839" w:author="C4-213026" w:date="2021-05-28T11:51:00Z">
        <w:r>
          <w:rPr>
            <w:lang w:val="en-US"/>
          </w:rPr>
          <w:t>-</w:t>
        </w:r>
        <w:r w:rsidRPr="00D61FD5">
          <w:rPr>
            <w:lang w:val="en-US"/>
          </w:rPr>
          <w:tab/>
          <w:t>That is, a socket may be simultaneously used in multiple connections.</w:t>
        </w:r>
      </w:ins>
    </w:p>
    <w:p w14:paraId="0AA17F87" w14:textId="77777777" w:rsidR="0002448F" w:rsidRPr="00D61FD5" w:rsidRDefault="0002448F" w:rsidP="0002448F">
      <w:pPr>
        <w:pStyle w:val="B2"/>
        <w:rPr>
          <w:ins w:id="840" w:author="C4-213026" w:date="2021-05-28T11:51:00Z"/>
          <w:lang w:val="en-US"/>
        </w:rPr>
      </w:pPr>
      <w:ins w:id="841" w:author="C4-213026" w:date="2021-05-28T11:51:00Z">
        <w:r>
          <w:rPr>
            <w:lang w:val="en-US"/>
          </w:rPr>
          <w:t>-</w:t>
        </w: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ins>
    </w:p>
    <w:p w14:paraId="70A61E07" w14:textId="77777777" w:rsidR="0002448F" w:rsidRPr="00D61FD5" w:rsidRDefault="0002448F" w:rsidP="0002448F">
      <w:pPr>
        <w:rPr>
          <w:ins w:id="842" w:author="C4-213026" w:date="2021-05-28T11:51:00Z"/>
          <w:lang w:val="en-US"/>
        </w:rPr>
      </w:pPr>
      <w:ins w:id="843" w:author="C4-213026" w:date="2021-05-28T11:51:00Z">
        <w:r w:rsidRPr="00D61FD5">
          <w:rPr>
            <w:lang w:val="en-US"/>
          </w:rPr>
          <w:t>The port number is a 16-bit unsigned number, ranging then from 0 to 65535.</w:t>
        </w:r>
      </w:ins>
    </w:p>
    <w:p w14:paraId="2FDAF764" w14:textId="77777777" w:rsidR="0002448F" w:rsidRPr="00D61FD5" w:rsidRDefault="0002448F" w:rsidP="0002448F">
      <w:pPr>
        <w:rPr>
          <w:ins w:id="844" w:author="C4-213026" w:date="2021-05-28T11:51:00Z"/>
          <w:lang w:val="en-US"/>
        </w:rPr>
      </w:pPr>
      <w:ins w:id="845" w:author="C4-213026" w:date="2021-05-28T11:51:00Z">
        <w:r w:rsidRPr="00D61FD5">
          <w:rPr>
            <w:lang w:val="en-US"/>
          </w:rPr>
          <w:t>As indicated in the IETF RFC 6335 [2], this range [0-65535] is subdivided as follows:</w:t>
        </w:r>
      </w:ins>
    </w:p>
    <w:p w14:paraId="7E51931D" w14:textId="77777777" w:rsidR="0002448F" w:rsidRPr="00D61FD5" w:rsidRDefault="0002448F" w:rsidP="0002448F">
      <w:pPr>
        <w:pStyle w:val="B1"/>
        <w:rPr>
          <w:ins w:id="846" w:author="C4-213026" w:date="2021-05-28T11:51:00Z"/>
          <w:lang w:val="en-US"/>
        </w:rPr>
      </w:pPr>
      <w:ins w:id="847" w:author="C4-213026" w:date="2021-05-28T11:51:00Z">
        <w:r w:rsidRPr="00D61FD5">
          <w:rPr>
            <w:lang w:val="en-US"/>
          </w:rPr>
          <w:t>-</w:t>
        </w:r>
        <w:r w:rsidRPr="00D61FD5">
          <w:rPr>
            <w:lang w:val="en-US"/>
          </w:rPr>
          <w:tab/>
          <w:t>0-1023: the System Ports, also known as the Well Known Ports, assigned by IANA</w:t>
        </w:r>
      </w:ins>
    </w:p>
    <w:p w14:paraId="1A85ACEF" w14:textId="77777777" w:rsidR="0002448F" w:rsidRPr="00D61FD5" w:rsidRDefault="0002448F" w:rsidP="0002448F">
      <w:pPr>
        <w:pStyle w:val="B1"/>
        <w:rPr>
          <w:ins w:id="848" w:author="C4-213026" w:date="2021-05-28T11:51:00Z"/>
          <w:lang w:val="en-US"/>
        </w:rPr>
      </w:pPr>
      <w:ins w:id="849" w:author="C4-213026" w:date="2021-05-28T11:51:00Z">
        <w:r w:rsidRPr="00D61FD5">
          <w:rPr>
            <w:lang w:val="en-US"/>
          </w:rPr>
          <w:t>-</w:t>
        </w:r>
        <w:r w:rsidRPr="00D61FD5">
          <w:rPr>
            <w:lang w:val="en-US"/>
          </w:rPr>
          <w:tab/>
          <w:t>1024-49151: the User Ports, also known as the Registered Ports, assigned by IANA</w:t>
        </w:r>
      </w:ins>
    </w:p>
    <w:p w14:paraId="154807CC" w14:textId="77777777" w:rsidR="0002448F" w:rsidRPr="00D61FD5" w:rsidRDefault="0002448F" w:rsidP="0002448F">
      <w:pPr>
        <w:pStyle w:val="B1"/>
        <w:rPr>
          <w:ins w:id="850" w:author="C4-213026" w:date="2021-05-28T11:51:00Z"/>
          <w:lang w:val="en-US"/>
        </w:rPr>
      </w:pPr>
      <w:ins w:id="851" w:author="C4-213026" w:date="2021-05-28T11:51:00Z">
        <w:r w:rsidRPr="00D61FD5">
          <w:rPr>
            <w:lang w:val="en-US"/>
          </w:rPr>
          <w:t>-</w:t>
        </w:r>
        <w:r w:rsidRPr="00D61FD5">
          <w:rPr>
            <w:lang w:val="en-US"/>
          </w:rPr>
          <w:tab/>
          <w:t>49152-65535: the Dynamic Ports, also known as the Private or Ephemeral Ports, not assigned, controlled, nor registered.</w:t>
        </w:r>
      </w:ins>
    </w:p>
    <w:p w14:paraId="075FCEB7" w14:textId="77777777" w:rsidR="0002448F" w:rsidRPr="00D61FD5" w:rsidRDefault="0002448F" w:rsidP="0002448F">
      <w:pPr>
        <w:pStyle w:val="Heading3"/>
        <w:rPr>
          <w:ins w:id="852" w:author="C4-213026" w:date="2021-05-28T11:51:00Z"/>
          <w:lang w:val="en-US"/>
        </w:rPr>
      </w:pPr>
      <w:bookmarkStart w:id="853" w:name="_Toc63666276"/>
      <w:bookmarkStart w:id="854" w:name="_Toc66105110"/>
      <w:bookmarkStart w:id="855" w:name="_Toc66106983"/>
      <w:bookmarkStart w:id="856" w:name="_Toc66462640"/>
      <w:bookmarkStart w:id="857" w:name="_Toc70328278"/>
      <w:bookmarkStart w:id="858" w:name="_Toc73096129"/>
      <w:ins w:id="859" w:author="C4-213026" w:date="2021-05-28T11:51:00Z">
        <w:r w:rsidRPr="00D61FD5">
          <w:rPr>
            <w:lang w:val="en-US"/>
          </w:rPr>
          <w:t>B.2</w:t>
        </w:r>
        <w:r w:rsidRPr="00D61FD5">
          <w:rPr>
            <w:lang w:val="en-US"/>
          </w:rPr>
          <w:tab/>
          <w:t>Port number ranges</w:t>
        </w:r>
        <w:bookmarkEnd w:id="853"/>
        <w:bookmarkEnd w:id="854"/>
        <w:bookmarkEnd w:id="855"/>
        <w:bookmarkEnd w:id="856"/>
        <w:bookmarkEnd w:id="857"/>
        <w:bookmarkEnd w:id="858"/>
      </w:ins>
    </w:p>
    <w:p w14:paraId="0189FF67" w14:textId="77777777" w:rsidR="0002448F" w:rsidRPr="00D61FD5" w:rsidRDefault="0002448F" w:rsidP="0002448F">
      <w:pPr>
        <w:rPr>
          <w:ins w:id="860" w:author="C4-213026" w:date="2021-05-28T11:51:00Z"/>
          <w:lang w:val="en-US"/>
        </w:rPr>
      </w:pPr>
      <w:ins w:id="861" w:author="C4-213026" w:date="2021-05-28T11:51:00Z">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client's transport layer and are used by the client as destination port number in message requests sent to the server applications. Clients know that servers will be listening for their requests at these reserved port numbers.</w:t>
        </w:r>
      </w:ins>
    </w:p>
    <w:p w14:paraId="2617B962" w14:textId="77777777" w:rsidR="0002448F" w:rsidRPr="00D61FD5" w:rsidRDefault="0002448F" w:rsidP="0002448F">
      <w:pPr>
        <w:pStyle w:val="TH"/>
        <w:rPr>
          <w:ins w:id="862" w:author="C4-213026" w:date="2021-05-28T11:51:00Z"/>
        </w:rPr>
      </w:pPr>
      <w:ins w:id="863" w:author="C4-213026" w:date="2021-05-28T11:51:00Z">
        <w:r w:rsidRPr="00D61FD5">
          <w:object w:dxaOrig="6660" w:dyaOrig="8851" w14:anchorId="18E45062">
            <v:shape id="_x0000_i1029" type="#_x0000_t75" style="width:97pt;height:129.5pt" o:ole="">
              <v:imagedata r:id="rId17" o:title=""/>
            </v:shape>
            <o:OLEObject Type="Embed" ProgID="Visio.Drawing.15" ShapeID="_x0000_i1029" DrawAspect="Content" ObjectID="_1683708967" r:id="rId18"/>
          </w:object>
        </w:r>
      </w:ins>
    </w:p>
    <w:p w14:paraId="772FA975" w14:textId="77777777" w:rsidR="0002448F" w:rsidRPr="00D61FD5" w:rsidRDefault="0002448F" w:rsidP="0002448F">
      <w:pPr>
        <w:pStyle w:val="TF"/>
        <w:rPr>
          <w:ins w:id="864" w:author="C4-213026" w:date="2021-05-28T11:51:00Z"/>
          <w:lang w:val="en-US"/>
        </w:rPr>
      </w:pPr>
      <w:ins w:id="865" w:author="C4-213026" w:date="2021-05-28T11:51:00Z">
        <w:r w:rsidRPr="00D61FD5">
          <w:rPr>
            <w:lang w:val="en-US"/>
          </w:rPr>
          <w:t xml:space="preserve">B.2-1: Example of </w:t>
        </w:r>
        <w:r w:rsidRPr="00D61FD5">
          <w:t>Well-Known port numbers used by servers.</w:t>
        </w:r>
      </w:ins>
    </w:p>
    <w:p w14:paraId="7A84F66F" w14:textId="77777777" w:rsidR="0002448F" w:rsidRPr="00D61FD5" w:rsidRDefault="0002448F" w:rsidP="0002448F">
      <w:pPr>
        <w:rPr>
          <w:ins w:id="866" w:author="C4-213026" w:date="2021-05-28T11:51:00Z"/>
          <w:lang w:val="en-US"/>
        </w:rPr>
      </w:pPr>
      <w:ins w:id="867" w:author="C4-213026" w:date="2021-05-28T11:51:00Z">
        <w:r w:rsidRPr="00D61FD5">
          <w:rPr>
            <w:lang w:val="en-US"/>
          </w:rPr>
          <w:lastRenderedPageBreak/>
          <w:t>User ports [1024-49151] are assigned by IANA and also used to identify server applications as for System port except that they were reserved for services that did not require privileged access.</w:t>
        </w:r>
      </w:ins>
    </w:p>
    <w:p w14:paraId="59EEEB65" w14:textId="77777777" w:rsidR="0002448F" w:rsidRPr="00D61FD5" w:rsidRDefault="0002448F" w:rsidP="0002448F">
      <w:pPr>
        <w:pStyle w:val="NO"/>
        <w:rPr>
          <w:ins w:id="868" w:author="C4-213026" w:date="2021-05-28T11:51:00Z"/>
          <w:lang w:val="en-US"/>
        </w:rPr>
      </w:pPr>
      <w:ins w:id="869" w:author="C4-213026" w:date="2021-05-28T11:51:00Z">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ins>
    </w:p>
    <w:p w14:paraId="3DC97143" w14:textId="77777777" w:rsidR="0002448F" w:rsidRPr="00D61FD5" w:rsidRDefault="0002448F" w:rsidP="0002448F">
      <w:pPr>
        <w:rPr>
          <w:ins w:id="870" w:author="C4-213026" w:date="2021-05-28T11:51:00Z"/>
        </w:rPr>
      </w:pPr>
      <w:ins w:id="871" w:author="C4-213026" w:date="2021-05-28T11:51:00Z">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ins>
    </w:p>
    <w:p w14:paraId="740ADC92" w14:textId="77777777" w:rsidR="0002448F" w:rsidRPr="00D61FD5" w:rsidRDefault="0002448F" w:rsidP="0002448F">
      <w:pPr>
        <w:pStyle w:val="TH"/>
        <w:rPr>
          <w:ins w:id="872" w:author="C4-213026" w:date="2021-05-28T11:51:00Z"/>
        </w:rPr>
      </w:pPr>
      <w:ins w:id="873" w:author="C4-213026" w:date="2021-05-28T11:51:00Z">
        <w:r w:rsidRPr="00D61FD5">
          <w:object w:dxaOrig="7245" w:dyaOrig="10305" w14:anchorId="09EC8391">
            <v:shape id="_x0000_i1030" type="#_x0000_t75" style="width:99.5pt;height:141.5pt" o:ole="">
              <v:imagedata r:id="rId19" o:title=""/>
            </v:shape>
            <o:OLEObject Type="Embed" ProgID="Visio.Drawing.15" ShapeID="_x0000_i1030" DrawAspect="Content" ObjectID="_1683708968" r:id="rId20"/>
          </w:object>
        </w:r>
      </w:ins>
    </w:p>
    <w:p w14:paraId="5FBCC6F2" w14:textId="77777777" w:rsidR="0002448F" w:rsidRPr="00D61FD5" w:rsidRDefault="0002448F" w:rsidP="0002448F">
      <w:pPr>
        <w:pStyle w:val="TF"/>
        <w:rPr>
          <w:ins w:id="874" w:author="C4-213026" w:date="2021-05-28T11:51:00Z"/>
        </w:rPr>
      </w:pPr>
      <w:ins w:id="875" w:author="C4-213026" w:date="2021-05-28T11:51:00Z">
        <w:r w:rsidRPr="00D61FD5">
          <w:rPr>
            <w:lang w:val="en-US"/>
          </w:rPr>
          <w:t>B2-2: Dynamic</w:t>
        </w:r>
        <w:r w:rsidRPr="00D61FD5">
          <w:t xml:space="preserve"> port numbers used by clients.</w:t>
        </w:r>
      </w:ins>
    </w:p>
    <w:p w14:paraId="68292022" w14:textId="77777777" w:rsidR="0002448F" w:rsidRPr="00D61FD5" w:rsidRDefault="0002448F" w:rsidP="0002448F">
      <w:pPr>
        <w:rPr>
          <w:ins w:id="876" w:author="C4-213026" w:date="2021-05-28T11:51:00Z"/>
          <w:lang w:val="en-US"/>
        </w:rPr>
      </w:pPr>
      <w:ins w:id="877" w:author="C4-213026" w:date="2021-05-28T11:51:00Z">
        <w:r w:rsidRPr="00D61FD5">
          <w:t xml:space="preserve">Even if not recommended, </w:t>
        </w:r>
        <w:r w:rsidRPr="00D61FD5">
          <w:rPr>
            <w:lang w:val="en-US"/>
          </w:rPr>
          <w:t>Dynamic Port numbers may also be used to temporary identify a server application in a node. This implies that:</w:t>
        </w:r>
      </w:ins>
    </w:p>
    <w:p w14:paraId="0CC2999D" w14:textId="77777777" w:rsidR="0002448F" w:rsidRPr="00D61FD5" w:rsidRDefault="0002448F" w:rsidP="0002448F">
      <w:pPr>
        <w:pStyle w:val="B1"/>
        <w:rPr>
          <w:ins w:id="878" w:author="C4-213026" w:date="2021-05-28T11:51:00Z"/>
          <w:lang w:val="en-US"/>
        </w:rPr>
      </w:pPr>
      <w:ins w:id="879" w:author="C4-213026" w:date="2021-05-28T11:51:00Z">
        <w:r w:rsidRPr="00D61FD5">
          <w:rPr>
            <w:lang w:val="en-US"/>
          </w:rPr>
          <w:t>-</w:t>
        </w:r>
        <w:r w:rsidRPr="00D61FD5">
          <w:rPr>
            <w:lang w:val="en-US"/>
          </w:rPr>
          <w:tab/>
          <w:t>The client has a mean to discover the port allocated to the server at run-time.</w:t>
        </w:r>
      </w:ins>
    </w:p>
    <w:p w14:paraId="208BC6AC" w14:textId="77777777" w:rsidR="0002448F" w:rsidRPr="00D61FD5" w:rsidRDefault="0002448F" w:rsidP="0002448F">
      <w:pPr>
        <w:pStyle w:val="B1"/>
        <w:rPr>
          <w:ins w:id="880" w:author="C4-213026" w:date="2021-05-28T11:51:00Z"/>
          <w:lang w:val="en-US"/>
        </w:rPr>
      </w:pPr>
      <w:ins w:id="881" w:author="C4-213026" w:date="2021-05-28T11:51:00Z">
        <w:r w:rsidRPr="00D61FD5">
          <w:rPr>
            <w:lang w:val="en-US"/>
          </w:rPr>
          <w:t>-</w:t>
        </w:r>
        <w:r w:rsidRPr="00D61FD5">
          <w:rPr>
            <w:lang w:val="en-US"/>
          </w:rPr>
          <w:tab/>
          <w:t>The dynamic port assigned to the service cannot be reused by a client program in the same node as long as the port needs to be used as listening port by the service.</w:t>
        </w:r>
      </w:ins>
    </w:p>
    <w:p w14:paraId="2D517586" w14:textId="77777777" w:rsidR="0002448F" w:rsidRPr="00D61FD5" w:rsidRDefault="0002448F" w:rsidP="0002448F">
      <w:pPr>
        <w:pStyle w:val="Heading2"/>
        <w:rPr>
          <w:ins w:id="882" w:author="C4-213026" w:date="2021-05-28T11:51:00Z"/>
          <w:lang w:val="en-US"/>
        </w:rPr>
      </w:pPr>
      <w:bookmarkStart w:id="883" w:name="_Toc63666277"/>
      <w:bookmarkStart w:id="884" w:name="_Toc66105111"/>
      <w:bookmarkStart w:id="885" w:name="_Toc66106984"/>
      <w:bookmarkStart w:id="886" w:name="_Toc66462641"/>
      <w:bookmarkStart w:id="887" w:name="_Toc70328279"/>
      <w:bookmarkStart w:id="888" w:name="_Toc73096130"/>
      <w:ins w:id="889" w:author="C4-213026" w:date="2021-05-28T11:51:00Z">
        <w:r w:rsidRPr="00D61FD5">
          <w:rPr>
            <w:lang w:val="en-US"/>
          </w:rPr>
          <w:t>B.3</w:t>
        </w:r>
        <w:r w:rsidRPr="00D61FD5">
          <w:rPr>
            <w:lang w:val="en-US"/>
          </w:rPr>
          <w:tab/>
          <w:t>Service identified by port number not assigned by IANA</w:t>
        </w:r>
        <w:bookmarkEnd w:id="883"/>
        <w:bookmarkEnd w:id="884"/>
        <w:bookmarkEnd w:id="885"/>
        <w:bookmarkEnd w:id="886"/>
        <w:bookmarkEnd w:id="887"/>
        <w:bookmarkEnd w:id="888"/>
      </w:ins>
    </w:p>
    <w:p w14:paraId="291662A2" w14:textId="77777777" w:rsidR="0002448F" w:rsidRPr="00D61FD5" w:rsidRDefault="0002448F" w:rsidP="0002448F">
      <w:pPr>
        <w:rPr>
          <w:ins w:id="890" w:author="C4-213026" w:date="2021-05-28T11:51:00Z"/>
          <w:lang w:val="en-US"/>
        </w:rPr>
      </w:pPr>
      <w:ins w:id="891" w:author="C4-213026" w:date="2021-05-28T11:51:00Z">
        <w:r w:rsidRPr="00D61FD5">
          <w:rPr>
            <w:lang w:val="en-US"/>
          </w:rPr>
          <w:t>Not all the services need assigned port numbers. Any service can use:</w:t>
        </w:r>
      </w:ins>
    </w:p>
    <w:p w14:paraId="5AD2A93B" w14:textId="77777777" w:rsidR="0002448F" w:rsidRPr="00D61FD5" w:rsidRDefault="0002448F" w:rsidP="0002448F">
      <w:pPr>
        <w:pStyle w:val="B1"/>
        <w:rPr>
          <w:ins w:id="892" w:author="C4-213026" w:date="2021-05-28T11:51:00Z"/>
          <w:lang w:val="en-US"/>
        </w:rPr>
      </w:pPr>
      <w:ins w:id="893" w:author="C4-213026" w:date="2021-05-28T11:51:00Z">
        <w:r>
          <w:rPr>
            <w:lang w:val="en-US"/>
          </w:rPr>
          <w:t>-</w:t>
        </w:r>
        <w:r>
          <w:rPr>
            <w:lang w:val="en-US"/>
          </w:rPr>
          <w:tab/>
          <w:t>A</w:t>
        </w:r>
        <w:r w:rsidRPr="00D61FD5">
          <w:rPr>
            <w:lang w:val="en-US"/>
          </w:rPr>
          <w:t>ny unassigned port in the System and User port ranges</w:t>
        </w:r>
      </w:ins>
    </w:p>
    <w:p w14:paraId="5EB3281B" w14:textId="77777777" w:rsidR="0002448F" w:rsidRPr="00D61FD5" w:rsidRDefault="0002448F" w:rsidP="0002448F">
      <w:pPr>
        <w:pStyle w:val="B1"/>
        <w:rPr>
          <w:ins w:id="894" w:author="C4-213026" w:date="2021-05-28T11:51:00Z"/>
          <w:lang w:val="en-US"/>
        </w:rPr>
      </w:pPr>
      <w:ins w:id="895" w:author="C4-213026" w:date="2021-05-28T11:51:00Z">
        <w:r>
          <w:rPr>
            <w:lang w:val="en-US"/>
          </w:rPr>
          <w:t>-</w:t>
        </w:r>
        <w:r>
          <w:rPr>
            <w:lang w:val="en-US"/>
          </w:rPr>
          <w:tab/>
          <w:t>A</w:t>
        </w:r>
        <w:r w:rsidRPr="00D61FD5">
          <w:rPr>
            <w:lang w:val="en-US"/>
          </w:rPr>
          <w:t>ny port number from the Dynamic port range.</w:t>
        </w:r>
      </w:ins>
    </w:p>
    <w:p w14:paraId="1A166E53" w14:textId="77777777" w:rsidR="0002448F" w:rsidRPr="00D61FD5" w:rsidRDefault="0002448F" w:rsidP="0002448F">
      <w:pPr>
        <w:pStyle w:val="B1"/>
        <w:rPr>
          <w:ins w:id="896" w:author="C4-213026" w:date="2021-05-28T11:51:00Z"/>
          <w:lang w:val="en-US"/>
        </w:rPr>
      </w:pPr>
      <w:ins w:id="897" w:author="C4-213026" w:date="2021-05-28T11:51:00Z">
        <w:r w:rsidRPr="00D61FD5">
          <w:rPr>
            <w:lang w:val="en-US"/>
          </w:rPr>
          <w:t>-</w:t>
        </w:r>
        <w:r w:rsidRPr="00D61FD5">
          <w:rPr>
            <w:lang w:val="en-US"/>
          </w:rPr>
          <w:tab/>
        </w:r>
        <w:r>
          <w:rPr>
            <w:lang w:val="en-US"/>
          </w:rPr>
          <w:t>P</w:t>
        </w:r>
        <w:r w:rsidRPr="00D61FD5">
          <w:rPr>
            <w:lang w:val="en-US"/>
          </w:rPr>
          <w:t>ort numbers assigned to another protocol if this protocol is not used e.g. ports assigned to the Service Location Protocol (SLP) can be reused by any service if this service is not deployed in a private network and there is then no risk of conflict.</w:t>
        </w:r>
      </w:ins>
    </w:p>
    <w:p w14:paraId="699329CF" w14:textId="77777777" w:rsidR="0002448F" w:rsidRPr="00D61FD5" w:rsidRDefault="0002448F" w:rsidP="0002448F">
      <w:pPr>
        <w:rPr>
          <w:ins w:id="898" w:author="C4-213026" w:date="2021-05-28T11:51:00Z"/>
          <w:lang w:val="en-US"/>
        </w:rPr>
      </w:pPr>
      <w:ins w:id="899" w:author="C4-213026" w:date="2021-05-28T11:51:00Z">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ins>
    </w:p>
    <w:p w14:paraId="4DB7EB3A" w14:textId="77777777" w:rsidR="0002448F" w:rsidRPr="00D61FD5" w:rsidRDefault="0002448F" w:rsidP="0002448F">
      <w:pPr>
        <w:rPr>
          <w:ins w:id="900" w:author="C4-213026" w:date="2021-05-28T11:51:00Z"/>
          <w:lang w:val="en-US"/>
        </w:rPr>
      </w:pPr>
      <w:ins w:id="901" w:author="C4-213026" w:date="2021-05-28T11:51:00Z">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ins>
    </w:p>
    <w:p w14:paraId="23C7E1AB" w14:textId="77777777" w:rsidR="0002448F" w:rsidRPr="00D61FD5" w:rsidRDefault="0002448F" w:rsidP="0002448F">
      <w:pPr>
        <w:pStyle w:val="B1"/>
        <w:rPr>
          <w:ins w:id="902" w:author="C4-213026" w:date="2021-05-28T11:51:00Z"/>
          <w:lang w:val="en-US"/>
        </w:rPr>
      </w:pPr>
      <w:ins w:id="903" w:author="C4-213026" w:date="2021-05-28T11:51:00Z">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ins>
    </w:p>
    <w:p w14:paraId="46292F8B" w14:textId="77777777" w:rsidR="0002448F" w:rsidRPr="00D61FD5" w:rsidRDefault="0002448F" w:rsidP="0002448F">
      <w:pPr>
        <w:pStyle w:val="B1"/>
        <w:rPr>
          <w:ins w:id="904" w:author="C4-213026" w:date="2021-05-28T11:51:00Z"/>
          <w:lang w:val="en-US"/>
        </w:rPr>
      </w:pPr>
      <w:ins w:id="905" w:author="C4-213026" w:date="2021-05-28T11:51:00Z">
        <w:r w:rsidRPr="00D61FD5">
          <w:lastRenderedPageBreak/>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ins>
    </w:p>
    <w:p w14:paraId="3511B9D8" w14:textId="77777777" w:rsidR="0002448F" w:rsidRPr="00D61FD5" w:rsidRDefault="0002448F" w:rsidP="0002448F">
      <w:pPr>
        <w:rPr>
          <w:ins w:id="906" w:author="C4-213026" w:date="2021-05-28T11:51:00Z"/>
          <w:lang w:val="en-US"/>
        </w:rPr>
      </w:pPr>
      <w:ins w:id="907" w:author="C4-213026" w:date="2021-05-28T11:51:00Z">
        <w:r w:rsidRPr="00D61FD5">
          <w:rPr>
            <w:lang w:val="en-US"/>
          </w:rPr>
          <w:t>When the port used to identify a service is not assigned by IANA, the clients have to discover the destination port to use when sending a request. As indicated in the IETF RFC 6335 [2], possible discovery mechanisms include:</w:t>
        </w:r>
      </w:ins>
    </w:p>
    <w:p w14:paraId="04135EDA" w14:textId="77777777" w:rsidR="0002448F" w:rsidRPr="00D61FD5" w:rsidRDefault="0002448F" w:rsidP="0002448F">
      <w:pPr>
        <w:pStyle w:val="B1"/>
        <w:rPr>
          <w:ins w:id="908" w:author="C4-213026" w:date="2021-05-28T11:51:00Z"/>
          <w:lang w:val="en-US"/>
        </w:rPr>
      </w:pPr>
      <w:ins w:id="909" w:author="C4-213026" w:date="2021-05-28T11:51:00Z">
        <w:r w:rsidRPr="00D61FD5">
          <w:rPr>
            <w:lang w:val="en-US"/>
          </w:rPr>
          <w:t>-</w:t>
        </w:r>
        <w:r w:rsidRPr="00D61FD5">
          <w:rPr>
            <w:lang w:val="en-US"/>
          </w:rPr>
          <w:tab/>
          <w:t>Explicit configuration of both endpoints;</w:t>
        </w:r>
      </w:ins>
    </w:p>
    <w:p w14:paraId="762A7A54" w14:textId="77777777" w:rsidR="0002448F" w:rsidRPr="00D61FD5" w:rsidRDefault="0002448F" w:rsidP="0002448F">
      <w:pPr>
        <w:pStyle w:val="B1"/>
        <w:rPr>
          <w:ins w:id="910" w:author="C4-213026" w:date="2021-05-28T11:51:00Z"/>
          <w:lang w:val="en-US"/>
        </w:rPr>
      </w:pPr>
      <w:ins w:id="911" w:author="C4-213026" w:date="2021-05-28T11:51:00Z">
        <w:r w:rsidRPr="00D61FD5">
          <w:rPr>
            <w:lang w:val="en-US"/>
          </w:rPr>
          <w:t>-</w:t>
        </w:r>
        <w:r w:rsidRPr="00D61FD5">
          <w:rPr>
            <w:lang w:val="en-US"/>
          </w:rPr>
          <w:tab/>
          <w:t>Internal mechanisms within the same host (e.g. a configuration file, indicated within a URI or using interprocess communication);</w:t>
        </w:r>
      </w:ins>
    </w:p>
    <w:p w14:paraId="56A3DE01" w14:textId="77777777" w:rsidR="0002448F" w:rsidRPr="00D61FD5" w:rsidRDefault="0002448F" w:rsidP="0002448F">
      <w:pPr>
        <w:pStyle w:val="B1"/>
        <w:rPr>
          <w:ins w:id="912" w:author="C4-213026" w:date="2021-05-28T11:51:00Z"/>
          <w:lang w:val="en-US"/>
        </w:rPr>
      </w:pPr>
      <w:ins w:id="913" w:author="C4-213026" w:date="2021-05-28T11:51:00Z">
        <w:r w:rsidRPr="00D61FD5">
          <w:rPr>
            <w:lang w:val="en-US"/>
          </w:rPr>
          <w:t>-</w:t>
        </w:r>
        <w:r w:rsidRPr="00D61FD5">
          <w:rPr>
            <w:lang w:val="en-US"/>
          </w:rPr>
          <w:tab/>
          <w:t>Information provided by another service e.g. FTP, SIP, etc.;</w:t>
        </w:r>
      </w:ins>
    </w:p>
    <w:p w14:paraId="67889F02" w14:textId="77777777" w:rsidR="0002448F" w:rsidRPr="00D61FD5" w:rsidRDefault="0002448F" w:rsidP="0002448F">
      <w:pPr>
        <w:pStyle w:val="B1"/>
        <w:rPr>
          <w:ins w:id="914" w:author="C4-213026" w:date="2021-05-28T11:51:00Z"/>
          <w:lang w:val="en-US"/>
        </w:rPr>
      </w:pPr>
      <w:ins w:id="915" w:author="C4-213026" w:date="2021-05-28T11:51:00Z">
        <w:r w:rsidRPr="00D61FD5">
          <w:rPr>
            <w:lang w:val="en-US"/>
          </w:rPr>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ins>
    </w:p>
    <w:p w14:paraId="41C2EA82" w14:textId="77777777" w:rsidR="0002448F" w:rsidRPr="00D61FD5" w:rsidRDefault="0002448F" w:rsidP="0002448F">
      <w:pPr>
        <w:pStyle w:val="Heading9"/>
        <w:rPr>
          <w:ins w:id="916" w:author="C4-213027" w:date="2021-05-28T11:52:00Z"/>
        </w:rPr>
      </w:pPr>
      <w:bookmarkStart w:id="917" w:name="_Toc63666278"/>
      <w:bookmarkStart w:id="918" w:name="_Toc66105112"/>
      <w:bookmarkStart w:id="919" w:name="_Toc66106985"/>
      <w:bookmarkStart w:id="920" w:name="_Toc66462642"/>
      <w:bookmarkStart w:id="921" w:name="_Toc70328280"/>
      <w:bookmarkStart w:id="922" w:name="_Toc73096131"/>
      <w:ins w:id="923" w:author="C4-213027" w:date="2021-05-28T11:52:00Z">
        <w:r w:rsidRPr="00D61FD5">
          <w:t>Annex C:</w:t>
        </w:r>
        <w:r w:rsidRPr="00D61FD5">
          <w:br/>
          <w:t>IANA procedures for Service Name and Port Number registry management</w:t>
        </w:r>
        <w:bookmarkEnd w:id="917"/>
        <w:bookmarkEnd w:id="918"/>
        <w:bookmarkEnd w:id="919"/>
        <w:bookmarkEnd w:id="920"/>
        <w:bookmarkEnd w:id="921"/>
        <w:bookmarkEnd w:id="922"/>
      </w:ins>
    </w:p>
    <w:p w14:paraId="6DAB4BF9" w14:textId="77777777" w:rsidR="0002448F" w:rsidRPr="00D61FD5" w:rsidRDefault="0002448F" w:rsidP="0002448F">
      <w:pPr>
        <w:pStyle w:val="Heading2"/>
        <w:rPr>
          <w:ins w:id="924" w:author="C4-213027" w:date="2021-05-28T11:52:00Z"/>
        </w:rPr>
      </w:pPr>
      <w:bookmarkStart w:id="925" w:name="_Toc63666279"/>
      <w:bookmarkStart w:id="926" w:name="_Toc66105113"/>
      <w:bookmarkStart w:id="927" w:name="_Toc66106986"/>
      <w:bookmarkStart w:id="928" w:name="_Toc66462643"/>
      <w:bookmarkStart w:id="929" w:name="_Toc70328281"/>
      <w:bookmarkStart w:id="930" w:name="_Toc73096132"/>
      <w:ins w:id="931" w:author="C4-213027" w:date="2021-05-28T11:52:00Z">
        <w:r w:rsidRPr="00D61FD5">
          <w:t>C.1</w:t>
        </w:r>
        <w:r w:rsidRPr="00D61FD5">
          <w:tab/>
          <w:t>General principles</w:t>
        </w:r>
        <w:bookmarkEnd w:id="925"/>
        <w:bookmarkEnd w:id="926"/>
        <w:bookmarkEnd w:id="927"/>
        <w:bookmarkEnd w:id="928"/>
        <w:bookmarkEnd w:id="929"/>
        <w:bookmarkEnd w:id="930"/>
      </w:ins>
    </w:p>
    <w:p w14:paraId="5F8E8BFC" w14:textId="77777777" w:rsidR="0002448F" w:rsidRPr="00D61FD5" w:rsidRDefault="0002448F" w:rsidP="0002448F">
      <w:pPr>
        <w:rPr>
          <w:ins w:id="932" w:author="C4-213027" w:date="2021-05-28T11:52:00Z"/>
        </w:rPr>
      </w:pPr>
      <w:ins w:id="933" w:author="C4-213027" w:date="2021-05-28T11:52:00Z">
        <w:r w:rsidRPr="00D61FD5">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ins>
    </w:p>
    <w:p w14:paraId="7A9D3E8D" w14:textId="77777777" w:rsidR="0002448F" w:rsidRPr="00D61FD5" w:rsidRDefault="0002448F" w:rsidP="0002448F">
      <w:pPr>
        <w:rPr>
          <w:ins w:id="934" w:author="C4-213027" w:date="2021-05-28T11:52:00Z"/>
        </w:rPr>
      </w:pPr>
      <w:ins w:id="935" w:author="C4-213027" w:date="2021-05-28T11:52:00Z">
        <w:r w:rsidRPr="00D61FD5">
          <w:t>Another priority is to allocate port primarily to applications used on the Internet.</w:t>
        </w:r>
      </w:ins>
    </w:p>
    <w:p w14:paraId="7D7598A9" w14:textId="77777777" w:rsidR="0002448F" w:rsidRPr="00D61FD5" w:rsidRDefault="0002448F" w:rsidP="0002448F">
      <w:pPr>
        <w:rPr>
          <w:ins w:id="936" w:author="C4-213027" w:date="2021-05-28T11:52:00Z"/>
        </w:rPr>
      </w:pPr>
      <w:ins w:id="937" w:author="C4-213027" w:date="2021-05-28T11:52:00Z">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ins>
    </w:p>
    <w:p w14:paraId="236E8BE6" w14:textId="77777777" w:rsidR="0002448F" w:rsidRPr="00D61FD5" w:rsidRDefault="0002448F" w:rsidP="0002448F">
      <w:pPr>
        <w:pStyle w:val="Heading2"/>
        <w:rPr>
          <w:ins w:id="938" w:author="C4-213027" w:date="2021-05-28T11:52:00Z"/>
        </w:rPr>
      </w:pPr>
      <w:bookmarkStart w:id="939" w:name="_Toc63666280"/>
      <w:bookmarkStart w:id="940" w:name="_Toc66105114"/>
      <w:bookmarkStart w:id="941" w:name="_Toc66106987"/>
      <w:bookmarkStart w:id="942" w:name="_Toc66462644"/>
      <w:bookmarkStart w:id="943" w:name="_Toc70328282"/>
      <w:bookmarkStart w:id="944" w:name="_Toc73096133"/>
      <w:ins w:id="945" w:author="C4-213027" w:date="2021-05-28T11:52:00Z">
        <w:r w:rsidRPr="00D61FD5">
          <w:t>C.2</w:t>
        </w:r>
        <w:r w:rsidRPr="00D61FD5">
          <w:tab/>
          <w:t>Assignment Procedure</w:t>
        </w:r>
        <w:bookmarkEnd w:id="939"/>
        <w:bookmarkEnd w:id="940"/>
        <w:bookmarkEnd w:id="941"/>
        <w:bookmarkEnd w:id="942"/>
        <w:bookmarkEnd w:id="943"/>
        <w:bookmarkEnd w:id="944"/>
      </w:ins>
    </w:p>
    <w:p w14:paraId="62F9BDCF" w14:textId="77777777" w:rsidR="0002448F" w:rsidRPr="00D61FD5" w:rsidRDefault="0002448F" w:rsidP="0002448F">
      <w:pPr>
        <w:rPr>
          <w:ins w:id="946" w:author="C4-213027" w:date="2021-05-28T11:52:00Z"/>
        </w:rPr>
      </w:pPr>
      <w:ins w:id="947" w:author="C4-213027" w:date="2021-05-28T11:52:00Z">
        <w:r w:rsidRPr="00D61FD5">
          <w:t>As described in the IETFC RFC 6335 [2], a service name or port number assignment request sent to IANA contains the following information:</w:t>
        </w:r>
      </w:ins>
    </w:p>
    <w:p w14:paraId="21F3A470" w14:textId="77777777" w:rsidR="0002448F" w:rsidRPr="00D61FD5" w:rsidRDefault="0002448F" w:rsidP="0002448F">
      <w:pPr>
        <w:pStyle w:val="TH"/>
        <w:rPr>
          <w:ins w:id="948" w:author="C4-213027" w:date="2021-05-28T11:52:00Z"/>
        </w:rPr>
      </w:pPr>
      <w:ins w:id="949" w:author="C4-213027" w:date="2021-05-28T11:52:00Z">
        <w:r w:rsidRPr="00D61FD5">
          <w:lastRenderedPageBreak/>
          <w:t>Table C.2-1: Service Name/port number assignment request form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134"/>
        <w:gridCol w:w="6090"/>
      </w:tblGrid>
      <w:tr w:rsidR="007514A0" w:rsidRPr="00D61FD5" w14:paraId="1A413DB7" w14:textId="77777777" w:rsidTr="007514A0">
        <w:trPr>
          <w:ins w:id="950" w:author="C4-213027" w:date="2021-05-28T11:52:00Z"/>
        </w:trPr>
        <w:tc>
          <w:tcPr>
            <w:tcW w:w="2405" w:type="dxa"/>
            <w:shd w:val="clear" w:color="auto" w:fill="auto"/>
          </w:tcPr>
          <w:p w14:paraId="1AF8284B" w14:textId="77777777" w:rsidR="0002448F" w:rsidRPr="00D61FD5" w:rsidRDefault="0002448F" w:rsidP="00781CD5">
            <w:pPr>
              <w:pStyle w:val="TAH"/>
              <w:rPr>
                <w:ins w:id="951" w:author="C4-213027" w:date="2021-05-28T11:52:00Z"/>
              </w:rPr>
            </w:pPr>
            <w:ins w:id="952" w:author="C4-213027" w:date="2021-05-28T11:52:00Z">
              <w:r w:rsidRPr="00D61FD5">
                <w:t>Field</w:t>
              </w:r>
            </w:ins>
          </w:p>
        </w:tc>
        <w:tc>
          <w:tcPr>
            <w:tcW w:w="1134" w:type="dxa"/>
            <w:shd w:val="clear" w:color="auto" w:fill="auto"/>
          </w:tcPr>
          <w:p w14:paraId="3D2E834A" w14:textId="77777777" w:rsidR="0002448F" w:rsidRPr="00D61FD5" w:rsidRDefault="0002448F" w:rsidP="00781CD5">
            <w:pPr>
              <w:pStyle w:val="TAH"/>
              <w:rPr>
                <w:ins w:id="953" w:author="C4-213027" w:date="2021-05-28T11:52:00Z"/>
              </w:rPr>
            </w:pPr>
            <w:ins w:id="954" w:author="C4-213027" w:date="2021-05-28T11:52:00Z">
              <w:r w:rsidRPr="00D61FD5">
                <w:t>Required/optional</w:t>
              </w:r>
            </w:ins>
          </w:p>
        </w:tc>
        <w:tc>
          <w:tcPr>
            <w:tcW w:w="6090" w:type="dxa"/>
            <w:shd w:val="clear" w:color="auto" w:fill="auto"/>
          </w:tcPr>
          <w:p w14:paraId="3C6F70A5" w14:textId="77777777" w:rsidR="0002448F" w:rsidRPr="00D61FD5" w:rsidRDefault="0002448F" w:rsidP="00781CD5">
            <w:pPr>
              <w:pStyle w:val="TAH"/>
              <w:rPr>
                <w:ins w:id="955" w:author="C4-213027" w:date="2021-05-28T11:52:00Z"/>
              </w:rPr>
            </w:pPr>
            <w:ins w:id="956" w:author="C4-213027" w:date="2021-05-28T11:52:00Z">
              <w:r w:rsidRPr="00D61FD5">
                <w:t>Description</w:t>
              </w:r>
            </w:ins>
          </w:p>
        </w:tc>
      </w:tr>
      <w:tr w:rsidR="007514A0" w:rsidRPr="00D61FD5" w14:paraId="55FDF817" w14:textId="77777777" w:rsidTr="007514A0">
        <w:trPr>
          <w:ins w:id="957" w:author="C4-213027" w:date="2021-05-28T11:52:00Z"/>
        </w:trPr>
        <w:tc>
          <w:tcPr>
            <w:tcW w:w="2405" w:type="dxa"/>
            <w:shd w:val="clear" w:color="auto" w:fill="auto"/>
          </w:tcPr>
          <w:p w14:paraId="53E94BCD" w14:textId="77777777" w:rsidR="0002448F" w:rsidRPr="007514A0" w:rsidRDefault="0002448F" w:rsidP="00781CD5">
            <w:pPr>
              <w:pStyle w:val="TAL"/>
              <w:rPr>
                <w:ins w:id="958" w:author="C4-213027" w:date="2021-05-28T11:52:00Z"/>
                <w:rFonts w:cs="Arial"/>
              </w:rPr>
            </w:pPr>
            <w:ins w:id="959" w:author="C4-213027" w:date="2021-05-28T11:52:00Z">
              <w:r w:rsidRPr="007514A0">
                <w:rPr>
                  <w:rFonts w:cs="Arial"/>
                </w:rPr>
                <w:t>Service Name</w:t>
              </w:r>
            </w:ins>
          </w:p>
        </w:tc>
        <w:tc>
          <w:tcPr>
            <w:tcW w:w="1134" w:type="dxa"/>
            <w:shd w:val="clear" w:color="auto" w:fill="auto"/>
          </w:tcPr>
          <w:p w14:paraId="380DEBC3" w14:textId="77777777" w:rsidR="0002448F" w:rsidRPr="007514A0" w:rsidRDefault="0002448F" w:rsidP="00781CD5">
            <w:pPr>
              <w:pStyle w:val="TAL"/>
              <w:rPr>
                <w:ins w:id="960" w:author="C4-213027" w:date="2021-05-28T11:52:00Z"/>
                <w:rFonts w:cs="Arial"/>
              </w:rPr>
            </w:pPr>
            <w:ins w:id="961" w:author="C4-213027" w:date="2021-05-28T11:52:00Z">
              <w:r w:rsidRPr="007514A0">
                <w:rPr>
                  <w:rFonts w:cs="Arial"/>
                </w:rPr>
                <w:t>Required</w:t>
              </w:r>
            </w:ins>
          </w:p>
        </w:tc>
        <w:tc>
          <w:tcPr>
            <w:tcW w:w="6090" w:type="dxa"/>
            <w:shd w:val="clear" w:color="auto" w:fill="auto"/>
          </w:tcPr>
          <w:p w14:paraId="091A6E16" w14:textId="77777777" w:rsidR="0002448F" w:rsidRPr="007514A0" w:rsidRDefault="0002448F" w:rsidP="00781CD5">
            <w:pPr>
              <w:pStyle w:val="TAL"/>
              <w:rPr>
                <w:ins w:id="962" w:author="C4-213027" w:date="2021-05-28T11:52:00Z"/>
                <w:rFonts w:cs="Arial"/>
              </w:rPr>
            </w:pPr>
            <w:ins w:id="963" w:author="C4-213027" w:date="2021-05-28T11:52:00Z">
              <w:r w:rsidRPr="007514A0">
                <w:rPr>
                  <w:rFonts w:cs="Arial"/>
                </w:rPr>
                <w:t>Unique service name for the service associated with the assignment request. The name MUST be compliant with the syntax defined in clause 5.1 of IETF RFC 6335 [2] (NOTE)</w:t>
              </w:r>
            </w:ins>
          </w:p>
        </w:tc>
      </w:tr>
      <w:tr w:rsidR="007514A0" w:rsidRPr="00D61FD5" w14:paraId="156A6F96" w14:textId="77777777" w:rsidTr="007514A0">
        <w:trPr>
          <w:ins w:id="964" w:author="C4-213027" w:date="2021-05-28T11:52:00Z"/>
        </w:trPr>
        <w:tc>
          <w:tcPr>
            <w:tcW w:w="2405" w:type="dxa"/>
            <w:shd w:val="clear" w:color="auto" w:fill="auto"/>
          </w:tcPr>
          <w:p w14:paraId="0B2369BE" w14:textId="77777777" w:rsidR="0002448F" w:rsidRPr="007514A0" w:rsidRDefault="0002448F" w:rsidP="00781CD5">
            <w:pPr>
              <w:pStyle w:val="TAL"/>
              <w:rPr>
                <w:ins w:id="965" w:author="C4-213027" w:date="2021-05-28T11:52:00Z"/>
                <w:rFonts w:cs="Arial"/>
              </w:rPr>
            </w:pPr>
            <w:ins w:id="966" w:author="C4-213027" w:date="2021-05-28T11:52:00Z">
              <w:r w:rsidRPr="007514A0">
                <w:rPr>
                  <w:rFonts w:cs="Arial"/>
                </w:rPr>
                <w:t>Transport Protocol(s)</w:t>
              </w:r>
            </w:ins>
          </w:p>
        </w:tc>
        <w:tc>
          <w:tcPr>
            <w:tcW w:w="1134" w:type="dxa"/>
            <w:shd w:val="clear" w:color="auto" w:fill="auto"/>
          </w:tcPr>
          <w:p w14:paraId="689C5A43" w14:textId="77777777" w:rsidR="0002448F" w:rsidRPr="007514A0" w:rsidRDefault="0002448F" w:rsidP="00781CD5">
            <w:pPr>
              <w:pStyle w:val="TAL"/>
              <w:rPr>
                <w:ins w:id="967" w:author="C4-213027" w:date="2021-05-28T11:52:00Z"/>
                <w:rFonts w:cs="Arial"/>
              </w:rPr>
            </w:pPr>
            <w:ins w:id="968" w:author="C4-213027" w:date="2021-05-28T11:52:00Z">
              <w:r w:rsidRPr="007514A0">
                <w:rPr>
                  <w:rFonts w:cs="Arial"/>
                </w:rPr>
                <w:t>Required</w:t>
              </w:r>
            </w:ins>
          </w:p>
        </w:tc>
        <w:tc>
          <w:tcPr>
            <w:tcW w:w="6090" w:type="dxa"/>
            <w:shd w:val="clear" w:color="auto" w:fill="auto"/>
          </w:tcPr>
          <w:p w14:paraId="513FBE0A" w14:textId="77777777" w:rsidR="0002448F" w:rsidRPr="007514A0" w:rsidRDefault="0002448F" w:rsidP="00781CD5">
            <w:pPr>
              <w:pStyle w:val="TAL"/>
              <w:rPr>
                <w:ins w:id="969" w:author="C4-213027" w:date="2021-05-28T11:52:00Z"/>
                <w:rFonts w:cs="Arial"/>
              </w:rPr>
            </w:pPr>
            <w:ins w:id="970" w:author="C4-213027" w:date="2021-05-28T11:52:00Z">
              <w:r w:rsidRPr="00D61FD5">
                <w:t>TCP, UDP, SCTP, and/or DCCP. It is required even if the request is only for service name assignment</w:t>
              </w:r>
            </w:ins>
          </w:p>
        </w:tc>
      </w:tr>
      <w:tr w:rsidR="007514A0" w:rsidRPr="00D61FD5" w14:paraId="7D4ACFD0" w14:textId="77777777" w:rsidTr="007514A0">
        <w:trPr>
          <w:ins w:id="971" w:author="C4-213027" w:date="2021-05-28T11:52:00Z"/>
        </w:trPr>
        <w:tc>
          <w:tcPr>
            <w:tcW w:w="2405" w:type="dxa"/>
            <w:shd w:val="clear" w:color="auto" w:fill="auto"/>
          </w:tcPr>
          <w:p w14:paraId="2F477AD3" w14:textId="77777777" w:rsidR="0002448F" w:rsidRPr="007514A0" w:rsidRDefault="0002448F" w:rsidP="00781CD5">
            <w:pPr>
              <w:pStyle w:val="TAL"/>
              <w:rPr>
                <w:ins w:id="972" w:author="C4-213027" w:date="2021-05-28T11:52:00Z"/>
                <w:rFonts w:cs="Arial"/>
              </w:rPr>
            </w:pPr>
            <w:ins w:id="973" w:author="C4-213027" w:date="2021-05-28T11:52:00Z">
              <w:r w:rsidRPr="007514A0">
                <w:rPr>
                  <w:rFonts w:cs="Arial"/>
                </w:rPr>
                <w:t>Assignee</w:t>
              </w:r>
            </w:ins>
          </w:p>
        </w:tc>
        <w:tc>
          <w:tcPr>
            <w:tcW w:w="1134" w:type="dxa"/>
            <w:shd w:val="clear" w:color="auto" w:fill="auto"/>
          </w:tcPr>
          <w:p w14:paraId="643FC65E" w14:textId="77777777" w:rsidR="0002448F" w:rsidRPr="007514A0" w:rsidRDefault="0002448F" w:rsidP="00781CD5">
            <w:pPr>
              <w:pStyle w:val="TAL"/>
              <w:rPr>
                <w:ins w:id="974" w:author="C4-213027" w:date="2021-05-28T11:52:00Z"/>
                <w:rFonts w:cs="Arial"/>
              </w:rPr>
            </w:pPr>
            <w:ins w:id="975" w:author="C4-213027" w:date="2021-05-28T11:52:00Z">
              <w:r w:rsidRPr="007514A0">
                <w:rPr>
                  <w:rFonts w:cs="Arial"/>
                </w:rPr>
                <w:t>Required</w:t>
              </w:r>
            </w:ins>
          </w:p>
        </w:tc>
        <w:tc>
          <w:tcPr>
            <w:tcW w:w="6090" w:type="dxa"/>
            <w:shd w:val="clear" w:color="auto" w:fill="auto"/>
          </w:tcPr>
          <w:p w14:paraId="7DA9FC8E" w14:textId="77777777" w:rsidR="0002448F" w:rsidRPr="007514A0" w:rsidRDefault="0002448F" w:rsidP="00781CD5">
            <w:pPr>
              <w:pStyle w:val="TAL"/>
              <w:rPr>
                <w:ins w:id="976" w:author="C4-213027" w:date="2021-05-28T11:52:00Z"/>
                <w:rFonts w:cs="Arial"/>
              </w:rPr>
            </w:pPr>
            <w:ins w:id="977" w:author="C4-213027" w:date="2021-05-28T11:52:00Z">
              <w:r w:rsidRPr="00D61FD5">
                <w:t>Name and email address of the organization, company or individual person responsible for the initial assignment.</w:t>
              </w:r>
            </w:ins>
          </w:p>
        </w:tc>
      </w:tr>
      <w:tr w:rsidR="007514A0" w:rsidRPr="00D61FD5" w14:paraId="6973F059" w14:textId="77777777" w:rsidTr="007514A0">
        <w:trPr>
          <w:ins w:id="978" w:author="C4-213027" w:date="2021-05-28T11:52:00Z"/>
        </w:trPr>
        <w:tc>
          <w:tcPr>
            <w:tcW w:w="2405" w:type="dxa"/>
            <w:shd w:val="clear" w:color="auto" w:fill="auto"/>
          </w:tcPr>
          <w:p w14:paraId="3A13650F" w14:textId="77777777" w:rsidR="0002448F" w:rsidRPr="007514A0" w:rsidRDefault="0002448F" w:rsidP="00781CD5">
            <w:pPr>
              <w:pStyle w:val="TAL"/>
              <w:rPr>
                <w:ins w:id="979" w:author="C4-213027" w:date="2021-05-28T11:52:00Z"/>
                <w:rFonts w:cs="Arial"/>
              </w:rPr>
            </w:pPr>
            <w:ins w:id="980" w:author="C4-213027" w:date="2021-05-28T11:52:00Z">
              <w:r w:rsidRPr="007514A0">
                <w:rPr>
                  <w:rFonts w:cs="Arial"/>
                </w:rPr>
                <w:t>Contact</w:t>
              </w:r>
            </w:ins>
          </w:p>
        </w:tc>
        <w:tc>
          <w:tcPr>
            <w:tcW w:w="1134" w:type="dxa"/>
            <w:shd w:val="clear" w:color="auto" w:fill="auto"/>
          </w:tcPr>
          <w:p w14:paraId="1518CC17" w14:textId="77777777" w:rsidR="0002448F" w:rsidRPr="007514A0" w:rsidRDefault="0002448F" w:rsidP="00781CD5">
            <w:pPr>
              <w:pStyle w:val="TAL"/>
              <w:rPr>
                <w:ins w:id="981" w:author="C4-213027" w:date="2021-05-28T11:52:00Z"/>
                <w:rFonts w:cs="Arial"/>
              </w:rPr>
            </w:pPr>
            <w:ins w:id="982" w:author="C4-213027" w:date="2021-05-28T11:52:00Z">
              <w:r w:rsidRPr="007514A0">
                <w:rPr>
                  <w:rFonts w:cs="Arial"/>
                </w:rPr>
                <w:t>Required</w:t>
              </w:r>
            </w:ins>
          </w:p>
        </w:tc>
        <w:tc>
          <w:tcPr>
            <w:tcW w:w="6090" w:type="dxa"/>
            <w:shd w:val="clear" w:color="auto" w:fill="auto"/>
          </w:tcPr>
          <w:p w14:paraId="735A4773" w14:textId="77777777" w:rsidR="0002448F" w:rsidRPr="007514A0" w:rsidRDefault="0002448F" w:rsidP="00781CD5">
            <w:pPr>
              <w:pStyle w:val="TAL"/>
              <w:rPr>
                <w:ins w:id="983" w:author="C4-213027" w:date="2021-05-28T11:52:00Z"/>
                <w:rFonts w:cs="Arial"/>
              </w:rPr>
            </w:pPr>
            <w:ins w:id="984" w:author="C4-213027" w:date="2021-05-28T11:52:00Z">
              <w:r w:rsidRPr="00D61FD5">
                <w:t>Name and email address of the Contact person for the assignment</w:t>
              </w:r>
            </w:ins>
          </w:p>
        </w:tc>
      </w:tr>
      <w:tr w:rsidR="007514A0" w:rsidRPr="00D61FD5" w14:paraId="7D4B3D61" w14:textId="77777777" w:rsidTr="007514A0">
        <w:trPr>
          <w:ins w:id="985" w:author="C4-213027" w:date="2021-05-28T11:52:00Z"/>
        </w:trPr>
        <w:tc>
          <w:tcPr>
            <w:tcW w:w="2405" w:type="dxa"/>
            <w:shd w:val="clear" w:color="auto" w:fill="auto"/>
          </w:tcPr>
          <w:p w14:paraId="1FD883FD" w14:textId="77777777" w:rsidR="0002448F" w:rsidRPr="007514A0" w:rsidRDefault="0002448F" w:rsidP="00781CD5">
            <w:pPr>
              <w:pStyle w:val="TAL"/>
              <w:rPr>
                <w:ins w:id="986" w:author="C4-213027" w:date="2021-05-28T11:52:00Z"/>
                <w:rFonts w:cs="Arial"/>
              </w:rPr>
            </w:pPr>
            <w:ins w:id="987" w:author="C4-213027" w:date="2021-05-28T11:52:00Z">
              <w:r w:rsidRPr="007514A0">
                <w:rPr>
                  <w:rFonts w:cs="Arial"/>
                </w:rPr>
                <w:t>Description</w:t>
              </w:r>
            </w:ins>
          </w:p>
        </w:tc>
        <w:tc>
          <w:tcPr>
            <w:tcW w:w="1134" w:type="dxa"/>
            <w:shd w:val="clear" w:color="auto" w:fill="auto"/>
          </w:tcPr>
          <w:p w14:paraId="504C4BD6" w14:textId="77777777" w:rsidR="0002448F" w:rsidRPr="007514A0" w:rsidRDefault="0002448F" w:rsidP="00781CD5">
            <w:pPr>
              <w:pStyle w:val="TAL"/>
              <w:rPr>
                <w:ins w:id="988" w:author="C4-213027" w:date="2021-05-28T11:52:00Z"/>
                <w:rFonts w:cs="Arial"/>
              </w:rPr>
            </w:pPr>
            <w:ins w:id="989" w:author="C4-213027" w:date="2021-05-28T11:52:00Z">
              <w:r w:rsidRPr="007514A0">
                <w:rPr>
                  <w:rFonts w:cs="Arial"/>
                </w:rPr>
                <w:t>Required</w:t>
              </w:r>
            </w:ins>
          </w:p>
        </w:tc>
        <w:tc>
          <w:tcPr>
            <w:tcW w:w="6090" w:type="dxa"/>
            <w:shd w:val="clear" w:color="auto" w:fill="auto"/>
          </w:tcPr>
          <w:p w14:paraId="1A064329" w14:textId="77777777" w:rsidR="0002448F" w:rsidRPr="007514A0" w:rsidRDefault="0002448F" w:rsidP="00781CD5">
            <w:pPr>
              <w:pStyle w:val="TAL"/>
              <w:rPr>
                <w:ins w:id="990" w:author="C4-213027" w:date="2021-05-28T11:52:00Z"/>
                <w:rFonts w:cs="Arial"/>
              </w:rPr>
            </w:pPr>
            <w:ins w:id="991" w:author="C4-213027" w:date="2021-05-28T11:52:00Z">
              <w:r w:rsidRPr="00D61FD5">
                <w:t>Short description of the service associated with the assignment request</w:t>
              </w:r>
            </w:ins>
          </w:p>
        </w:tc>
      </w:tr>
      <w:tr w:rsidR="007514A0" w:rsidRPr="00D61FD5" w14:paraId="73E8F025" w14:textId="77777777" w:rsidTr="007514A0">
        <w:trPr>
          <w:ins w:id="992" w:author="C4-213027" w:date="2021-05-28T11:52:00Z"/>
        </w:trPr>
        <w:tc>
          <w:tcPr>
            <w:tcW w:w="2405" w:type="dxa"/>
            <w:shd w:val="clear" w:color="auto" w:fill="auto"/>
          </w:tcPr>
          <w:p w14:paraId="4A7EA900" w14:textId="77777777" w:rsidR="0002448F" w:rsidRPr="007514A0" w:rsidRDefault="0002448F" w:rsidP="00781CD5">
            <w:pPr>
              <w:pStyle w:val="TAL"/>
              <w:rPr>
                <w:ins w:id="993" w:author="C4-213027" w:date="2021-05-28T11:52:00Z"/>
                <w:rFonts w:cs="Arial"/>
              </w:rPr>
            </w:pPr>
            <w:ins w:id="994" w:author="C4-213027" w:date="2021-05-28T11:52:00Z">
              <w:r w:rsidRPr="007514A0">
                <w:rPr>
                  <w:rFonts w:cs="Arial"/>
                </w:rPr>
                <w:t>Reference</w:t>
              </w:r>
            </w:ins>
          </w:p>
        </w:tc>
        <w:tc>
          <w:tcPr>
            <w:tcW w:w="1134" w:type="dxa"/>
            <w:shd w:val="clear" w:color="auto" w:fill="auto"/>
          </w:tcPr>
          <w:p w14:paraId="78263B17" w14:textId="77777777" w:rsidR="0002448F" w:rsidRPr="007514A0" w:rsidRDefault="0002448F" w:rsidP="00781CD5">
            <w:pPr>
              <w:pStyle w:val="TAL"/>
              <w:rPr>
                <w:ins w:id="995" w:author="C4-213027" w:date="2021-05-28T11:52:00Z"/>
                <w:rFonts w:cs="Arial"/>
              </w:rPr>
            </w:pPr>
            <w:ins w:id="996" w:author="C4-213027" w:date="2021-05-28T11:52:00Z">
              <w:r w:rsidRPr="007514A0">
                <w:rPr>
                  <w:rFonts w:cs="Arial"/>
                </w:rPr>
                <w:t>Required</w:t>
              </w:r>
            </w:ins>
          </w:p>
        </w:tc>
        <w:tc>
          <w:tcPr>
            <w:tcW w:w="6090" w:type="dxa"/>
            <w:shd w:val="clear" w:color="auto" w:fill="auto"/>
          </w:tcPr>
          <w:p w14:paraId="6DB5D63E" w14:textId="77777777" w:rsidR="0002448F" w:rsidRPr="007514A0" w:rsidRDefault="0002448F" w:rsidP="00781CD5">
            <w:pPr>
              <w:pStyle w:val="TAL"/>
              <w:rPr>
                <w:ins w:id="997" w:author="C4-213027" w:date="2021-05-28T11:52:00Z"/>
                <w:rFonts w:cs="Arial"/>
              </w:rPr>
            </w:pPr>
            <w:ins w:id="998" w:author="C4-213027" w:date="2021-05-28T11:52:00Z">
              <w:r w:rsidRPr="00D61FD5">
                <w:t>A description of (or a reference to a document describing) the protocol or application using this port.</w:t>
              </w:r>
            </w:ins>
          </w:p>
        </w:tc>
      </w:tr>
      <w:tr w:rsidR="007514A0" w:rsidRPr="00D61FD5" w14:paraId="5BD60D9C" w14:textId="77777777" w:rsidTr="007514A0">
        <w:trPr>
          <w:ins w:id="999" w:author="C4-213027" w:date="2021-05-28T11:52:00Z"/>
        </w:trPr>
        <w:tc>
          <w:tcPr>
            <w:tcW w:w="2405" w:type="dxa"/>
            <w:shd w:val="clear" w:color="auto" w:fill="auto"/>
          </w:tcPr>
          <w:p w14:paraId="4A51C3BC" w14:textId="77777777" w:rsidR="0002448F" w:rsidRPr="007514A0" w:rsidRDefault="0002448F" w:rsidP="00781CD5">
            <w:pPr>
              <w:pStyle w:val="TAL"/>
              <w:rPr>
                <w:ins w:id="1000" w:author="C4-213027" w:date="2021-05-28T11:52:00Z"/>
                <w:rFonts w:cs="Arial"/>
              </w:rPr>
            </w:pPr>
            <w:ins w:id="1001" w:author="C4-213027" w:date="2021-05-28T11:52:00Z">
              <w:r w:rsidRPr="007514A0">
                <w:rPr>
                  <w:rFonts w:cs="Arial"/>
                </w:rPr>
                <w:t>Port Number</w:t>
              </w:r>
            </w:ins>
          </w:p>
        </w:tc>
        <w:tc>
          <w:tcPr>
            <w:tcW w:w="1134" w:type="dxa"/>
            <w:shd w:val="clear" w:color="auto" w:fill="auto"/>
          </w:tcPr>
          <w:p w14:paraId="3DCEECB9" w14:textId="77777777" w:rsidR="0002448F" w:rsidRPr="007514A0" w:rsidRDefault="0002448F" w:rsidP="00781CD5">
            <w:pPr>
              <w:pStyle w:val="TAL"/>
              <w:rPr>
                <w:ins w:id="1002" w:author="C4-213027" w:date="2021-05-28T11:52:00Z"/>
                <w:rFonts w:cs="Arial"/>
              </w:rPr>
            </w:pPr>
            <w:ins w:id="1003" w:author="C4-213027" w:date="2021-05-28T11:52:00Z">
              <w:r w:rsidRPr="007514A0">
                <w:rPr>
                  <w:rFonts w:cs="Arial"/>
                </w:rPr>
                <w:t>Optional</w:t>
              </w:r>
            </w:ins>
          </w:p>
        </w:tc>
        <w:tc>
          <w:tcPr>
            <w:tcW w:w="6090" w:type="dxa"/>
            <w:shd w:val="clear" w:color="auto" w:fill="auto"/>
          </w:tcPr>
          <w:p w14:paraId="465C3E7D" w14:textId="77777777" w:rsidR="0002448F" w:rsidRPr="007514A0" w:rsidRDefault="0002448F" w:rsidP="00781CD5">
            <w:pPr>
              <w:pStyle w:val="TAL"/>
              <w:rPr>
                <w:ins w:id="1004" w:author="C4-213027" w:date="2021-05-28T11:52:00Z"/>
                <w:rFonts w:cs="Arial"/>
              </w:rPr>
            </w:pPr>
            <w:ins w:id="1005" w:author="C4-213027" w:date="2021-05-28T11:52:00Z">
              <w:r w:rsidRPr="00D61FD5">
                <w:t>Suggested port number or port range (user or system)</w:t>
              </w:r>
            </w:ins>
          </w:p>
        </w:tc>
      </w:tr>
      <w:tr w:rsidR="007514A0" w:rsidRPr="00D61FD5" w14:paraId="10BE30CB" w14:textId="77777777" w:rsidTr="007514A0">
        <w:trPr>
          <w:ins w:id="1006" w:author="C4-213027" w:date="2021-05-28T11:52:00Z"/>
        </w:trPr>
        <w:tc>
          <w:tcPr>
            <w:tcW w:w="2405" w:type="dxa"/>
            <w:shd w:val="clear" w:color="auto" w:fill="auto"/>
          </w:tcPr>
          <w:p w14:paraId="3DD50F76" w14:textId="77777777" w:rsidR="0002448F" w:rsidRPr="007514A0" w:rsidRDefault="0002448F" w:rsidP="00781CD5">
            <w:pPr>
              <w:pStyle w:val="TAL"/>
              <w:rPr>
                <w:ins w:id="1007" w:author="C4-213027" w:date="2021-05-28T11:52:00Z"/>
                <w:rFonts w:cs="Arial"/>
              </w:rPr>
            </w:pPr>
            <w:ins w:id="1008" w:author="C4-213027" w:date="2021-05-28T11:52:00Z">
              <w:r w:rsidRPr="007514A0">
                <w:rPr>
                  <w:rFonts w:cs="Arial"/>
                </w:rPr>
                <w:t>Service Code</w:t>
              </w:r>
            </w:ins>
          </w:p>
        </w:tc>
        <w:tc>
          <w:tcPr>
            <w:tcW w:w="1134" w:type="dxa"/>
            <w:shd w:val="clear" w:color="auto" w:fill="auto"/>
          </w:tcPr>
          <w:p w14:paraId="31BEEA06" w14:textId="77777777" w:rsidR="0002448F" w:rsidRPr="007514A0" w:rsidRDefault="0002448F" w:rsidP="00781CD5">
            <w:pPr>
              <w:pStyle w:val="TAL"/>
              <w:rPr>
                <w:ins w:id="1009" w:author="C4-213027" w:date="2021-05-28T11:52:00Z"/>
                <w:rFonts w:cs="Arial"/>
              </w:rPr>
            </w:pPr>
            <w:ins w:id="1010" w:author="C4-213027" w:date="2021-05-28T11:52:00Z">
              <w:r w:rsidRPr="007514A0">
                <w:rPr>
                  <w:rFonts w:cs="Arial"/>
                </w:rPr>
                <w:t>Optional</w:t>
              </w:r>
            </w:ins>
          </w:p>
        </w:tc>
        <w:tc>
          <w:tcPr>
            <w:tcW w:w="6090" w:type="dxa"/>
            <w:shd w:val="clear" w:color="auto" w:fill="auto"/>
          </w:tcPr>
          <w:p w14:paraId="0424BEF3" w14:textId="77777777" w:rsidR="0002448F" w:rsidRPr="007514A0" w:rsidRDefault="0002448F" w:rsidP="00781CD5">
            <w:pPr>
              <w:pStyle w:val="TAL"/>
              <w:rPr>
                <w:ins w:id="1011" w:author="C4-213027" w:date="2021-05-28T11:52:00Z"/>
                <w:rFonts w:cs="Arial"/>
              </w:rPr>
            </w:pPr>
            <w:ins w:id="1012" w:author="C4-213027" w:date="2021-05-28T11:52:00Z">
              <w:r w:rsidRPr="007514A0">
                <w:rPr>
                  <w:rFonts w:cs="Arial"/>
                </w:rPr>
                <w:t>Required only for DCCP</w:t>
              </w:r>
            </w:ins>
          </w:p>
        </w:tc>
      </w:tr>
      <w:tr w:rsidR="007514A0" w:rsidRPr="00D61FD5" w14:paraId="3DE76857" w14:textId="77777777" w:rsidTr="007514A0">
        <w:trPr>
          <w:ins w:id="1013" w:author="C4-213027" w:date="2021-05-28T11:52:00Z"/>
        </w:trPr>
        <w:tc>
          <w:tcPr>
            <w:tcW w:w="2405" w:type="dxa"/>
            <w:shd w:val="clear" w:color="auto" w:fill="auto"/>
          </w:tcPr>
          <w:p w14:paraId="6B629E48" w14:textId="77777777" w:rsidR="0002448F" w:rsidRPr="007514A0" w:rsidRDefault="0002448F" w:rsidP="00781CD5">
            <w:pPr>
              <w:pStyle w:val="TAL"/>
              <w:rPr>
                <w:ins w:id="1014" w:author="C4-213027" w:date="2021-05-28T11:52:00Z"/>
                <w:rFonts w:cs="Arial"/>
              </w:rPr>
            </w:pPr>
            <w:ins w:id="1015" w:author="C4-213027" w:date="2021-05-28T11:52:00Z">
              <w:r w:rsidRPr="007514A0">
                <w:rPr>
                  <w:rFonts w:cs="Arial"/>
                </w:rPr>
                <w:t>Known Unauthorized Uses</w:t>
              </w:r>
            </w:ins>
          </w:p>
        </w:tc>
        <w:tc>
          <w:tcPr>
            <w:tcW w:w="1134" w:type="dxa"/>
            <w:shd w:val="clear" w:color="auto" w:fill="auto"/>
          </w:tcPr>
          <w:p w14:paraId="415F1562" w14:textId="77777777" w:rsidR="0002448F" w:rsidRPr="007514A0" w:rsidRDefault="0002448F" w:rsidP="00781CD5">
            <w:pPr>
              <w:pStyle w:val="TAL"/>
              <w:rPr>
                <w:ins w:id="1016" w:author="C4-213027" w:date="2021-05-28T11:52:00Z"/>
                <w:rFonts w:cs="Arial"/>
              </w:rPr>
            </w:pPr>
            <w:ins w:id="1017" w:author="C4-213027" w:date="2021-05-28T11:52:00Z">
              <w:r w:rsidRPr="007514A0">
                <w:rPr>
                  <w:rFonts w:cs="Arial"/>
                </w:rPr>
                <w:t>Optional</w:t>
              </w:r>
            </w:ins>
          </w:p>
        </w:tc>
        <w:tc>
          <w:tcPr>
            <w:tcW w:w="6090" w:type="dxa"/>
            <w:shd w:val="clear" w:color="auto" w:fill="auto"/>
          </w:tcPr>
          <w:p w14:paraId="77C439B9" w14:textId="77777777" w:rsidR="0002448F" w:rsidRPr="007514A0" w:rsidRDefault="0002448F" w:rsidP="00781CD5">
            <w:pPr>
              <w:pStyle w:val="TAL"/>
              <w:rPr>
                <w:ins w:id="1018" w:author="C4-213027" w:date="2021-05-28T11:52:00Z"/>
                <w:rFonts w:cs="Arial"/>
              </w:rPr>
            </w:pPr>
            <w:ins w:id="1019" w:author="C4-213027" w:date="2021-05-28T11:52:00Z">
              <w:r w:rsidRPr="00D61FD5">
                <w:t>Known/reported unauthorized uses by applications or organizations who are not the Assignee</w:t>
              </w:r>
            </w:ins>
          </w:p>
        </w:tc>
      </w:tr>
      <w:tr w:rsidR="007514A0" w:rsidRPr="00D61FD5" w14:paraId="0F0BECAF" w14:textId="77777777" w:rsidTr="007514A0">
        <w:trPr>
          <w:ins w:id="1020" w:author="C4-213027" w:date="2021-05-28T11:52:00Z"/>
        </w:trPr>
        <w:tc>
          <w:tcPr>
            <w:tcW w:w="2405" w:type="dxa"/>
            <w:shd w:val="clear" w:color="auto" w:fill="auto"/>
          </w:tcPr>
          <w:p w14:paraId="719AAE70" w14:textId="77777777" w:rsidR="0002448F" w:rsidRPr="007514A0" w:rsidRDefault="0002448F" w:rsidP="00781CD5">
            <w:pPr>
              <w:pStyle w:val="TAL"/>
              <w:rPr>
                <w:ins w:id="1021" w:author="C4-213027" w:date="2021-05-28T11:52:00Z"/>
                <w:rFonts w:cs="Arial"/>
              </w:rPr>
            </w:pPr>
            <w:ins w:id="1022" w:author="C4-213027" w:date="2021-05-28T11:52:00Z">
              <w:r w:rsidRPr="007514A0">
                <w:rPr>
                  <w:rFonts w:cs="Arial"/>
                </w:rPr>
                <w:t>Assignment Notes</w:t>
              </w:r>
            </w:ins>
          </w:p>
        </w:tc>
        <w:tc>
          <w:tcPr>
            <w:tcW w:w="1134" w:type="dxa"/>
            <w:shd w:val="clear" w:color="auto" w:fill="auto"/>
          </w:tcPr>
          <w:p w14:paraId="562300E9" w14:textId="77777777" w:rsidR="0002448F" w:rsidRPr="007514A0" w:rsidRDefault="0002448F" w:rsidP="00781CD5">
            <w:pPr>
              <w:pStyle w:val="TAL"/>
              <w:rPr>
                <w:ins w:id="1023" w:author="C4-213027" w:date="2021-05-28T11:52:00Z"/>
                <w:rFonts w:cs="Arial"/>
              </w:rPr>
            </w:pPr>
            <w:ins w:id="1024" w:author="C4-213027" w:date="2021-05-28T11:52:00Z">
              <w:r w:rsidRPr="007514A0">
                <w:rPr>
                  <w:rFonts w:cs="Arial"/>
                </w:rPr>
                <w:t>Optional</w:t>
              </w:r>
            </w:ins>
          </w:p>
        </w:tc>
        <w:tc>
          <w:tcPr>
            <w:tcW w:w="6090" w:type="dxa"/>
            <w:shd w:val="clear" w:color="auto" w:fill="auto"/>
          </w:tcPr>
          <w:p w14:paraId="17E6DF29" w14:textId="77777777" w:rsidR="0002448F" w:rsidRPr="007514A0" w:rsidRDefault="0002448F" w:rsidP="00781CD5">
            <w:pPr>
              <w:pStyle w:val="TAL"/>
              <w:rPr>
                <w:ins w:id="1025" w:author="C4-213027" w:date="2021-05-28T11:52:00Z"/>
                <w:rFonts w:cs="Arial"/>
              </w:rPr>
            </w:pPr>
            <w:ins w:id="1026" w:author="C4-213027" w:date="2021-05-28T11:52:00Z">
              <w:r w:rsidRPr="00D61FD5">
                <w:t>Indications of owner/name change, or any other assignment process issue</w:t>
              </w:r>
            </w:ins>
          </w:p>
        </w:tc>
      </w:tr>
      <w:tr w:rsidR="007514A0" w:rsidRPr="00D61FD5" w14:paraId="6F837A34" w14:textId="77777777" w:rsidTr="007514A0">
        <w:trPr>
          <w:ins w:id="1027" w:author="C4-213027" w:date="2021-05-28T11:52:00Z"/>
        </w:trPr>
        <w:tc>
          <w:tcPr>
            <w:tcW w:w="9629" w:type="dxa"/>
            <w:gridSpan w:val="3"/>
            <w:shd w:val="clear" w:color="auto" w:fill="auto"/>
          </w:tcPr>
          <w:p w14:paraId="57839F4F" w14:textId="77777777" w:rsidR="0002448F" w:rsidRPr="007514A0" w:rsidRDefault="0002448F" w:rsidP="00781CD5">
            <w:pPr>
              <w:pStyle w:val="TAL"/>
              <w:rPr>
                <w:ins w:id="1028" w:author="C4-213027" w:date="2021-05-28T11:52:00Z"/>
                <w:rFonts w:cs="Arial"/>
              </w:rPr>
            </w:pPr>
            <w:ins w:id="1029" w:author="C4-213027" w:date="2021-05-28T11:52:00Z">
              <w:r w:rsidRPr="007514A0">
                <w:rPr>
                  <w:rFonts w:cs="Arial"/>
                </w:rPr>
                <w:t>NOTE:</w:t>
              </w:r>
              <w:r w:rsidRPr="007514A0">
                <w:rPr>
                  <w:rFonts w:cs="Arial"/>
                </w:rPr>
                <w:tab/>
                <w:t>For 3GPP defined service names, the name shall be prefixed by "3gpp-"</w:t>
              </w:r>
            </w:ins>
          </w:p>
        </w:tc>
      </w:tr>
    </w:tbl>
    <w:p w14:paraId="21F41B4C" w14:textId="77777777" w:rsidR="0002448F" w:rsidRPr="00D61FD5" w:rsidRDefault="0002448F" w:rsidP="0002448F">
      <w:pPr>
        <w:rPr>
          <w:ins w:id="1030" w:author="C4-213027" w:date="2021-05-28T11:52:00Z"/>
        </w:rPr>
      </w:pPr>
    </w:p>
    <w:p w14:paraId="2CC7F692" w14:textId="77777777" w:rsidR="0002448F" w:rsidRPr="00D61FD5" w:rsidRDefault="0002448F" w:rsidP="0002448F">
      <w:pPr>
        <w:rPr>
          <w:ins w:id="1031" w:author="C4-213027" w:date="2021-05-28T11:52:00Z"/>
        </w:rPr>
      </w:pPr>
      <w:ins w:id="1032" w:author="C4-213027" w:date="2021-05-28T11:52:00Z">
        <w:r w:rsidRPr="00D61FD5">
          <w:t>When receiving the assignment request, IANA will follow the one of the procedures described in the following clause.</w:t>
        </w:r>
      </w:ins>
    </w:p>
    <w:p w14:paraId="0E4B0F37" w14:textId="77777777" w:rsidR="0002448F" w:rsidRPr="00D61FD5" w:rsidRDefault="0002448F" w:rsidP="0002448F">
      <w:pPr>
        <w:pStyle w:val="Heading2"/>
        <w:rPr>
          <w:ins w:id="1033" w:author="C4-213027" w:date="2021-05-28T11:52:00Z"/>
          <w:sz w:val="28"/>
        </w:rPr>
      </w:pPr>
      <w:bookmarkStart w:id="1034" w:name="_Toc63666281"/>
      <w:bookmarkStart w:id="1035" w:name="_Toc66105115"/>
      <w:bookmarkStart w:id="1036" w:name="_Toc66106988"/>
      <w:bookmarkStart w:id="1037" w:name="_Toc66462645"/>
      <w:bookmarkStart w:id="1038" w:name="_Toc70328283"/>
      <w:bookmarkStart w:id="1039" w:name="_Toc73096134"/>
      <w:ins w:id="1040" w:author="C4-213027" w:date="2021-05-28T11:52:00Z">
        <w:r w:rsidRPr="00D61FD5">
          <w:t>C.3</w:t>
        </w:r>
        <w:r w:rsidRPr="00D61FD5">
          <w:tab/>
          <w:t>IANA Policies for Port Number assignment</w:t>
        </w:r>
        <w:bookmarkEnd w:id="1034"/>
        <w:bookmarkEnd w:id="1035"/>
        <w:bookmarkEnd w:id="1036"/>
        <w:bookmarkEnd w:id="1037"/>
        <w:bookmarkEnd w:id="1038"/>
        <w:bookmarkEnd w:id="1039"/>
      </w:ins>
    </w:p>
    <w:p w14:paraId="70937217" w14:textId="77777777" w:rsidR="0002448F" w:rsidRPr="00D61FD5" w:rsidRDefault="0002448F" w:rsidP="0002448F">
      <w:pPr>
        <w:rPr>
          <w:ins w:id="1041" w:author="C4-213027" w:date="2021-05-28T11:52:00Z"/>
        </w:rPr>
      </w:pPr>
      <w:ins w:id="1042" w:author="C4-213027" w:date="2021-05-28T11:52:00Z">
        <w:r w:rsidRPr="00D61FD5">
          <w:t>When IANA receives an assignment request that is only requesting service name, IANA will usually assign the service name under a simple "First Come First Served" policy defined in IETF RFC 5226 [14]</w:t>
        </w:r>
      </w:ins>
    </w:p>
    <w:p w14:paraId="638CD6A3" w14:textId="77777777" w:rsidR="0002448F" w:rsidRPr="00D61FD5" w:rsidRDefault="0002448F" w:rsidP="0002448F">
      <w:pPr>
        <w:rPr>
          <w:ins w:id="1043" w:author="C4-213027" w:date="2021-05-28T11:52:00Z"/>
        </w:rPr>
      </w:pPr>
      <w:ins w:id="1044" w:author="C4-213027" w:date="2021-05-28T11:52:00Z">
        <w:r w:rsidRPr="00D61FD5">
          <w:t>When IANA receives an assignment request that is requesting a port number, IANA will initiate an "IETF Review" or "IESG Approval" procedures or an "Expert Review" procedure defined in IETF RFC 5226 [14], depending on the requested port range:</w:t>
        </w:r>
      </w:ins>
    </w:p>
    <w:p w14:paraId="2D1315D7" w14:textId="77777777" w:rsidR="0002448F" w:rsidRPr="00D61FD5" w:rsidRDefault="0002448F" w:rsidP="0002448F">
      <w:pPr>
        <w:pStyle w:val="B1"/>
        <w:rPr>
          <w:ins w:id="1045" w:author="C4-213027" w:date="2021-05-28T11:52:00Z"/>
        </w:rPr>
      </w:pPr>
      <w:ins w:id="1046" w:author="C4-213027" w:date="2021-05-28T11:52:00Z">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ins>
    </w:p>
    <w:p w14:paraId="50399ECA" w14:textId="77777777" w:rsidR="0002448F" w:rsidRPr="00D61FD5" w:rsidRDefault="0002448F" w:rsidP="0002448F">
      <w:pPr>
        <w:pStyle w:val="B1"/>
        <w:rPr>
          <w:ins w:id="1047" w:author="C4-213027" w:date="2021-05-28T11:52:00Z"/>
        </w:rPr>
      </w:pPr>
      <w:ins w:id="1048" w:author="C4-213027" w:date="2021-05-28T11:52:00Z">
        <w:r w:rsidRPr="00D61FD5">
          <w:t>-</w:t>
        </w:r>
        <w:r w:rsidRPr="00D61FD5">
          <w:tab/>
          <w:t xml:space="preserve">Ports in the User Ports range (1024-49151) will be assigned under the "IETF Review" or "IESG Approval" procedures defined in IETF RFC 5226 [14] for IETF protocol. In other cases, the requester must input the documentation to the "Expert Review" procedure defined in IETF RFC 5226 [14],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ins>
    </w:p>
    <w:p w14:paraId="4D8D8260" w14:textId="77777777" w:rsidR="0002448F" w:rsidRPr="00D61FD5" w:rsidRDefault="0002448F" w:rsidP="0002448F">
      <w:pPr>
        <w:pStyle w:val="B1"/>
        <w:rPr>
          <w:ins w:id="1049" w:author="C4-213027" w:date="2021-05-28T11:52:00Z"/>
        </w:rPr>
      </w:pPr>
      <w:ins w:id="1050" w:author="C4-213027" w:date="2021-05-28T11:52:00Z">
        <w:r w:rsidRPr="00D61FD5">
          <w:t>-</w:t>
        </w:r>
        <w:r w:rsidRPr="00D61FD5">
          <w:tab/>
          <w:t xml:space="preserve">Ports in the System Ports range (0-1023) will only be assigned under the "IETF Review" or "IESG Approval" procedures defined in IETF RFC 5226 [14].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ins>
    </w:p>
    <w:p w14:paraId="48CF724B" w14:textId="77777777" w:rsidR="0002448F" w:rsidRPr="00D61FD5" w:rsidRDefault="0002448F" w:rsidP="0002448F">
      <w:pPr>
        <w:pStyle w:val="Heading2"/>
        <w:rPr>
          <w:ins w:id="1051" w:author="C4-213027" w:date="2021-05-28T11:52:00Z"/>
        </w:rPr>
      </w:pPr>
      <w:bookmarkStart w:id="1052" w:name="_Toc63666282"/>
      <w:bookmarkStart w:id="1053" w:name="_Toc66105116"/>
      <w:bookmarkStart w:id="1054" w:name="_Toc66106989"/>
      <w:bookmarkStart w:id="1055" w:name="_Toc66462646"/>
      <w:bookmarkStart w:id="1056" w:name="_Toc70328284"/>
      <w:bookmarkStart w:id="1057" w:name="_Toc73096135"/>
      <w:ins w:id="1058" w:author="C4-213027" w:date="2021-05-28T11:52:00Z">
        <w:r w:rsidRPr="00D61FD5">
          <w:t>C.4</w:t>
        </w:r>
        <w:r w:rsidRPr="00D61FD5">
          <w:tab/>
          <w:t>Recommendations to designers of application and service protocols</w:t>
        </w:r>
        <w:bookmarkEnd w:id="1052"/>
        <w:bookmarkEnd w:id="1053"/>
        <w:bookmarkEnd w:id="1054"/>
        <w:bookmarkEnd w:id="1055"/>
        <w:bookmarkEnd w:id="1056"/>
        <w:bookmarkEnd w:id="1057"/>
      </w:ins>
    </w:p>
    <w:p w14:paraId="596083C8" w14:textId="77777777" w:rsidR="0002448F" w:rsidRPr="00D61FD5" w:rsidRDefault="0002448F" w:rsidP="0002448F">
      <w:pPr>
        <w:rPr>
          <w:ins w:id="1059" w:author="C4-213027" w:date="2021-05-28T11:52:00Z"/>
        </w:rPr>
      </w:pPr>
      <w:ins w:id="1060" w:author="C4-213027" w:date="2021-05-28T11:52:00Z">
        <w:r w:rsidRPr="00D61FD5">
          <w:t xml:space="preserve">Used as companion document of the IETF RFC 6335 [2], the IETF RFC 7605 [3] provides recommendations to designers of application and service protocols on how to use the transport protocol port number space and when to request a port assignment from IANA. </w:t>
        </w:r>
      </w:ins>
    </w:p>
    <w:p w14:paraId="66AC7602" w14:textId="77777777" w:rsidR="0002448F" w:rsidRPr="00D61FD5" w:rsidRDefault="0002448F" w:rsidP="0002448F">
      <w:pPr>
        <w:rPr>
          <w:ins w:id="1061" w:author="C4-213027" w:date="2021-05-28T11:52:00Z"/>
        </w:rPr>
      </w:pPr>
      <w:ins w:id="1062" w:author="C4-213027" w:date="2021-05-28T11:52:00Z">
        <w:r w:rsidRPr="00D61FD5">
          <w:t>First, a set of questions is given to help designers to check whether a port number assignment is deemed required for a given service application. These questions are listed hereafter:</w:t>
        </w:r>
      </w:ins>
    </w:p>
    <w:p w14:paraId="01380937" w14:textId="77777777" w:rsidR="0002448F" w:rsidRPr="00D61FD5" w:rsidRDefault="0002448F" w:rsidP="0002448F">
      <w:pPr>
        <w:pStyle w:val="B1"/>
        <w:rPr>
          <w:ins w:id="1063" w:author="C4-213027" w:date="2021-05-28T11:52:00Z"/>
        </w:rPr>
      </w:pPr>
      <w:ins w:id="1064" w:author="C4-213027" w:date="2021-05-28T11:52:00Z">
        <w:r w:rsidRPr="00D61FD5">
          <w:t>-</w:t>
        </w:r>
        <w:r w:rsidRPr="00D61FD5">
          <w:tab/>
          <w:t>Is this really a new service or could an existing service suffice?</w:t>
        </w:r>
      </w:ins>
    </w:p>
    <w:p w14:paraId="5DC63854" w14:textId="77777777" w:rsidR="0002448F" w:rsidRPr="00D61FD5" w:rsidRDefault="0002448F" w:rsidP="0002448F">
      <w:pPr>
        <w:pStyle w:val="B1"/>
        <w:rPr>
          <w:ins w:id="1065" w:author="C4-213027" w:date="2021-05-28T11:52:00Z"/>
        </w:rPr>
      </w:pPr>
      <w:ins w:id="1066" w:author="C4-213027" w:date="2021-05-28T11:52:00Z">
        <w:r w:rsidRPr="00D61FD5">
          <w:t>-</w:t>
        </w:r>
        <w:r w:rsidRPr="00D61FD5">
          <w:tab/>
          <w:t>Is this an experimental service [RFC3692]? If so, consider using the current experimental ports [RFC2780].</w:t>
        </w:r>
      </w:ins>
    </w:p>
    <w:p w14:paraId="186BD4F2" w14:textId="77777777" w:rsidR="0002448F" w:rsidRPr="00D61FD5" w:rsidRDefault="0002448F" w:rsidP="0002448F">
      <w:pPr>
        <w:pStyle w:val="B1"/>
        <w:rPr>
          <w:ins w:id="1067" w:author="C4-213027" w:date="2021-05-28T11:52:00Z"/>
        </w:rPr>
      </w:pPr>
      <w:ins w:id="1068" w:author="C4-213027" w:date="2021-05-28T11:52:00Z">
        <w:r w:rsidRPr="00D61FD5">
          <w:lastRenderedPageBreak/>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ins>
    </w:p>
    <w:p w14:paraId="7BD51277" w14:textId="77777777" w:rsidR="0002448F" w:rsidRPr="00D61FD5" w:rsidRDefault="0002448F" w:rsidP="0002448F">
      <w:pPr>
        <w:pStyle w:val="B1"/>
        <w:rPr>
          <w:ins w:id="1069" w:author="C4-213027" w:date="2021-05-28T11:52:00Z"/>
        </w:rPr>
      </w:pPr>
      <w:ins w:id="1070" w:author="C4-213027" w:date="2021-05-28T11:52:00Z">
        <w:r w:rsidRPr="00D61FD5">
          <w:t>-</w:t>
        </w:r>
        <w:r w:rsidRPr="00D61FD5">
          <w:tab/>
          <w:t>Can this service use a Dynamic port number that is coordinated out-of-band? For example:</w:t>
        </w:r>
      </w:ins>
    </w:p>
    <w:p w14:paraId="3832552B" w14:textId="77777777" w:rsidR="0002448F" w:rsidRPr="00D61FD5" w:rsidRDefault="0002448F" w:rsidP="0002448F">
      <w:pPr>
        <w:pStyle w:val="B2"/>
        <w:rPr>
          <w:ins w:id="1071" w:author="C4-213027" w:date="2021-05-28T11:52:00Z"/>
        </w:rPr>
      </w:pPr>
      <w:ins w:id="1072" w:author="C4-213027" w:date="2021-05-28T11:52:00Z">
        <w:r w:rsidRPr="00D61FD5">
          <w:t>-</w:t>
        </w:r>
        <w:r w:rsidRPr="00D61FD5">
          <w:tab/>
          <w:t>By explicit configuration of both endpoints.</w:t>
        </w:r>
      </w:ins>
    </w:p>
    <w:p w14:paraId="7DFA28DC" w14:textId="77777777" w:rsidR="0002448F" w:rsidRPr="00D61FD5" w:rsidRDefault="0002448F" w:rsidP="0002448F">
      <w:pPr>
        <w:pStyle w:val="B2"/>
        <w:rPr>
          <w:ins w:id="1073" w:author="C4-213027" w:date="2021-05-28T11:52:00Z"/>
        </w:rPr>
      </w:pPr>
      <w:ins w:id="1074" w:author="C4-213027" w:date="2021-05-28T11:52:00Z">
        <w:r w:rsidRPr="00D61FD5">
          <w:t>-</w:t>
        </w:r>
        <w:r w:rsidRPr="00D61FD5">
          <w:tab/>
          <w:t>By internal mechanisms within the same host (e.g., a configuration file, indicated within a URI or using interprocess communication).</w:t>
        </w:r>
      </w:ins>
    </w:p>
    <w:p w14:paraId="00FE82C0" w14:textId="77777777" w:rsidR="0002448F" w:rsidRPr="00D61FD5" w:rsidRDefault="0002448F" w:rsidP="0002448F">
      <w:pPr>
        <w:pStyle w:val="B2"/>
        <w:rPr>
          <w:ins w:id="1075" w:author="C4-213027" w:date="2021-05-28T11:52:00Z"/>
        </w:rPr>
      </w:pPr>
      <w:ins w:id="1076" w:author="C4-213027" w:date="2021-05-28T11:52:00Z">
        <w:r w:rsidRPr="00D61FD5">
          <w:t>-</w:t>
        </w:r>
        <w:r w:rsidRPr="00D61FD5">
          <w:tab/>
          <w:t>Using information exchanged on a related service: FTP [RFC959], SIP [RFC3261], etc.</w:t>
        </w:r>
      </w:ins>
    </w:p>
    <w:p w14:paraId="3EEAB8EC" w14:textId="77777777" w:rsidR="0002448F" w:rsidRPr="00D61FD5" w:rsidRDefault="0002448F" w:rsidP="0002448F">
      <w:pPr>
        <w:pStyle w:val="B2"/>
        <w:rPr>
          <w:ins w:id="1077" w:author="C4-213027" w:date="2021-05-28T11:52:00Z"/>
        </w:rPr>
      </w:pPr>
      <w:ins w:id="1078" w:author="C4-213027" w:date="2021-05-28T11:52:00Z">
        <w:r w:rsidRPr="00D61FD5">
          <w:t>-</w:t>
        </w:r>
        <w:r w:rsidRPr="00D61FD5">
          <w:tab/>
          <w:t>Using an existing port discovery service: portmapper [RFC1833], mDNS [RFC6762] [RFC6763], etc.</w:t>
        </w:r>
      </w:ins>
    </w:p>
    <w:p w14:paraId="4DC4FFEA" w14:textId="77777777" w:rsidR="0002448F" w:rsidRPr="00D61FD5" w:rsidRDefault="0002448F" w:rsidP="0002448F">
      <w:pPr>
        <w:rPr>
          <w:ins w:id="1079" w:author="C4-213027" w:date="2021-05-28T11:52:00Z"/>
        </w:rPr>
      </w:pPr>
      <w:ins w:id="1080" w:author="C4-213027" w:date="2021-05-28T11:52:00Z">
        <w:r w:rsidRPr="00D61FD5">
          <w:t>Moreover, a set of recommendations and requirements for registration and use of port is provided to help designers to determine whether a port number assignment is required. These recommendations and requirements are provided for information hereafter:</w:t>
        </w:r>
      </w:ins>
    </w:p>
    <w:p w14:paraId="199A9292" w14:textId="77777777" w:rsidR="0002448F" w:rsidRPr="00D61FD5" w:rsidRDefault="0002448F" w:rsidP="0002448F">
      <w:pPr>
        <w:pStyle w:val="B1"/>
        <w:rPr>
          <w:ins w:id="1081" w:author="C4-213027" w:date="2021-05-28T11:52:00Z"/>
        </w:rPr>
      </w:pPr>
      <w:ins w:id="1082" w:author="C4-213027" w:date="2021-05-28T11:52:00Z">
        <w:r w:rsidRPr="00D61FD5">
          <w:t>-</w:t>
        </w:r>
        <w:r w:rsidRPr="00D61FD5">
          <w:tab/>
          <w:t>Each assigned port requested MUST be justified by the applicant as an independently useful service.</w:t>
        </w:r>
      </w:ins>
    </w:p>
    <w:p w14:paraId="59F5A75B" w14:textId="77777777" w:rsidR="0002448F" w:rsidRPr="00D61FD5" w:rsidRDefault="0002448F" w:rsidP="0002448F">
      <w:pPr>
        <w:pStyle w:val="B1"/>
        <w:rPr>
          <w:ins w:id="1083" w:author="C4-213027" w:date="2021-05-28T11:52:00Z"/>
        </w:rPr>
      </w:pPr>
      <w:ins w:id="1084" w:author="C4-213027" w:date="2021-05-28T11:52:00Z">
        <w:r w:rsidRPr="00D61FD5">
          <w:t>-</w:t>
        </w:r>
        <w:r w:rsidRPr="00D61FD5">
          <w:tab/>
          <w:t>Developers SHOULD NOT apply for System port number assignments because the increased privilege they are intended to provide is not always enforced.</w:t>
        </w:r>
      </w:ins>
    </w:p>
    <w:p w14:paraId="4022305D" w14:textId="77777777" w:rsidR="0002448F" w:rsidRPr="00D61FD5" w:rsidRDefault="0002448F" w:rsidP="0002448F">
      <w:pPr>
        <w:pStyle w:val="B1"/>
        <w:rPr>
          <w:ins w:id="1085" w:author="C4-213027" w:date="2021-05-28T11:52:00Z"/>
        </w:rPr>
      </w:pPr>
      <w:ins w:id="1086" w:author="C4-213027" w:date="2021-05-28T11:52:00Z">
        <w:r w:rsidRPr="00D61FD5">
          <w:t>-</w:t>
        </w:r>
        <w:r w:rsidRPr="00D61FD5">
          <w:tab/>
          <w:t>System implementers SHOULD enforce the need for privilege for processes to listen on System port numbers.</w:t>
        </w:r>
      </w:ins>
    </w:p>
    <w:p w14:paraId="7AA6459C" w14:textId="77777777" w:rsidR="0002448F" w:rsidRPr="00D61FD5" w:rsidRDefault="0002448F" w:rsidP="0002448F">
      <w:pPr>
        <w:pStyle w:val="B1"/>
        <w:rPr>
          <w:ins w:id="1087" w:author="C4-213027" w:date="2021-05-28T11:52:00Z"/>
        </w:rPr>
      </w:pPr>
      <w:ins w:id="1088" w:author="C4-213027" w:date="2021-05-28T11:52:00Z">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ins>
    </w:p>
    <w:p w14:paraId="57C96C1B" w14:textId="77777777" w:rsidR="0002448F" w:rsidRPr="00D61FD5" w:rsidRDefault="0002448F" w:rsidP="0002448F">
      <w:pPr>
        <w:pStyle w:val="B1"/>
        <w:rPr>
          <w:ins w:id="1089" w:author="C4-213027" w:date="2021-05-28T11:52:00Z"/>
        </w:rPr>
      </w:pPr>
      <w:ins w:id="1090" w:author="C4-213027" w:date="2021-05-28T11:52:00Z">
        <w:r w:rsidRPr="00D61FD5">
          <w:t>-</w:t>
        </w:r>
        <w:r w:rsidRPr="00D61FD5">
          <w:tab/>
          <w:t>When requesting both secure and insecure port assignments for the same service, justification is expected for the utility and safety of each port as an independent service (clause 6).  Precedent (e.g., citing other protocols that use a separate insecure port) is inadequate justification by itself.</w:t>
        </w:r>
      </w:ins>
    </w:p>
    <w:p w14:paraId="65451A27" w14:textId="77777777" w:rsidR="0002448F" w:rsidRPr="00D61FD5" w:rsidRDefault="0002448F" w:rsidP="0002448F">
      <w:pPr>
        <w:pStyle w:val="B1"/>
        <w:rPr>
          <w:ins w:id="1091" w:author="C4-213027" w:date="2021-05-28T11:52:00Z"/>
        </w:rPr>
      </w:pPr>
      <w:ins w:id="1092" w:author="C4-213027" w:date="2021-05-28T11:52:00Z">
        <w:r w:rsidRPr="00D61FD5">
          <w:t>-</w:t>
        </w:r>
        <w:r w:rsidRPr="00D61FD5">
          <w:tab/>
          <w:t>Security SHOULD NOT rely on assigned port number distinctions alone; every service, whether secure or not, is likely to be attacked.</w:t>
        </w:r>
      </w:ins>
    </w:p>
    <w:p w14:paraId="27093BE9" w14:textId="77777777" w:rsidR="0002448F" w:rsidRPr="00D61FD5" w:rsidRDefault="0002448F" w:rsidP="0002448F">
      <w:pPr>
        <w:pStyle w:val="B1"/>
        <w:rPr>
          <w:ins w:id="1093" w:author="C4-213027" w:date="2021-05-28T11:52:00Z"/>
        </w:rPr>
      </w:pPr>
      <w:ins w:id="1094" w:author="C4-213027" w:date="2021-05-28T11:52:00Z">
        <w:r w:rsidRPr="00D61FD5">
          <w:t>-</w:t>
        </w:r>
        <w:r w:rsidRPr="00D61FD5">
          <w:tab/>
          <w:t>Version support SHOULD be included in new services rather than relying on different port number assignments for different versions.</w:t>
        </w:r>
      </w:ins>
    </w:p>
    <w:p w14:paraId="284C2925" w14:textId="77777777" w:rsidR="0002448F" w:rsidRPr="00D61FD5" w:rsidRDefault="0002448F" w:rsidP="0002448F">
      <w:pPr>
        <w:pStyle w:val="B1"/>
        <w:rPr>
          <w:ins w:id="1095" w:author="C4-213027" w:date="2021-05-28T11:52:00Z"/>
        </w:rPr>
      </w:pPr>
      <w:ins w:id="1096" w:author="C4-213027" w:date="2021-05-28T11:52:00Z">
        <w:r w:rsidRPr="00D61FD5">
          <w:t>-</w:t>
        </w:r>
        <w:r w:rsidRPr="00D61FD5">
          <w:tab/>
          <w:t>Version numbers SHOULD NOT be included in either the service name or service description, to avoid the need to make additional port number assignments for future variants of a service.</w:t>
        </w:r>
      </w:ins>
    </w:p>
    <w:p w14:paraId="0CD33F92" w14:textId="77777777" w:rsidR="0002448F" w:rsidRPr="00D61FD5" w:rsidRDefault="0002448F" w:rsidP="0002448F">
      <w:pPr>
        <w:pStyle w:val="B1"/>
        <w:rPr>
          <w:ins w:id="1097" w:author="C4-213027" w:date="2021-05-28T11:52:00Z"/>
        </w:rPr>
      </w:pPr>
      <w:ins w:id="1098" w:author="C4-213027" w:date="2021-05-28T11:52:00Z">
        <w:r w:rsidRPr="00D61FD5">
          <w:t>-</w:t>
        </w:r>
        <w:r w:rsidRPr="00D61FD5">
          <w:tab/>
          <w:t>Service names and descriptions for multiple transport port number assignments SHOULD match only when they describe the same service, excepting only enhancements for each supported transport.</w:t>
        </w:r>
      </w:ins>
    </w:p>
    <w:p w14:paraId="1F3A7053" w14:textId="77777777" w:rsidR="0002448F" w:rsidRPr="00D61FD5" w:rsidRDefault="0002448F" w:rsidP="0002448F">
      <w:pPr>
        <w:pStyle w:val="B1"/>
        <w:rPr>
          <w:ins w:id="1099" w:author="C4-213027" w:date="2021-05-28T11:52:00Z"/>
        </w:rPr>
      </w:pPr>
      <w:ins w:id="1100" w:author="C4-213027" w:date="2021-05-28T11:52:00Z">
        <w:r w:rsidRPr="00D61FD5">
          <w:t>-</w:t>
        </w:r>
        <w:r w:rsidRPr="00D61FD5">
          <w:tab/>
          <w:t>Names of discovery services SHOULD use an identifiable suffix; the suggestion is "-disc".</w:t>
        </w:r>
      </w:ins>
    </w:p>
    <w:p w14:paraId="1FF3E10B" w14:textId="77777777" w:rsidR="0002448F" w:rsidRPr="00D61FD5" w:rsidRDefault="0002448F" w:rsidP="0002448F">
      <w:pPr>
        <w:pStyle w:val="B1"/>
        <w:rPr>
          <w:ins w:id="1101" w:author="C4-213027" w:date="2021-05-28T11:52:00Z"/>
        </w:rPr>
      </w:pPr>
      <w:ins w:id="1102" w:author="C4-213027" w:date="2021-05-28T11:52:00Z">
        <w:r w:rsidRPr="00D61FD5">
          <w:t>-</w:t>
        </w:r>
        <w:r w:rsidRPr="00D61FD5">
          <w:tab/>
          <w:t>UDP over IPv4 multi-host services SHOULD use multicast rather than broadcast.</w:t>
        </w:r>
      </w:ins>
    </w:p>
    <w:p w14:paraId="6A0D2202" w14:textId="77777777" w:rsidR="0002448F" w:rsidRPr="00D61FD5" w:rsidRDefault="0002448F" w:rsidP="0002448F">
      <w:pPr>
        <w:pStyle w:val="B1"/>
        <w:rPr>
          <w:ins w:id="1103" w:author="C4-213027" w:date="2021-05-28T11:52:00Z"/>
        </w:rPr>
      </w:pPr>
      <w:ins w:id="1104" w:author="C4-213027" w:date="2021-05-28T11:52:00Z">
        <w:r w:rsidRPr="00D61FD5">
          <w:t>-</w:t>
        </w:r>
        <w:r w:rsidRPr="00D61FD5">
          <w:tab/>
          <w:t>Services that use multipoint communication SHOULD be scalable and SHOULD NOT rely solely on the efficiency of multicast transmission for scalability.</w:t>
        </w:r>
      </w:ins>
    </w:p>
    <w:p w14:paraId="14DE9DB7" w14:textId="77777777" w:rsidR="0002448F" w:rsidRPr="00D61FD5" w:rsidRDefault="0002448F" w:rsidP="0002448F">
      <w:pPr>
        <w:pStyle w:val="B1"/>
        <w:rPr>
          <w:ins w:id="1105" w:author="C4-213027" w:date="2021-05-28T11:52:00Z"/>
        </w:rPr>
      </w:pPr>
      <w:ins w:id="1106" w:author="C4-213027" w:date="2021-05-28T11:52:00Z">
        <w:r w:rsidRPr="00D61FD5">
          <w:t>-</w:t>
        </w:r>
        <w:r w:rsidRPr="00D61FD5">
          <w:tab/>
          <w:t>Services SHOULD NOT use UDP as a performance enhancement over TCP, e.g., to circumnavigate TCP's congestion control.</w:t>
        </w:r>
      </w:ins>
    </w:p>
    <w:p w14:paraId="3B553A0A" w14:textId="77777777" w:rsidR="0002448F" w:rsidRPr="00D61FD5" w:rsidRDefault="0002448F" w:rsidP="0002448F">
      <w:pPr>
        <w:pStyle w:val="B1"/>
        <w:rPr>
          <w:ins w:id="1107" w:author="C4-213027" w:date="2021-05-28T11:52:00Z"/>
        </w:rPr>
      </w:pPr>
      <w:ins w:id="1108" w:author="C4-213027" w:date="2021-05-28T11:52:00Z">
        <w:r w:rsidRPr="00D61FD5">
          <w:t>-</w:t>
        </w:r>
        <w:r w:rsidRPr="00D61FD5">
          <w:tab/>
          <w:t>Users MUST NOT deploy implementations that use assigned port numbers prior their assignment by IANA.</w:t>
        </w:r>
      </w:ins>
    </w:p>
    <w:p w14:paraId="4FA07330" w14:textId="77777777" w:rsidR="0002448F" w:rsidRPr="00D61FD5" w:rsidRDefault="0002448F" w:rsidP="0002448F">
      <w:pPr>
        <w:pStyle w:val="B1"/>
        <w:rPr>
          <w:ins w:id="1109" w:author="C4-213027" w:date="2021-05-28T11:52:00Z"/>
        </w:rPr>
      </w:pPr>
      <w:ins w:id="1110" w:author="C4-213027" w:date="2021-05-28T11:52:00Z">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ins>
    </w:p>
    <w:p w14:paraId="596FE54F" w14:textId="77777777" w:rsidR="0002448F" w:rsidRPr="00D61FD5" w:rsidRDefault="0002448F" w:rsidP="0002448F">
      <w:pPr>
        <w:pStyle w:val="B1"/>
        <w:rPr>
          <w:ins w:id="1111" w:author="C4-213027" w:date="2021-05-28T11:52:00Z"/>
        </w:rPr>
      </w:pPr>
      <w:ins w:id="1112" w:author="C4-213027" w:date="2021-05-28T11:52:00Z">
        <w:r w:rsidRPr="00D61FD5">
          <w:lastRenderedPageBreak/>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ins>
    </w:p>
    <w:p w14:paraId="34BCDE9E" w14:textId="77777777" w:rsidR="0002448F" w:rsidRPr="00D61FD5" w:rsidRDefault="0002448F" w:rsidP="0002448F">
      <w:pPr>
        <w:pStyle w:val="Heading2"/>
        <w:rPr>
          <w:ins w:id="1113" w:author="C4-213027" w:date="2021-05-28T11:52:00Z"/>
        </w:rPr>
      </w:pPr>
      <w:bookmarkStart w:id="1114" w:name="_Toc63666283"/>
      <w:bookmarkStart w:id="1115" w:name="_Toc66105117"/>
      <w:bookmarkStart w:id="1116" w:name="_Toc66106990"/>
      <w:bookmarkStart w:id="1117" w:name="_Toc66462647"/>
      <w:bookmarkStart w:id="1118" w:name="_Toc70328285"/>
      <w:bookmarkStart w:id="1119" w:name="_Toc73096136"/>
      <w:ins w:id="1120" w:author="C4-213027" w:date="2021-05-28T11:52:00Z">
        <w:r w:rsidRPr="00D61FD5">
          <w:t>C.5</w:t>
        </w:r>
        <w:r w:rsidRPr="00D61FD5">
          <w:tab/>
          <w:t>3GPP port assignment applications since 2009</w:t>
        </w:r>
        <w:bookmarkEnd w:id="1114"/>
        <w:bookmarkEnd w:id="1115"/>
        <w:bookmarkEnd w:id="1116"/>
        <w:bookmarkEnd w:id="1117"/>
        <w:bookmarkEnd w:id="1118"/>
        <w:bookmarkEnd w:id="1119"/>
      </w:ins>
    </w:p>
    <w:p w14:paraId="4CB521D9" w14:textId="77777777" w:rsidR="0002448F" w:rsidRPr="00D61FD5" w:rsidRDefault="0002448F" w:rsidP="0002448F">
      <w:pPr>
        <w:rPr>
          <w:ins w:id="1121" w:author="C4-213027" w:date="2021-05-28T11:52:00Z"/>
        </w:rPr>
      </w:pPr>
      <w:ins w:id="1122" w:author="C4-213027" w:date="2021-05-28T11:52:00Z">
        <w:r w:rsidRPr="00D61FD5">
          <w:t>IETF RFC 6335 [2]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ins>
    </w:p>
    <w:p w14:paraId="5BE0627D" w14:textId="77777777" w:rsidR="0002448F" w:rsidRPr="00D61FD5" w:rsidRDefault="0002448F" w:rsidP="0002448F">
      <w:pPr>
        <w:rPr>
          <w:ins w:id="1123" w:author="C4-213027" w:date="2021-05-28T11:52:00Z"/>
        </w:rPr>
      </w:pPr>
      <w:ins w:id="1124" w:author="C4-213027" w:date="2021-05-28T11:52:00Z">
        <w:r w:rsidRPr="00D61FD5">
          <w:t>Published in 2015, IETF RFC 7605 [3] provides additional information to designers on how to use assigned port numbers that complements the IANA process described in IETF RFC 6335 [2].</w:t>
        </w:r>
      </w:ins>
    </w:p>
    <w:p w14:paraId="4A2F3B63" w14:textId="77777777" w:rsidR="0002448F" w:rsidRPr="00D61FD5" w:rsidRDefault="0002448F" w:rsidP="0002448F">
      <w:pPr>
        <w:rPr>
          <w:ins w:id="1125" w:author="C4-213027" w:date="2021-05-28T11:52:00Z"/>
        </w:rPr>
      </w:pPr>
      <w:ins w:id="1126" w:author="C4-213027" w:date="2021-05-28T11:52:00Z">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ins>
    </w:p>
    <w:p w14:paraId="110626F9" w14:textId="77777777" w:rsidR="0002448F" w:rsidRPr="00D61FD5" w:rsidRDefault="0002448F" w:rsidP="0002448F">
      <w:pPr>
        <w:rPr>
          <w:ins w:id="1127" w:author="C4-213027" w:date="2021-05-28T11:52:00Z"/>
        </w:rPr>
      </w:pPr>
      <w:ins w:id="1128" w:author="C4-213027" w:date="2021-05-28T11:52:00Z">
        <w:r w:rsidRPr="00D61FD5">
          <w:t>Table C.5-1 hereafter lists the port numbers assigned to 3GPP since 2009. In this table, it can be noticed that most of the applications were for SCTP and protocols only inside 3GPP networks, without inter-domain interfaces.</w:t>
        </w:r>
      </w:ins>
    </w:p>
    <w:p w14:paraId="3411E86A" w14:textId="77777777" w:rsidR="0002448F" w:rsidRPr="00D61FD5" w:rsidRDefault="0002448F" w:rsidP="0002448F">
      <w:pPr>
        <w:pStyle w:val="TH"/>
        <w:rPr>
          <w:ins w:id="1129" w:author="C4-213027" w:date="2021-05-28T11:52:00Z"/>
        </w:rPr>
      </w:pPr>
      <w:ins w:id="1130" w:author="C4-213027" w:date="2021-05-28T11:52:00Z">
        <w:r w:rsidRPr="00D61FD5">
          <w:lastRenderedPageBreak/>
          <w:t>Table C.5-1: Service Name/port number assigned to 3GPP since 2009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992"/>
        <w:gridCol w:w="1156"/>
        <w:gridCol w:w="1821"/>
        <w:gridCol w:w="1417"/>
        <w:gridCol w:w="2694"/>
      </w:tblGrid>
      <w:tr w:rsidR="007514A0" w:rsidRPr="00D61FD5" w14:paraId="540DCBF1" w14:textId="77777777" w:rsidTr="007514A0">
        <w:trPr>
          <w:ins w:id="1131" w:author="C4-213027" w:date="2021-05-28T11:52:00Z"/>
        </w:trPr>
        <w:tc>
          <w:tcPr>
            <w:tcW w:w="1413" w:type="dxa"/>
            <w:shd w:val="clear" w:color="auto" w:fill="auto"/>
          </w:tcPr>
          <w:p w14:paraId="2E0DE8B3" w14:textId="77777777" w:rsidR="0002448F" w:rsidRPr="00D61FD5" w:rsidRDefault="0002448F" w:rsidP="00781CD5">
            <w:pPr>
              <w:pStyle w:val="TH"/>
              <w:rPr>
                <w:ins w:id="1132" w:author="C4-213027" w:date="2021-05-28T11:52:00Z"/>
              </w:rPr>
            </w:pPr>
            <w:ins w:id="1133" w:author="C4-213027" w:date="2021-05-28T11:52:00Z">
              <w:r w:rsidRPr="00D61FD5">
                <w:t>Service Name</w:t>
              </w:r>
            </w:ins>
          </w:p>
        </w:tc>
        <w:tc>
          <w:tcPr>
            <w:tcW w:w="992" w:type="dxa"/>
            <w:shd w:val="clear" w:color="auto" w:fill="auto"/>
          </w:tcPr>
          <w:p w14:paraId="66A4EBB9" w14:textId="77777777" w:rsidR="0002448F" w:rsidRPr="00D61FD5" w:rsidRDefault="0002448F" w:rsidP="00781CD5">
            <w:pPr>
              <w:pStyle w:val="TH"/>
              <w:rPr>
                <w:ins w:id="1134" w:author="C4-213027" w:date="2021-05-28T11:52:00Z"/>
              </w:rPr>
            </w:pPr>
            <w:ins w:id="1135" w:author="C4-213027" w:date="2021-05-28T11:52:00Z">
              <w:r w:rsidRPr="00D61FD5">
                <w:t>Port Number</w:t>
              </w:r>
            </w:ins>
          </w:p>
        </w:tc>
        <w:tc>
          <w:tcPr>
            <w:tcW w:w="1156" w:type="dxa"/>
            <w:shd w:val="clear" w:color="auto" w:fill="auto"/>
          </w:tcPr>
          <w:p w14:paraId="5FF40A19" w14:textId="77777777" w:rsidR="0002448F" w:rsidRPr="00D61FD5" w:rsidRDefault="0002448F" w:rsidP="00781CD5">
            <w:pPr>
              <w:pStyle w:val="TH"/>
              <w:rPr>
                <w:ins w:id="1136" w:author="C4-213027" w:date="2021-05-28T11:52:00Z"/>
              </w:rPr>
            </w:pPr>
            <w:ins w:id="1137" w:author="C4-213027" w:date="2021-05-28T11:52:00Z">
              <w:r w:rsidRPr="00D61FD5">
                <w:t>Transport Protocol</w:t>
              </w:r>
            </w:ins>
          </w:p>
        </w:tc>
        <w:tc>
          <w:tcPr>
            <w:tcW w:w="1821" w:type="dxa"/>
            <w:shd w:val="clear" w:color="auto" w:fill="auto"/>
          </w:tcPr>
          <w:p w14:paraId="30343E85" w14:textId="77777777" w:rsidR="0002448F" w:rsidRPr="00D61FD5" w:rsidRDefault="0002448F" w:rsidP="00781CD5">
            <w:pPr>
              <w:pStyle w:val="TH"/>
              <w:rPr>
                <w:ins w:id="1138" w:author="C4-213027" w:date="2021-05-28T11:52:00Z"/>
              </w:rPr>
            </w:pPr>
            <w:ins w:id="1139" w:author="C4-213027" w:date="2021-05-28T11:52:00Z">
              <w:r w:rsidRPr="00D61FD5">
                <w:t>Description</w:t>
              </w:r>
            </w:ins>
          </w:p>
        </w:tc>
        <w:tc>
          <w:tcPr>
            <w:tcW w:w="1417" w:type="dxa"/>
            <w:shd w:val="clear" w:color="auto" w:fill="auto"/>
          </w:tcPr>
          <w:p w14:paraId="5F4F3B32" w14:textId="77777777" w:rsidR="0002448F" w:rsidRPr="00D61FD5" w:rsidRDefault="0002448F" w:rsidP="00781CD5">
            <w:pPr>
              <w:pStyle w:val="TH"/>
              <w:rPr>
                <w:ins w:id="1140" w:author="C4-213027" w:date="2021-05-28T11:52:00Z"/>
              </w:rPr>
            </w:pPr>
            <w:ins w:id="1141" w:author="C4-213027" w:date="2021-05-28T11:52:00Z">
              <w:r w:rsidRPr="00D61FD5">
                <w:t>Registration Date</w:t>
              </w:r>
            </w:ins>
          </w:p>
        </w:tc>
        <w:tc>
          <w:tcPr>
            <w:tcW w:w="2694" w:type="dxa"/>
            <w:shd w:val="clear" w:color="auto" w:fill="auto"/>
          </w:tcPr>
          <w:p w14:paraId="7D9EE6EB" w14:textId="77777777" w:rsidR="0002448F" w:rsidRPr="00D61FD5" w:rsidRDefault="0002448F" w:rsidP="00781CD5">
            <w:pPr>
              <w:pStyle w:val="TH"/>
              <w:rPr>
                <w:ins w:id="1142" w:author="C4-213027" w:date="2021-05-28T11:52:00Z"/>
              </w:rPr>
            </w:pPr>
            <w:ins w:id="1143" w:author="C4-213027" w:date="2021-05-28T11:52:00Z">
              <w:r w:rsidRPr="00D61FD5">
                <w:t>Intra/Inter</w:t>
              </w:r>
            </w:ins>
          </w:p>
        </w:tc>
      </w:tr>
      <w:tr w:rsidR="007514A0" w:rsidRPr="00D61FD5" w14:paraId="3FBE2A14" w14:textId="77777777" w:rsidTr="007514A0">
        <w:trPr>
          <w:ins w:id="1144" w:author="C4-213027" w:date="2021-05-28T11:52:00Z"/>
        </w:trPr>
        <w:tc>
          <w:tcPr>
            <w:tcW w:w="1413" w:type="dxa"/>
            <w:shd w:val="clear" w:color="auto" w:fill="auto"/>
          </w:tcPr>
          <w:p w14:paraId="3055BF15" w14:textId="77777777" w:rsidR="0002448F" w:rsidRPr="007514A0" w:rsidRDefault="0002448F" w:rsidP="00781CD5">
            <w:pPr>
              <w:pStyle w:val="TH"/>
              <w:rPr>
                <w:ins w:id="1145" w:author="C4-213027" w:date="2021-05-28T11:52:00Z"/>
                <w:b w:val="0"/>
              </w:rPr>
            </w:pPr>
            <w:ins w:id="1146" w:author="C4-213027" w:date="2021-05-28T11:52:00Z">
              <w:r w:rsidRPr="007514A0">
                <w:rPr>
                  <w:b w:val="0"/>
                </w:rPr>
                <w:t>sgsap</w:t>
              </w:r>
            </w:ins>
          </w:p>
        </w:tc>
        <w:tc>
          <w:tcPr>
            <w:tcW w:w="992" w:type="dxa"/>
            <w:shd w:val="clear" w:color="auto" w:fill="auto"/>
          </w:tcPr>
          <w:p w14:paraId="64905CFF" w14:textId="77777777" w:rsidR="0002448F" w:rsidRPr="007514A0" w:rsidRDefault="0002448F" w:rsidP="00781CD5">
            <w:pPr>
              <w:pStyle w:val="TH"/>
              <w:rPr>
                <w:ins w:id="1147" w:author="C4-213027" w:date="2021-05-28T11:52:00Z"/>
                <w:b w:val="0"/>
              </w:rPr>
            </w:pPr>
            <w:ins w:id="1148" w:author="C4-213027" w:date="2021-05-28T11:52:00Z">
              <w:r w:rsidRPr="007514A0">
                <w:rPr>
                  <w:b w:val="0"/>
                </w:rPr>
                <w:t>29118</w:t>
              </w:r>
            </w:ins>
          </w:p>
        </w:tc>
        <w:tc>
          <w:tcPr>
            <w:tcW w:w="1156" w:type="dxa"/>
            <w:shd w:val="clear" w:color="auto" w:fill="auto"/>
          </w:tcPr>
          <w:p w14:paraId="114C90B6" w14:textId="77777777" w:rsidR="0002448F" w:rsidRPr="007514A0" w:rsidRDefault="0002448F" w:rsidP="00781CD5">
            <w:pPr>
              <w:pStyle w:val="TH"/>
              <w:rPr>
                <w:ins w:id="1149" w:author="C4-213027" w:date="2021-05-28T11:52:00Z"/>
                <w:b w:val="0"/>
              </w:rPr>
            </w:pPr>
            <w:ins w:id="1150" w:author="C4-213027" w:date="2021-05-28T11:52:00Z">
              <w:r w:rsidRPr="007514A0">
                <w:rPr>
                  <w:b w:val="0"/>
                </w:rPr>
                <w:t>sctp</w:t>
              </w:r>
            </w:ins>
          </w:p>
        </w:tc>
        <w:tc>
          <w:tcPr>
            <w:tcW w:w="1821" w:type="dxa"/>
            <w:shd w:val="clear" w:color="auto" w:fill="auto"/>
          </w:tcPr>
          <w:p w14:paraId="41584313" w14:textId="77777777" w:rsidR="0002448F" w:rsidRPr="007514A0" w:rsidRDefault="0002448F" w:rsidP="00781CD5">
            <w:pPr>
              <w:pStyle w:val="TH"/>
              <w:rPr>
                <w:ins w:id="1151" w:author="C4-213027" w:date="2021-05-28T11:52:00Z"/>
                <w:b w:val="0"/>
              </w:rPr>
            </w:pPr>
            <w:ins w:id="1152" w:author="C4-213027" w:date="2021-05-28T11:52:00Z">
              <w:r w:rsidRPr="007514A0">
                <w:rPr>
                  <w:b w:val="0"/>
                </w:rPr>
                <w:t>SGsAP</w:t>
              </w:r>
            </w:ins>
          </w:p>
        </w:tc>
        <w:tc>
          <w:tcPr>
            <w:tcW w:w="1417" w:type="dxa"/>
            <w:shd w:val="clear" w:color="auto" w:fill="auto"/>
          </w:tcPr>
          <w:p w14:paraId="72120924" w14:textId="77777777" w:rsidR="0002448F" w:rsidRPr="007514A0" w:rsidRDefault="0002448F" w:rsidP="00781CD5">
            <w:pPr>
              <w:pStyle w:val="TH"/>
              <w:rPr>
                <w:ins w:id="1153" w:author="C4-213027" w:date="2021-05-28T11:52:00Z"/>
                <w:b w:val="0"/>
              </w:rPr>
            </w:pPr>
            <w:ins w:id="1154" w:author="C4-213027" w:date="2021-05-28T11:52:00Z">
              <w:r w:rsidRPr="007514A0">
                <w:rPr>
                  <w:b w:val="0"/>
                </w:rPr>
                <w:t>11/06/2009</w:t>
              </w:r>
            </w:ins>
          </w:p>
        </w:tc>
        <w:tc>
          <w:tcPr>
            <w:tcW w:w="2694" w:type="dxa"/>
            <w:shd w:val="clear" w:color="auto" w:fill="auto"/>
          </w:tcPr>
          <w:p w14:paraId="38F590BB" w14:textId="77777777" w:rsidR="0002448F" w:rsidRPr="007514A0" w:rsidRDefault="0002448F" w:rsidP="00781CD5">
            <w:pPr>
              <w:pStyle w:val="TH"/>
              <w:rPr>
                <w:ins w:id="1155" w:author="C4-213027" w:date="2021-05-28T11:52:00Z"/>
                <w:b w:val="0"/>
              </w:rPr>
            </w:pPr>
            <w:ins w:id="1156" w:author="C4-213027" w:date="2021-05-28T11:52:00Z">
              <w:r w:rsidRPr="007514A0">
                <w:rPr>
                  <w:b w:val="0"/>
                </w:rPr>
                <w:t>Intra (MME/MSC)</w:t>
              </w:r>
            </w:ins>
          </w:p>
        </w:tc>
      </w:tr>
      <w:tr w:rsidR="007514A0" w:rsidRPr="00D61FD5" w14:paraId="1C41B3DD" w14:textId="77777777" w:rsidTr="007514A0">
        <w:trPr>
          <w:ins w:id="1157" w:author="C4-213027" w:date="2021-05-28T11:52:00Z"/>
        </w:trPr>
        <w:tc>
          <w:tcPr>
            <w:tcW w:w="1413" w:type="dxa"/>
            <w:shd w:val="clear" w:color="auto" w:fill="auto"/>
          </w:tcPr>
          <w:p w14:paraId="7D611A6D" w14:textId="77777777" w:rsidR="0002448F" w:rsidRPr="007514A0" w:rsidRDefault="0002448F" w:rsidP="00781CD5">
            <w:pPr>
              <w:pStyle w:val="TH"/>
              <w:rPr>
                <w:ins w:id="1158" w:author="C4-213027" w:date="2021-05-28T11:52:00Z"/>
                <w:b w:val="0"/>
              </w:rPr>
            </w:pPr>
            <w:ins w:id="1159" w:author="C4-213027" w:date="2021-05-28T11:52:00Z">
              <w:r w:rsidRPr="007514A0">
                <w:rPr>
                  <w:b w:val="0"/>
                </w:rPr>
                <w:t>sbcap</w:t>
              </w:r>
            </w:ins>
          </w:p>
        </w:tc>
        <w:tc>
          <w:tcPr>
            <w:tcW w:w="992" w:type="dxa"/>
            <w:shd w:val="clear" w:color="auto" w:fill="auto"/>
          </w:tcPr>
          <w:p w14:paraId="113FCDA6" w14:textId="77777777" w:rsidR="0002448F" w:rsidRPr="007514A0" w:rsidRDefault="0002448F" w:rsidP="00781CD5">
            <w:pPr>
              <w:pStyle w:val="TH"/>
              <w:rPr>
                <w:ins w:id="1160" w:author="C4-213027" w:date="2021-05-28T11:52:00Z"/>
                <w:b w:val="0"/>
              </w:rPr>
            </w:pPr>
            <w:ins w:id="1161" w:author="C4-213027" w:date="2021-05-28T11:52:00Z">
              <w:r w:rsidRPr="007514A0">
                <w:rPr>
                  <w:b w:val="0"/>
                </w:rPr>
                <w:t>29168</w:t>
              </w:r>
            </w:ins>
          </w:p>
        </w:tc>
        <w:tc>
          <w:tcPr>
            <w:tcW w:w="1156" w:type="dxa"/>
            <w:shd w:val="clear" w:color="auto" w:fill="auto"/>
          </w:tcPr>
          <w:p w14:paraId="57C10B22" w14:textId="77777777" w:rsidR="0002448F" w:rsidRPr="007514A0" w:rsidRDefault="0002448F" w:rsidP="00781CD5">
            <w:pPr>
              <w:pStyle w:val="TH"/>
              <w:rPr>
                <w:ins w:id="1162" w:author="C4-213027" w:date="2021-05-28T11:52:00Z"/>
                <w:b w:val="0"/>
              </w:rPr>
            </w:pPr>
            <w:ins w:id="1163" w:author="C4-213027" w:date="2021-05-28T11:52:00Z">
              <w:r w:rsidRPr="007514A0">
                <w:rPr>
                  <w:b w:val="0"/>
                </w:rPr>
                <w:t>sctp</w:t>
              </w:r>
            </w:ins>
          </w:p>
        </w:tc>
        <w:tc>
          <w:tcPr>
            <w:tcW w:w="1821" w:type="dxa"/>
            <w:shd w:val="clear" w:color="auto" w:fill="auto"/>
          </w:tcPr>
          <w:p w14:paraId="23D4E92D" w14:textId="77777777" w:rsidR="0002448F" w:rsidRPr="007514A0" w:rsidRDefault="0002448F" w:rsidP="00781CD5">
            <w:pPr>
              <w:pStyle w:val="TH"/>
              <w:rPr>
                <w:ins w:id="1164" w:author="C4-213027" w:date="2021-05-28T11:52:00Z"/>
                <w:b w:val="0"/>
              </w:rPr>
            </w:pPr>
            <w:ins w:id="1165" w:author="C4-213027" w:date="2021-05-28T11:52:00Z">
              <w:r w:rsidRPr="007514A0">
                <w:rPr>
                  <w:b w:val="0"/>
                </w:rPr>
                <w:t>SBcAP</w:t>
              </w:r>
            </w:ins>
          </w:p>
        </w:tc>
        <w:tc>
          <w:tcPr>
            <w:tcW w:w="1417" w:type="dxa"/>
            <w:shd w:val="clear" w:color="auto" w:fill="auto"/>
          </w:tcPr>
          <w:p w14:paraId="3A022450" w14:textId="77777777" w:rsidR="0002448F" w:rsidRPr="007514A0" w:rsidRDefault="0002448F" w:rsidP="00781CD5">
            <w:pPr>
              <w:pStyle w:val="TH"/>
              <w:rPr>
                <w:ins w:id="1166" w:author="C4-213027" w:date="2021-05-28T11:52:00Z"/>
                <w:b w:val="0"/>
              </w:rPr>
            </w:pPr>
            <w:ins w:id="1167" w:author="C4-213027" w:date="2021-05-28T11:52:00Z">
              <w:r w:rsidRPr="007514A0">
                <w:rPr>
                  <w:b w:val="0"/>
                </w:rPr>
                <w:t>11/06/2009</w:t>
              </w:r>
            </w:ins>
          </w:p>
        </w:tc>
        <w:tc>
          <w:tcPr>
            <w:tcW w:w="2694" w:type="dxa"/>
            <w:shd w:val="clear" w:color="auto" w:fill="auto"/>
          </w:tcPr>
          <w:p w14:paraId="7F37D70B" w14:textId="77777777" w:rsidR="0002448F" w:rsidRPr="007514A0" w:rsidRDefault="0002448F" w:rsidP="00781CD5">
            <w:pPr>
              <w:pStyle w:val="TH"/>
              <w:rPr>
                <w:ins w:id="1168" w:author="C4-213027" w:date="2021-05-28T11:52:00Z"/>
                <w:b w:val="0"/>
              </w:rPr>
            </w:pPr>
            <w:ins w:id="1169" w:author="C4-213027" w:date="2021-05-28T11:52:00Z">
              <w:r w:rsidRPr="007514A0">
                <w:rPr>
                  <w:b w:val="0"/>
                </w:rPr>
                <w:t>Intra (MME/CBC)</w:t>
              </w:r>
            </w:ins>
          </w:p>
        </w:tc>
      </w:tr>
      <w:tr w:rsidR="007514A0" w:rsidRPr="00D61FD5" w14:paraId="04A2476F" w14:textId="77777777" w:rsidTr="007514A0">
        <w:trPr>
          <w:ins w:id="1170" w:author="C4-213027" w:date="2021-05-28T11:52:00Z"/>
        </w:trPr>
        <w:tc>
          <w:tcPr>
            <w:tcW w:w="1413" w:type="dxa"/>
            <w:shd w:val="clear" w:color="auto" w:fill="auto"/>
          </w:tcPr>
          <w:p w14:paraId="1F9DEA4C" w14:textId="77777777" w:rsidR="0002448F" w:rsidRPr="007514A0" w:rsidRDefault="0002448F" w:rsidP="00781CD5">
            <w:pPr>
              <w:pStyle w:val="TH"/>
              <w:rPr>
                <w:ins w:id="1171" w:author="C4-213027" w:date="2021-05-28T11:52:00Z"/>
                <w:b w:val="0"/>
              </w:rPr>
            </w:pPr>
            <w:ins w:id="1172" w:author="C4-213027" w:date="2021-05-28T11:52:00Z">
              <w:r w:rsidRPr="007514A0">
                <w:rPr>
                  <w:b w:val="0"/>
                </w:rPr>
                <w:t xml:space="preserve">s102 </w:t>
              </w:r>
            </w:ins>
          </w:p>
        </w:tc>
        <w:tc>
          <w:tcPr>
            <w:tcW w:w="992" w:type="dxa"/>
            <w:shd w:val="clear" w:color="auto" w:fill="auto"/>
          </w:tcPr>
          <w:p w14:paraId="08322441" w14:textId="77777777" w:rsidR="0002448F" w:rsidRPr="007514A0" w:rsidRDefault="0002448F" w:rsidP="00781CD5">
            <w:pPr>
              <w:pStyle w:val="TH"/>
              <w:rPr>
                <w:ins w:id="1173" w:author="C4-213027" w:date="2021-05-28T11:52:00Z"/>
                <w:b w:val="0"/>
              </w:rPr>
            </w:pPr>
            <w:ins w:id="1174" w:author="C4-213027" w:date="2021-05-28T11:52:00Z">
              <w:r w:rsidRPr="007514A0">
                <w:rPr>
                  <w:b w:val="0"/>
                </w:rPr>
                <w:t xml:space="preserve">23272 </w:t>
              </w:r>
            </w:ins>
          </w:p>
        </w:tc>
        <w:tc>
          <w:tcPr>
            <w:tcW w:w="1156" w:type="dxa"/>
            <w:shd w:val="clear" w:color="auto" w:fill="auto"/>
          </w:tcPr>
          <w:p w14:paraId="06A57F66" w14:textId="77777777" w:rsidR="0002448F" w:rsidRPr="007514A0" w:rsidRDefault="0002448F" w:rsidP="00781CD5">
            <w:pPr>
              <w:pStyle w:val="TH"/>
              <w:rPr>
                <w:ins w:id="1175" w:author="C4-213027" w:date="2021-05-28T11:52:00Z"/>
                <w:b w:val="0"/>
              </w:rPr>
            </w:pPr>
            <w:ins w:id="1176" w:author="C4-213027" w:date="2021-05-28T11:52:00Z">
              <w:r w:rsidRPr="007514A0">
                <w:rPr>
                  <w:b w:val="0"/>
                </w:rPr>
                <w:t xml:space="preserve">udp </w:t>
              </w:r>
            </w:ins>
          </w:p>
        </w:tc>
        <w:tc>
          <w:tcPr>
            <w:tcW w:w="1821" w:type="dxa"/>
            <w:shd w:val="clear" w:color="auto" w:fill="auto"/>
          </w:tcPr>
          <w:p w14:paraId="16151EDC" w14:textId="77777777" w:rsidR="0002448F" w:rsidRPr="007514A0" w:rsidRDefault="0002448F" w:rsidP="00781CD5">
            <w:pPr>
              <w:pStyle w:val="TH"/>
              <w:rPr>
                <w:ins w:id="1177" w:author="C4-213027" w:date="2021-05-28T11:52:00Z"/>
                <w:b w:val="0"/>
              </w:rPr>
            </w:pPr>
            <w:ins w:id="1178" w:author="C4-213027" w:date="2021-05-28T11:52:00Z">
              <w:r w:rsidRPr="007514A0">
                <w:rPr>
                  <w:b w:val="0"/>
                </w:rPr>
                <w:t>S102 application</w:t>
              </w:r>
            </w:ins>
          </w:p>
        </w:tc>
        <w:tc>
          <w:tcPr>
            <w:tcW w:w="1417" w:type="dxa"/>
            <w:shd w:val="clear" w:color="auto" w:fill="auto"/>
          </w:tcPr>
          <w:p w14:paraId="434D973E" w14:textId="77777777" w:rsidR="0002448F" w:rsidRPr="007514A0" w:rsidRDefault="0002448F" w:rsidP="00781CD5">
            <w:pPr>
              <w:pStyle w:val="TH"/>
              <w:rPr>
                <w:ins w:id="1179" w:author="C4-213027" w:date="2021-05-28T11:52:00Z"/>
                <w:b w:val="0"/>
              </w:rPr>
            </w:pPr>
            <w:ins w:id="1180" w:author="C4-213027" w:date="2021-05-28T11:52:00Z">
              <w:r w:rsidRPr="007514A0">
                <w:rPr>
                  <w:b w:val="0"/>
                </w:rPr>
                <w:t>26/08/2009</w:t>
              </w:r>
            </w:ins>
          </w:p>
        </w:tc>
        <w:tc>
          <w:tcPr>
            <w:tcW w:w="2694" w:type="dxa"/>
            <w:shd w:val="clear" w:color="auto" w:fill="auto"/>
          </w:tcPr>
          <w:p w14:paraId="12AFFDA4" w14:textId="77777777" w:rsidR="0002448F" w:rsidRPr="007514A0" w:rsidRDefault="0002448F" w:rsidP="00781CD5">
            <w:pPr>
              <w:pStyle w:val="TH"/>
              <w:rPr>
                <w:ins w:id="1181" w:author="C4-213027" w:date="2021-05-28T11:52:00Z"/>
                <w:b w:val="0"/>
              </w:rPr>
            </w:pPr>
            <w:ins w:id="1182" w:author="C4-213027" w:date="2021-05-28T11:52:00Z">
              <w:r w:rsidRPr="007514A0">
                <w:rPr>
                  <w:b w:val="0"/>
                </w:rPr>
                <w:t>Intra (1xCS IWS/MME)</w:t>
              </w:r>
            </w:ins>
          </w:p>
        </w:tc>
      </w:tr>
      <w:tr w:rsidR="007514A0" w:rsidRPr="00D61FD5" w14:paraId="76739A73" w14:textId="77777777" w:rsidTr="007514A0">
        <w:trPr>
          <w:ins w:id="1183" w:author="C4-213027" w:date="2021-05-28T11:52:00Z"/>
        </w:trPr>
        <w:tc>
          <w:tcPr>
            <w:tcW w:w="1413" w:type="dxa"/>
            <w:shd w:val="clear" w:color="auto" w:fill="auto"/>
          </w:tcPr>
          <w:p w14:paraId="609B3268" w14:textId="77777777" w:rsidR="0002448F" w:rsidRPr="007514A0" w:rsidRDefault="0002448F" w:rsidP="00781CD5">
            <w:pPr>
              <w:pStyle w:val="TH"/>
              <w:rPr>
                <w:ins w:id="1184" w:author="C4-213027" w:date="2021-05-28T11:52:00Z"/>
                <w:b w:val="0"/>
              </w:rPr>
            </w:pPr>
            <w:ins w:id="1185" w:author="C4-213027" w:date="2021-05-28T11:52:00Z">
              <w:r w:rsidRPr="007514A0">
                <w:rPr>
                  <w:b w:val="0"/>
                </w:rPr>
                <w:t>s1-control</w:t>
              </w:r>
            </w:ins>
          </w:p>
        </w:tc>
        <w:tc>
          <w:tcPr>
            <w:tcW w:w="992" w:type="dxa"/>
            <w:shd w:val="clear" w:color="auto" w:fill="auto"/>
          </w:tcPr>
          <w:p w14:paraId="3CE9ABC1" w14:textId="77777777" w:rsidR="0002448F" w:rsidRPr="007514A0" w:rsidRDefault="0002448F" w:rsidP="00781CD5">
            <w:pPr>
              <w:pStyle w:val="TH"/>
              <w:rPr>
                <w:ins w:id="1186" w:author="C4-213027" w:date="2021-05-28T11:52:00Z"/>
                <w:b w:val="0"/>
              </w:rPr>
            </w:pPr>
            <w:ins w:id="1187" w:author="C4-213027" w:date="2021-05-28T11:52:00Z">
              <w:r w:rsidRPr="007514A0">
                <w:rPr>
                  <w:b w:val="0"/>
                </w:rPr>
                <w:t>36412</w:t>
              </w:r>
            </w:ins>
          </w:p>
        </w:tc>
        <w:tc>
          <w:tcPr>
            <w:tcW w:w="1156" w:type="dxa"/>
            <w:shd w:val="clear" w:color="auto" w:fill="auto"/>
          </w:tcPr>
          <w:p w14:paraId="6B6EDB22" w14:textId="77777777" w:rsidR="0002448F" w:rsidRPr="007514A0" w:rsidRDefault="0002448F" w:rsidP="00781CD5">
            <w:pPr>
              <w:pStyle w:val="TH"/>
              <w:rPr>
                <w:ins w:id="1188" w:author="C4-213027" w:date="2021-05-28T11:52:00Z"/>
                <w:b w:val="0"/>
              </w:rPr>
            </w:pPr>
            <w:ins w:id="1189" w:author="C4-213027" w:date="2021-05-28T11:52:00Z">
              <w:r w:rsidRPr="007514A0">
                <w:rPr>
                  <w:b w:val="0"/>
                </w:rPr>
                <w:t>sctp</w:t>
              </w:r>
            </w:ins>
          </w:p>
        </w:tc>
        <w:tc>
          <w:tcPr>
            <w:tcW w:w="1821" w:type="dxa"/>
            <w:shd w:val="clear" w:color="auto" w:fill="auto"/>
          </w:tcPr>
          <w:p w14:paraId="16D9A742" w14:textId="77777777" w:rsidR="0002448F" w:rsidRPr="007514A0" w:rsidRDefault="0002448F" w:rsidP="00781CD5">
            <w:pPr>
              <w:pStyle w:val="TH"/>
              <w:rPr>
                <w:ins w:id="1190" w:author="C4-213027" w:date="2021-05-28T11:52:00Z"/>
                <w:b w:val="0"/>
              </w:rPr>
            </w:pPr>
            <w:ins w:id="1191" w:author="C4-213027" w:date="2021-05-28T11:52:00Z">
              <w:r w:rsidRPr="007514A0">
                <w:rPr>
                  <w:b w:val="0"/>
                </w:rPr>
                <w:t>S1-Control Plane</w:t>
              </w:r>
            </w:ins>
          </w:p>
        </w:tc>
        <w:tc>
          <w:tcPr>
            <w:tcW w:w="1417" w:type="dxa"/>
            <w:shd w:val="clear" w:color="auto" w:fill="auto"/>
          </w:tcPr>
          <w:p w14:paraId="36F244DA" w14:textId="77777777" w:rsidR="0002448F" w:rsidRPr="007514A0" w:rsidRDefault="0002448F" w:rsidP="00781CD5">
            <w:pPr>
              <w:pStyle w:val="TH"/>
              <w:rPr>
                <w:ins w:id="1192" w:author="C4-213027" w:date="2021-05-28T11:52:00Z"/>
                <w:b w:val="0"/>
              </w:rPr>
            </w:pPr>
            <w:ins w:id="1193" w:author="C4-213027" w:date="2021-05-28T11:52:00Z">
              <w:r w:rsidRPr="007514A0">
                <w:rPr>
                  <w:b w:val="0"/>
                </w:rPr>
                <w:t>01/09/2009</w:t>
              </w:r>
            </w:ins>
          </w:p>
        </w:tc>
        <w:tc>
          <w:tcPr>
            <w:tcW w:w="2694" w:type="dxa"/>
            <w:shd w:val="clear" w:color="auto" w:fill="auto"/>
          </w:tcPr>
          <w:p w14:paraId="074829AE" w14:textId="77777777" w:rsidR="0002448F" w:rsidRPr="007514A0" w:rsidRDefault="0002448F" w:rsidP="00781CD5">
            <w:pPr>
              <w:pStyle w:val="TH"/>
              <w:rPr>
                <w:ins w:id="1194" w:author="C4-213027" w:date="2021-05-28T11:52:00Z"/>
                <w:b w:val="0"/>
              </w:rPr>
            </w:pPr>
            <w:ins w:id="1195" w:author="C4-213027" w:date="2021-05-28T11:52:00Z">
              <w:r w:rsidRPr="007514A0">
                <w:rPr>
                  <w:b w:val="0"/>
                </w:rPr>
                <w:t>Intra (MME/eNB)</w:t>
              </w:r>
            </w:ins>
          </w:p>
        </w:tc>
      </w:tr>
      <w:tr w:rsidR="007514A0" w:rsidRPr="00D61FD5" w14:paraId="5B533687" w14:textId="77777777" w:rsidTr="007514A0">
        <w:trPr>
          <w:ins w:id="1196" w:author="C4-213027" w:date="2021-05-28T11:52:00Z"/>
        </w:trPr>
        <w:tc>
          <w:tcPr>
            <w:tcW w:w="1413" w:type="dxa"/>
            <w:shd w:val="clear" w:color="auto" w:fill="auto"/>
          </w:tcPr>
          <w:p w14:paraId="4BF92E5B" w14:textId="77777777" w:rsidR="0002448F" w:rsidRPr="007514A0" w:rsidRDefault="0002448F" w:rsidP="00781CD5">
            <w:pPr>
              <w:pStyle w:val="TH"/>
              <w:rPr>
                <w:ins w:id="1197" w:author="C4-213027" w:date="2021-05-28T11:52:00Z"/>
                <w:b w:val="0"/>
              </w:rPr>
            </w:pPr>
            <w:ins w:id="1198" w:author="C4-213027" w:date="2021-05-28T11:52:00Z">
              <w:r w:rsidRPr="007514A0">
                <w:rPr>
                  <w:b w:val="0"/>
                </w:rPr>
                <w:t>x2-control</w:t>
              </w:r>
            </w:ins>
          </w:p>
        </w:tc>
        <w:tc>
          <w:tcPr>
            <w:tcW w:w="992" w:type="dxa"/>
            <w:shd w:val="clear" w:color="auto" w:fill="auto"/>
          </w:tcPr>
          <w:p w14:paraId="31742736" w14:textId="77777777" w:rsidR="0002448F" w:rsidRPr="007514A0" w:rsidRDefault="0002448F" w:rsidP="00781CD5">
            <w:pPr>
              <w:pStyle w:val="TH"/>
              <w:rPr>
                <w:ins w:id="1199" w:author="C4-213027" w:date="2021-05-28T11:52:00Z"/>
                <w:b w:val="0"/>
              </w:rPr>
            </w:pPr>
            <w:ins w:id="1200" w:author="C4-213027" w:date="2021-05-28T11:52:00Z">
              <w:r w:rsidRPr="007514A0">
                <w:rPr>
                  <w:b w:val="0"/>
                </w:rPr>
                <w:t>36422</w:t>
              </w:r>
            </w:ins>
          </w:p>
        </w:tc>
        <w:tc>
          <w:tcPr>
            <w:tcW w:w="1156" w:type="dxa"/>
            <w:shd w:val="clear" w:color="auto" w:fill="auto"/>
          </w:tcPr>
          <w:p w14:paraId="50110767" w14:textId="77777777" w:rsidR="0002448F" w:rsidRPr="007514A0" w:rsidRDefault="0002448F" w:rsidP="00781CD5">
            <w:pPr>
              <w:pStyle w:val="TH"/>
              <w:rPr>
                <w:ins w:id="1201" w:author="C4-213027" w:date="2021-05-28T11:52:00Z"/>
                <w:b w:val="0"/>
              </w:rPr>
            </w:pPr>
            <w:ins w:id="1202" w:author="C4-213027" w:date="2021-05-28T11:52:00Z">
              <w:r w:rsidRPr="007514A0">
                <w:rPr>
                  <w:b w:val="0"/>
                </w:rPr>
                <w:t>sctp</w:t>
              </w:r>
            </w:ins>
          </w:p>
        </w:tc>
        <w:tc>
          <w:tcPr>
            <w:tcW w:w="1821" w:type="dxa"/>
            <w:shd w:val="clear" w:color="auto" w:fill="auto"/>
          </w:tcPr>
          <w:p w14:paraId="3855CA84" w14:textId="77777777" w:rsidR="0002448F" w:rsidRPr="007514A0" w:rsidRDefault="0002448F" w:rsidP="00781CD5">
            <w:pPr>
              <w:pStyle w:val="TH"/>
              <w:rPr>
                <w:ins w:id="1203" w:author="C4-213027" w:date="2021-05-28T11:52:00Z"/>
                <w:b w:val="0"/>
              </w:rPr>
            </w:pPr>
            <w:ins w:id="1204" w:author="C4-213027" w:date="2021-05-28T11:52:00Z">
              <w:r w:rsidRPr="007514A0">
                <w:rPr>
                  <w:b w:val="0"/>
                </w:rPr>
                <w:t>X2-Control Plane</w:t>
              </w:r>
            </w:ins>
          </w:p>
        </w:tc>
        <w:tc>
          <w:tcPr>
            <w:tcW w:w="1417" w:type="dxa"/>
            <w:shd w:val="clear" w:color="auto" w:fill="auto"/>
          </w:tcPr>
          <w:p w14:paraId="4E470A76" w14:textId="77777777" w:rsidR="0002448F" w:rsidRPr="007514A0" w:rsidRDefault="0002448F" w:rsidP="00781CD5">
            <w:pPr>
              <w:pStyle w:val="TH"/>
              <w:rPr>
                <w:ins w:id="1205" w:author="C4-213027" w:date="2021-05-28T11:52:00Z"/>
                <w:b w:val="0"/>
              </w:rPr>
            </w:pPr>
            <w:ins w:id="1206" w:author="C4-213027" w:date="2021-05-28T11:52:00Z">
              <w:r w:rsidRPr="007514A0">
                <w:rPr>
                  <w:b w:val="0"/>
                </w:rPr>
                <w:t>01/09/2009</w:t>
              </w:r>
            </w:ins>
          </w:p>
        </w:tc>
        <w:tc>
          <w:tcPr>
            <w:tcW w:w="2694" w:type="dxa"/>
            <w:shd w:val="clear" w:color="auto" w:fill="auto"/>
          </w:tcPr>
          <w:p w14:paraId="166928E9" w14:textId="77777777" w:rsidR="0002448F" w:rsidRPr="007514A0" w:rsidRDefault="0002448F" w:rsidP="00781CD5">
            <w:pPr>
              <w:pStyle w:val="TH"/>
              <w:rPr>
                <w:ins w:id="1207" w:author="C4-213027" w:date="2021-05-28T11:52:00Z"/>
                <w:b w:val="0"/>
              </w:rPr>
            </w:pPr>
            <w:ins w:id="1208" w:author="C4-213027" w:date="2021-05-28T11:52:00Z">
              <w:r w:rsidRPr="007514A0">
                <w:rPr>
                  <w:b w:val="0"/>
                </w:rPr>
                <w:t>Intra (eNB/eNB)</w:t>
              </w:r>
            </w:ins>
          </w:p>
        </w:tc>
      </w:tr>
      <w:tr w:rsidR="007514A0" w:rsidRPr="00D61FD5" w14:paraId="3D6ECD1C" w14:textId="77777777" w:rsidTr="007514A0">
        <w:trPr>
          <w:ins w:id="1209" w:author="C4-213027" w:date="2021-05-28T11:52:00Z"/>
        </w:trPr>
        <w:tc>
          <w:tcPr>
            <w:tcW w:w="1413" w:type="dxa"/>
            <w:shd w:val="clear" w:color="auto" w:fill="auto"/>
          </w:tcPr>
          <w:p w14:paraId="225FC89D" w14:textId="77777777" w:rsidR="0002448F" w:rsidRPr="007514A0" w:rsidRDefault="0002448F" w:rsidP="00781CD5">
            <w:pPr>
              <w:pStyle w:val="TH"/>
              <w:rPr>
                <w:ins w:id="1210" w:author="C4-213027" w:date="2021-05-28T11:52:00Z"/>
                <w:b w:val="0"/>
              </w:rPr>
            </w:pPr>
            <w:ins w:id="1211" w:author="C4-213027" w:date="2021-05-28T11:52:00Z">
              <w:r w:rsidRPr="007514A0">
                <w:rPr>
                  <w:b w:val="0"/>
                </w:rPr>
                <w:t xml:space="preserve">iuhsctpassoc </w:t>
              </w:r>
            </w:ins>
          </w:p>
        </w:tc>
        <w:tc>
          <w:tcPr>
            <w:tcW w:w="992" w:type="dxa"/>
            <w:shd w:val="clear" w:color="auto" w:fill="auto"/>
          </w:tcPr>
          <w:p w14:paraId="4F9FF445" w14:textId="77777777" w:rsidR="0002448F" w:rsidRPr="007514A0" w:rsidRDefault="0002448F" w:rsidP="00781CD5">
            <w:pPr>
              <w:pStyle w:val="TH"/>
              <w:rPr>
                <w:ins w:id="1212" w:author="C4-213027" w:date="2021-05-28T11:52:00Z"/>
                <w:b w:val="0"/>
              </w:rPr>
            </w:pPr>
            <w:ins w:id="1213" w:author="C4-213027" w:date="2021-05-28T11:52:00Z">
              <w:r w:rsidRPr="007514A0">
                <w:rPr>
                  <w:b w:val="0"/>
                </w:rPr>
                <w:t xml:space="preserve">29169 </w:t>
              </w:r>
            </w:ins>
          </w:p>
        </w:tc>
        <w:tc>
          <w:tcPr>
            <w:tcW w:w="1156" w:type="dxa"/>
            <w:shd w:val="clear" w:color="auto" w:fill="auto"/>
          </w:tcPr>
          <w:p w14:paraId="466ACE9D" w14:textId="77777777" w:rsidR="0002448F" w:rsidRPr="007514A0" w:rsidRDefault="0002448F" w:rsidP="00781CD5">
            <w:pPr>
              <w:pStyle w:val="TH"/>
              <w:rPr>
                <w:ins w:id="1214" w:author="C4-213027" w:date="2021-05-28T11:52:00Z"/>
                <w:b w:val="0"/>
              </w:rPr>
            </w:pPr>
            <w:ins w:id="1215" w:author="C4-213027" w:date="2021-05-28T11:52:00Z">
              <w:r w:rsidRPr="007514A0">
                <w:rPr>
                  <w:b w:val="0"/>
                </w:rPr>
                <w:t xml:space="preserve">sctp </w:t>
              </w:r>
            </w:ins>
          </w:p>
        </w:tc>
        <w:tc>
          <w:tcPr>
            <w:tcW w:w="1821" w:type="dxa"/>
            <w:shd w:val="clear" w:color="auto" w:fill="auto"/>
          </w:tcPr>
          <w:p w14:paraId="0A8524D2" w14:textId="77777777" w:rsidR="0002448F" w:rsidRPr="007514A0" w:rsidRDefault="0002448F" w:rsidP="00781CD5">
            <w:pPr>
              <w:pStyle w:val="TH"/>
              <w:rPr>
                <w:ins w:id="1216" w:author="C4-213027" w:date="2021-05-28T11:52:00Z"/>
                <w:b w:val="0"/>
              </w:rPr>
            </w:pPr>
            <w:ins w:id="1217" w:author="C4-213027" w:date="2021-05-28T11:52:00Z">
              <w:r w:rsidRPr="007514A0">
                <w:rPr>
                  <w:b w:val="0"/>
                </w:rPr>
                <w:t>HNBAP and RUA Common Association</w:t>
              </w:r>
            </w:ins>
          </w:p>
        </w:tc>
        <w:tc>
          <w:tcPr>
            <w:tcW w:w="1417" w:type="dxa"/>
            <w:shd w:val="clear" w:color="auto" w:fill="auto"/>
          </w:tcPr>
          <w:p w14:paraId="30E24037" w14:textId="77777777" w:rsidR="0002448F" w:rsidRPr="007514A0" w:rsidRDefault="0002448F" w:rsidP="00781CD5">
            <w:pPr>
              <w:pStyle w:val="TH"/>
              <w:rPr>
                <w:ins w:id="1218" w:author="C4-213027" w:date="2021-05-28T11:52:00Z"/>
                <w:b w:val="0"/>
              </w:rPr>
            </w:pPr>
            <w:ins w:id="1219" w:author="C4-213027" w:date="2021-05-28T11:52:00Z">
              <w:r w:rsidRPr="007514A0">
                <w:rPr>
                  <w:b w:val="0"/>
                </w:rPr>
                <w:t>08/09/2009</w:t>
              </w:r>
            </w:ins>
          </w:p>
        </w:tc>
        <w:tc>
          <w:tcPr>
            <w:tcW w:w="2694" w:type="dxa"/>
            <w:shd w:val="clear" w:color="auto" w:fill="auto"/>
          </w:tcPr>
          <w:p w14:paraId="72C65319" w14:textId="77777777" w:rsidR="0002448F" w:rsidRPr="007514A0" w:rsidRDefault="0002448F" w:rsidP="00781CD5">
            <w:pPr>
              <w:pStyle w:val="TH"/>
              <w:rPr>
                <w:ins w:id="1220" w:author="C4-213027" w:date="2021-05-28T11:52:00Z"/>
                <w:b w:val="0"/>
              </w:rPr>
            </w:pPr>
            <w:ins w:id="1221" w:author="C4-213027" w:date="2021-05-28T11:52:00Z">
              <w:r w:rsidRPr="007514A0">
                <w:rPr>
                  <w:b w:val="0"/>
                </w:rPr>
                <w:t>Inter (HNB/HNB-GW)</w:t>
              </w:r>
            </w:ins>
          </w:p>
        </w:tc>
      </w:tr>
      <w:tr w:rsidR="007514A0" w:rsidRPr="00D61FD5" w14:paraId="6E225EAC" w14:textId="77777777" w:rsidTr="007514A0">
        <w:trPr>
          <w:ins w:id="1222" w:author="C4-213027" w:date="2021-05-28T11:52:00Z"/>
        </w:trPr>
        <w:tc>
          <w:tcPr>
            <w:tcW w:w="1413" w:type="dxa"/>
            <w:shd w:val="clear" w:color="auto" w:fill="auto"/>
          </w:tcPr>
          <w:p w14:paraId="5EBF7BB8" w14:textId="77777777" w:rsidR="0002448F" w:rsidRPr="007514A0" w:rsidRDefault="0002448F" w:rsidP="00781CD5">
            <w:pPr>
              <w:pStyle w:val="TH"/>
              <w:rPr>
                <w:ins w:id="1223" w:author="C4-213027" w:date="2021-05-28T11:52:00Z"/>
                <w:b w:val="0"/>
              </w:rPr>
            </w:pPr>
            <w:ins w:id="1224" w:author="C4-213027" w:date="2021-05-28T11:52:00Z">
              <w:r w:rsidRPr="007514A0">
                <w:rPr>
                  <w:b w:val="0"/>
                </w:rPr>
                <w:t>3gpp-cbsp</w:t>
              </w:r>
            </w:ins>
          </w:p>
        </w:tc>
        <w:tc>
          <w:tcPr>
            <w:tcW w:w="992" w:type="dxa"/>
            <w:shd w:val="clear" w:color="auto" w:fill="auto"/>
          </w:tcPr>
          <w:p w14:paraId="72FA25CC" w14:textId="77777777" w:rsidR="0002448F" w:rsidRPr="007514A0" w:rsidRDefault="0002448F" w:rsidP="00781CD5">
            <w:pPr>
              <w:pStyle w:val="TH"/>
              <w:rPr>
                <w:ins w:id="1225" w:author="C4-213027" w:date="2021-05-28T11:52:00Z"/>
                <w:b w:val="0"/>
              </w:rPr>
            </w:pPr>
            <w:ins w:id="1226" w:author="C4-213027" w:date="2021-05-28T11:52:00Z">
              <w:r w:rsidRPr="007514A0">
                <w:rPr>
                  <w:b w:val="0"/>
                </w:rPr>
                <w:t>48049</w:t>
              </w:r>
            </w:ins>
          </w:p>
        </w:tc>
        <w:tc>
          <w:tcPr>
            <w:tcW w:w="1156" w:type="dxa"/>
            <w:shd w:val="clear" w:color="auto" w:fill="auto"/>
          </w:tcPr>
          <w:p w14:paraId="0188E8CB" w14:textId="77777777" w:rsidR="0002448F" w:rsidRPr="007514A0" w:rsidRDefault="0002448F" w:rsidP="00781CD5">
            <w:pPr>
              <w:pStyle w:val="TH"/>
              <w:rPr>
                <w:ins w:id="1227" w:author="C4-213027" w:date="2021-05-28T11:52:00Z"/>
                <w:b w:val="0"/>
              </w:rPr>
            </w:pPr>
            <w:ins w:id="1228" w:author="C4-213027" w:date="2021-05-28T11:52:00Z">
              <w:r w:rsidRPr="007514A0">
                <w:rPr>
                  <w:b w:val="0"/>
                </w:rPr>
                <w:t>tcp</w:t>
              </w:r>
            </w:ins>
          </w:p>
        </w:tc>
        <w:tc>
          <w:tcPr>
            <w:tcW w:w="1821" w:type="dxa"/>
            <w:shd w:val="clear" w:color="auto" w:fill="auto"/>
          </w:tcPr>
          <w:p w14:paraId="7C575396" w14:textId="77777777" w:rsidR="0002448F" w:rsidRPr="007514A0" w:rsidRDefault="0002448F" w:rsidP="00781CD5">
            <w:pPr>
              <w:pStyle w:val="TH"/>
              <w:rPr>
                <w:ins w:id="1229" w:author="C4-213027" w:date="2021-05-28T11:52:00Z"/>
                <w:b w:val="0"/>
              </w:rPr>
            </w:pPr>
            <w:ins w:id="1230" w:author="C4-213027" w:date="2021-05-28T11:52:00Z">
              <w:r w:rsidRPr="007514A0">
                <w:rPr>
                  <w:b w:val="0"/>
                </w:rPr>
                <w:t>Cell Broadcast Service Protocol</w:t>
              </w:r>
            </w:ins>
          </w:p>
        </w:tc>
        <w:tc>
          <w:tcPr>
            <w:tcW w:w="1417" w:type="dxa"/>
            <w:shd w:val="clear" w:color="auto" w:fill="auto"/>
          </w:tcPr>
          <w:p w14:paraId="3D2EA944" w14:textId="77777777" w:rsidR="0002448F" w:rsidRPr="007514A0" w:rsidRDefault="0002448F" w:rsidP="00781CD5">
            <w:pPr>
              <w:pStyle w:val="TH"/>
              <w:rPr>
                <w:ins w:id="1231" w:author="C4-213027" w:date="2021-05-28T11:52:00Z"/>
                <w:b w:val="0"/>
              </w:rPr>
            </w:pPr>
            <w:ins w:id="1232" w:author="C4-213027" w:date="2021-05-28T11:52:00Z">
              <w:r w:rsidRPr="007514A0">
                <w:rPr>
                  <w:b w:val="0"/>
                </w:rPr>
                <w:t>07/12/2009</w:t>
              </w:r>
            </w:ins>
          </w:p>
        </w:tc>
        <w:tc>
          <w:tcPr>
            <w:tcW w:w="2694" w:type="dxa"/>
            <w:shd w:val="clear" w:color="auto" w:fill="auto"/>
          </w:tcPr>
          <w:p w14:paraId="422059D0" w14:textId="77777777" w:rsidR="0002448F" w:rsidRPr="007514A0" w:rsidRDefault="0002448F" w:rsidP="00781CD5">
            <w:pPr>
              <w:pStyle w:val="TH"/>
              <w:rPr>
                <w:ins w:id="1233" w:author="C4-213027" w:date="2021-05-28T11:52:00Z"/>
                <w:b w:val="0"/>
              </w:rPr>
            </w:pPr>
            <w:ins w:id="1234" w:author="C4-213027" w:date="2021-05-28T11:52:00Z">
              <w:r w:rsidRPr="007514A0">
                <w:rPr>
                  <w:b w:val="0"/>
                </w:rPr>
                <w:t>Intra (BSC/CBC)</w:t>
              </w:r>
            </w:ins>
          </w:p>
        </w:tc>
      </w:tr>
      <w:tr w:rsidR="007514A0" w:rsidRPr="00D61FD5" w14:paraId="2E0B2461" w14:textId="77777777" w:rsidTr="007514A0">
        <w:trPr>
          <w:ins w:id="1235" w:author="C4-213027" w:date="2021-05-28T11:52:00Z"/>
        </w:trPr>
        <w:tc>
          <w:tcPr>
            <w:tcW w:w="1413" w:type="dxa"/>
            <w:shd w:val="clear" w:color="auto" w:fill="auto"/>
          </w:tcPr>
          <w:p w14:paraId="3796CBB8" w14:textId="77777777" w:rsidR="0002448F" w:rsidRPr="007514A0" w:rsidRDefault="0002448F" w:rsidP="00781CD5">
            <w:pPr>
              <w:pStyle w:val="TH"/>
              <w:rPr>
                <w:ins w:id="1236" w:author="C4-213027" w:date="2021-05-28T11:52:00Z"/>
                <w:b w:val="0"/>
              </w:rPr>
            </w:pPr>
            <w:ins w:id="1237" w:author="C4-213027" w:date="2021-05-28T11:52:00Z">
              <w:r w:rsidRPr="007514A0">
                <w:rPr>
                  <w:b w:val="0"/>
                </w:rPr>
                <w:t xml:space="preserve">lcs-ap </w:t>
              </w:r>
            </w:ins>
          </w:p>
        </w:tc>
        <w:tc>
          <w:tcPr>
            <w:tcW w:w="992" w:type="dxa"/>
            <w:shd w:val="clear" w:color="auto" w:fill="auto"/>
          </w:tcPr>
          <w:p w14:paraId="2F122697" w14:textId="77777777" w:rsidR="0002448F" w:rsidRPr="007514A0" w:rsidRDefault="0002448F" w:rsidP="00781CD5">
            <w:pPr>
              <w:pStyle w:val="TH"/>
              <w:rPr>
                <w:ins w:id="1238" w:author="C4-213027" w:date="2021-05-28T11:52:00Z"/>
                <w:b w:val="0"/>
              </w:rPr>
            </w:pPr>
            <w:ins w:id="1239" w:author="C4-213027" w:date="2021-05-28T11:52:00Z">
              <w:r w:rsidRPr="007514A0">
                <w:rPr>
                  <w:b w:val="0"/>
                </w:rPr>
                <w:t xml:space="preserve">9082 </w:t>
              </w:r>
            </w:ins>
          </w:p>
        </w:tc>
        <w:tc>
          <w:tcPr>
            <w:tcW w:w="1156" w:type="dxa"/>
            <w:shd w:val="clear" w:color="auto" w:fill="auto"/>
          </w:tcPr>
          <w:p w14:paraId="665F330A" w14:textId="77777777" w:rsidR="0002448F" w:rsidRPr="007514A0" w:rsidRDefault="0002448F" w:rsidP="00781CD5">
            <w:pPr>
              <w:pStyle w:val="TH"/>
              <w:rPr>
                <w:ins w:id="1240" w:author="C4-213027" w:date="2021-05-28T11:52:00Z"/>
                <w:b w:val="0"/>
              </w:rPr>
            </w:pPr>
            <w:ins w:id="1241" w:author="C4-213027" w:date="2021-05-28T11:52:00Z">
              <w:r w:rsidRPr="007514A0">
                <w:rPr>
                  <w:b w:val="0"/>
                </w:rPr>
                <w:t xml:space="preserve">sctp </w:t>
              </w:r>
            </w:ins>
          </w:p>
        </w:tc>
        <w:tc>
          <w:tcPr>
            <w:tcW w:w="1821" w:type="dxa"/>
            <w:shd w:val="clear" w:color="auto" w:fill="auto"/>
          </w:tcPr>
          <w:p w14:paraId="6D35EBB5" w14:textId="77777777" w:rsidR="0002448F" w:rsidRPr="007514A0" w:rsidRDefault="0002448F" w:rsidP="00781CD5">
            <w:pPr>
              <w:pStyle w:val="TH"/>
              <w:rPr>
                <w:ins w:id="1242" w:author="C4-213027" w:date="2021-05-28T11:52:00Z"/>
                <w:b w:val="0"/>
              </w:rPr>
            </w:pPr>
            <w:ins w:id="1243" w:author="C4-213027" w:date="2021-05-28T11:52:00Z">
              <w:r w:rsidRPr="007514A0">
                <w:rPr>
                  <w:b w:val="0"/>
                </w:rPr>
                <w:t>LCS Application Protocol</w:t>
              </w:r>
            </w:ins>
          </w:p>
        </w:tc>
        <w:tc>
          <w:tcPr>
            <w:tcW w:w="1417" w:type="dxa"/>
            <w:shd w:val="clear" w:color="auto" w:fill="auto"/>
          </w:tcPr>
          <w:p w14:paraId="48A0803B" w14:textId="77777777" w:rsidR="0002448F" w:rsidRPr="007514A0" w:rsidRDefault="0002448F" w:rsidP="00781CD5">
            <w:pPr>
              <w:pStyle w:val="TH"/>
              <w:rPr>
                <w:ins w:id="1244" w:author="C4-213027" w:date="2021-05-28T11:52:00Z"/>
                <w:b w:val="0"/>
              </w:rPr>
            </w:pPr>
            <w:ins w:id="1245" w:author="C4-213027" w:date="2021-05-28T11:52:00Z">
              <w:r w:rsidRPr="007514A0">
                <w:rPr>
                  <w:b w:val="0"/>
                </w:rPr>
                <w:t>04/06/2010</w:t>
              </w:r>
            </w:ins>
          </w:p>
        </w:tc>
        <w:tc>
          <w:tcPr>
            <w:tcW w:w="2694" w:type="dxa"/>
            <w:shd w:val="clear" w:color="auto" w:fill="auto"/>
          </w:tcPr>
          <w:p w14:paraId="50642C7A" w14:textId="77777777" w:rsidR="0002448F" w:rsidRPr="007514A0" w:rsidRDefault="0002448F" w:rsidP="00781CD5">
            <w:pPr>
              <w:pStyle w:val="TH"/>
              <w:rPr>
                <w:ins w:id="1246" w:author="C4-213027" w:date="2021-05-28T11:52:00Z"/>
                <w:b w:val="0"/>
              </w:rPr>
            </w:pPr>
            <w:ins w:id="1247" w:author="C4-213027" w:date="2021-05-28T11:52:00Z">
              <w:r w:rsidRPr="007514A0">
                <w:rPr>
                  <w:b w:val="0"/>
                </w:rPr>
                <w:t>Intra (MME/E-SMLC)</w:t>
              </w:r>
            </w:ins>
          </w:p>
        </w:tc>
      </w:tr>
      <w:tr w:rsidR="007514A0" w:rsidRPr="00D61FD5" w14:paraId="0ABD5E64" w14:textId="77777777" w:rsidTr="007514A0">
        <w:trPr>
          <w:ins w:id="1248" w:author="C4-213027" w:date="2021-05-28T11:52:00Z"/>
        </w:trPr>
        <w:tc>
          <w:tcPr>
            <w:tcW w:w="1413" w:type="dxa"/>
            <w:shd w:val="clear" w:color="auto" w:fill="auto"/>
          </w:tcPr>
          <w:p w14:paraId="7C7F71D4" w14:textId="77777777" w:rsidR="0002448F" w:rsidRPr="007514A0" w:rsidRDefault="0002448F" w:rsidP="00781CD5">
            <w:pPr>
              <w:pStyle w:val="TH"/>
              <w:rPr>
                <w:ins w:id="1249" w:author="C4-213027" w:date="2021-05-28T11:52:00Z"/>
                <w:b w:val="0"/>
              </w:rPr>
            </w:pPr>
            <w:ins w:id="1250" w:author="C4-213027" w:date="2021-05-28T11:52:00Z">
              <w:r w:rsidRPr="007514A0">
                <w:rPr>
                  <w:b w:val="0"/>
                </w:rPr>
                <w:t xml:space="preserve">wlcp </w:t>
              </w:r>
            </w:ins>
          </w:p>
        </w:tc>
        <w:tc>
          <w:tcPr>
            <w:tcW w:w="992" w:type="dxa"/>
            <w:shd w:val="clear" w:color="auto" w:fill="auto"/>
          </w:tcPr>
          <w:p w14:paraId="403ED4FE" w14:textId="77777777" w:rsidR="0002448F" w:rsidRPr="007514A0" w:rsidRDefault="0002448F" w:rsidP="00781CD5">
            <w:pPr>
              <w:pStyle w:val="TH"/>
              <w:rPr>
                <w:ins w:id="1251" w:author="C4-213027" w:date="2021-05-28T11:52:00Z"/>
                <w:b w:val="0"/>
              </w:rPr>
            </w:pPr>
            <w:ins w:id="1252" w:author="C4-213027" w:date="2021-05-28T11:52:00Z">
              <w:r w:rsidRPr="007514A0">
                <w:rPr>
                  <w:b w:val="0"/>
                </w:rPr>
                <w:t xml:space="preserve">36411 </w:t>
              </w:r>
            </w:ins>
          </w:p>
        </w:tc>
        <w:tc>
          <w:tcPr>
            <w:tcW w:w="1156" w:type="dxa"/>
            <w:shd w:val="clear" w:color="auto" w:fill="auto"/>
          </w:tcPr>
          <w:p w14:paraId="457DDB3B" w14:textId="77777777" w:rsidR="0002448F" w:rsidRPr="007514A0" w:rsidRDefault="0002448F" w:rsidP="00781CD5">
            <w:pPr>
              <w:pStyle w:val="TH"/>
              <w:rPr>
                <w:ins w:id="1253" w:author="C4-213027" w:date="2021-05-28T11:52:00Z"/>
                <w:b w:val="0"/>
              </w:rPr>
            </w:pPr>
            <w:ins w:id="1254" w:author="C4-213027" w:date="2021-05-28T11:52:00Z">
              <w:r w:rsidRPr="007514A0">
                <w:rPr>
                  <w:b w:val="0"/>
                </w:rPr>
                <w:t xml:space="preserve">udp </w:t>
              </w:r>
            </w:ins>
          </w:p>
        </w:tc>
        <w:tc>
          <w:tcPr>
            <w:tcW w:w="1821" w:type="dxa"/>
            <w:shd w:val="clear" w:color="auto" w:fill="auto"/>
          </w:tcPr>
          <w:p w14:paraId="085040CD" w14:textId="77777777" w:rsidR="0002448F" w:rsidRPr="007514A0" w:rsidRDefault="0002448F" w:rsidP="00781CD5">
            <w:pPr>
              <w:pStyle w:val="TH"/>
              <w:rPr>
                <w:ins w:id="1255" w:author="C4-213027" w:date="2021-05-28T11:52:00Z"/>
                <w:b w:val="0"/>
              </w:rPr>
            </w:pPr>
            <w:ins w:id="1256" w:author="C4-213027" w:date="2021-05-28T11:52:00Z">
              <w:r w:rsidRPr="007514A0">
                <w:rPr>
                  <w:b w:val="0"/>
                </w:rPr>
                <w:t>Wireless LAN Control plane Protocol (WLCP)</w:t>
              </w:r>
            </w:ins>
          </w:p>
        </w:tc>
        <w:tc>
          <w:tcPr>
            <w:tcW w:w="1417" w:type="dxa"/>
            <w:shd w:val="clear" w:color="auto" w:fill="auto"/>
          </w:tcPr>
          <w:p w14:paraId="09D2AE33" w14:textId="77777777" w:rsidR="0002448F" w:rsidRPr="007514A0" w:rsidRDefault="0002448F" w:rsidP="00781CD5">
            <w:pPr>
              <w:pStyle w:val="TH"/>
              <w:rPr>
                <w:ins w:id="1257" w:author="C4-213027" w:date="2021-05-28T11:52:00Z"/>
                <w:b w:val="0"/>
              </w:rPr>
            </w:pPr>
            <w:ins w:id="1258" w:author="C4-213027" w:date="2021-05-28T11:52:00Z">
              <w:r w:rsidRPr="007514A0">
                <w:rPr>
                  <w:b w:val="0"/>
                </w:rPr>
                <w:t>14/11/2014</w:t>
              </w:r>
            </w:ins>
          </w:p>
        </w:tc>
        <w:tc>
          <w:tcPr>
            <w:tcW w:w="2694" w:type="dxa"/>
            <w:shd w:val="clear" w:color="auto" w:fill="auto"/>
          </w:tcPr>
          <w:p w14:paraId="72719711" w14:textId="77777777" w:rsidR="0002448F" w:rsidRPr="007514A0" w:rsidRDefault="0002448F" w:rsidP="00781CD5">
            <w:pPr>
              <w:pStyle w:val="TH"/>
              <w:rPr>
                <w:ins w:id="1259" w:author="C4-213027" w:date="2021-05-28T11:52:00Z"/>
                <w:b w:val="0"/>
              </w:rPr>
            </w:pPr>
            <w:ins w:id="1260" w:author="C4-213027" w:date="2021-05-28T11:52:00Z">
              <w:r w:rsidRPr="007514A0">
                <w:rPr>
                  <w:b w:val="0"/>
                </w:rPr>
                <w:t>Intra (UE/TWAG)</w:t>
              </w:r>
            </w:ins>
          </w:p>
        </w:tc>
      </w:tr>
      <w:tr w:rsidR="007514A0" w:rsidRPr="00D61FD5" w14:paraId="36E898F3" w14:textId="77777777" w:rsidTr="007514A0">
        <w:trPr>
          <w:ins w:id="1261" w:author="C4-213027" w:date="2021-05-28T11:52:00Z"/>
        </w:trPr>
        <w:tc>
          <w:tcPr>
            <w:tcW w:w="1413" w:type="dxa"/>
            <w:shd w:val="clear" w:color="auto" w:fill="auto"/>
          </w:tcPr>
          <w:p w14:paraId="1DDAD582" w14:textId="77777777" w:rsidR="0002448F" w:rsidRPr="007514A0" w:rsidRDefault="0002448F" w:rsidP="00781CD5">
            <w:pPr>
              <w:pStyle w:val="TH"/>
              <w:rPr>
                <w:ins w:id="1262" w:author="C4-213027" w:date="2021-05-28T11:52:00Z"/>
                <w:b w:val="0"/>
              </w:rPr>
            </w:pPr>
            <w:ins w:id="1263" w:author="C4-213027" w:date="2021-05-28T11:52:00Z">
              <w:r w:rsidRPr="007514A0">
                <w:rPr>
                  <w:b w:val="0"/>
                </w:rPr>
                <w:t xml:space="preserve">slmap </w:t>
              </w:r>
            </w:ins>
          </w:p>
        </w:tc>
        <w:tc>
          <w:tcPr>
            <w:tcW w:w="992" w:type="dxa"/>
            <w:shd w:val="clear" w:color="auto" w:fill="auto"/>
          </w:tcPr>
          <w:p w14:paraId="6F3D9206" w14:textId="77777777" w:rsidR="0002448F" w:rsidRPr="007514A0" w:rsidRDefault="0002448F" w:rsidP="00781CD5">
            <w:pPr>
              <w:pStyle w:val="TH"/>
              <w:rPr>
                <w:ins w:id="1264" w:author="C4-213027" w:date="2021-05-28T11:52:00Z"/>
                <w:b w:val="0"/>
              </w:rPr>
            </w:pPr>
            <w:ins w:id="1265" w:author="C4-213027" w:date="2021-05-28T11:52:00Z">
              <w:r w:rsidRPr="007514A0">
                <w:rPr>
                  <w:b w:val="0"/>
                </w:rPr>
                <w:t xml:space="preserve">36423 </w:t>
              </w:r>
            </w:ins>
          </w:p>
        </w:tc>
        <w:tc>
          <w:tcPr>
            <w:tcW w:w="1156" w:type="dxa"/>
            <w:shd w:val="clear" w:color="auto" w:fill="auto"/>
          </w:tcPr>
          <w:p w14:paraId="2817DA0E" w14:textId="77777777" w:rsidR="0002448F" w:rsidRPr="007514A0" w:rsidRDefault="0002448F" w:rsidP="00781CD5">
            <w:pPr>
              <w:pStyle w:val="TH"/>
              <w:rPr>
                <w:ins w:id="1266" w:author="C4-213027" w:date="2021-05-28T11:52:00Z"/>
                <w:b w:val="0"/>
              </w:rPr>
            </w:pPr>
            <w:ins w:id="1267" w:author="C4-213027" w:date="2021-05-28T11:52:00Z">
              <w:r w:rsidRPr="007514A0">
                <w:rPr>
                  <w:b w:val="0"/>
                </w:rPr>
                <w:t xml:space="preserve">sctp </w:t>
              </w:r>
            </w:ins>
          </w:p>
        </w:tc>
        <w:tc>
          <w:tcPr>
            <w:tcW w:w="1821" w:type="dxa"/>
            <w:shd w:val="clear" w:color="auto" w:fill="auto"/>
          </w:tcPr>
          <w:p w14:paraId="361517E3" w14:textId="77777777" w:rsidR="0002448F" w:rsidRPr="007514A0" w:rsidRDefault="0002448F" w:rsidP="00781CD5">
            <w:pPr>
              <w:pStyle w:val="TH"/>
              <w:rPr>
                <w:ins w:id="1268" w:author="C4-213027" w:date="2021-05-28T11:52:00Z"/>
                <w:b w:val="0"/>
              </w:rPr>
            </w:pPr>
            <w:ins w:id="1269" w:author="C4-213027" w:date="2021-05-28T11:52:00Z">
              <w:r w:rsidRPr="007514A0">
                <w:rPr>
                  <w:b w:val="0"/>
                </w:rPr>
                <w:t>SLm Interface Application Protocol</w:t>
              </w:r>
            </w:ins>
          </w:p>
        </w:tc>
        <w:tc>
          <w:tcPr>
            <w:tcW w:w="1417" w:type="dxa"/>
            <w:shd w:val="clear" w:color="auto" w:fill="auto"/>
          </w:tcPr>
          <w:p w14:paraId="62424045" w14:textId="77777777" w:rsidR="0002448F" w:rsidRPr="007514A0" w:rsidRDefault="0002448F" w:rsidP="00781CD5">
            <w:pPr>
              <w:pStyle w:val="TH"/>
              <w:rPr>
                <w:ins w:id="1270" w:author="C4-213027" w:date="2021-05-28T11:52:00Z"/>
                <w:b w:val="0"/>
              </w:rPr>
            </w:pPr>
            <w:ins w:id="1271" w:author="C4-213027" w:date="2021-05-28T11:52:00Z">
              <w:r w:rsidRPr="007514A0">
                <w:rPr>
                  <w:b w:val="0"/>
                </w:rPr>
                <w:t>18/06/2015</w:t>
              </w:r>
            </w:ins>
          </w:p>
        </w:tc>
        <w:tc>
          <w:tcPr>
            <w:tcW w:w="2694" w:type="dxa"/>
            <w:shd w:val="clear" w:color="auto" w:fill="auto"/>
          </w:tcPr>
          <w:p w14:paraId="22A88AFC" w14:textId="77777777" w:rsidR="0002448F" w:rsidRPr="007514A0" w:rsidRDefault="0002448F" w:rsidP="00781CD5">
            <w:pPr>
              <w:pStyle w:val="TH"/>
              <w:rPr>
                <w:ins w:id="1272" w:author="C4-213027" w:date="2021-05-28T11:52:00Z"/>
                <w:b w:val="0"/>
              </w:rPr>
            </w:pPr>
            <w:ins w:id="1273" w:author="C4-213027" w:date="2021-05-28T11:52:00Z">
              <w:r w:rsidRPr="007514A0">
                <w:rPr>
                  <w:b w:val="0"/>
                </w:rPr>
                <w:t>Intra (E-SMLC/LMU)</w:t>
              </w:r>
            </w:ins>
          </w:p>
        </w:tc>
      </w:tr>
      <w:tr w:rsidR="007514A0" w:rsidRPr="00D61FD5" w14:paraId="502DE7F9" w14:textId="77777777" w:rsidTr="007514A0">
        <w:trPr>
          <w:ins w:id="1274" w:author="C4-213027" w:date="2021-05-28T11:52:00Z"/>
        </w:trPr>
        <w:tc>
          <w:tcPr>
            <w:tcW w:w="1413" w:type="dxa"/>
            <w:shd w:val="clear" w:color="auto" w:fill="auto"/>
          </w:tcPr>
          <w:p w14:paraId="14406CFC" w14:textId="77777777" w:rsidR="0002448F" w:rsidRPr="007514A0" w:rsidRDefault="0002448F" w:rsidP="00781CD5">
            <w:pPr>
              <w:pStyle w:val="TH"/>
              <w:rPr>
                <w:ins w:id="1275" w:author="C4-213027" w:date="2021-05-28T11:52:00Z"/>
                <w:b w:val="0"/>
              </w:rPr>
            </w:pPr>
            <w:ins w:id="1276" w:author="C4-213027" w:date="2021-05-28T11:52:00Z">
              <w:r w:rsidRPr="007514A0">
                <w:rPr>
                  <w:b w:val="0"/>
                </w:rPr>
                <w:t xml:space="preserve">nq-ap </w:t>
              </w:r>
            </w:ins>
          </w:p>
        </w:tc>
        <w:tc>
          <w:tcPr>
            <w:tcW w:w="992" w:type="dxa"/>
            <w:shd w:val="clear" w:color="auto" w:fill="auto"/>
          </w:tcPr>
          <w:p w14:paraId="06A1B6B3" w14:textId="77777777" w:rsidR="0002448F" w:rsidRPr="007514A0" w:rsidRDefault="0002448F" w:rsidP="00781CD5">
            <w:pPr>
              <w:pStyle w:val="TH"/>
              <w:rPr>
                <w:ins w:id="1277" w:author="C4-213027" w:date="2021-05-28T11:52:00Z"/>
                <w:b w:val="0"/>
              </w:rPr>
            </w:pPr>
            <w:ins w:id="1278" w:author="C4-213027" w:date="2021-05-28T11:52:00Z">
              <w:r w:rsidRPr="007514A0">
                <w:rPr>
                  <w:b w:val="0"/>
                </w:rPr>
                <w:t xml:space="preserve">36424 </w:t>
              </w:r>
            </w:ins>
          </w:p>
        </w:tc>
        <w:tc>
          <w:tcPr>
            <w:tcW w:w="1156" w:type="dxa"/>
            <w:shd w:val="clear" w:color="auto" w:fill="auto"/>
          </w:tcPr>
          <w:p w14:paraId="04EA9885" w14:textId="77777777" w:rsidR="0002448F" w:rsidRPr="007514A0" w:rsidRDefault="0002448F" w:rsidP="00781CD5">
            <w:pPr>
              <w:pStyle w:val="TH"/>
              <w:rPr>
                <w:ins w:id="1279" w:author="C4-213027" w:date="2021-05-28T11:52:00Z"/>
                <w:b w:val="0"/>
              </w:rPr>
            </w:pPr>
            <w:ins w:id="1280" w:author="C4-213027" w:date="2021-05-28T11:52:00Z">
              <w:r w:rsidRPr="007514A0">
                <w:rPr>
                  <w:b w:val="0"/>
                </w:rPr>
                <w:t xml:space="preserve">sctp </w:t>
              </w:r>
            </w:ins>
          </w:p>
        </w:tc>
        <w:tc>
          <w:tcPr>
            <w:tcW w:w="1821" w:type="dxa"/>
            <w:shd w:val="clear" w:color="auto" w:fill="auto"/>
          </w:tcPr>
          <w:p w14:paraId="36E9CF3A" w14:textId="77777777" w:rsidR="0002448F" w:rsidRPr="007514A0" w:rsidRDefault="0002448F" w:rsidP="00781CD5">
            <w:pPr>
              <w:pStyle w:val="TH"/>
              <w:rPr>
                <w:ins w:id="1281" w:author="C4-213027" w:date="2021-05-28T11:52:00Z"/>
                <w:b w:val="0"/>
              </w:rPr>
            </w:pPr>
            <w:ins w:id="1282" w:author="C4-213027" w:date="2021-05-28T11:52:00Z">
              <w:r w:rsidRPr="007514A0">
                <w:rPr>
                  <w:b w:val="0"/>
                </w:rPr>
                <w:t>Nq/Nq' Application Protocol</w:t>
              </w:r>
            </w:ins>
          </w:p>
        </w:tc>
        <w:tc>
          <w:tcPr>
            <w:tcW w:w="1417" w:type="dxa"/>
            <w:shd w:val="clear" w:color="auto" w:fill="auto"/>
          </w:tcPr>
          <w:p w14:paraId="42BFC4A7" w14:textId="77777777" w:rsidR="0002448F" w:rsidRPr="007514A0" w:rsidRDefault="0002448F" w:rsidP="00781CD5">
            <w:pPr>
              <w:pStyle w:val="TH"/>
              <w:rPr>
                <w:ins w:id="1283" w:author="C4-213027" w:date="2021-05-28T11:52:00Z"/>
                <w:b w:val="0"/>
              </w:rPr>
            </w:pPr>
            <w:ins w:id="1284" w:author="C4-213027" w:date="2021-05-28T11:52:00Z">
              <w:r w:rsidRPr="007514A0">
                <w:rPr>
                  <w:b w:val="0"/>
                </w:rPr>
                <w:t>18/06/2015</w:t>
              </w:r>
            </w:ins>
          </w:p>
        </w:tc>
        <w:tc>
          <w:tcPr>
            <w:tcW w:w="2694" w:type="dxa"/>
            <w:shd w:val="clear" w:color="auto" w:fill="auto"/>
          </w:tcPr>
          <w:p w14:paraId="51E819AD" w14:textId="77777777" w:rsidR="0002448F" w:rsidRPr="007514A0" w:rsidRDefault="0002448F" w:rsidP="00781CD5">
            <w:pPr>
              <w:pStyle w:val="TH"/>
              <w:rPr>
                <w:ins w:id="1285" w:author="C4-213027" w:date="2021-05-28T11:52:00Z"/>
                <w:b w:val="0"/>
              </w:rPr>
            </w:pPr>
            <w:ins w:id="1286" w:author="C4-213027" w:date="2021-05-28T11:52:00Z">
              <w:r w:rsidRPr="007514A0">
                <w:rPr>
                  <w:b w:val="0"/>
                </w:rPr>
                <w:t>Intra (</w:t>
              </w:r>
              <w:r w:rsidRPr="007514A0">
                <w:rPr>
                  <w:b w:val="0"/>
                  <w:lang w:eastAsia="zh-CN"/>
                </w:rPr>
                <w:t>the RCAF/MME or SGSN)</w:t>
              </w:r>
            </w:ins>
          </w:p>
        </w:tc>
      </w:tr>
      <w:tr w:rsidR="007514A0" w:rsidRPr="00D61FD5" w14:paraId="32894A3C" w14:textId="77777777" w:rsidTr="007514A0">
        <w:trPr>
          <w:ins w:id="1287" w:author="C4-213027" w:date="2021-05-28T11:52:00Z"/>
        </w:trPr>
        <w:tc>
          <w:tcPr>
            <w:tcW w:w="1413" w:type="dxa"/>
            <w:shd w:val="clear" w:color="auto" w:fill="auto"/>
          </w:tcPr>
          <w:p w14:paraId="0C292B67" w14:textId="77777777" w:rsidR="0002448F" w:rsidRPr="007514A0" w:rsidRDefault="0002448F" w:rsidP="00781CD5">
            <w:pPr>
              <w:pStyle w:val="TH"/>
              <w:rPr>
                <w:ins w:id="1288" w:author="C4-213027" w:date="2021-05-28T11:52:00Z"/>
                <w:b w:val="0"/>
              </w:rPr>
            </w:pPr>
            <w:ins w:id="1289" w:author="C4-213027" w:date="2021-05-28T11:52:00Z">
              <w:r w:rsidRPr="007514A0">
                <w:rPr>
                  <w:b w:val="0"/>
                </w:rPr>
                <w:t>xw-control</w:t>
              </w:r>
            </w:ins>
          </w:p>
        </w:tc>
        <w:tc>
          <w:tcPr>
            <w:tcW w:w="992" w:type="dxa"/>
            <w:shd w:val="clear" w:color="auto" w:fill="auto"/>
          </w:tcPr>
          <w:p w14:paraId="2272D022" w14:textId="77777777" w:rsidR="0002448F" w:rsidRPr="007514A0" w:rsidRDefault="0002448F" w:rsidP="00781CD5">
            <w:pPr>
              <w:pStyle w:val="TH"/>
              <w:rPr>
                <w:ins w:id="1290" w:author="C4-213027" w:date="2021-05-28T11:52:00Z"/>
                <w:b w:val="0"/>
              </w:rPr>
            </w:pPr>
            <w:ins w:id="1291" w:author="C4-213027" w:date="2021-05-28T11:52:00Z">
              <w:r w:rsidRPr="007514A0">
                <w:rPr>
                  <w:b w:val="0"/>
                </w:rPr>
                <w:t>36462</w:t>
              </w:r>
            </w:ins>
          </w:p>
        </w:tc>
        <w:tc>
          <w:tcPr>
            <w:tcW w:w="1156" w:type="dxa"/>
            <w:shd w:val="clear" w:color="auto" w:fill="auto"/>
          </w:tcPr>
          <w:p w14:paraId="29A7674B" w14:textId="77777777" w:rsidR="0002448F" w:rsidRPr="007514A0" w:rsidRDefault="0002448F" w:rsidP="00781CD5">
            <w:pPr>
              <w:pStyle w:val="TH"/>
              <w:rPr>
                <w:ins w:id="1292" w:author="C4-213027" w:date="2021-05-28T11:52:00Z"/>
                <w:b w:val="0"/>
              </w:rPr>
            </w:pPr>
            <w:ins w:id="1293" w:author="C4-213027" w:date="2021-05-28T11:52:00Z">
              <w:r w:rsidRPr="007514A0">
                <w:rPr>
                  <w:b w:val="0"/>
                </w:rPr>
                <w:t>sctp</w:t>
              </w:r>
            </w:ins>
          </w:p>
        </w:tc>
        <w:tc>
          <w:tcPr>
            <w:tcW w:w="1821" w:type="dxa"/>
            <w:shd w:val="clear" w:color="auto" w:fill="auto"/>
          </w:tcPr>
          <w:p w14:paraId="163271E7" w14:textId="77777777" w:rsidR="0002448F" w:rsidRPr="007514A0" w:rsidRDefault="0002448F" w:rsidP="00781CD5">
            <w:pPr>
              <w:pStyle w:val="TH"/>
              <w:rPr>
                <w:ins w:id="1294" w:author="C4-213027" w:date="2021-05-28T11:52:00Z"/>
                <w:b w:val="0"/>
              </w:rPr>
            </w:pPr>
            <w:ins w:id="1295" w:author="C4-213027" w:date="2021-05-28T11:52:00Z">
              <w:r w:rsidRPr="007514A0">
                <w:rPr>
                  <w:b w:val="0"/>
                </w:rPr>
                <w:t>Xw-Control Plane</w:t>
              </w:r>
            </w:ins>
          </w:p>
        </w:tc>
        <w:tc>
          <w:tcPr>
            <w:tcW w:w="1417" w:type="dxa"/>
            <w:shd w:val="clear" w:color="auto" w:fill="auto"/>
          </w:tcPr>
          <w:p w14:paraId="2848739A" w14:textId="77777777" w:rsidR="0002448F" w:rsidRPr="007514A0" w:rsidRDefault="0002448F" w:rsidP="00781CD5">
            <w:pPr>
              <w:pStyle w:val="TH"/>
              <w:rPr>
                <w:ins w:id="1296" w:author="C4-213027" w:date="2021-05-28T11:52:00Z"/>
                <w:b w:val="0"/>
              </w:rPr>
            </w:pPr>
            <w:ins w:id="1297" w:author="C4-213027" w:date="2021-05-28T11:52:00Z">
              <w:r w:rsidRPr="007514A0">
                <w:rPr>
                  <w:b w:val="0"/>
                </w:rPr>
                <w:t>13/11/2015</w:t>
              </w:r>
            </w:ins>
          </w:p>
        </w:tc>
        <w:tc>
          <w:tcPr>
            <w:tcW w:w="2694" w:type="dxa"/>
            <w:shd w:val="clear" w:color="auto" w:fill="auto"/>
          </w:tcPr>
          <w:p w14:paraId="7E8795C3" w14:textId="77777777" w:rsidR="0002448F" w:rsidRPr="007514A0" w:rsidRDefault="0002448F" w:rsidP="00781CD5">
            <w:pPr>
              <w:pStyle w:val="TH"/>
              <w:rPr>
                <w:ins w:id="1298" w:author="C4-213027" w:date="2021-05-28T11:52:00Z"/>
                <w:b w:val="0"/>
              </w:rPr>
            </w:pPr>
            <w:ins w:id="1299" w:author="C4-213027" w:date="2021-05-28T11:52:00Z">
              <w:r w:rsidRPr="007514A0">
                <w:rPr>
                  <w:b w:val="0"/>
                </w:rPr>
                <w:t>Intra (eNB/WT)</w:t>
              </w:r>
            </w:ins>
          </w:p>
        </w:tc>
      </w:tr>
      <w:tr w:rsidR="007514A0" w:rsidRPr="00D61FD5" w14:paraId="4FDEBEBC" w14:textId="77777777" w:rsidTr="007514A0">
        <w:trPr>
          <w:ins w:id="1300" w:author="C4-213027" w:date="2021-05-28T11:52:00Z"/>
        </w:trPr>
        <w:tc>
          <w:tcPr>
            <w:tcW w:w="1413" w:type="dxa"/>
            <w:shd w:val="clear" w:color="auto" w:fill="auto"/>
          </w:tcPr>
          <w:p w14:paraId="57F1A4F4" w14:textId="77777777" w:rsidR="0002448F" w:rsidRPr="007514A0" w:rsidRDefault="0002448F" w:rsidP="00781CD5">
            <w:pPr>
              <w:pStyle w:val="TH"/>
              <w:rPr>
                <w:ins w:id="1301" w:author="C4-213027" w:date="2021-05-28T11:52:00Z"/>
                <w:b w:val="0"/>
              </w:rPr>
            </w:pPr>
            <w:ins w:id="1302" w:author="C4-213027" w:date="2021-05-28T11:52:00Z">
              <w:r w:rsidRPr="007514A0">
                <w:rPr>
                  <w:b w:val="0"/>
                </w:rPr>
                <w:t>pfcp</w:t>
              </w:r>
            </w:ins>
          </w:p>
        </w:tc>
        <w:tc>
          <w:tcPr>
            <w:tcW w:w="992" w:type="dxa"/>
            <w:shd w:val="clear" w:color="auto" w:fill="auto"/>
          </w:tcPr>
          <w:p w14:paraId="6C521794" w14:textId="77777777" w:rsidR="0002448F" w:rsidRPr="007514A0" w:rsidRDefault="0002448F" w:rsidP="00781CD5">
            <w:pPr>
              <w:pStyle w:val="TH"/>
              <w:rPr>
                <w:ins w:id="1303" w:author="C4-213027" w:date="2021-05-28T11:52:00Z"/>
                <w:b w:val="0"/>
              </w:rPr>
            </w:pPr>
            <w:ins w:id="1304" w:author="C4-213027" w:date="2021-05-28T11:52:00Z">
              <w:r w:rsidRPr="007514A0">
                <w:rPr>
                  <w:b w:val="0"/>
                </w:rPr>
                <w:t>8805</w:t>
              </w:r>
            </w:ins>
          </w:p>
        </w:tc>
        <w:tc>
          <w:tcPr>
            <w:tcW w:w="1156" w:type="dxa"/>
            <w:shd w:val="clear" w:color="auto" w:fill="auto"/>
          </w:tcPr>
          <w:p w14:paraId="245F7B09" w14:textId="77777777" w:rsidR="0002448F" w:rsidRPr="007514A0" w:rsidRDefault="0002448F" w:rsidP="00781CD5">
            <w:pPr>
              <w:pStyle w:val="TH"/>
              <w:rPr>
                <w:ins w:id="1305" w:author="C4-213027" w:date="2021-05-28T11:52:00Z"/>
                <w:b w:val="0"/>
              </w:rPr>
            </w:pPr>
            <w:ins w:id="1306" w:author="C4-213027" w:date="2021-05-28T11:52:00Z">
              <w:r w:rsidRPr="007514A0">
                <w:rPr>
                  <w:b w:val="0"/>
                </w:rPr>
                <w:t>udp</w:t>
              </w:r>
            </w:ins>
          </w:p>
        </w:tc>
        <w:tc>
          <w:tcPr>
            <w:tcW w:w="1821" w:type="dxa"/>
            <w:shd w:val="clear" w:color="auto" w:fill="auto"/>
          </w:tcPr>
          <w:p w14:paraId="7DFFBBE4" w14:textId="77777777" w:rsidR="0002448F" w:rsidRPr="007514A0" w:rsidRDefault="0002448F" w:rsidP="00781CD5">
            <w:pPr>
              <w:pStyle w:val="TH"/>
              <w:rPr>
                <w:ins w:id="1307" w:author="C4-213027" w:date="2021-05-28T11:52:00Z"/>
                <w:b w:val="0"/>
              </w:rPr>
            </w:pPr>
            <w:ins w:id="1308" w:author="C4-213027" w:date="2021-05-28T11:52:00Z">
              <w:r w:rsidRPr="007514A0">
                <w:rPr>
                  <w:b w:val="0"/>
                </w:rPr>
                <w:t>Destination Port number for PFCP</w:t>
              </w:r>
            </w:ins>
          </w:p>
        </w:tc>
        <w:tc>
          <w:tcPr>
            <w:tcW w:w="1417" w:type="dxa"/>
            <w:shd w:val="clear" w:color="auto" w:fill="auto"/>
          </w:tcPr>
          <w:p w14:paraId="56D81FCD" w14:textId="77777777" w:rsidR="0002448F" w:rsidRPr="007514A0" w:rsidRDefault="0002448F" w:rsidP="00781CD5">
            <w:pPr>
              <w:pStyle w:val="TH"/>
              <w:rPr>
                <w:ins w:id="1309" w:author="C4-213027" w:date="2021-05-28T11:52:00Z"/>
                <w:b w:val="0"/>
              </w:rPr>
            </w:pPr>
            <w:ins w:id="1310" w:author="C4-213027" w:date="2021-05-28T11:52:00Z">
              <w:r w:rsidRPr="007514A0">
                <w:rPr>
                  <w:b w:val="0"/>
                </w:rPr>
                <w:t>08/05/2017</w:t>
              </w:r>
            </w:ins>
          </w:p>
        </w:tc>
        <w:tc>
          <w:tcPr>
            <w:tcW w:w="2694" w:type="dxa"/>
            <w:shd w:val="clear" w:color="auto" w:fill="auto"/>
          </w:tcPr>
          <w:p w14:paraId="3C48CC9F" w14:textId="77777777" w:rsidR="0002448F" w:rsidRPr="007514A0" w:rsidRDefault="0002448F" w:rsidP="00781CD5">
            <w:pPr>
              <w:pStyle w:val="TH"/>
              <w:rPr>
                <w:ins w:id="1311" w:author="C4-213027" w:date="2021-05-28T11:52:00Z"/>
                <w:b w:val="0"/>
              </w:rPr>
            </w:pPr>
            <w:ins w:id="1312" w:author="C4-213027" w:date="2021-05-28T11:52:00Z">
              <w:r w:rsidRPr="007514A0">
                <w:rPr>
                  <w:b w:val="0"/>
                </w:rPr>
                <w:t>Intra (CU/UP)</w:t>
              </w:r>
            </w:ins>
          </w:p>
        </w:tc>
      </w:tr>
      <w:tr w:rsidR="007514A0" w:rsidRPr="00D61FD5" w14:paraId="0C1F0549" w14:textId="77777777" w:rsidTr="007514A0">
        <w:trPr>
          <w:ins w:id="1313" w:author="C4-213027" w:date="2021-05-28T11:52:00Z"/>
        </w:trPr>
        <w:tc>
          <w:tcPr>
            <w:tcW w:w="1413" w:type="dxa"/>
            <w:shd w:val="clear" w:color="auto" w:fill="auto"/>
          </w:tcPr>
          <w:p w14:paraId="2F481D5F" w14:textId="77777777" w:rsidR="0002448F" w:rsidRPr="007514A0" w:rsidRDefault="0002448F" w:rsidP="00781CD5">
            <w:pPr>
              <w:pStyle w:val="TH"/>
              <w:rPr>
                <w:ins w:id="1314" w:author="C4-213027" w:date="2021-05-28T11:52:00Z"/>
                <w:b w:val="0"/>
              </w:rPr>
            </w:pPr>
            <w:ins w:id="1315" w:author="C4-213027" w:date="2021-05-28T11:52:00Z">
              <w:r w:rsidRPr="007514A0">
                <w:rPr>
                  <w:b w:val="0"/>
                </w:rPr>
                <w:t>ng-control</w:t>
              </w:r>
            </w:ins>
          </w:p>
        </w:tc>
        <w:tc>
          <w:tcPr>
            <w:tcW w:w="992" w:type="dxa"/>
            <w:shd w:val="clear" w:color="auto" w:fill="auto"/>
          </w:tcPr>
          <w:p w14:paraId="7C9B8EA3" w14:textId="77777777" w:rsidR="0002448F" w:rsidRPr="007514A0" w:rsidRDefault="0002448F" w:rsidP="00781CD5">
            <w:pPr>
              <w:pStyle w:val="TH"/>
              <w:rPr>
                <w:ins w:id="1316" w:author="C4-213027" w:date="2021-05-28T11:52:00Z"/>
                <w:b w:val="0"/>
              </w:rPr>
            </w:pPr>
            <w:ins w:id="1317" w:author="C4-213027" w:date="2021-05-28T11:52:00Z">
              <w:r w:rsidRPr="007514A0">
                <w:rPr>
                  <w:b w:val="0"/>
                </w:rPr>
                <w:t>38412</w:t>
              </w:r>
            </w:ins>
          </w:p>
        </w:tc>
        <w:tc>
          <w:tcPr>
            <w:tcW w:w="1156" w:type="dxa"/>
            <w:shd w:val="clear" w:color="auto" w:fill="auto"/>
          </w:tcPr>
          <w:p w14:paraId="76BC0E34" w14:textId="77777777" w:rsidR="0002448F" w:rsidRPr="007514A0" w:rsidRDefault="0002448F" w:rsidP="00781CD5">
            <w:pPr>
              <w:pStyle w:val="TH"/>
              <w:rPr>
                <w:ins w:id="1318" w:author="C4-213027" w:date="2021-05-28T11:52:00Z"/>
                <w:b w:val="0"/>
              </w:rPr>
            </w:pPr>
            <w:ins w:id="1319" w:author="C4-213027" w:date="2021-05-28T11:52:00Z">
              <w:r w:rsidRPr="007514A0">
                <w:rPr>
                  <w:b w:val="0"/>
                </w:rPr>
                <w:t>sctp</w:t>
              </w:r>
            </w:ins>
          </w:p>
        </w:tc>
        <w:tc>
          <w:tcPr>
            <w:tcW w:w="1821" w:type="dxa"/>
            <w:shd w:val="clear" w:color="auto" w:fill="auto"/>
          </w:tcPr>
          <w:p w14:paraId="2779DEFF" w14:textId="77777777" w:rsidR="0002448F" w:rsidRPr="007514A0" w:rsidRDefault="0002448F" w:rsidP="00781CD5">
            <w:pPr>
              <w:pStyle w:val="TH"/>
              <w:rPr>
                <w:ins w:id="1320" w:author="C4-213027" w:date="2021-05-28T11:52:00Z"/>
                <w:b w:val="0"/>
              </w:rPr>
            </w:pPr>
            <w:ins w:id="1321" w:author="C4-213027" w:date="2021-05-28T11:52:00Z">
              <w:r w:rsidRPr="007514A0">
                <w:rPr>
                  <w:b w:val="0"/>
                </w:rPr>
                <w:t>NG Control Plane</w:t>
              </w:r>
            </w:ins>
          </w:p>
        </w:tc>
        <w:tc>
          <w:tcPr>
            <w:tcW w:w="1417" w:type="dxa"/>
            <w:shd w:val="clear" w:color="auto" w:fill="auto"/>
          </w:tcPr>
          <w:p w14:paraId="096CAB17" w14:textId="77777777" w:rsidR="0002448F" w:rsidRPr="007514A0" w:rsidRDefault="0002448F" w:rsidP="00781CD5">
            <w:pPr>
              <w:pStyle w:val="TH"/>
              <w:rPr>
                <w:ins w:id="1322" w:author="C4-213027" w:date="2021-05-28T11:52:00Z"/>
                <w:b w:val="0"/>
              </w:rPr>
            </w:pPr>
            <w:ins w:id="1323" w:author="C4-213027" w:date="2021-05-28T11:52:00Z">
              <w:r w:rsidRPr="007514A0">
                <w:rPr>
                  <w:b w:val="0"/>
                </w:rPr>
                <w:t>18/05/2017</w:t>
              </w:r>
            </w:ins>
          </w:p>
        </w:tc>
        <w:tc>
          <w:tcPr>
            <w:tcW w:w="2694" w:type="dxa"/>
            <w:shd w:val="clear" w:color="auto" w:fill="auto"/>
          </w:tcPr>
          <w:p w14:paraId="28EC4BA7" w14:textId="77777777" w:rsidR="0002448F" w:rsidRPr="007514A0" w:rsidRDefault="0002448F" w:rsidP="00781CD5">
            <w:pPr>
              <w:pStyle w:val="TH"/>
              <w:rPr>
                <w:ins w:id="1324" w:author="C4-213027" w:date="2021-05-28T11:52:00Z"/>
                <w:b w:val="0"/>
              </w:rPr>
            </w:pPr>
            <w:ins w:id="1325" w:author="C4-213027" w:date="2021-05-28T11:52:00Z">
              <w:r w:rsidRPr="007514A0">
                <w:rPr>
                  <w:b w:val="0"/>
                </w:rPr>
                <w:t>Intra (gNB/ng-eNB-AMF)</w:t>
              </w:r>
            </w:ins>
          </w:p>
        </w:tc>
      </w:tr>
      <w:tr w:rsidR="007514A0" w:rsidRPr="00D61FD5" w14:paraId="550EDFE0" w14:textId="77777777" w:rsidTr="007514A0">
        <w:trPr>
          <w:ins w:id="1326" w:author="C4-213027" w:date="2021-05-28T11:52:00Z"/>
        </w:trPr>
        <w:tc>
          <w:tcPr>
            <w:tcW w:w="1413" w:type="dxa"/>
            <w:shd w:val="clear" w:color="auto" w:fill="auto"/>
          </w:tcPr>
          <w:p w14:paraId="1D1A7D2A" w14:textId="77777777" w:rsidR="0002448F" w:rsidRPr="007514A0" w:rsidRDefault="0002448F" w:rsidP="00781CD5">
            <w:pPr>
              <w:pStyle w:val="TH"/>
              <w:rPr>
                <w:ins w:id="1327" w:author="C4-213027" w:date="2021-05-28T11:52:00Z"/>
                <w:b w:val="0"/>
              </w:rPr>
            </w:pPr>
            <w:ins w:id="1328" w:author="C4-213027" w:date="2021-05-28T11:52:00Z">
              <w:r w:rsidRPr="007514A0">
                <w:rPr>
                  <w:b w:val="0"/>
                </w:rPr>
                <w:t>xn-control</w:t>
              </w:r>
            </w:ins>
          </w:p>
        </w:tc>
        <w:tc>
          <w:tcPr>
            <w:tcW w:w="992" w:type="dxa"/>
            <w:shd w:val="clear" w:color="auto" w:fill="auto"/>
          </w:tcPr>
          <w:p w14:paraId="1C407E37" w14:textId="77777777" w:rsidR="0002448F" w:rsidRPr="007514A0" w:rsidRDefault="0002448F" w:rsidP="00781CD5">
            <w:pPr>
              <w:pStyle w:val="TH"/>
              <w:rPr>
                <w:ins w:id="1329" w:author="C4-213027" w:date="2021-05-28T11:52:00Z"/>
                <w:b w:val="0"/>
              </w:rPr>
            </w:pPr>
            <w:ins w:id="1330" w:author="C4-213027" w:date="2021-05-28T11:52:00Z">
              <w:r w:rsidRPr="007514A0">
                <w:rPr>
                  <w:b w:val="0"/>
                </w:rPr>
                <w:t>38422</w:t>
              </w:r>
            </w:ins>
          </w:p>
        </w:tc>
        <w:tc>
          <w:tcPr>
            <w:tcW w:w="1156" w:type="dxa"/>
            <w:shd w:val="clear" w:color="auto" w:fill="auto"/>
          </w:tcPr>
          <w:p w14:paraId="7136C22B" w14:textId="77777777" w:rsidR="0002448F" w:rsidRPr="007514A0" w:rsidRDefault="0002448F" w:rsidP="00781CD5">
            <w:pPr>
              <w:pStyle w:val="TH"/>
              <w:rPr>
                <w:ins w:id="1331" w:author="C4-213027" w:date="2021-05-28T11:52:00Z"/>
                <w:b w:val="0"/>
              </w:rPr>
            </w:pPr>
            <w:ins w:id="1332" w:author="C4-213027" w:date="2021-05-28T11:52:00Z">
              <w:r w:rsidRPr="007514A0">
                <w:rPr>
                  <w:b w:val="0"/>
                </w:rPr>
                <w:t>sctp</w:t>
              </w:r>
            </w:ins>
          </w:p>
        </w:tc>
        <w:tc>
          <w:tcPr>
            <w:tcW w:w="1821" w:type="dxa"/>
            <w:shd w:val="clear" w:color="auto" w:fill="auto"/>
          </w:tcPr>
          <w:p w14:paraId="5CC3E2AE" w14:textId="77777777" w:rsidR="0002448F" w:rsidRPr="007514A0" w:rsidRDefault="0002448F" w:rsidP="00781CD5">
            <w:pPr>
              <w:pStyle w:val="TH"/>
              <w:rPr>
                <w:ins w:id="1333" w:author="C4-213027" w:date="2021-05-28T11:52:00Z"/>
                <w:b w:val="0"/>
              </w:rPr>
            </w:pPr>
            <w:ins w:id="1334" w:author="C4-213027" w:date="2021-05-28T11:52:00Z">
              <w:r w:rsidRPr="007514A0">
                <w:rPr>
                  <w:b w:val="0"/>
                </w:rPr>
                <w:t>Xn Control Plane</w:t>
              </w:r>
            </w:ins>
          </w:p>
        </w:tc>
        <w:tc>
          <w:tcPr>
            <w:tcW w:w="1417" w:type="dxa"/>
            <w:shd w:val="clear" w:color="auto" w:fill="auto"/>
          </w:tcPr>
          <w:p w14:paraId="61DC1F2D" w14:textId="77777777" w:rsidR="0002448F" w:rsidRPr="007514A0" w:rsidRDefault="0002448F" w:rsidP="00781CD5">
            <w:pPr>
              <w:pStyle w:val="TH"/>
              <w:rPr>
                <w:ins w:id="1335" w:author="C4-213027" w:date="2021-05-28T11:52:00Z"/>
                <w:b w:val="0"/>
              </w:rPr>
            </w:pPr>
            <w:ins w:id="1336" w:author="C4-213027" w:date="2021-05-28T11:52:00Z">
              <w:r w:rsidRPr="007514A0">
                <w:rPr>
                  <w:b w:val="0"/>
                </w:rPr>
                <w:t>18/05/2017</w:t>
              </w:r>
            </w:ins>
          </w:p>
        </w:tc>
        <w:tc>
          <w:tcPr>
            <w:tcW w:w="2694" w:type="dxa"/>
            <w:shd w:val="clear" w:color="auto" w:fill="auto"/>
          </w:tcPr>
          <w:p w14:paraId="54A4E5C0" w14:textId="77777777" w:rsidR="0002448F" w:rsidRPr="007514A0" w:rsidRDefault="0002448F" w:rsidP="00781CD5">
            <w:pPr>
              <w:pStyle w:val="TH"/>
              <w:rPr>
                <w:ins w:id="1337" w:author="C4-213027" w:date="2021-05-28T11:52:00Z"/>
                <w:b w:val="0"/>
              </w:rPr>
            </w:pPr>
            <w:ins w:id="1338" w:author="C4-213027" w:date="2021-05-28T11:52:00Z">
              <w:r w:rsidRPr="007514A0">
                <w:rPr>
                  <w:b w:val="0"/>
                </w:rPr>
                <w:t>Intra (gNB-gNB/ng-eNB)</w:t>
              </w:r>
            </w:ins>
          </w:p>
        </w:tc>
      </w:tr>
      <w:tr w:rsidR="007514A0" w:rsidRPr="00D61FD5" w14:paraId="6FF4AB89" w14:textId="77777777" w:rsidTr="007514A0">
        <w:trPr>
          <w:ins w:id="1339" w:author="C4-213027" w:date="2021-05-28T11:52:00Z"/>
        </w:trPr>
        <w:tc>
          <w:tcPr>
            <w:tcW w:w="1413" w:type="dxa"/>
            <w:shd w:val="clear" w:color="auto" w:fill="auto"/>
          </w:tcPr>
          <w:p w14:paraId="36AF6825" w14:textId="77777777" w:rsidR="0002448F" w:rsidRPr="007514A0" w:rsidRDefault="0002448F" w:rsidP="00781CD5">
            <w:pPr>
              <w:pStyle w:val="TH"/>
              <w:rPr>
                <w:ins w:id="1340" w:author="C4-213027" w:date="2021-05-28T11:52:00Z"/>
                <w:b w:val="0"/>
              </w:rPr>
            </w:pPr>
            <w:ins w:id="1341" w:author="C4-213027" w:date="2021-05-28T11:52:00Z">
              <w:r w:rsidRPr="007514A0">
                <w:rPr>
                  <w:b w:val="0"/>
                </w:rPr>
                <w:t>f1-control</w:t>
              </w:r>
            </w:ins>
          </w:p>
        </w:tc>
        <w:tc>
          <w:tcPr>
            <w:tcW w:w="992" w:type="dxa"/>
            <w:shd w:val="clear" w:color="auto" w:fill="auto"/>
          </w:tcPr>
          <w:p w14:paraId="023B3022" w14:textId="77777777" w:rsidR="0002448F" w:rsidRPr="007514A0" w:rsidRDefault="0002448F" w:rsidP="00781CD5">
            <w:pPr>
              <w:pStyle w:val="TH"/>
              <w:rPr>
                <w:ins w:id="1342" w:author="C4-213027" w:date="2021-05-28T11:52:00Z"/>
                <w:b w:val="0"/>
              </w:rPr>
            </w:pPr>
            <w:ins w:id="1343" w:author="C4-213027" w:date="2021-05-28T11:52:00Z">
              <w:r w:rsidRPr="007514A0">
                <w:rPr>
                  <w:b w:val="0"/>
                </w:rPr>
                <w:t>38472</w:t>
              </w:r>
            </w:ins>
          </w:p>
        </w:tc>
        <w:tc>
          <w:tcPr>
            <w:tcW w:w="1156" w:type="dxa"/>
            <w:shd w:val="clear" w:color="auto" w:fill="auto"/>
          </w:tcPr>
          <w:p w14:paraId="33B22FEA" w14:textId="77777777" w:rsidR="0002448F" w:rsidRPr="007514A0" w:rsidRDefault="0002448F" w:rsidP="00781CD5">
            <w:pPr>
              <w:pStyle w:val="TH"/>
              <w:rPr>
                <w:ins w:id="1344" w:author="C4-213027" w:date="2021-05-28T11:52:00Z"/>
                <w:b w:val="0"/>
              </w:rPr>
            </w:pPr>
            <w:ins w:id="1345" w:author="C4-213027" w:date="2021-05-28T11:52:00Z">
              <w:r w:rsidRPr="007514A0">
                <w:rPr>
                  <w:b w:val="0"/>
                </w:rPr>
                <w:t>sctp</w:t>
              </w:r>
            </w:ins>
          </w:p>
        </w:tc>
        <w:tc>
          <w:tcPr>
            <w:tcW w:w="1821" w:type="dxa"/>
            <w:shd w:val="clear" w:color="auto" w:fill="auto"/>
          </w:tcPr>
          <w:p w14:paraId="55E4FA40" w14:textId="77777777" w:rsidR="0002448F" w:rsidRPr="007514A0" w:rsidRDefault="0002448F" w:rsidP="00781CD5">
            <w:pPr>
              <w:pStyle w:val="TH"/>
              <w:rPr>
                <w:ins w:id="1346" w:author="C4-213027" w:date="2021-05-28T11:52:00Z"/>
                <w:b w:val="0"/>
              </w:rPr>
            </w:pPr>
            <w:ins w:id="1347" w:author="C4-213027" w:date="2021-05-28T11:52:00Z">
              <w:r w:rsidRPr="007514A0">
                <w:rPr>
                  <w:b w:val="0"/>
                </w:rPr>
                <w:t>F1 Control Plane</w:t>
              </w:r>
            </w:ins>
          </w:p>
        </w:tc>
        <w:tc>
          <w:tcPr>
            <w:tcW w:w="1417" w:type="dxa"/>
            <w:shd w:val="clear" w:color="auto" w:fill="auto"/>
          </w:tcPr>
          <w:p w14:paraId="4C615CB7" w14:textId="77777777" w:rsidR="0002448F" w:rsidRPr="007514A0" w:rsidRDefault="0002448F" w:rsidP="00781CD5">
            <w:pPr>
              <w:pStyle w:val="TH"/>
              <w:rPr>
                <w:ins w:id="1348" w:author="C4-213027" w:date="2021-05-28T11:52:00Z"/>
                <w:b w:val="0"/>
              </w:rPr>
            </w:pPr>
            <w:ins w:id="1349" w:author="C4-213027" w:date="2021-05-28T11:52:00Z">
              <w:r w:rsidRPr="007514A0">
                <w:rPr>
                  <w:b w:val="0"/>
                </w:rPr>
                <w:t>23/06/2017</w:t>
              </w:r>
            </w:ins>
          </w:p>
        </w:tc>
        <w:tc>
          <w:tcPr>
            <w:tcW w:w="2694" w:type="dxa"/>
            <w:shd w:val="clear" w:color="auto" w:fill="auto"/>
          </w:tcPr>
          <w:p w14:paraId="4E2EAECC" w14:textId="77777777" w:rsidR="0002448F" w:rsidRPr="007514A0" w:rsidRDefault="0002448F" w:rsidP="00781CD5">
            <w:pPr>
              <w:pStyle w:val="TH"/>
              <w:rPr>
                <w:ins w:id="1350" w:author="C4-213027" w:date="2021-05-28T11:52:00Z"/>
                <w:b w:val="0"/>
              </w:rPr>
            </w:pPr>
            <w:ins w:id="1351" w:author="C4-213027" w:date="2021-05-28T11:52:00Z">
              <w:r w:rsidRPr="007514A0">
                <w:rPr>
                  <w:b w:val="0"/>
                </w:rPr>
                <w:t>Intra (gNBCU/gNBDU)</w:t>
              </w:r>
            </w:ins>
          </w:p>
        </w:tc>
      </w:tr>
      <w:tr w:rsidR="007514A0" w:rsidRPr="00D61FD5" w14:paraId="041E6F50" w14:textId="77777777" w:rsidTr="007514A0">
        <w:trPr>
          <w:ins w:id="1352" w:author="C4-213027" w:date="2021-05-28T11:52:00Z"/>
        </w:trPr>
        <w:tc>
          <w:tcPr>
            <w:tcW w:w="1413" w:type="dxa"/>
            <w:shd w:val="clear" w:color="auto" w:fill="auto"/>
          </w:tcPr>
          <w:p w14:paraId="1865A866" w14:textId="77777777" w:rsidR="0002448F" w:rsidRPr="007514A0" w:rsidRDefault="0002448F" w:rsidP="00781CD5">
            <w:pPr>
              <w:pStyle w:val="TH"/>
              <w:rPr>
                <w:ins w:id="1353" w:author="C4-213027" w:date="2021-05-28T11:52:00Z"/>
                <w:b w:val="0"/>
              </w:rPr>
            </w:pPr>
            <w:ins w:id="1354" w:author="C4-213027" w:date="2021-05-28T11:52:00Z">
              <w:r w:rsidRPr="007514A0">
                <w:rPr>
                  <w:b w:val="0"/>
                </w:rPr>
                <w:t>e1-interface</w:t>
              </w:r>
            </w:ins>
          </w:p>
        </w:tc>
        <w:tc>
          <w:tcPr>
            <w:tcW w:w="992" w:type="dxa"/>
            <w:shd w:val="clear" w:color="auto" w:fill="auto"/>
          </w:tcPr>
          <w:p w14:paraId="0EFA0DD3" w14:textId="77777777" w:rsidR="0002448F" w:rsidRPr="007514A0" w:rsidRDefault="0002448F" w:rsidP="00781CD5">
            <w:pPr>
              <w:pStyle w:val="TH"/>
              <w:rPr>
                <w:ins w:id="1355" w:author="C4-213027" w:date="2021-05-28T11:52:00Z"/>
                <w:b w:val="0"/>
              </w:rPr>
            </w:pPr>
            <w:ins w:id="1356" w:author="C4-213027" w:date="2021-05-28T11:52:00Z">
              <w:r w:rsidRPr="007514A0">
                <w:rPr>
                  <w:b w:val="0"/>
                </w:rPr>
                <w:t>38462</w:t>
              </w:r>
            </w:ins>
          </w:p>
        </w:tc>
        <w:tc>
          <w:tcPr>
            <w:tcW w:w="1156" w:type="dxa"/>
            <w:shd w:val="clear" w:color="auto" w:fill="auto"/>
          </w:tcPr>
          <w:p w14:paraId="29F1170B" w14:textId="77777777" w:rsidR="0002448F" w:rsidRPr="007514A0" w:rsidRDefault="0002448F" w:rsidP="00781CD5">
            <w:pPr>
              <w:pStyle w:val="TH"/>
              <w:rPr>
                <w:ins w:id="1357" w:author="C4-213027" w:date="2021-05-28T11:52:00Z"/>
                <w:b w:val="0"/>
              </w:rPr>
            </w:pPr>
            <w:ins w:id="1358" w:author="C4-213027" w:date="2021-05-28T11:52:00Z">
              <w:r w:rsidRPr="007514A0">
                <w:rPr>
                  <w:b w:val="0"/>
                </w:rPr>
                <w:t>sctp</w:t>
              </w:r>
            </w:ins>
          </w:p>
        </w:tc>
        <w:tc>
          <w:tcPr>
            <w:tcW w:w="1821" w:type="dxa"/>
            <w:shd w:val="clear" w:color="auto" w:fill="auto"/>
          </w:tcPr>
          <w:p w14:paraId="210DCE19" w14:textId="77777777" w:rsidR="0002448F" w:rsidRPr="007514A0" w:rsidRDefault="0002448F" w:rsidP="00781CD5">
            <w:pPr>
              <w:pStyle w:val="TH"/>
              <w:rPr>
                <w:ins w:id="1359" w:author="C4-213027" w:date="2021-05-28T11:52:00Z"/>
                <w:b w:val="0"/>
              </w:rPr>
            </w:pPr>
            <w:ins w:id="1360" w:author="C4-213027" w:date="2021-05-28T11:52:00Z">
              <w:r w:rsidRPr="007514A0">
                <w:rPr>
                  <w:b w:val="0"/>
                </w:rPr>
                <w:t xml:space="preserve">E1 signalling transport </w:t>
              </w:r>
            </w:ins>
          </w:p>
        </w:tc>
        <w:tc>
          <w:tcPr>
            <w:tcW w:w="1417" w:type="dxa"/>
            <w:shd w:val="clear" w:color="auto" w:fill="auto"/>
          </w:tcPr>
          <w:p w14:paraId="29A86B67" w14:textId="77777777" w:rsidR="0002448F" w:rsidRPr="007514A0" w:rsidRDefault="0002448F" w:rsidP="00781CD5">
            <w:pPr>
              <w:pStyle w:val="TH"/>
              <w:rPr>
                <w:ins w:id="1361" w:author="C4-213027" w:date="2021-05-28T11:52:00Z"/>
                <w:b w:val="0"/>
              </w:rPr>
            </w:pPr>
            <w:ins w:id="1362" w:author="C4-213027" w:date="2021-05-28T11:52:00Z">
              <w:r w:rsidRPr="007514A0">
                <w:rPr>
                  <w:b w:val="0"/>
                </w:rPr>
                <w:t>06/11/2018</w:t>
              </w:r>
            </w:ins>
          </w:p>
        </w:tc>
        <w:tc>
          <w:tcPr>
            <w:tcW w:w="2694" w:type="dxa"/>
            <w:shd w:val="clear" w:color="auto" w:fill="auto"/>
          </w:tcPr>
          <w:p w14:paraId="3D2D0B7C" w14:textId="77777777" w:rsidR="0002448F" w:rsidRPr="007514A0" w:rsidRDefault="0002448F" w:rsidP="00781CD5">
            <w:pPr>
              <w:pStyle w:val="TH"/>
              <w:rPr>
                <w:ins w:id="1363" w:author="C4-213027" w:date="2021-05-28T11:52:00Z"/>
                <w:b w:val="0"/>
              </w:rPr>
            </w:pPr>
            <w:ins w:id="1364" w:author="C4-213027" w:date="2021-05-28T11:52:00Z">
              <w:r w:rsidRPr="007514A0">
                <w:rPr>
                  <w:b w:val="0"/>
                </w:rPr>
                <w:t>Intra (gNB-CU-CP/gNB-CU-UP)</w:t>
              </w:r>
            </w:ins>
          </w:p>
        </w:tc>
      </w:tr>
      <w:tr w:rsidR="007514A0" w:rsidRPr="00D61FD5" w14:paraId="73021390" w14:textId="77777777" w:rsidTr="007514A0">
        <w:trPr>
          <w:ins w:id="1365" w:author="C4-213027" w:date="2021-05-28T11:52:00Z"/>
        </w:trPr>
        <w:tc>
          <w:tcPr>
            <w:tcW w:w="1413" w:type="dxa"/>
            <w:shd w:val="clear" w:color="auto" w:fill="auto"/>
          </w:tcPr>
          <w:p w14:paraId="1EA10CAF" w14:textId="77777777" w:rsidR="0002448F" w:rsidRPr="007514A0" w:rsidRDefault="0002448F" w:rsidP="00781CD5">
            <w:pPr>
              <w:pStyle w:val="TH"/>
              <w:rPr>
                <w:ins w:id="1366" w:author="C4-213027" w:date="2021-05-28T11:52:00Z"/>
                <w:b w:val="0"/>
              </w:rPr>
            </w:pPr>
            <w:ins w:id="1367" w:author="C4-213027" w:date="2021-05-28T11:52:00Z">
              <w:r w:rsidRPr="007514A0">
                <w:rPr>
                  <w:b w:val="0"/>
                </w:rPr>
                <w:t>3gpp-monp</w:t>
              </w:r>
            </w:ins>
          </w:p>
        </w:tc>
        <w:tc>
          <w:tcPr>
            <w:tcW w:w="992" w:type="dxa"/>
            <w:shd w:val="clear" w:color="auto" w:fill="auto"/>
          </w:tcPr>
          <w:p w14:paraId="23704707" w14:textId="77777777" w:rsidR="0002448F" w:rsidRPr="007514A0" w:rsidRDefault="0002448F" w:rsidP="00781CD5">
            <w:pPr>
              <w:pStyle w:val="TH"/>
              <w:rPr>
                <w:ins w:id="1368" w:author="C4-213027" w:date="2021-05-28T11:52:00Z"/>
                <w:b w:val="0"/>
              </w:rPr>
            </w:pPr>
            <w:ins w:id="1369" w:author="C4-213027" w:date="2021-05-28T11:52:00Z">
              <w:r w:rsidRPr="007514A0">
                <w:rPr>
                  <w:b w:val="0"/>
                </w:rPr>
                <w:t>8809</w:t>
              </w:r>
            </w:ins>
          </w:p>
        </w:tc>
        <w:tc>
          <w:tcPr>
            <w:tcW w:w="1156" w:type="dxa"/>
            <w:shd w:val="clear" w:color="auto" w:fill="auto"/>
          </w:tcPr>
          <w:p w14:paraId="2561ACE3" w14:textId="77777777" w:rsidR="0002448F" w:rsidRPr="007514A0" w:rsidRDefault="0002448F" w:rsidP="00781CD5">
            <w:pPr>
              <w:pStyle w:val="TH"/>
              <w:rPr>
                <w:ins w:id="1370" w:author="C4-213027" w:date="2021-05-28T11:52:00Z"/>
                <w:b w:val="0"/>
              </w:rPr>
            </w:pPr>
            <w:ins w:id="1371" w:author="C4-213027" w:date="2021-05-28T11:52:00Z">
              <w:r w:rsidRPr="007514A0">
                <w:rPr>
                  <w:b w:val="0"/>
                </w:rPr>
                <w:t>udp</w:t>
              </w:r>
            </w:ins>
          </w:p>
        </w:tc>
        <w:tc>
          <w:tcPr>
            <w:tcW w:w="1821" w:type="dxa"/>
            <w:shd w:val="clear" w:color="auto" w:fill="auto"/>
          </w:tcPr>
          <w:p w14:paraId="2F325609" w14:textId="77777777" w:rsidR="0002448F" w:rsidRPr="007514A0" w:rsidRDefault="0002448F" w:rsidP="00781CD5">
            <w:pPr>
              <w:pStyle w:val="TH"/>
              <w:rPr>
                <w:ins w:id="1372" w:author="C4-213027" w:date="2021-05-28T11:52:00Z"/>
                <w:b w:val="0"/>
              </w:rPr>
            </w:pPr>
            <w:ins w:id="1373" w:author="C4-213027" w:date="2021-05-28T11:52:00Z">
              <w:r w:rsidRPr="007514A0">
                <w:rPr>
                  <w:b w:val="0"/>
                </w:rPr>
                <w:t>MCPTT Off-Network Protocol (MONP)</w:t>
              </w:r>
            </w:ins>
          </w:p>
        </w:tc>
        <w:tc>
          <w:tcPr>
            <w:tcW w:w="1417" w:type="dxa"/>
            <w:shd w:val="clear" w:color="auto" w:fill="auto"/>
          </w:tcPr>
          <w:p w14:paraId="391B5B61" w14:textId="77777777" w:rsidR="0002448F" w:rsidRPr="007514A0" w:rsidRDefault="0002448F" w:rsidP="00781CD5">
            <w:pPr>
              <w:pStyle w:val="TH"/>
              <w:rPr>
                <w:ins w:id="1374" w:author="C4-213027" w:date="2021-05-28T11:52:00Z"/>
                <w:b w:val="0"/>
              </w:rPr>
            </w:pPr>
            <w:ins w:id="1375" w:author="C4-213027" w:date="2021-05-28T11:52:00Z">
              <w:r w:rsidRPr="007514A0">
                <w:rPr>
                  <w:b w:val="0"/>
                </w:rPr>
                <w:t>15/04/2019</w:t>
              </w:r>
            </w:ins>
          </w:p>
        </w:tc>
        <w:tc>
          <w:tcPr>
            <w:tcW w:w="2694" w:type="dxa"/>
            <w:shd w:val="clear" w:color="auto" w:fill="auto"/>
          </w:tcPr>
          <w:p w14:paraId="698D7659" w14:textId="77777777" w:rsidR="0002448F" w:rsidRPr="007514A0" w:rsidRDefault="0002448F" w:rsidP="00781CD5">
            <w:pPr>
              <w:pStyle w:val="TH"/>
              <w:rPr>
                <w:ins w:id="1376" w:author="C4-213027" w:date="2021-05-28T11:52:00Z"/>
                <w:b w:val="0"/>
              </w:rPr>
            </w:pPr>
            <w:ins w:id="1377" w:author="C4-213027" w:date="2021-05-28T11:52:00Z">
              <w:r w:rsidRPr="007514A0">
                <w:rPr>
                  <w:b w:val="0"/>
                </w:rPr>
                <w:t>Intra (MCPTT client/MCPTT client)</w:t>
              </w:r>
            </w:ins>
          </w:p>
        </w:tc>
      </w:tr>
      <w:tr w:rsidR="007514A0" w:rsidRPr="00D61FD5" w14:paraId="3AB0134B" w14:textId="77777777" w:rsidTr="007514A0">
        <w:trPr>
          <w:ins w:id="1378" w:author="C4-213027" w:date="2021-05-28T11:52:00Z"/>
        </w:trPr>
        <w:tc>
          <w:tcPr>
            <w:tcW w:w="1413" w:type="dxa"/>
            <w:shd w:val="clear" w:color="auto" w:fill="auto"/>
          </w:tcPr>
          <w:p w14:paraId="31B57659" w14:textId="77777777" w:rsidR="0002448F" w:rsidRPr="007514A0" w:rsidRDefault="0002448F" w:rsidP="00781CD5">
            <w:pPr>
              <w:pStyle w:val="TH"/>
              <w:rPr>
                <w:ins w:id="1379" w:author="C4-213027" w:date="2021-05-28T11:52:00Z"/>
                <w:b w:val="0"/>
              </w:rPr>
            </w:pPr>
            <w:ins w:id="1380" w:author="C4-213027" w:date="2021-05-28T11:52:00Z">
              <w:r w:rsidRPr="007514A0">
                <w:rPr>
                  <w:b w:val="0"/>
                </w:rPr>
                <w:t>3gpp-w1ap</w:t>
              </w:r>
            </w:ins>
          </w:p>
        </w:tc>
        <w:tc>
          <w:tcPr>
            <w:tcW w:w="992" w:type="dxa"/>
            <w:shd w:val="clear" w:color="auto" w:fill="auto"/>
          </w:tcPr>
          <w:p w14:paraId="1989F1B3" w14:textId="77777777" w:rsidR="0002448F" w:rsidRPr="007514A0" w:rsidRDefault="0002448F" w:rsidP="00781CD5">
            <w:pPr>
              <w:pStyle w:val="TH"/>
              <w:rPr>
                <w:ins w:id="1381" w:author="C4-213027" w:date="2021-05-28T11:52:00Z"/>
                <w:b w:val="0"/>
              </w:rPr>
            </w:pPr>
            <w:ins w:id="1382" w:author="C4-213027" w:date="2021-05-28T11:52:00Z">
              <w:r w:rsidRPr="007514A0">
                <w:rPr>
                  <w:b w:val="0"/>
                </w:rPr>
                <w:t>37472</w:t>
              </w:r>
            </w:ins>
          </w:p>
        </w:tc>
        <w:tc>
          <w:tcPr>
            <w:tcW w:w="1156" w:type="dxa"/>
            <w:shd w:val="clear" w:color="auto" w:fill="auto"/>
          </w:tcPr>
          <w:p w14:paraId="5C0A30CC" w14:textId="77777777" w:rsidR="0002448F" w:rsidRPr="007514A0" w:rsidRDefault="0002448F" w:rsidP="00781CD5">
            <w:pPr>
              <w:pStyle w:val="TH"/>
              <w:rPr>
                <w:ins w:id="1383" w:author="C4-213027" w:date="2021-05-28T11:52:00Z"/>
                <w:b w:val="0"/>
              </w:rPr>
            </w:pPr>
            <w:ins w:id="1384" w:author="C4-213027" w:date="2021-05-28T11:52:00Z">
              <w:r w:rsidRPr="007514A0">
                <w:rPr>
                  <w:b w:val="0"/>
                </w:rPr>
                <w:t>sctp</w:t>
              </w:r>
            </w:ins>
          </w:p>
        </w:tc>
        <w:tc>
          <w:tcPr>
            <w:tcW w:w="1821" w:type="dxa"/>
            <w:shd w:val="clear" w:color="auto" w:fill="auto"/>
          </w:tcPr>
          <w:p w14:paraId="0DFEFAF9" w14:textId="77777777" w:rsidR="0002448F" w:rsidRPr="007514A0" w:rsidRDefault="0002448F" w:rsidP="00781CD5">
            <w:pPr>
              <w:pStyle w:val="TH"/>
              <w:rPr>
                <w:ins w:id="1385" w:author="C4-213027" w:date="2021-05-28T11:52:00Z"/>
                <w:b w:val="0"/>
              </w:rPr>
            </w:pPr>
            <w:ins w:id="1386" w:author="C4-213027" w:date="2021-05-28T11:52:00Z">
              <w:r w:rsidRPr="007514A0">
                <w:rPr>
                  <w:b w:val="0"/>
                </w:rPr>
                <w:t>W1 signalling transport</w:t>
              </w:r>
            </w:ins>
          </w:p>
        </w:tc>
        <w:tc>
          <w:tcPr>
            <w:tcW w:w="1417" w:type="dxa"/>
            <w:shd w:val="clear" w:color="auto" w:fill="auto"/>
          </w:tcPr>
          <w:p w14:paraId="09EED569" w14:textId="77777777" w:rsidR="0002448F" w:rsidRPr="007514A0" w:rsidRDefault="0002448F" w:rsidP="00781CD5">
            <w:pPr>
              <w:pStyle w:val="TH"/>
              <w:rPr>
                <w:ins w:id="1387" w:author="C4-213027" w:date="2021-05-28T11:52:00Z"/>
                <w:b w:val="0"/>
              </w:rPr>
            </w:pPr>
            <w:ins w:id="1388" w:author="C4-213027" w:date="2021-05-28T11:52:00Z">
              <w:r w:rsidRPr="007514A0">
                <w:rPr>
                  <w:b w:val="0"/>
                </w:rPr>
                <w:t>16/07/2020</w:t>
              </w:r>
            </w:ins>
          </w:p>
        </w:tc>
        <w:tc>
          <w:tcPr>
            <w:tcW w:w="2694" w:type="dxa"/>
            <w:shd w:val="clear" w:color="auto" w:fill="auto"/>
          </w:tcPr>
          <w:p w14:paraId="2A7DE467" w14:textId="77777777" w:rsidR="0002448F" w:rsidRPr="007514A0" w:rsidRDefault="0002448F" w:rsidP="00781CD5">
            <w:pPr>
              <w:pStyle w:val="TH"/>
              <w:rPr>
                <w:ins w:id="1389" w:author="C4-213027" w:date="2021-05-28T11:52:00Z"/>
                <w:b w:val="0"/>
              </w:rPr>
            </w:pPr>
            <w:ins w:id="1390" w:author="C4-213027" w:date="2021-05-28T11:52:00Z">
              <w:r w:rsidRPr="007514A0">
                <w:rPr>
                  <w:b w:val="0"/>
                </w:rPr>
                <w:t>Intra (ng-eNB-DU/ng-eNB-CU</w:t>
              </w:r>
            </w:ins>
          </w:p>
        </w:tc>
      </w:tr>
    </w:tbl>
    <w:p w14:paraId="0FE0EFDA" w14:textId="77777777" w:rsidR="0002448F" w:rsidRPr="00D61FD5" w:rsidRDefault="0002448F" w:rsidP="0002448F">
      <w:pPr>
        <w:rPr>
          <w:ins w:id="1391" w:author="C4-213027" w:date="2021-05-28T11:52:00Z"/>
        </w:rPr>
      </w:pPr>
    </w:p>
    <w:p w14:paraId="435E3C3C" w14:textId="77777777" w:rsidR="0002448F" w:rsidRPr="00D61FD5" w:rsidRDefault="0002448F" w:rsidP="0002448F">
      <w:pPr>
        <w:rPr>
          <w:ins w:id="1392" w:author="C4-213027" w:date="2021-05-28T11:52:00Z"/>
        </w:rPr>
      </w:pPr>
      <w:ins w:id="1393" w:author="C4-213027" w:date="2021-05-28T11:52:00Z">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[3] have been carefully followed and it is proved that there is no other solution than port assignment for service port discovery.</w:t>
        </w:r>
      </w:ins>
    </w:p>
    <w:p w14:paraId="210206FA" w14:textId="578CB339" w:rsidR="00495D4A" w:rsidRPr="0090769B" w:rsidRDefault="00495D4A" w:rsidP="00495D4A">
      <w:pPr>
        <w:pStyle w:val="Heading8"/>
      </w:pPr>
      <w:bookmarkStart w:id="1394" w:name="_Toc73096137"/>
      <w:r w:rsidRPr="0090769B">
        <w:t xml:space="preserve">Annex </w:t>
      </w:r>
      <w:ins w:id="1395" w:author="Rapporteur" w:date="2021-05-28T12:04:00Z">
        <w:r w:rsidR="00D01DF1">
          <w:t>D</w:t>
        </w:r>
      </w:ins>
      <w:del w:id="1396" w:author="Rapporteur" w:date="2021-05-28T12:04:00Z">
        <w:r w:rsidRPr="0090769B" w:rsidDel="00D01DF1">
          <w:delText>&lt;X&gt;</w:delText>
        </w:r>
      </w:del>
      <w:r w:rsidRPr="0090769B">
        <w:t xml:space="preserve"> (informative):</w:t>
      </w:r>
      <w:r w:rsidRPr="0090769B">
        <w:br/>
        <w:t>Change history</w:t>
      </w:r>
      <w:bookmarkEnd w:id="773"/>
      <w:bookmarkEnd w:id="774"/>
      <w:bookmarkEnd w:id="775"/>
      <w:bookmarkEnd w:id="776"/>
      <w:bookmarkEnd w:id="1394"/>
    </w:p>
    <w:p w14:paraId="65D26DE0" w14:textId="77777777" w:rsidR="00495D4A" w:rsidRPr="0090769B" w:rsidRDefault="00495D4A" w:rsidP="00495D4A">
      <w:pPr>
        <w:pStyle w:val="Guidance"/>
      </w:pPr>
      <w:r w:rsidRPr="0090769B">
        <w:t>This is the last annex for TS/TSs which details the change history using the following table.</w:t>
      </w:r>
      <w:r w:rsidRPr="0090769B">
        <w:br/>
        <w:t>This table is to be used for recording progress during the WG drafting process till TSG approval of this TS/TR.</w:t>
      </w:r>
      <w:r w:rsidRPr="0090769B">
        <w:br/>
        <w:t>For TRs under change control, use one line per approved Change Request</w:t>
      </w:r>
      <w:r w:rsidRPr="0090769B">
        <w:br/>
        <w:t>Date: use format YYYY-MM</w:t>
      </w:r>
      <w:r w:rsidRPr="0090769B">
        <w:br/>
        <w:t>CR: four digits, leading zeros as necessary</w:t>
      </w:r>
      <w:r w:rsidRPr="0090769B">
        <w:br/>
        <w:t>Rev: blank, or number (max two digits)</w:t>
      </w:r>
      <w:r w:rsidRPr="0090769B">
        <w:br/>
        <w:t>Cat: use one of the letters A, B, C, D, F</w:t>
      </w:r>
      <w:r w:rsidRPr="0090769B">
        <w:br/>
        <w:t>Subject/Comment: for TSs under change control, include full text of the subject field of the Change Request cover</w:t>
      </w:r>
      <w:r w:rsidRPr="0090769B">
        <w:br/>
        <w:t>New vers: use format [n]n.[n]n.[n]n</w:t>
      </w:r>
    </w:p>
    <w:p w14:paraId="54CE0809" w14:textId="77777777" w:rsidR="00495D4A" w:rsidRPr="0090769B" w:rsidRDefault="00495D4A" w:rsidP="00495D4A">
      <w:pPr>
        <w:pStyle w:val="TH"/>
      </w:pPr>
      <w:bookmarkStart w:id="1397" w:name="historyclause"/>
      <w:bookmarkEnd w:id="13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14:paraId="34C28F7B" w14:textId="77777777" w:rsidTr="004837B1">
        <w:trPr>
          <w:cantSplit/>
        </w:trPr>
        <w:tc>
          <w:tcPr>
            <w:tcW w:w="9639" w:type="dxa"/>
            <w:gridSpan w:val="8"/>
            <w:tcBorders>
              <w:bottom w:val="nil"/>
            </w:tcBorders>
            <w:shd w:val="solid" w:color="FFFFFF" w:fill="auto"/>
          </w:tcPr>
          <w:p w14:paraId="7F171D0E" w14:textId="77777777" w:rsidR="00495D4A" w:rsidRPr="0090769B" w:rsidRDefault="00495D4A" w:rsidP="004837B1">
            <w:pPr>
              <w:pStyle w:val="TAL"/>
              <w:jc w:val="center"/>
              <w:rPr>
                <w:b/>
                <w:sz w:val="16"/>
              </w:rPr>
            </w:pPr>
            <w:r w:rsidRPr="0090769B">
              <w:rPr>
                <w:b/>
              </w:rPr>
              <w:t>Change history</w:t>
            </w:r>
          </w:p>
        </w:tc>
      </w:tr>
      <w:tr w:rsidR="00495D4A" w:rsidRPr="0090769B" w14:paraId="03B0077C" w14:textId="77777777" w:rsidTr="00A85F6F">
        <w:tc>
          <w:tcPr>
            <w:tcW w:w="800" w:type="dxa"/>
            <w:shd w:val="pct10" w:color="auto" w:fill="FFFFFF"/>
          </w:tcPr>
          <w:p w14:paraId="27074304" w14:textId="77777777" w:rsidR="00495D4A" w:rsidRPr="0090769B" w:rsidRDefault="00495D4A" w:rsidP="004837B1">
            <w:pPr>
              <w:pStyle w:val="TAL"/>
              <w:rPr>
                <w:b/>
                <w:sz w:val="16"/>
              </w:rPr>
            </w:pPr>
            <w:r w:rsidRPr="0090769B">
              <w:rPr>
                <w:b/>
                <w:sz w:val="16"/>
              </w:rPr>
              <w:t>Date</w:t>
            </w:r>
          </w:p>
        </w:tc>
        <w:tc>
          <w:tcPr>
            <w:tcW w:w="901" w:type="dxa"/>
            <w:shd w:val="pct10" w:color="auto" w:fill="FFFFFF"/>
          </w:tcPr>
          <w:p w14:paraId="5CA2C86B" w14:textId="77777777" w:rsidR="00495D4A" w:rsidRPr="0090769B" w:rsidRDefault="00495D4A" w:rsidP="004837B1">
            <w:pPr>
              <w:pStyle w:val="TAL"/>
              <w:rPr>
                <w:b/>
                <w:sz w:val="16"/>
              </w:rPr>
            </w:pPr>
            <w:r w:rsidRPr="0090769B">
              <w:rPr>
                <w:b/>
                <w:sz w:val="16"/>
              </w:rPr>
              <w:t>Meeting</w:t>
            </w:r>
          </w:p>
        </w:tc>
        <w:tc>
          <w:tcPr>
            <w:tcW w:w="993" w:type="dxa"/>
            <w:shd w:val="pct10" w:color="auto" w:fill="FFFFFF"/>
          </w:tcPr>
          <w:p w14:paraId="6BEF9426" w14:textId="77777777" w:rsidR="00495D4A" w:rsidRPr="0090769B" w:rsidRDefault="00495D4A" w:rsidP="004837B1">
            <w:pPr>
              <w:pStyle w:val="TAL"/>
              <w:rPr>
                <w:b/>
                <w:sz w:val="16"/>
              </w:rPr>
            </w:pPr>
            <w:r w:rsidRPr="0090769B">
              <w:rPr>
                <w:b/>
                <w:sz w:val="16"/>
              </w:rPr>
              <w:t>TDoc</w:t>
            </w:r>
          </w:p>
        </w:tc>
        <w:tc>
          <w:tcPr>
            <w:tcW w:w="425" w:type="dxa"/>
            <w:shd w:val="pct10" w:color="auto" w:fill="FFFFFF"/>
          </w:tcPr>
          <w:p w14:paraId="6113697E" w14:textId="77777777" w:rsidR="00495D4A" w:rsidRPr="0090769B" w:rsidRDefault="00495D4A" w:rsidP="004837B1">
            <w:pPr>
              <w:pStyle w:val="TAL"/>
              <w:rPr>
                <w:b/>
                <w:sz w:val="16"/>
              </w:rPr>
            </w:pPr>
            <w:r w:rsidRPr="0090769B">
              <w:rPr>
                <w:b/>
                <w:sz w:val="16"/>
              </w:rPr>
              <w:t>CR</w:t>
            </w:r>
          </w:p>
        </w:tc>
        <w:tc>
          <w:tcPr>
            <w:tcW w:w="425" w:type="dxa"/>
            <w:shd w:val="pct10" w:color="auto" w:fill="FFFFFF"/>
          </w:tcPr>
          <w:p w14:paraId="40C2F1FF" w14:textId="77777777" w:rsidR="00495D4A" w:rsidRPr="0090769B" w:rsidRDefault="00495D4A" w:rsidP="004837B1">
            <w:pPr>
              <w:pStyle w:val="TAL"/>
              <w:rPr>
                <w:b/>
                <w:sz w:val="16"/>
              </w:rPr>
            </w:pPr>
            <w:r w:rsidRPr="0090769B">
              <w:rPr>
                <w:b/>
                <w:sz w:val="16"/>
              </w:rPr>
              <w:t>Rev</w:t>
            </w:r>
          </w:p>
        </w:tc>
        <w:tc>
          <w:tcPr>
            <w:tcW w:w="425" w:type="dxa"/>
            <w:shd w:val="pct10" w:color="auto" w:fill="FFFFFF"/>
          </w:tcPr>
          <w:p w14:paraId="11CA9AB5" w14:textId="77777777" w:rsidR="00495D4A" w:rsidRPr="0090769B" w:rsidRDefault="00495D4A" w:rsidP="004837B1">
            <w:pPr>
              <w:pStyle w:val="TAL"/>
              <w:rPr>
                <w:b/>
                <w:sz w:val="16"/>
              </w:rPr>
            </w:pPr>
            <w:r w:rsidRPr="0090769B">
              <w:rPr>
                <w:b/>
                <w:sz w:val="16"/>
              </w:rPr>
              <w:t>Cat</w:t>
            </w:r>
          </w:p>
        </w:tc>
        <w:tc>
          <w:tcPr>
            <w:tcW w:w="4962" w:type="dxa"/>
            <w:shd w:val="pct10" w:color="auto" w:fill="FFFFFF"/>
          </w:tcPr>
          <w:p w14:paraId="249DC7C7" w14:textId="77777777" w:rsidR="00495D4A" w:rsidRPr="0090769B" w:rsidRDefault="00495D4A" w:rsidP="004837B1">
            <w:pPr>
              <w:pStyle w:val="TAL"/>
              <w:rPr>
                <w:b/>
                <w:sz w:val="16"/>
              </w:rPr>
            </w:pPr>
            <w:r w:rsidRPr="0090769B">
              <w:rPr>
                <w:b/>
                <w:sz w:val="16"/>
              </w:rPr>
              <w:t>Subject/Comment</w:t>
            </w:r>
          </w:p>
        </w:tc>
        <w:tc>
          <w:tcPr>
            <w:tcW w:w="708" w:type="dxa"/>
            <w:shd w:val="pct10" w:color="auto" w:fill="FFFFFF"/>
          </w:tcPr>
          <w:p w14:paraId="5405F5B5" w14:textId="77777777" w:rsidR="00495D4A" w:rsidRPr="0090769B" w:rsidRDefault="00495D4A" w:rsidP="004837B1">
            <w:pPr>
              <w:pStyle w:val="TAL"/>
              <w:rPr>
                <w:b/>
                <w:sz w:val="16"/>
              </w:rPr>
            </w:pPr>
            <w:r w:rsidRPr="0090769B">
              <w:rPr>
                <w:b/>
                <w:sz w:val="16"/>
              </w:rPr>
              <w:t>New version</w:t>
            </w:r>
          </w:p>
        </w:tc>
      </w:tr>
      <w:tr w:rsidR="00E76BCA" w:rsidRPr="0090769B" w14:paraId="1E0B52AB" w14:textId="77777777" w:rsidTr="00A85F6F">
        <w:tc>
          <w:tcPr>
            <w:tcW w:w="800" w:type="dxa"/>
            <w:shd w:val="solid" w:color="FFFFFF" w:fill="auto"/>
          </w:tcPr>
          <w:p w14:paraId="131BD4A6" w14:textId="77777777" w:rsidR="00E76BCA" w:rsidRPr="0090769B" w:rsidRDefault="00E76BCA" w:rsidP="00E76BCA">
            <w:pPr>
              <w:pStyle w:val="TAC"/>
              <w:rPr>
                <w:sz w:val="16"/>
                <w:szCs w:val="16"/>
              </w:rPr>
            </w:pPr>
            <w:r>
              <w:rPr>
                <w:sz w:val="16"/>
                <w:szCs w:val="16"/>
              </w:rPr>
              <w:t>2020-09</w:t>
            </w:r>
          </w:p>
        </w:tc>
        <w:tc>
          <w:tcPr>
            <w:tcW w:w="901" w:type="dxa"/>
            <w:shd w:val="solid" w:color="FFFFFF" w:fill="auto"/>
          </w:tcPr>
          <w:p w14:paraId="2DB9AB6A" w14:textId="77777777" w:rsidR="00E76BCA" w:rsidRPr="0090769B" w:rsidRDefault="00E76BCA" w:rsidP="00E76BCA">
            <w:pPr>
              <w:pStyle w:val="TAC"/>
              <w:rPr>
                <w:sz w:val="16"/>
                <w:szCs w:val="16"/>
              </w:rPr>
            </w:pPr>
            <w:r>
              <w:rPr>
                <w:sz w:val="16"/>
                <w:szCs w:val="16"/>
              </w:rPr>
              <w:t>CT4#101e</w:t>
            </w:r>
          </w:p>
        </w:tc>
        <w:tc>
          <w:tcPr>
            <w:tcW w:w="993" w:type="dxa"/>
            <w:shd w:val="solid" w:color="FFFFFF" w:fill="auto"/>
          </w:tcPr>
          <w:p w14:paraId="46F1C372" w14:textId="77777777"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14:paraId="43E3C042" w14:textId="77777777" w:rsidR="00E76BCA" w:rsidRPr="0090769B" w:rsidRDefault="00E76BCA" w:rsidP="00E76BCA">
            <w:pPr>
              <w:pStyle w:val="TAL"/>
              <w:rPr>
                <w:sz w:val="16"/>
                <w:szCs w:val="16"/>
              </w:rPr>
            </w:pPr>
          </w:p>
        </w:tc>
        <w:tc>
          <w:tcPr>
            <w:tcW w:w="425" w:type="dxa"/>
            <w:shd w:val="solid" w:color="FFFFFF" w:fill="auto"/>
          </w:tcPr>
          <w:p w14:paraId="135387A2" w14:textId="77777777" w:rsidR="00E76BCA" w:rsidRPr="0090769B" w:rsidRDefault="00E76BCA" w:rsidP="00E76BCA">
            <w:pPr>
              <w:pStyle w:val="TAR"/>
              <w:rPr>
                <w:sz w:val="16"/>
                <w:szCs w:val="16"/>
              </w:rPr>
            </w:pPr>
          </w:p>
        </w:tc>
        <w:tc>
          <w:tcPr>
            <w:tcW w:w="425" w:type="dxa"/>
            <w:shd w:val="solid" w:color="FFFFFF" w:fill="auto"/>
          </w:tcPr>
          <w:p w14:paraId="06871BA9" w14:textId="77777777" w:rsidR="00E76BCA" w:rsidRPr="0090769B" w:rsidRDefault="00E76BCA" w:rsidP="00E76BCA">
            <w:pPr>
              <w:pStyle w:val="TAC"/>
              <w:rPr>
                <w:sz w:val="16"/>
                <w:szCs w:val="16"/>
              </w:rPr>
            </w:pPr>
          </w:p>
        </w:tc>
        <w:tc>
          <w:tcPr>
            <w:tcW w:w="4962" w:type="dxa"/>
            <w:shd w:val="solid" w:color="FFFFFF" w:fill="auto"/>
          </w:tcPr>
          <w:p w14:paraId="083CD2A7" w14:textId="77777777" w:rsidR="00E76BCA" w:rsidRPr="0090769B" w:rsidRDefault="00E76BCA" w:rsidP="00E76BCA">
            <w:pPr>
              <w:pStyle w:val="TAL"/>
              <w:rPr>
                <w:sz w:val="16"/>
                <w:szCs w:val="16"/>
              </w:rPr>
            </w:pPr>
            <w:r>
              <w:rPr>
                <w:sz w:val="16"/>
                <w:szCs w:val="16"/>
              </w:rPr>
              <w:t>Skeleton</w:t>
            </w:r>
          </w:p>
        </w:tc>
        <w:tc>
          <w:tcPr>
            <w:tcW w:w="708" w:type="dxa"/>
            <w:shd w:val="solid" w:color="FFFFFF" w:fill="auto"/>
          </w:tcPr>
          <w:p w14:paraId="206A033F" w14:textId="77777777" w:rsidR="00E76BCA" w:rsidRPr="0090769B" w:rsidRDefault="00E76BCA" w:rsidP="00E76BCA">
            <w:pPr>
              <w:pStyle w:val="TAC"/>
              <w:rPr>
                <w:sz w:val="16"/>
                <w:szCs w:val="16"/>
              </w:rPr>
            </w:pPr>
            <w:r>
              <w:rPr>
                <w:sz w:val="16"/>
                <w:szCs w:val="16"/>
              </w:rPr>
              <w:t>0.0.0</w:t>
            </w:r>
          </w:p>
        </w:tc>
      </w:tr>
      <w:tr w:rsidR="00E76BCA" w:rsidRPr="0090769B" w14:paraId="69DF9FAD" w14:textId="77777777" w:rsidTr="00E76BCA">
        <w:tc>
          <w:tcPr>
            <w:tcW w:w="800" w:type="dxa"/>
            <w:tcBorders>
              <w:top w:val="single" w:sz="6" w:space="0" w:color="auto"/>
              <w:left w:val="single" w:sz="6" w:space="0" w:color="auto"/>
              <w:bottom w:val="single" w:sz="6" w:space="0" w:color="auto"/>
              <w:right w:val="single" w:sz="6" w:space="0" w:color="auto"/>
            </w:tcBorders>
            <w:shd w:val="solid" w:color="FFFFFF" w:fill="auto"/>
          </w:tcPr>
          <w:p w14:paraId="336F283D" w14:textId="77777777"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6775E4" w14:textId="77777777"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27B79" w14:textId="77777777"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7D463" w14:textId="77777777"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B7E27" w14:textId="77777777"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3941B" w14:textId="77777777"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5A5E6" w14:textId="77777777"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5D71" w14:textId="77777777" w:rsidR="00E76BCA" w:rsidRPr="0090769B" w:rsidRDefault="00E76BCA" w:rsidP="00E76BCA">
            <w:pPr>
              <w:pStyle w:val="TAC"/>
              <w:rPr>
                <w:sz w:val="16"/>
                <w:szCs w:val="16"/>
              </w:rPr>
            </w:pPr>
            <w:r>
              <w:rPr>
                <w:sz w:val="16"/>
                <w:szCs w:val="16"/>
              </w:rPr>
              <w:t>0.1.0</w:t>
            </w:r>
          </w:p>
        </w:tc>
      </w:tr>
      <w:tr w:rsidR="00D57ECA" w:rsidRPr="0090769B" w14:paraId="58AEE88E" w14:textId="77777777" w:rsidTr="00E76BCA">
        <w:tc>
          <w:tcPr>
            <w:tcW w:w="800" w:type="dxa"/>
            <w:tcBorders>
              <w:top w:val="single" w:sz="6" w:space="0" w:color="auto"/>
              <w:left w:val="single" w:sz="6" w:space="0" w:color="auto"/>
              <w:bottom w:val="single" w:sz="6" w:space="0" w:color="auto"/>
              <w:right w:val="single" w:sz="6" w:space="0" w:color="auto"/>
            </w:tcBorders>
            <w:shd w:val="solid" w:color="FFFFFF" w:fill="auto"/>
          </w:tcPr>
          <w:p w14:paraId="42FD91B4"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CB88C6"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4ADA5C" w14:textId="77777777" w:rsidR="00D57ECA" w:rsidRPr="00E76BCA" w:rsidRDefault="00D57ECA" w:rsidP="00D57ECA">
            <w:pPr>
              <w:pStyle w:val="TAC"/>
              <w:rPr>
                <w:sz w:val="16"/>
                <w:szCs w:val="16"/>
              </w:rPr>
            </w:pPr>
            <w:r>
              <w:rPr>
                <w:sz w:val="16"/>
                <w:szCs w:val="16"/>
              </w:rPr>
              <w:t>C4-212403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7F1BC"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18BDF"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FA3EF"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0CAF5" w14:textId="77777777" w:rsidR="00D57ECA" w:rsidRPr="00E76BCA" w:rsidRDefault="00D57ECA" w:rsidP="00D57ECA">
            <w:pPr>
              <w:pStyle w:val="TAL"/>
              <w:rPr>
                <w:sz w:val="16"/>
                <w:szCs w:val="16"/>
              </w:rPr>
            </w:pPr>
            <w:r>
              <w:rPr>
                <w:sz w:val="16"/>
                <w:szCs w:val="16"/>
              </w:rPr>
              <w:t>C4-212403 was implemented, which updates the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70F9D" w14:textId="77777777" w:rsidR="00D57ECA" w:rsidRDefault="00D57ECA" w:rsidP="00D57ECA">
            <w:pPr>
              <w:pStyle w:val="TAC"/>
              <w:rPr>
                <w:sz w:val="16"/>
                <w:szCs w:val="16"/>
              </w:rPr>
            </w:pPr>
            <w:r>
              <w:rPr>
                <w:sz w:val="16"/>
                <w:szCs w:val="16"/>
              </w:rPr>
              <w:t>0.1.1</w:t>
            </w:r>
          </w:p>
        </w:tc>
      </w:tr>
      <w:tr w:rsidR="00D57ECA" w:rsidRPr="0090769B" w14:paraId="70903201" w14:textId="77777777" w:rsidTr="00D57ECA">
        <w:tc>
          <w:tcPr>
            <w:tcW w:w="800" w:type="dxa"/>
            <w:tcBorders>
              <w:top w:val="single" w:sz="6" w:space="0" w:color="auto"/>
              <w:left w:val="single" w:sz="6" w:space="0" w:color="auto"/>
              <w:bottom w:val="single" w:sz="6" w:space="0" w:color="auto"/>
              <w:right w:val="single" w:sz="6" w:space="0" w:color="auto"/>
            </w:tcBorders>
            <w:shd w:val="solid" w:color="FFFFFF" w:fill="auto"/>
          </w:tcPr>
          <w:p w14:paraId="491C666D" w14:textId="77777777" w:rsidR="00D57ECA" w:rsidRDefault="00D57ECA" w:rsidP="00D57ECA">
            <w:pPr>
              <w:pStyle w:val="TAC"/>
              <w:rPr>
                <w:sz w:val="16"/>
                <w:szCs w:val="16"/>
              </w:rPr>
            </w:pPr>
            <w:r>
              <w:rPr>
                <w:sz w:val="16"/>
                <w:szCs w:val="16"/>
              </w:rPr>
              <w:t>2021-04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925171" w14:textId="77777777" w:rsidR="00D57ECA" w:rsidRDefault="00D57ECA" w:rsidP="00D57ECA">
            <w:pPr>
              <w:pStyle w:val="TAC"/>
              <w:rPr>
                <w:sz w:val="16"/>
                <w:szCs w:val="16"/>
              </w:rPr>
            </w:pPr>
            <w:r>
              <w:rPr>
                <w:sz w:val="16"/>
                <w:szCs w:val="16"/>
              </w:rPr>
              <w:t>CT4#103e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4B40D4" w14:textId="77777777" w:rsidR="00D57ECA" w:rsidRPr="00E76BCA" w:rsidRDefault="00D57ECA" w:rsidP="00D57ECA">
            <w:pPr>
              <w:pStyle w:val="TAC"/>
              <w:rPr>
                <w:sz w:val="16"/>
                <w:szCs w:val="16"/>
              </w:rPr>
            </w:pPr>
            <w:r>
              <w:rPr>
                <w:sz w:val="16"/>
                <w:szCs w:val="16"/>
              </w:rPr>
              <w:t>C4-21</w:t>
            </w:r>
            <w:r w:rsidRPr="00D57ECA">
              <w:rPr>
                <w:sz w:val="16"/>
                <w:szCs w:val="16"/>
              </w:rPr>
              <w:t>2591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2EA9E" w14:textId="77777777" w:rsidR="00D57ECA" w:rsidRPr="0090769B" w:rsidRDefault="00D57ECA" w:rsidP="00D57E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F94ED" w14:textId="77777777" w:rsidR="00D57ECA" w:rsidRPr="0090769B" w:rsidRDefault="00D57ECA" w:rsidP="00D57E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126BB" w14:textId="77777777" w:rsidR="00D57ECA" w:rsidRPr="0090769B" w:rsidRDefault="00D57ECA" w:rsidP="00D57E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7BD95" w14:textId="77777777" w:rsidR="00D57ECA" w:rsidRPr="00E76BCA" w:rsidRDefault="00D57ECA" w:rsidP="00D57ECA">
            <w:pPr>
              <w:pStyle w:val="TAL"/>
              <w:rPr>
                <w:sz w:val="16"/>
                <w:szCs w:val="16"/>
              </w:rPr>
            </w:pPr>
            <w:r>
              <w:rPr>
                <w:sz w:val="16"/>
                <w:szCs w:val="16"/>
              </w:rPr>
              <w:t xml:space="preserve">The following pCRs were implemented: </w:t>
            </w:r>
            <w:r w:rsidR="00CC5E70" w:rsidRPr="00CC5E70">
              <w:rPr>
                <w:sz w:val="16"/>
                <w:szCs w:val="16"/>
              </w:rPr>
              <w:t>C4-212402</w:t>
            </w:r>
            <w:r w:rsidR="00CC5E70">
              <w:rPr>
                <w:sz w:val="16"/>
                <w:szCs w:val="16"/>
              </w:rPr>
              <w:t xml:space="preserve">, </w:t>
            </w:r>
            <w:r w:rsidR="00CC5E70" w:rsidRPr="00CC5E70">
              <w:rPr>
                <w:sz w:val="16"/>
                <w:szCs w:val="16"/>
              </w:rPr>
              <w:t>C4-21240</w:t>
            </w:r>
            <w:r w:rsidR="00CC5E70">
              <w:rPr>
                <w:sz w:val="16"/>
                <w:szCs w:val="16"/>
              </w:rPr>
              <w:t xml:space="preserve">4, </w:t>
            </w:r>
            <w:r w:rsidR="00CC5E70" w:rsidRPr="00CC5E70">
              <w:rPr>
                <w:sz w:val="16"/>
                <w:szCs w:val="16"/>
              </w:rPr>
              <w:t>C4-21240</w:t>
            </w:r>
            <w:r w:rsidR="00CC5E70">
              <w:rPr>
                <w:sz w:val="16"/>
                <w:szCs w:val="16"/>
              </w:rPr>
              <w:t xml:space="preserve">5, </w:t>
            </w:r>
            <w:r w:rsidR="00CC5E70" w:rsidRPr="00CC5E70">
              <w:rPr>
                <w:sz w:val="16"/>
                <w:szCs w:val="16"/>
              </w:rPr>
              <w:t>C4-21240</w:t>
            </w:r>
            <w:r w:rsidR="00CC5E70">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0DB76" w14:textId="77777777" w:rsidR="00D57ECA" w:rsidRDefault="00D57ECA" w:rsidP="00D57ECA">
            <w:pPr>
              <w:pStyle w:val="TAC"/>
              <w:rPr>
                <w:sz w:val="16"/>
                <w:szCs w:val="16"/>
              </w:rPr>
            </w:pPr>
            <w:r>
              <w:rPr>
                <w:sz w:val="16"/>
                <w:szCs w:val="16"/>
              </w:rPr>
              <w:t>0.2.0</w:t>
            </w:r>
          </w:p>
        </w:tc>
      </w:tr>
      <w:tr w:rsidR="00414B60" w:rsidRPr="0090769B" w14:paraId="3267771B" w14:textId="77777777" w:rsidTr="00414B60">
        <w:trPr>
          <w:ins w:id="1398" w:author="Rapporteur" w:date="2021-05-28T12:0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9B3CC" w14:textId="433E5170" w:rsidR="00414B60" w:rsidRDefault="00414B60" w:rsidP="00781CD5">
            <w:pPr>
              <w:pStyle w:val="TAC"/>
              <w:rPr>
                <w:ins w:id="1399" w:author="Rapporteur" w:date="2021-05-28T12:04:00Z"/>
                <w:sz w:val="16"/>
                <w:szCs w:val="16"/>
              </w:rPr>
            </w:pPr>
            <w:ins w:id="1400" w:author="Rapporteur" w:date="2021-05-28T12:04:00Z">
              <w:r>
                <w:rPr>
                  <w:sz w:val="16"/>
                  <w:szCs w:val="16"/>
                </w:rPr>
                <w:t>2021-0</w:t>
              </w:r>
            </w:ins>
            <w:ins w:id="1401" w:author="Rapporteur" w:date="2021-05-28T12:05:00Z">
              <w:r>
                <w:rPr>
                  <w:sz w:val="16"/>
                  <w:szCs w:val="16"/>
                </w:rPr>
                <w:t>5</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E36683" w14:textId="17582378" w:rsidR="00414B60" w:rsidRDefault="00414B60" w:rsidP="00414B60">
            <w:pPr>
              <w:pStyle w:val="TAC"/>
              <w:rPr>
                <w:ins w:id="1402" w:author="Rapporteur" w:date="2021-05-28T12:04:00Z"/>
                <w:sz w:val="16"/>
                <w:szCs w:val="16"/>
              </w:rPr>
            </w:pPr>
            <w:ins w:id="1403" w:author="Rapporteur" w:date="2021-05-28T12:04:00Z">
              <w:r>
                <w:rPr>
                  <w:sz w:val="16"/>
                  <w:szCs w:val="16"/>
                </w:rPr>
                <w:t>CT4#10</w:t>
              </w:r>
            </w:ins>
            <w:ins w:id="1404" w:author="Rapporteur" w:date="2021-05-28T12:05:00Z">
              <w:r>
                <w:rPr>
                  <w:sz w:val="16"/>
                  <w:szCs w:val="16"/>
                </w:rPr>
                <w:t>4</w:t>
              </w:r>
            </w:ins>
            <w:ins w:id="1405" w:author="Rapporteur" w:date="2021-05-28T12:04:00Z">
              <w:r>
                <w:rPr>
                  <w:sz w:val="16"/>
                  <w:szCs w:val="16"/>
                </w:rPr>
                <w:t>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07B6C" w14:textId="3E3EE736" w:rsidR="00414B60" w:rsidRPr="00E76BCA" w:rsidRDefault="00414B60" w:rsidP="00781CD5">
            <w:pPr>
              <w:pStyle w:val="TAC"/>
              <w:rPr>
                <w:ins w:id="1406" w:author="Rapporteur" w:date="2021-05-28T12:04:00Z"/>
                <w:sz w:val="16"/>
                <w:szCs w:val="16"/>
              </w:rPr>
            </w:pPr>
            <w:ins w:id="1407" w:author="Rapporteur" w:date="2021-05-28T12:04:00Z">
              <w:r>
                <w:rPr>
                  <w:sz w:val="16"/>
                  <w:szCs w:val="16"/>
                </w:rPr>
                <w:t>C4-21</w:t>
              </w:r>
              <w:r>
                <w:rPr>
                  <w:sz w:val="16"/>
                  <w:szCs w:val="16"/>
                </w:rPr>
                <w:t>3521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B8AD2" w14:textId="77777777" w:rsidR="00414B60" w:rsidRPr="0090769B" w:rsidRDefault="00414B60" w:rsidP="00781CD5">
            <w:pPr>
              <w:pStyle w:val="TAL"/>
              <w:rPr>
                <w:ins w:id="1408" w:author="Rapporteur" w:date="2021-05-28T12:0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950B0" w14:textId="77777777" w:rsidR="00414B60" w:rsidRPr="0090769B" w:rsidRDefault="00414B60" w:rsidP="00781CD5">
            <w:pPr>
              <w:pStyle w:val="TAR"/>
              <w:rPr>
                <w:ins w:id="1409" w:author="Rapporteur" w:date="2021-05-28T12:0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944D5" w14:textId="77777777" w:rsidR="00414B60" w:rsidRPr="0090769B" w:rsidRDefault="00414B60" w:rsidP="00781CD5">
            <w:pPr>
              <w:pStyle w:val="TAC"/>
              <w:rPr>
                <w:ins w:id="1410" w:author="Rapporteur" w:date="2021-05-28T12:0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27181" w14:textId="2C277492" w:rsidR="00414B60" w:rsidRPr="00E76BCA" w:rsidRDefault="00414B60" w:rsidP="00414B60">
            <w:pPr>
              <w:pStyle w:val="TAL"/>
              <w:rPr>
                <w:ins w:id="1411" w:author="Rapporteur" w:date="2021-05-28T12:04:00Z"/>
                <w:sz w:val="16"/>
                <w:szCs w:val="16"/>
              </w:rPr>
            </w:pPr>
            <w:ins w:id="1412" w:author="Rapporteur" w:date="2021-05-28T12:04:00Z">
              <w:r>
                <w:rPr>
                  <w:sz w:val="16"/>
                  <w:szCs w:val="16"/>
                </w:rPr>
                <w:t>The following pCRs were implemented:</w:t>
              </w:r>
            </w:ins>
            <w:ins w:id="1413" w:author="Rapporteur" w:date="2021-05-28T12:05:00Z">
              <w:r>
                <w:rPr>
                  <w:sz w:val="16"/>
                  <w:szCs w:val="16"/>
                </w:rPr>
                <w:t xml:space="preserve"> </w:t>
              </w:r>
              <w:r w:rsidRPr="00414B60">
                <w:rPr>
                  <w:sz w:val="16"/>
                  <w:szCs w:val="16"/>
                </w:rPr>
                <w:t>C4-213024</w:t>
              </w:r>
              <w:r>
                <w:rPr>
                  <w:sz w:val="16"/>
                  <w:szCs w:val="16"/>
                </w:rPr>
                <w:t>, C4-213025, C4-213026, C4-213027, C4-213039 C4-2133365</w:t>
              </w:r>
            </w:ins>
            <w:ins w:id="1414" w:author="Rapporteur" w:date="2021-05-28T12:04:00Z">
              <w:r>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1857" w14:textId="71042916" w:rsidR="00414B60" w:rsidRDefault="00414B60" w:rsidP="00781CD5">
            <w:pPr>
              <w:pStyle w:val="TAC"/>
              <w:rPr>
                <w:ins w:id="1415" w:author="Rapporteur" w:date="2021-05-28T12:04:00Z"/>
                <w:sz w:val="16"/>
                <w:szCs w:val="16"/>
              </w:rPr>
            </w:pPr>
            <w:ins w:id="1416" w:author="Rapporteur" w:date="2021-05-28T12:04:00Z">
              <w:r>
                <w:rPr>
                  <w:sz w:val="16"/>
                  <w:szCs w:val="16"/>
                </w:rPr>
                <w:t>0.3</w:t>
              </w:r>
              <w:r>
                <w:rPr>
                  <w:sz w:val="16"/>
                  <w:szCs w:val="16"/>
                </w:rPr>
                <w:t>.0</w:t>
              </w:r>
            </w:ins>
          </w:p>
        </w:tc>
      </w:tr>
      <w:tr w:rsidR="00414B60" w:rsidRPr="0090769B" w14:paraId="123E3782" w14:textId="77777777" w:rsidTr="00414B60">
        <w:tc>
          <w:tcPr>
            <w:tcW w:w="800" w:type="dxa"/>
            <w:tcBorders>
              <w:top w:val="single" w:sz="6" w:space="0" w:color="auto"/>
              <w:left w:val="single" w:sz="6" w:space="0" w:color="auto"/>
              <w:bottom w:val="single" w:sz="6" w:space="0" w:color="auto"/>
              <w:right w:val="single" w:sz="6" w:space="0" w:color="auto"/>
            </w:tcBorders>
            <w:shd w:val="solid" w:color="FFFFFF" w:fill="auto"/>
          </w:tcPr>
          <w:p w14:paraId="465114CF" w14:textId="414A9554" w:rsidR="00414B60" w:rsidRDefault="00414B60" w:rsidP="00781CD5">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82669" w14:textId="53E2DD24" w:rsidR="00414B60" w:rsidRDefault="00414B60" w:rsidP="00781CD5">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06627B" w14:textId="1286AE8C" w:rsidR="00414B60" w:rsidRPr="00E76BCA" w:rsidRDefault="00414B60" w:rsidP="0078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D0ECE" w14:textId="77777777" w:rsidR="00414B60" w:rsidRPr="0090769B" w:rsidRDefault="00414B60"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DD413" w14:textId="77777777" w:rsidR="00414B60" w:rsidRPr="0090769B" w:rsidRDefault="00414B60"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D8B36" w14:textId="77777777" w:rsidR="00414B60" w:rsidRPr="0090769B" w:rsidRDefault="00414B60"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4253D6" w14:textId="78633F77" w:rsidR="00414B60" w:rsidRPr="00E76BCA" w:rsidRDefault="00414B60" w:rsidP="00781CD5">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FB94" w14:textId="46279A9C" w:rsidR="00414B60" w:rsidRDefault="00414B60" w:rsidP="00781CD5">
            <w:pPr>
              <w:pStyle w:val="TAC"/>
              <w:rPr>
                <w:sz w:val="16"/>
                <w:szCs w:val="16"/>
              </w:rPr>
            </w:pPr>
          </w:p>
        </w:tc>
      </w:tr>
      <w:tr w:rsidR="00414B60" w:rsidRPr="0090769B" w14:paraId="00365C39" w14:textId="77777777" w:rsidTr="00414B60">
        <w:tc>
          <w:tcPr>
            <w:tcW w:w="800" w:type="dxa"/>
            <w:tcBorders>
              <w:top w:val="single" w:sz="6" w:space="0" w:color="auto"/>
              <w:left w:val="single" w:sz="6" w:space="0" w:color="auto"/>
              <w:bottom w:val="single" w:sz="6" w:space="0" w:color="auto"/>
              <w:right w:val="single" w:sz="6" w:space="0" w:color="auto"/>
            </w:tcBorders>
            <w:shd w:val="solid" w:color="FFFFFF" w:fill="auto"/>
          </w:tcPr>
          <w:p w14:paraId="77E4286D" w14:textId="376725D1" w:rsidR="00414B60" w:rsidRDefault="00414B60" w:rsidP="00781CD5">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FD244" w14:textId="0833699B" w:rsidR="00414B60" w:rsidRDefault="00414B60" w:rsidP="00781CD5">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622723" w14:textId="2FDE8F7D" w:rsidR="00414B60" w:rsidRPr="00E76BCA" w:rsidRDefault="00414B60" w:rsidP="0078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4388B" w14:textId="77777777" w:rsidR="00414B60" w:rsidRPr="0090769B" w:rsidRDefault="00414B60"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9E345" w14:textId="77777777" w:rsidR="00414B60" w:rsidRPr="0090769B" w:rsidRDefault="00414B60"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9F71" w14:textId="77777777" w:rsidR="00414B60" w:rsidRPr="0090769B" w:rsidRDefault="00414B60"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16F91" w14:textId="3A42CDD1" w:rsidR="00414B60" w:rsidRPr="00E76BCA" w:rsidRDefault="00414B60" w:rsidP="00781CD5">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E1EC63" w14:textId="654F9CE4" w:rsidR="00414B60" w:rsidRDefault="00414B60" w:rsidP="00781CD5">
            <w:pPr>
              <w:pStyle w:val="TAC"/>
              <w:rPr>
                <w:sz w:val="16"/>
                <w:szCs w:val="16"/>
              </w:rPr>
            </w:pPr>
          </w:p>
        </w:tc>
      </w:tr>
      <w:tr w:rsidR="00414B60" w:rsidRPr="0090769B" w14:paraId="5E783F77" w14:textId="77777777" w:rsidTr="00414B60">
        <w:tc>
          <w:tcPr>
            <w:tcW w:w="800" w:type="dxa"/>
            <w:tcBorders>
              <w:top w:val="single" w:sz="6" w:space="0" w:color="auto"/>
              <w:left w:val="single" w:sz="6" w:space="0" w:color="auto"/>
              <w:bottom w:val="single" w:sz="6" w:space="0" w:color="auto"/>
              <w:right w:val="single" w:sz="6" w:space="0" w:color="auto"/>
            </w:tcBorders>
            <w:shd w:val="solid" w:color="FFFFFF" w:fill="auto"/>
          </w:tcPr>
          <w:p w14:paraId="407CAA68" w14:textId="7CA85752" w:rsidR="00414B60" w:rsidRDefault="00414B60" w:rsidP="00781CD5">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A23E5D" w14:textId="7D3F3384" w:rsidR="00414B60" w:rsidRDefault="00414B60" w:rsidP="00781CD5">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3F2AD6" w14:textId="1F403508" w:rsidR="00414B60" w:rsidRPr="00E76BCA" w:rsidRDefault="00414B60" w:rsidP="00781C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B1E4D" w14:textId="77777777" w:rsidR="00414B60" w:rsidRPr="0090769B" w:rsidRDefault="00414B60" w:rsidP="00781C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6192E" w14:textId="77777777" w:rsidR="00414B60" w:rsidRPr="0090769B" w:rsidRDefault="00414B60" w:rsidP="00781C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0F62C" w14:textId="77777777" w:rsidR="00414B60" w:rsidRPr="0090769B" w:rsidRDefault="00414B60" w:rsidP="00781C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0B527" w14:textId="4974C1EB" w:rsidR="00414B60" w:rsidRPr="00E76BCA" w:rsidRDefault="00414B60" w:rsidP="00781CD5">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2515D" w14:textId="0B2299D9" w:rsidR="00414B60" w:rsidRDefault="00414B60" w:rsidP="00781CD5">
            <w:pPr>
              <w:pStyle w:val="TAC"/>
              <w:rPr>
                <w:sz w:val="16"/>
                <w:szCs w:val="16"/>
              </w:rPr>
            </w:pPr>
          </w:p>
        </w:tc>
      </w:tr>
    </w:tbl>
    <w:p w14:paraId="1128443D" w14:textId="77777777" w:rsidR="00495D4A" w:rsidRPr="0090769B" w:rsidRDefault="00495D4A" w:rsidP="00495D4A"/>
    <w:p w14:paraId="50CE942D" w14:textId="77777777" w:rsidR="00495D4A" w:rsidRPr="00495D4A" w:rsidRDefault="00495D4A" w:rsidP="00495D4A"/>
    <w:sectPr w:rsidR="00495D4A" w:rsidRPr="00495D4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BEBB7" w14:textId="77777777" w:rsidR="007514A0" w:rsidRDefault="007514A0">
      <w:r>
        <w:separator/>
      </w:r>
    </w:p>
  </w:endnote>
  <w:endnote w:type="continuationSeparator" w:id="0">
    <w:p w14:paraId="724A0FC5" w14:textId="77777777" w:rsidR="007514A0" w:rsidRDefault="00751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2B90" w14:textId="77777777" w:rsidR="00812803" w:rsidRDefault="0081280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7C3C2" w14:textId="77777777" w:rsidR="007514A0" w:rsidRDefault="007514A0">
      <w:r>
        <w:separator/>
      </w:r>
    </w:p>
  </w:footnote>
  <w:footnote w:type="continuationSeparator" w:id="0">
    <w:p w14:paraId="77EB0655" w14:textId="77777777" w:rsidR="007514A0" w:rsidRDefault="007514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8F46A" w14:textId="4389FC1B" w:rsidR="00812803" w:rsidRDefault="008128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7C32">
      <w:rPr>
        <w:rFonts w:ascii="Arial" w:hAnsi="Arial" w:cs="Arial"/>
        <w:b/>
        <w:noProof/>
        <w:sz w:val="18"/>
        <w:szCs w:val="18"/>
      </w:rPr>
      <w:t>3GPP TR 29.941 V0.32.0 (2021-054)</w:t>
    </w:r>
    <w:r>
      <w:rPr>
        <w:rFonts w:ascii="Arial" w:hAnsi="Arial" w:cs="Arial"/>
        <w:b/>
        <w:sz w:val="18"/>
        <w:szCs w:val="18"/>
      </w:rPr>
      <w:fldChar w:fldCharType="end"/>
    </w:r>
  </w:p>
  <w:p w14:paraId="3BA55914" w14:textId="77777777" w:rsidR="00812803" w:rsidRDefault="008128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7C32">
      <w:rPr>
        <w:rFonts w:ascii="Arial" w:hAnsi="Arial" w:cs="Arial"/>
        <w:b/>
        <w:noProof/>
        <w:sz w:val="18"/>
        <w:szCs w:val="18"/>
      </w:rPr>
      <w:t>3</w:t>
    </w:r>
    <w:r>
      <w:rPr>
        <w:rFonts w:ascii="Arial" w:hAnsi="Arial" w:cs="Arial"/>
        <w:b/>
        <w:sz w:val="18"/>
        <w:szCs w:val="18"/>
      </w:rPr>
      <w:fldChar w:fldCharType="end"/>
    </w:r>
  </w:p>
  <w:p w14:paraId="5157348C" w14:textId="59F4FE25" w:rsidR="00812803" w:rsidRDefault="008128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7C32">
      <w:rPr>
        <w:rFonts w:ascii="Arial" w:hAnsi="Arial" w:cs="Arial"/>
        <w:b/>
        <w:noProof/>
        <w:sz w:val="18"/>
        <w:szCs w:val="18"/>
      </w:rPr>
      <w:t>Release 17</w:t>
    </w:r>
    <w:r>
      <w:rPr>
        <w:rFonts w:ascii="Arial" w:hAnsi="Arial" w:cs="Arial"/>
        <w:b/>
        <w:sz w:val="18"/>
        <w:szCs w:val="18"/>
      </w:rPr>
      <w:fldChar w:fldCharType="end"/>
    </w:r>
  </w:p>
  <w:p w14:paraId="1987C85C" w14:textId="77777777" w:rsidR="00812803" w:rsidRDefault="008128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4-213039">
    <w15:presenceInfo w15:providerId="None" w15:userId="C4-213039"/>
  </w15:person>
  <w15:person w15:author="C4-213365">
    <w15:presenceInfo w15:providerId="None" w15:userId="C4-213365"/>
  </w15:person>
  <w15:person w15:author="CT chair">
    <w15:presenceInfo w15:providerId="None" w15:userId="CT chair"/>
  </w15:person>
  <w15:person w15:author="Giorgi Gulbani">
    <w15:presenceInfo w15:providerId="None" w15:userId="Giorgi Gulbani"/>
  </w15:person>
  <w15:person w15:author="C4-213025">
    <w15:presenceInfo w15:providerId="None" w15:userId="C4-213025"/>
  </w15:person>
  <w15:person w15:author="C4-213026">
    <w15:presenceInfo w15:providerId="None" w15:userId="C4-213026"/>
  </w15:person>
  <w15:person w15:author="C4-213027">
    <w15:presenceInfo w15:providerId="None" w15:userId="C4-213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35FC"/>
    <w:rsid w:val="0002448F"/>
    <w:rsid w:val="00031213"/>
    <w:rsid w:val="00033397"/>
    <w:rsid w:val="00040095"/>
    <w:rsid w:val="00051834"/>
    <w:rsid w:val="00054A22"/>
    <w:rsid w:val="00062023"/>
    <w:rsid w:val="000655A6"/>
    <w:rsid w:val="00080512"/>
    <w:rsid w:val="000C47C3"/>
    <w:rsid w:val="000D1D52"/>
    <w:rsid w:val="000D58AB"/>
    <w:rsid w:val="000E1CC6"/>
    <w:rsid w:val="000E2C88"/>
    <w:rsid w:val="00133525"/>
    <w:rsid w:val="001616C5"/>
    <w:rsid w:val="00177336"/>
    <w:rsid w:val="00191C2E"/>
    <w:rsid w:val="001A4C42"/>
    <w:rsid w:val="001A4DBF"/>
    <w:rsid w:val="001A7420"/>
    <w:rsid w:val="001B6637"/>
    <w:rsid w:val="001C21C3"/>
    <w:rsid w:val="001D02C2"/>
    <w:rsid w:val="001F0C1D"/>
    <w:rsid w:val="001F1132"/>
    <w:rsid w:val="001F168B"/>
    <w:rsid w:val="002347A2"/>
    <w:rsid w:val="0025491F"/>
    <w:rsid w:val="002675F0"/>
    <w:rsid w:val="00293389"/>
    <w:rsid w:val="002A0A36"/>
    <w:rsid w:val="002B3A66"/>
    <w:rsid w:val="002B6339"/>
    <w:rsid w:val="002C6A2C"/>
    <w:rsid w:val="002E00EE"/>
    <w:rsid w:val="002E3FE3"/>
    <w:rsid w:val="002E6DDB"/>
    <w:rsid w:val="002F39D0"/>
    <w:rsid w:val="002F7A79"/>
    <w:rsid w:val="00302A0D"/>
    <w:rsid w:val="003172DC"/>
    <w:rsid w:val="00323BDD"/>
    <w:rsid w:val="0035462D"/>
    <w:rsid w:val="003765B8"/>
    <w:rsid w:val="003C3971"/>
    <w:rsid w:val="003D5EF0"/>
    <w:rsid w:val="003F018F"/>
    <w:rsid w:val="00406506"/>
    <w:rsid w:val="00407C32"/>
    <w:rsid w:val="00414B60"/>
    <w:rsid w:val="00420008"/>
    <w:rsid w:val="00423334"/>
    <w:rsid w:val="004345EC"/>
    <w:rsid w:val="004519CC"/>
    <w:rsid w:val="00465515"/>
    <w:rsid w:val="004837B1"/>
    <w:rsid w:val="00495D4A"/>
    <w:rsid w:val="004B49DC"/>
    <w:rsid w:val="004C7094"/>
    <w:rsid w:val="004D14D0"/>
    <w:rsid w:val="004D1624"/>
    <w:rsid w:val="004D3578"/>
    <w:rsid w:val="004E213A"/>
    <w:rsid w:val="004F0988"/>
    <w:rsid w:val="004F3340"/>
    <w:rsid w:val="004F77EC"/>
    <w:rsid w:val="004F7952"/>
    <w:rsid w:val="0053388B"/>
    <w:rsid w:val="00535773"/>
    <w:rsid w:val="00537CFF"/>
    <w:rsid w:val="00543E6C"/>
    <w:rsid w:val="0056026D"/>
    <w:rsid w:val="00565087"/>
    <w:rsid w:val="00570A9B"/>
    <w:rsid w:val="005748FD"/>
    <w:rsid w:val="00585608"/>
    <w:rsid w:val="00591DE3"/>
    <w:rsid w:val="00597B11"/>
    <w:rsid w:val="005C7D75"/>
    <w:rsid w:val="005D2E01"/>
    <w:rsid w:val="005D7526"/>
    <w:rsid w:val="005E4BB2"/>
    <w:rsid w:val="00602AEA"/>
    <w:rsid w:val="0061098A"/>
    <w:rsid w:val="00614FDF"/>
    <w:rsid w:val="0063543D"/>
    <w:rsid w:val="00643519"/>
    <w:rsid w:val="00647114"/>
    <w:rsid w:val="00663861"/>
    <w:rsid w:val="006732E8"/>
    <w:rsid w:val="006958A4"/>
    <w:rsid w:val="006A323F"/>
    <w:rsid w:val="006B30D0"/>
    <w:rsid w:val="006C3D95"/>
    <w:rsid w:val="006C7C2C"/>
    <w:rsid w:val="006E5C86"/>
    <w:rsid w:val="006F5EF0"/>
    <w:rsid w:val="006F7C64"/>
    <w:rsid w:val="00701116"/>
    <w:rsid w:val="007043D5"/>
    <w:rsid w:val="00713C44"/>
    <w:rsid w:val="007152E6"/>
    <w:rsid w:val="00722917"/>
    <w:rsid w:val="0072581C"/>
    <w:rsid w:val="00734A5B"/>
    <w:rsid w:val="0074026F"/>
    <w:rsid w:val="007429F6"/>
    <w:rsid w:val="00744E76"/>
    <w:rsid w:val="007514A0"/>
    <w:rsid w:val="00753DE3"/>
    <w:rsid w:val="00753E3E"/>
    <w:rsid w:val="007722BF"/>
    <w:rsid w:val="00774DA4"/>
    <w:rsid w:val="00781F0F"/>
    <w:rsid w:val="007B600E"/>
    <w:rsid w:val="007F0F4A"/>
    <w:rsid w:val="008028A4"/>
    <w:rsid w:val="00812803"/>
    <w:rsid w:val="008135D7"/>
    <w:rsid w:val="00815CB5"/>
    <w:rsid w:val="00830747"/>
    <w:rsid w:val="008326BF"/>
    <w:rsid w:val="00850C19"/>
    <w:rsid w:val="0085623D"/>
    <w:rsid w:val="0086433E"/>
    <w:rsid w:val="008655CA"/>
    <w:rsid w:val="008768CA"/>
    <w:rsid w:val="0088090A"/>
    <w:rsid w:val="00883355"/>
    <w:rsid w:val="008C384C"/>
    <w:rsid w:val="008F1F55"/>
    <w:rsid w:val="00900393"/>
    <w:rsid w:val="0090271F"/>
    <w:rsid w:val="00902E23"/>
    <w:rsid w:val="0090769B"/>
    <w:rsid w:val="009114D7"/>
    <w:rsid w:val="0091348E"/>
    <w:rsid w:val="00917CCB"/>
    <w:rsid w:val="00930FBE"/>
    <w:rsid w:val="00942EC2"/>
    <w:rsid w:val="00981153"/>
    <w:rsid w:val="009B2D5F"/>
    <w:rsid w:val="009D2C04"/>
    <w:rsid w:val="009F37B7"/>
    <w:rsid w:val="00A049C6"/>
    <w:rsid w:val="00A06BA7"/>
    <w:rsid w:val="00A10F02"/>
    <w:rsid w:val="00A164B4"/>
    <w:rsid w:val="00A26956"/>
    <w:rsid w:val="00A27486"/>
    <w:rsid w:val="00A31FD3"/>
    <w:rsid w:val="00A53724"/>
    <w:rsid w:val="00A56066"/>
    <w:rsid w:val="00A67A4D"/>
    <w:rsid w:val="00A73129"/>
    <w:rsid w:val="00A7487F"/>
    <w:rsid w:val="00A82346"/>
    <w:rsid w:val="00A85F6F"/>
    <w:rsid w:val="00A91635"/>
    <w:rsid w:val="00A92BA1"/>
    <w:rsid w:val="00AA06A6"/>
    <w:rsid w:val="00AB3CEA"/>
    <w:rsid w:val="00AB4F52"/>
    <w:rsid w:val="00AC6BC6"/>
    <w:rsid w:val="00AD3F33"/>
    <w:rsid w:val="00AE4323"/>
    <w:rsid w:val="00AE65E2"/>
    <w:rsid w:val="00B15449"/>
    <w:rsid w:val="00B23D15"/>
    <w:rsid w:val="00B55B97"/>
    <w:rsid w:val="00B8651B"/>
    <w:rsid w:val="00B93086"/>
    <w:rsid w:val="00BA19ED"/>
    <w:rsid w:val="00BA2EF0"/>
    <w:rsid w:val="00BA4B8D"/>
    <w:rsid w:val="00BA79A8"/>
    <w:rsid w:val="00BC0F7D"/>
    <w:rsid w:val="00BC6AB6"/>
    <w:rsid w:val="00BD1629"/>
    <w:rsid w:val="00BD7D31"/>
    <w:rsid w:val="00BE2414"/>
    <w:rsid w:val="00BE3255"/>
    <w:rsid w:val="00BF128E"/>
    <w:rsid w:val="00BF62CD"/>
    <w:rsid w:val="00BF6CCE"/>
    <w:rsid w:val="00C074DD"/>
    <w:rsid w:val="00C07532"/>
    <w:rsid w:val="00C1496A"/>
    <w:rsid w:val="00C33079"/>
    <w:rsid w:val="00C45231"/>
    <w:rsid w:val="00C72833"/>
    <w:rsid w:val="00C74B32"/>
    <w:rsid w:val="00C80A8D"/>
    <w:rsid w:val="00C80F1D"/>
    <w:rsid w:val="00C93F40"/>
    <w:rsid w:val="00CA3D0C"/>
    <w:rsid w:val="00CC2193"/>
    <w:rsid w:val="00CC5E70"/>
    <w:rsid w:val="00CD613A"/>
    <w:rsid w:val="00D01DF1"/>
    <w:rsid w:val="00D10CC4"/>
    <w:rsid w:val="00D44365"/>
    <w:rsid w:val="00D57972"/>
    <w:rsid w:val="00D57ECA"/>
    <w:rsid w:val="00D641BE"/>
    <w:rsid w:val="00D675A9"/>
    <w:rsid w:val="00D738D6"/>
    <w:rsid w:val="00D755EB"/>
    <w:rsid w:val="00D76048"/>
    <w:rsid w:val="00D87E00"/>
    <w:rsid w:val="00D9134D"/>
    <w:rsid w:val="00D956E9"/>
    <w:rsid w:val="00DA0AD6"/>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83682"/>
    <w:rsid w:val="00EA15B0"/>
    <w:rsid w:val="00EA5EA7"/>
    <w:rsid w:val="00EC4A25"/>
    <w:rsid w:val="00ED3393"/>
    <w:rsid w:val="00EE0ABF"/>
    <w:rsid w:val="00EE3950"/>
    <w:rsid w:val="00F025A2"/>
    <w:rsid w:val="00F04712"/>
    <w:rsid w:val="00F13360"/>
    <w:rsid w:val="00F22EC7"/>
    <w:rsid w:val="00F276BE"/>
    <w:rsid w:val="00F30B63"/>
    <w:rsid w:val="00F325C8"/>
    <w:rsid w:val="00F357E1"/>
    <w:rsid w:val="00F43353"/>
    <w:rsid w:val="00F653B8"/>
    <w:rsid w:val="00F735D3"/>
    <w:rsid w:val="00F83636"/>
    <w:rsid w:val="00F9008D"/>
    <w:rsid w:val="00FA1266"/>
    <w:rsid w:val="00FB4D06"/>
    <w:rsid w:val="00FC1192"/>
    <w:rsid w:val="00FD0C9E"/>
    <w:rsid w:val="00FD13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51562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 w:type="character" w:customStyle="1" w:styleId="EXCar">
    <w:name w:val="EX Car"/>
    <w:link w:val="EX"/>
    <w:rsid w:val="00A7487F"/>
    <w:rPr>
      <w:lang w:val="en-GB"/>
    </w:rPr>
  </w:style>
  <w:style w:type="character" w:customStyle="1" w:styleId="B1Char1">
    <w:name w:val="B1 Char1"/>
    <w:link w:val="B1"/>
    <w:rsid w:val="004837B1"/>
    <w:rPr>
      <w:lang w:val="en-GB"/>
    </w:rPr>
  </w:style>
  <w:style w:type="character" w:customStyle="1" w:styleId="NOChar">
    <w:name w:val="NO Char"/>
    <w:link w:val="NO"/>
    <w:rsid w:val="004837B1"/>
    <w:rPr>
      <w:lang w:val="en-GB"/>
    </w:rPr>
  </w:style>
  <w:style w:type="character" w:customStyle="1" w:styleId="THChar">
    <w:name w:val="TH Char"/>
    <w:link w:val="TH"/>
    <w:locked/>
    <w:rsid w:val="004837B1"/>
    <w:rPr>
      <w:rFonts w:ascii="Arial" w:hAnsi="Arial"/>
      <w:b/>
      <w:lang w:val="en-GB"/>
    </w:rPr>
  </w:style>
  <w:style w:type="character" w:customStyle="1" w:styleId="TALChar">
    <w:name w:val="TAL Char"/>
    <w:link w:val="TAL"/>
    <w:rsid w:val="00812803"/>
    <w:rPr>
      <w:rFonts w:ascii="Arial" w:hAnsi="Arial"/>
      <w:sz w:val="18"/>
      <w:lang w:val="en-GB"/>
    </w:rPr>
  </w:style>
  <w:style w:type="character" w:customStyle="1" w:styleId="TACChar">
    <w:name w:val="TAC Char"/>
    <w:link w:val="TAC"/>
    <w:rsid w:val="00812803"/>
    <w:rPr>
      <w:rFonts w:ascii="Arial" w:hAnsi="Arial"/>
      <w:sz w:val="18"/>
      <w:lang w:val="en-GB"/>
    </w:rPr>
  </w:style>
  <w:style w:type="character" w:customStyle="1" w:styleId="TAHChar">
    <w:name w:val="TAH Char"/>
    <w:link w:val="TAH"/>
    <w:rsid w:val="00812803"/>
    <w:rPr>
      <w:rFonts w:ascii="Arial" w:hAnsi="Arial"/>
      <w:b/>
      <w:sz w:val="18"/>
      <w:lang w:val="en-GB"/>
    </w:rPr>
  </w:style>
  <w:style w:type="paragraph" w:styleId="NoSpacing">
    <w:name w:val="No Spacing"/>
    <w:uiPriority w:val="1"/>
    <w:qFormat/>
    <w:rsid w:val="007152E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FDB26-82D2-4FF9-BDFF-7C8CC42B1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31</Pages>
  <Words>11998</Words>
  <Characters>68392</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53</cp:revision>
  <cp:lastPrinted>2019-02-25T14:05:00Z</cp:lastPrinted>
  <dcterms:created xsi:type="dcterms:W3CDTF">2020-09-17T08:13:00Z</dcterms:created>
  <dcterms:modified xsi:type="dcterms:W3CDTF">2021-05-28T09:07:00Z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1622186070</vt:lpwstr>
  </property>
</Properties>
</file>