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4EFD3" w14:textId="6D72AAA1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8A1672" w:rsidRPr="008A1672">
        <w:rPr>
          <w:b/>
          <w:noProof/>
          <w:sz w:val="24"/>
        </w:rPr>
        <w:t>C4-</w:t>
      </w:r>
      <w:r w:rsidR="00944D1C" w:rsidRPr="00944D1C">
        <w:rPr>
          <w:b/>
          <w:noProof/>
          <w:sz w:val="24"/>
        </w:rPr>
        <w:t>213467</w:t>
      </w:r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3F51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E3703">
        <w:rPr>
          <w:rFonts w:ascii="Arial" w:hAnsi="Arial" w:cs="Arial"/>
          <w:b/>
          <w:bCs/>
          <w:lang w:val="en-US"/>
        </w:rPr>
        <w:t>Qualcomm Incorporated</w:t>
      </w:r>
      <w:r w:rsidR="00F135F9">
        <w:rPr>
          <w:rFonts w:ascii="Arial" w:hAnsi="Arial" w:cs="Arial"/>
          <w:b/>
          <w:bCs/>
          <w:lang w:val="en-US"/>
        </w:rPr>
        <w:t>, Huawei</w:t>
      </w:r>
    </w:p>
    <w:p w14:paraId="18BE02D5" w14:textId="5EDDE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3703">
        <w:rPr>
          <w:rFonts w:ascii="Arial" w:hAnsi="Arial" w:cs="Arial"/>
          <w:b/>
          <w:bCs/>
          <w:lang w:val="en-US"/>
        </w:rPr>
        <w:t xml:space="preserve">alignment of </w:t>
      </w:r>
      <w:r w:rsidR="00CC7678">
        <w:rPr>
          <w:rFonts w:ascii="Arial" w:hAnsi="Arial" w:cs="Arial"/>
          <w:b/>
          <w:bCs/>
          <w:lang w:val="en-US"/>
        </w:rPr>
        <w:t>introduction</w:t>
      </w:r>
    </w:p>
    <w:p w14:paraId="4C7F6870" w14:textId="48E0BB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3703">
        <w:rPr>
          <w:rFonts w:ascii="Arial" w:hAnsi="Arial" w:cs="Arial"/>
          <w:b/>
          <w:bCs/>
          <w:lang w:val="en-US"/>
        </w:rPr>
        <w:t>29.256 V0.1.0</w:t>
      </w:r>
    </w:p>
    <w:p w14:paraId="4ED68054" w14:textId="4967F8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E3703">
        <w:rPr>
          <w:rFonts w:ascii="Arial" w:hAnsi="Arial" w:cs="Arial"/>
          <w:b/>
          <w:bCs/>
          <w:lang w:val="en-US"/>
        </w:rPr>
        <w:t>6.2.9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A5907FD" w:rsidR="00CD2478" w:rsidRPr="006B5418" w:rsidRDefault="00CC7678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aligns the introduction to the updated </w:t>
      </w:r>
      <w:proofErr w:type="gramStart"/>
      <w:r>
        <w:rPr>
          <w:lang w:val="en-US"/>
        </w:rPr>
        <w:t>stage-2</w:t>
      </w:r>
      <w:proofErr w:type="gramEnd"/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8E9D184" w14:textId="3DF24752" w:rsidR="00CD2478" w:rsidRPr="006B5418" w:rsidRDefault="00CC7678" w:rsidP="00CD2478">
      <w:pPr>
        <w:rPr>
          <w:lang w:val="en-US"/>
        </w:rPr>
      </w:pPr>
      <w:r>
        <w:rPr>
          <w:lang w:val="en-US"/>
        </w:rPr>
        <w:t xml:space="preserve">In the updated stage-2 in TS 23.256 V0.2.0, the UAS NF has been renamed to UAS NF/NEF and the API name has been renamed from </w:t>
      </w:r>
      <w:proofErr w:type="spellStart"/>
      <w:r>
        <w:rPr>
          <w:lang w:val="en-US"/>
        </w:rPr>
        <w:t>Nuasnf</w:t>
      </w:r>
      <w:proofErr w:type="spellEnd"/>
      <w:r>
        <w:rPr>
          <w:lang w:val="en-US"/>
        </w:rPr>
        <w:t xml:space="preserve"> to NEF, i.e. the UAS NF extends NEF API. This CR aligns this in </w:t>
      </w:r>
      <w:proofErr w:type="gramStart"/>
      <w:r>
        <w:rPr>
          <w:lang w:val="en-US"/>
        </w:rPr>
        <w:t>stage-3</w:t>
      </w:r>
      <w:proofErr w:type="gramEnd"/>
    </w:p>
    <w:p w14:paraId="3D17A665" w14:textId="28291328" w:rsidR="00CD2478" w:rsidRPr="006B5418" w:rsidRDefault="00CC767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EFEDD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8419E">
        <w:rPr>
          <w:lang w:val="en-US"/>
        </w:rPr>
        <w:t>29.256 V0.1.0</w:t>
      </w:r>
      <w:r w:rsidRPr="006B5418">
        <w:rPr>
          <w:lang w:val="en-US"/>
        </w:rPr>
        <w:t>.</w:t>
      </w:r>
    </w:p>
    <w:p w14:paraId="62DE948F" w14:textId="306245B9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59002A7" w14:textId="361EC246" w:rsidR="007F7F20" w:rsidRDefault="007F7F20" w:rsidP="007F7F20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*** First change ***</w:t>
      </w:r>
    </w:p>
    <w:p w14:paraId="015F10D9" w14:textId="77777777" w:rsidR="007F7F20" w:rsidRPr="007F7F20" w:rsidRDefault="007F7F20" w:rsidP="007F7F2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5156162"/>
      <w:bookmarkStart w:id="1" w:name="_Toc34124462"/>
      <w:bookmarkStart w:id="2" w:name="_Toc43207576"/>
      <w:bookmarkStart w:id="3" w:name="_Toc49857056"/>
      <w:bookmarkStart w:id="4" w:name="_Toc56676887"/>
      <w:bookmarkStart w:id="5" w:name="_Toc56691410"/>
      <w:bookmarkStart w:id="6" w:name="_Toc56698674"/>
      <w:bookmarkStart w:id="7" w:name="_Toc58605003"/>
      <w:bookmarkStart w:id="8" w:name="_Toc70168766"/>
      <w:bookmarkStart w:id="9" w:name="_Toc70323581"/>
      <w:r w:rsidRPr="007F7F20">
        <w:rPr>
          <w:rFonts w:ascii="Arial" w:hAnsi="Arial"/>
          <w:sz w:val="32"/>
        </w:rPr>
        <w:t>4.1</w:t>
      </w:r>
      <w:r w:rsidRPr="007F7F20">
        <w:rPr>
          <w:rFonts w:ascii="Arial" w:hAnsi="Arial"/>
          <w:sz w:val="32"/>
        </w:rP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161233" w14:textId="0A21546E" w:rsidR="007F7F20" w:rsidRPr="007F7F20" w:rsidRDefault="007F7F20" w:rsidP="007F7F20">
      <w:r w:rsidRPr="007F7F20">
        <w:t>Within the 5GC, the UAS-NF</w:t>
      </w:r>
      <w:ins w:id="10" w:author="Waqar Zia" w:date="2021-05-08T19:07:00Z">
        <w:r>
          <w:t>/NEF</w:t>
        </w:r>
      </w:ins>
      <w:r w:rsidRPr="007F7F20">
        <w:t xml:space="preserve"> offers services to the AMF, SMF, and PCF via the </w:t>
      </w:r>
      <w:del w:id="11" w:author="Waqar Zia" w:date="2021-05-08T19:05:00Z">
        <w:r w:rsidRPr="007F7F20" w:rsidDel="007F7F20">
          <w:delText xml:space="preserve">Nuasnf </w:delText>
        </w:r>
      </w:del>
      <w:proofErr w:type="spellStart"/>
      <w:ins w:id="12" w:author="Waqar Zia" w:date="2021-05-08T19:05:00Z">
        <w:r>
          <w:t>Nnef</w:t>
        </w:r>
        <w:proofErr w:type="spellEnd"/>
        <w:r w:rsidRPr="007F7F20">
          <w:t xml:space="preserve"> </w:t>
        </w:r>
      </w:ins>
      <w:proofErr w:type="gramStart"/>
      <w:r w:rsidRPr="007F7F20">
        <w:t>service based</w:t>
      </w:r>
      <w:proofErr w:type="gramEnd"/>
      <w:r w:rsidRPr="007F7F20">
        <w:t xml:space="preserve"> interface (see 3GPP TS 23.256 [6]).</w:t>
      </w:r>
    </w:p>
    <w:p w14:paraId="64C4FF4D" w14:textId="053449C5" w:rsidR="007F7F20" w:rsidRPr="007F7F20" w:rsidRDefault="007F7F20" w:rsidP="007F7F20">
      <w:r w:rsidRPr="007F7F20">
        <w:t xml:space="preserve">Figure 4.1-1 provides the reference model (in </w:t>
      </w:r>
      <w:proofErr w:type="gramStart"/>
      <w:r w:rsidRPr="007F7F20">
        <w:t>service based</w:t>
      </w:r>
      <w:proofErr w:type="gramEnd"/>
      <w:r w:rsidRPr="007F7F20">
        <w:t xml:space="preserve"> interface representation and in reference point representation), with focus on the UAS-NF</w:t>
      </w:r>
      <w:ins w:id="13" w:author="Waqar Zia" w:date="2021-05-08T19:07:00Z">
        <w:r>
          <w:t>/NEF</w:t>
        </w:r>
      </w:ins>
      <w:r w:rsidRPr="007F7F20">
        <w:t xml:space="preserve"> and the scope of the present specification.</w:t>
      </w:r>
    </w:p>
    <w:p w14:paraId="74830AEE" w14:textId="01CF00AE" w:rsidR="007F7F20" w:rsidRPr="007F7F20" w:rsidRDefault="007F7F20" w:rsidP="007F7F2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ins w:id="14" w:author="Waqar Zia" w:date="2021-05-08T19:06:00Z">
        <w:r w:rsidRPr="007F7F20">
          <w:rPr>
            <w:rFonts w:ascii="Arial" w:hAnsi="Arial"/>
            <w:b/>
          </w:rPr>
          <w:object w:dxaOrig="5797" w:dyaOrig="4380" w14:anchorId="29FDA2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8pt;height:220.35pt" o:ole="">
              <v:imagedata r:id="rId10" o:title=""/>
            </v:shape>
            <o:OLEObject Type="Embed" ProgID="Visio.Drawing.15" ShapeID="_x0000_i1025" DrawAspect="Content" ObjectID="_1683635213" r:id="rId11"/>
          </w:object>
        </w:r>
      </w:ins>
      <w:del w:id="15" w:author="Waqar Zia" w:date="2021-05-08T19:06:00Z">
        <w:r w:rsidRPr="007F7F20" w:rsidDel="007F7F20">
          <w:rPr>
            <w:rFonts w:ascii="Arial" w:hAnsi="Arial"/>
            <w:b/>
          </w:rPr>
          <w:object w:dxaOrig="5797" w:dyaOrig="4380" w14:anchorId="2B8751EF">
            <v:shape id="_x0000_i1026" type="#_x0000_t75" style="width:291.8pt;height:220.35pt" o:ole="">
              <v:imagedata r:id="rId12" o:title=""/>
            </v:shape>
            <o:OLEObject Type="Embed" ProgID="Visio.Drawing.15" ShapeID="_x0000_i1026" DrawAspect="Content" ObjectID="_1683635214" r:id="rId13"/>
          </w:object>
        </w:r>
      </w:del>
    </w:p>
    <w:p w14:paraId="6247441F" w14:textId="2CF561C7" w:rsidR="007F7F20" w:rsidRPr="007F7F20" w:rsidRDefault="007F7F20" w:rsidP="007F7F20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7F7F20">
        <w:rPr>
          <w:rFonts w:ascii="Arial" w:hAnsi="Arial"/>
          <w:b/>
        </w:rPr>
        <w:t xml:space="preserve">Figure 4.1-1: Reference </w:t>
      </w:r>
      <w:r w:rsidRPr="007F7F20">
        <w:rPr>
          <w:rFonts w:ascii="Arial" w:hAnsi="Arial"/>
          <w:b/>
          <w:lang w:eastAsia="zh-CN"/>
        </w:rPr>
        <w:t>model – UAS-NF</w:t>
      </w:r>
      <w:ins w:id="16" w:author="Waqar Zia" w:date="2021-05-08T19:07:00Z">
        <w:r>
          <w:rPr>
            <w:rFonts w:ascii="Arial" w:hAnsi="Arial"/>
            <w:b/>
            <w:lang w:eastAsia="zh-CN"/>
          </w:rPr>
          <w:t>/NEF</w:t>
        </w:r>
      </w:ins>
    </w:p>
    <w:p w14:paraId="630D363F" w14:textId="49F159D0" w:rsidR="007F7F20" w:rsidRPr="007F7F20" w:rsidRDefault="007F7F20" w:rsidP="007F7F20">
      <w:r w:rsidRPr="007F7F20">
        <w:t>The functionalities supported by the UAS-NF</w:t>
      </w:r>
      <w:ins w:id="17" w:author="Waqar Zia" w:date="2021-05-08T19:07:00Z">
        <w:r>
          <w:t>/NEF</w:t>
        </w:r>
      </w:ins>
      <w:r w:rsidRPr="007F7F20">
        <w:t xml:space="preserve"> are listed in clause 4.3.2 of 3GPP TS 23.256 [</w:t>
      </w:r>
      <w:ins w:id="18" w:author="Waqar Zia" w:date="2021-05-08T19:11:00Z">
        <w:r w:rsidR="00E956CA">
          <w:t>6</w:t>
        </w:r>
      </w:ins>
      <w:del w:id="19" w:author="Waqar Zia" w:date="2021-05-08T19:11:00Z">
        <w:r w:rsidRPr="007F7F20" w:rsidDel="00E956CA">
          <w:delText>2</w:delText>
        </w:r>
      </w:del>
      <w:r w:rsidRPr="007F7F20">
        <w:t>].</w:t>
      </w:r>
    </w:p>
    <w:p w14:paraId="0CE6F8B0" w14:textId="77777777" w:rsidR="007F7F20" w:rsidRPr="007F7F20" w:rsidRDefault="007F7F20" w:rsidP="007F7F20">
      <w:pPr>
        <w:keepLines/>
        <w:ind w:left="1135" w:hanging="851"/>
        <w:rPr>
          <w:color w:val="FF0000"/>
        </w:rPr>
      </w:pPr>
      <w:r w:rsidRPr="007F7F20">
        <w:rPr>
          <w:color w:val="FF0000"/>
        </w:rPr>
        <w:t xml:space="preserve">Editor's Note 1: The interfaces noted above are subject to be updated based on agreements in </w:t>
      </w:r>
      <w:proofErr w:type="gramStart"/>
      <w:r w:rsidRPr="007F7F20">
        <w:rPr>
          <w:color w:val="FF0000"/>
        </w:rPr>
        <w:t>stage-2</w:t>
      </w:r>
      <w:proofErr w:type="gramEnd"/>
      <w:r w:rsidRPr="007F7F20">
        <w:rPr>
          <w:color w:val="FF0000"/>
        </w:rPr>
        <w:t>.</w:t>
      </w:r>
    </w:p>
    <w:p w14:paraId="4B00AFBB" w14:textId="77777777" w:rsidR="007F7F20" w:rsidRPr="000A4427" w:rsidRDefault="007F7F20" w:rsidP="007F7F20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End of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s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***</w:t>
      </w:r>
    </w:p>
    <w:p w14:paraId="2D606404" w14:textId="18537EEF" w:rsidR="00C21836" w:rsidRPr="007F7F20" w:rsidRDefault="00C21836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sectPr w:rsidR="00C21836" w:rsidRPr="007F7F2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E5160" w14:textId="77777777" w:rsidR="00023463" w:rsidRDefault="00023463">
      <w:r>
        <w:separator/>
      </w:r>
    </w:p>
  </w:endnote>
  <w:endnote w:type="continuationSeparator" w:id="0">
    <w:p w14:paraId="1A1CF932" w14:textId="77777777" w:rsidR="00023463" w:rsidRDefault="0002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B10CA" w14:textId="77777777" w:rsidR="00023463" w:rsidRDefault="00023463">
      <w:r>
        <w:separator/>
      </w:r>
    </w:p>
  </w:footnote>
  <w:footnote w:type="continuationSeparator" w:id="0">
    <w:p w14:paraId="3FEC13A7" w14:textId="77777777" w:rsidR="00023463" w:rsidRDefault="00023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3340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511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7F2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1672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4D1C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7678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19E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28D"/>
    <w:rsid w:val="00E924C6"/>
    <w:rsid w:val="00E9497F"/>
    <w:rsid w:val="00E956CA"/>
    <w:rsid w:val="00EA15FE"/>
    <w:rsid w:val="00EA76BB"/>
    <w:rsid w:val="00EB3FE7"/>
    <w:rsid w:val="00EC11EB"/>
    <w:rsid w:val="00EC5431"/>
    <w:rsid w:val="00ED3D47"/>
    <w:rsid w:val="00EE3703"/>
    <w:rsid w:val="00EE6A83"/>
    <w:rsid w:val="00EE7D7C"/>
    <w:rsid w:val="00EE7FCF"/>
    <w:rsid w:val="00EF44FB"/>
    <w:rsid w:val="00F02E5B"/>
    <w:rsid w:val="00F1278B"/>
    <w:rsid w:val="00F135F9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7B5AB4-6EEA-49A3-9330-CB163B23A5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96533F-CA84-48F3-9AE3-42C643A8B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0965FF-3292-486C-B81F-500087190268}">
  <ds:schemaRefs>
    <ds:schemaRef ds:uri="http://schemas.microsoft.com/office/2006/documentManagement/types"/>
    <ds:schemaRef ds:uri="4ec5af08-b9d6-4da6-ace4-defd0cd9d03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11</cp:revision>
  <cp:lastPrinted>1900-01-01T08:00:00Z</cp:lastPrinted>
  <dcterms:created xsi:type="dcterms:W3CDTF">2021-05-08T16:57:00Z</dcterms:created>
  <dcterms:modified xsi:type="dcterms:W3CDTF">2021-05-27T13:32:00Z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