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4837B1">
        <w:tc>
          <w:tcPr>
            <w:tcW w:w="10423" w:type="dxa"/>
            <w:gridSpan w:val="2"/>
            <w:shd w:val="clear" w:color="auto" w:fill="auto"/>
          </w:tcPr>
          <w:p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D57ECA">
              <w:rPr>
                <w:noProof w:val="0"/>
              </w:rPr>
              <w:t>2</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04</w:t>
            </w:r>
            <w:r w:rsidRPr="0090769B">
              <w:rPr>
                <w:noProof w:val="0"/>
                <w:sz w:val="32"/>
              </w:rPr>
              <w:t>)</w:t>
            </w:r>
          </w:p>
        </w:tc>
      </w:tr>
      <w:tr w:rsidR="00495D4A" w:rsidRPr="0090769B" w:rsidTr="004837B1">
        <w:trPr>
          <w:trHeight w:hRule="exact" w:val="1134"/>
        </w:trPr>
        <w:tc>
          <w:tcPr>
            <w:tcW w:w="10423" w:type="dxa"/>
            <w:gridSpan w:val="2"/>
            <w:shd w:val="clear" w:color="auto" w:fill="auto"/>
          </w:tcPr>
          <w:p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rsidR="00495D4A" w:rsidRPr="0090769B" w:rsidRDefault="00495D4A" w:rsidP="004837B1">
            <w:pPr>
              <w:pStyle w:val="Guidance"/>
            </w:pPr>
          </w:p>
        </w:tc>
      </w:tr>
      <w:tr w:rsidR="00495D4A" w:rsidRPr="0090769B" w:rsidTr="004837B1">
        <w:trPr>
          <w:trHeight w:hRule="exact" w:val="3686"/>
        </w:trPr>
        <w:tc>
          <w:tcPr>
            <w:tcW w:w="10423" w:type="dxa"/>
            <w:gridSpan w:val="2"/>
            <w:shd w:val="clear" w:color="auto" w:fill="auto"/>
          </w:tcPr>
          <w:p w:rsidR="00495D4A" w:rsidRPr="0090769B" w:rsidRDefault="00495D4A" w:rsidP="004837B1">
            <w:pPr>
              <w:pStyle w:val="ZT"/>
              <w:framePr w:wrap="auto" w:hAnchor="text" w:yAlign="inline"/>
              <w:rPr>
                <w:lang w:eastAsia="zh-CN"/>
              </w:rPr>
            </w:pPr>
            <w:r w:rsidRPr="0090769B">
              <w:t>3rd Generation Partnership Project</w:t>
            </w:r>
          </w:p>
          <w:p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495D4A" w:rsidRDefault="00495D4A" w:rsidP="004837B1">
            <w:pPr>
              <w:pStyle w:val="ZT"/>
              <w:framePr w:wrap="auto" w:hAnchor="text" w:yAlign="inline"/>
            </w:pPr>
            <w:r w:rsidRPr="00537CFF">
              <w:t>Guidelines on Port Allocation for New 3GPP Interfaces</w:t>
            </w:r>
          </w:p>
          <w:p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rsidTr="004837B1">
        <w:tc>
          <w:tcPr>
            <w:tcW w:w="10423" w:type="dxa"/>
            <w:gridSpan w:val="2"/>
            <w:shd w:val="clear" w:color="auto" w:fill="auto"/>
          </w:tcPr>
          <w:p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4837B1">
        <w:trPr>
          <w:trHeight w:hRule="exact" w:val="1531"/>
        </w:trPr>
        <w:tc>
          <w:tcPr>
            <w:tcW w:w="4883" w:type="dxa"/>
            <w:shd w:val="clear" w:color="auto" w:fill="auto"/>
          </w:tcPr>
          <w:p w:rsidR="00495D4A" w:rsidRPr="0090769B" w:rsidRDefault="006732E8" w:rsidP="004837B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495D4A" w:rsidRPr="0090769B" w:rsidRDefault="006732E8" w:rsidP="004837B1">
            <w:pPr>
              <w:jc w:val="right"/>
            </w:pPr>
            <w:bookmarkStart w:id="8" w:name="logos"/>
            <w:r>
              <w:pict>
                <v:shape id="_x0000_i1026" type="#_x0000_t75" style="width:128pt;height:75.5pt">
                  <v:imagedata r:id="rId10" o:title="3GPP-logo_web"/>
                </v:shape>
              </w:pict>
            </w:r>
            <w:bookmarkEnd w:id="8"/>
          </w:p>
        </w:tc>
      </w:tr>
      <w:tr w:rsidR="00495D4A" w:rsidRPr="0090769B" w:rsidTr="004837B1">
        <w:trPr>
          <w:trHeight w:hRule="exact" w:val="5783"/>
        </w:trPr>
        <w:tc>
          <w:tcPr>
            <w:tcW w:w="10423" w:type="dxa"/>
            <w:gridSpan w:val="2"/>
            <w:shd w:val="clear" w:color="auto" w:fill="auto"/>
          </w:tcPr>
          <w:p w:rsidR="00495D4A" w:rsidRPr="0090769B" w:rsidRDefault="00495D4A" w:rsidP="004837B1">
            <w:pPr>
              <w:pStyle w:val="Guidance"/>
              <w:rPr>
                <w:b/>
              </w:rPr>
            </w:pPr>
          </w:p>
        </w:tc>
      </w:tr>
      <w:tr w:rsidR="00495D4A" w:rsidRPr="0090769B" w:rsidTr="004837B1">
        <w:trPr>
          <w:cantSplit/>
          <w:trHeight w:hRule="exact" w:val="964"/>
        </w:trPr>
        <w:tc>
          <w:tcPr>
            <w:tcW w:w="10423" w:type="dxa"/>
            <w:gridSpan w:val="2"/>
            <w:shd w:val="clear" w:color="auto" w:fill="auto"/>
          </w:tcPr>
          <w:p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495D4A" w:rsidRPr="0090769B" w:rsidRDefault="00495D4A" w:rsidP="004837B1">
            <w:pPr>
              <w:pStyle w:val="ZV"/>
              <w:framePr w:w="0" w:wrap="auto" w:vAnchor="margin" w:hAnchor="text" w:yAlign="inline"/>
              <w:rPr>
                <w:noProof w:val="0"/>
              </w:rPr>
            </w:pPr>
          </w:p>
          <w:p w:rsidR="00495D4A" w:rsidRPr="0090769B" w:rsidRDefault="00495D4A" w:rsidP="004837B1">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4837B1">
        <w:trPr>
          <w:trHeight w:hRule="exact" w:val="5670"/>
        </w:trPr>
        <w:tc>
          <w:tcPr>
            <w:tcW w:w="10423" w:type="dxa"/>
            <w:shd w:val="clear" w:color="auto" w:fill="auto"/>
          </w:tcPr>
          <w:p w:rsidR="00495D4A" w:rsidRPr="0090769B" w:rsidRDefault="00495D4A" w:rsidP="004837B1">
            <w:pPr>
              <w:pStyle w:val="Guidance"/>
            </w:pPr>
            <w:bookmarkStart w:id="10" w:name="page2"/>
          </w:p>
        </w:tc>
      </w:tr>
      <w:tr w:rsidR="00495D4A" w:rsidRPr="0090769B" w:rsidTr="004837B1">
        <w:trPr>
          <w:trHeight w:hRule="exact" w:val="5387"/>
        </w:trPr>
        <w:tc>
          <w:tcPr>
            <w:tcW w:w="10423" w:type="dxa"/>
            <w:shd w:val="clear" w:color="auto" w:fill="auto"/>
          </w:tcPr>
          <w:p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rsidR="00495D4A" w:rsidRPr="0090769B" w:rsidRDefault="00495D4A" w:rsidP="004837B1">
            <w:pPr>
              <w:pStyle w:val="FP"/>
              <w:pBdr>
                <w:bottom w:val="single" w:sz="6" w:space="1" w:color="auto"/>
              </w:pBdr>
              <w:ind w:left="2835" w:right="2835"/>
              <w:jc w:val="center"/>
            </w:pPr>
            <w:r w:rsidRPr="0090769B">
              <w:t>Postal address</w:t>
            </w:r>
          </w:p>
          <w:p w:rsidR="00495D4A" w:rsidRPr="0090769B" w:rsidRDefault="00495D4A" w:rsidP="004837B1">
            <w:pPr>
              <w:pStyle w:val="FP"/>
              <w:ind w:left="2835" w:right="2835"/>
              <w:jc w:val="center"/>
              <w:rPr>
                <w:rFonts w:ascii="Arial" w:hAnsi="Arial"/>
                <w:sz w:val="18"/>
              </w:rPr>
            </w:pPr>
          </w:p>
          <w:p w:rsidR="00495D4A" w:rsidRPr="0090769B" w:rsidRDefault="00495D4A" w:rsidP="004837B1">
            <w:pPr>
              <w:pStyle w:val="FP"/>
              <w:pBdr>
                <w:bottom w:val="single" w:sz="6" w:space="1" w:color="auto"/>
              </w:pBdr>
              <w:spacing w:before="240"/>
              <w:ind w:left="2835" w:right="2835"/>
              <w:jc w:val="center"/>
            </w:pPr>
            <w:r w:rsidRPr="0090769B">
              <w:t>3GPP support office address</w:t>
            </w:r>
          </w:p>
          <w:p w:rsidR="00495D4A" w:rsidRPr="0090769B" w:rsidRDefault="00495D4A" w:rsidP="004837B1">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4837B1">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4837B1">
            <w:pPr>
              <w:pStyle w:val="FP"/>
              <w:pBdr>
                <w:bottom w:val="single" w:sz="6" w:space="1" w:color="auto"/>
              </w:pBdr>
              <w:spacing w:before="240"/>
              <w:ind w:left="2835" w:right="2835"/>
              <w:jc w:val="center"/>
            </w:pPr>
            <w:r w:rsidRPr="0090769B">
              <w:t>Internet</w:t>
            </w:r>
          </w:p>
          <w:p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rsidR="00495D4A" w:rsidRPr="0090769B" w:rsidRDefault="00495D4A" w:rsidP="004837B1"/>
        </w:tc>
      </w:tr>
      <w:tr w:rsidR="00495D4A" w:rsidRPr="0090769B" w:rsidTr="004837B1">
        <w:tc>
          <w:tcPr>
            <w:tcW w:w="10423" w:type="dxa"/>
            <w:shd w:val="clear" w:color="auto" w:fill="auto"/>
            <w:vAlign w:val="bottom"/>
          </w:tcPr>
          <w:p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4837B1">
            <w:pPr>
              <w:pStyle w:val="FP"/>
              <w:jc w:val="center"/>
            </w:pPr>
          </w:p>
          <w:p w:rsidR="00495D4A" w:rsidRPr="0090769B" w:rsidRDefault="00495D4A" w:rsidP="004837B1">
            <w:pPr>
              <w:pStyle w:val="FP"/>
              <w:jc w:val="center"/>
              <w:rPr>
                <w:sz w:val="18"/>
              </w:rPr>
            </w:pPr>
            <w:r w:rsidRPr="0090769B">
              <w:rPr>
                <w:sz w:val="18"/>
              </w:rPr>
              <w:t>© 2020, 3GPP Organizational Partners (ARIB, ATIS, CCSA, ETSI, TSDSI, TTA, TTC).</w:t>
            </w:r>
            <w:bookmarkStart w:id="13" w:name="copyrightaddon"/>
            <w:bookmarkEnd w:id="13"/>
          </w:p>
          <w:p w:rsidR="00495D4A" w:rsidRPr="0090769B" w:rsidRDefault="00495D4A" w:rsidP="004837B1">
            <w:pPr>
              <w:pStyle w:val="FP"/>
              <w:jc w:val="center"/>
              <w:rPr>
                <w:sz w:val="18"/>
              </w:rPr>
            </w:pPr>
            <w:r w:rsidRPr="0090769B">
              <w:rPr>
                <w:sz w:val="18"/>
              </w:rPr>
              <w:t>All rights reserved.</w:t>
            </w:r>
          </w:p>
          <w:p w:rsidR="00495D4A" w:rsidRPr="0090769B" w:rsidRDefault="00495D4A" w:rsidP="004837B1">
            <w:pPr>
              <w:pStyle w:val="FP"/>
              <w:rPr>
                <w:sz w:val="18"/>
              </w:rPr>
            </w:pPr>
          </w:p>
          <w:p w:rsidR="00495D4A" w:rsidRPr="0090769B" w:rsidRDefault="00495D4A" w:rsidP="004837B1">
            <w:pPr>
              <w:pStyle w:val="FP"/>
              <w:rPr>
                <w:sz w:val="18"/>
              </w:rPr>
            </w:pPr>
            <w:r w:rsidRPr="0090769B">
              <w:rPr>
                <w:sz w:val="18"/>
              </w:rPr>
              <w:t>UMTS™ is a Trade Mark of ETSI registered for the benefit of its members</w:t>
            </w:r>
          </w:p>
          <w:p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4837B1">
            <w:pPr>
              <w:pStyle w:val="FP"/>
              <w:rPr>
                <w:sz w:val="18"/>
              </w:rPr>
            </w:pPr>
            <w:r w:rsidRPr="0090769B">
              <w:rPr>
                <w:sz w:val="18"/>
              </w:rPr>
              <w:t>GSM® and the GSM logo are registered and owned by the GSM Association</w:t>
            </w:r>
            <w:bookmarkEnd w:id="12"/>
          </w:p>
          <w:p w:rsidR="00495D4A" w:rsidRPr="0090769B" w:rsidRDefault="00495D4A" w:rsidP="004837B1"/>
        </w:tc>
      </w:tr>
      <w:bookmarkEnd w:id="10"/>
    </w:tbl>
    <w:p w:rsidR="00495D4A" w:rsidRPr="0090769B" w:rsidRDefault="00495D4A" w:rsidP="00495D4A">
      <w:pPr>
        <w:pStyle w:val="TT"/>
      </w:pPr>
      <w:r w:rsidRPr="0090769B">
        <w:br w:type="page"/>
      </w:r>
      <w:bookmarkStart w:id="14" w:name="tableOfContents"/>
      <w:bookmarkEnd w:id="14"/>
      <w:r w:rsidRPr="0090769B">
        <w:lastRenderedPageBreak/>
        <w:t>Contents</w:t>
      </w:r>
    </w:p>
    <w:p w:rsidR="00302A0D" w:rsidRPr="006732E8" w:rsidRDefault="003F018F">
      <w:pPr>
        <w:pStyle w:val="TOC1"/>
        <w:rPr>
          <w:rFonts w:ascii="Calibri" w:hAnsi="Calibri"/>
          <w:szCs w:val="22"/>
          <w:lang w:val="en-US"/>
        </w:rPr>
      </w:pPr>
      <w:r>
        <w:fldChar w:fldCharType="begin"/>
      </w:r>
      <w:r>
        <w:instrText xml:space="preserve"> TOC \o "1-9" </w:instrText>
      </w:r>
      <w:r>
        <w:fldChar w:fldCharType="separate"/>
      </w:r>
      <w:bookmarkStart w:id="15" w:name="_GoBack"/>
      <w:bookmarkEnd w:id="15"/>
      <w:r w:rsidR="00302A0D">
        <w:t>Foreword</w:t>
      </w:r>
      <w:r w:rsidR="00302A0D">
        <w:tab/>
      </w:r>
      <w:r w:rsidR="00302A0D">
        <w:fldChar w:fldCharType="begin"/>
      </w:r>
      <w:r w:rsidR="00302A0D">
        <w:instrText xml:space="preserve"> PAGEREF _Toc70083180 \h </w:instrText>
      </w:r>
      <w:r w:rsidR="00302A0D">
        <w:fldChar w:fldCharType="separate"/>
      </w:r>
      <w:r w:rsidR="00302A0D">
        <w:t>5</w:t>
      </w:r>
      <w:r w:rsidR="00302A0D">
        <w:fldChar w:fldCharType="end"/>
      </w:r>
    </w:p>
    <w:p w:rsidR="00302A0D" w:rsidRPr="006732E8" w:rsidRDefault="00302A0D">
      <w:pPr>
        <w:pStyle w:val="TOC1"/>
        <w:rPr>
          <w:rFonts w:ascii="Calibri" w:hAnsi="Calibri"/>
          <w:szCs w:val="22"/>
          <w:lang w:val="en-US"/>
        </w:rPr>
      </w:pPr>
      <w:r>
        <w:t>Introduction</w:t>
      </w:r>
      <w:r>
        <w:tab/>
      </w:r>
      <w:r>
        <w:fldChar w:fldCharType="begin"/>
      </w:r>
      <w:r>
        <w:instrText xml:space="preserve"> PAGEREF _Toc70083181 \h </w:instrText>
      </w:r>
      <w:r>
        <w:fldChar w:fldCharType="separate"/>
      </w:r>
      <w:r>
        <w:t>6</w:t>
      </w:r>
      <w:r>
        <w:fldChar w:fldCharType="end"/>
      </w:r>
    </w:p>
    <w:p w:rsidR="00302A0D" w:rsidRPr="006732E8" w:rsidRDefault="00302A0D">
      <w:pPr>
        <w:pStyle w:val="TOC1"/>
        <w:rPr>
          <w:rFonts w:ascii="Calibri" w:hAnsi="Calibri"/>
          <w:szCs w:val="22"/>
          <w:lang w:val="en-US"/>
        </w:rPr>
      </w:pPr>
      <w:r>
        <w:t>1</w:t>
      </w:r>
      <w:r w:rsidRPr="006732E8">
        <w:rPr>
          <w:rFonts w:ascii="Calibri" w:hAnsi="Calibri"/>
          <w:szCs w:val="22"/>
          <w:lang w:val="en-US"/>
        </w:rPr>
        <w:tab/>
      </w:r>
      <w:r>
        <w:t>Scope</w:t>
      </w:r>
      <w:r>
        <w:tab/>
      </w:r>
      <w:r>
        <w:fldChar w:fldCharType="begin"/>
      </w:r>
      <w:r>
        <w:instrText xml:space="preserve"> PAGEREF _Toc70083182 \h </w:instrText>
      </w:r>
      <w:r>
        <w:fldChar w:fldCharType="separate"/>
      </w:r>
      <w:r>
        <w:t>7</w:t>
      </w:r>
      <w:r>
        <w:fldChar w:fldCharType="end"/>
      </w:r>
    </w:p>
    <w:p w:rsidR="00302A0D" w:rsidRPr="006732E8" w:rsidRDefault="00302A0D">
      <w:pPr>
        <w:pStyle w:val="TOC1"/>
        <w:rPr>
          <w:rFonts w:ascii="Calibri" w:hAnsi="Calibri"/>
          <w:szCs w:val="22"/>
          <w:lang w:val="en-US"/>
        </w:rPr>
      </w:pPr>
      <w:r>
        <w:t>2</w:t>
      </w:r>
      <w:r w:rsidRPr="006732E8">
        <w:rPr>
          <w:rFonts w:ascii="Calibri" w:hAnsi="Calibri"/>
          <w:szCs w:val="22"/>
          <w:lang w:val="en-US"/>
        </w:rPr>
        <w:tab/>
      </w:r>
      <w:r>
        <w:t>References</w:t>
      </w:r>
      <w:r>
        <w:tab/>
      </w:r>
      <w:r>
        <w:fldChar w:fldCharType="begin"/>
      </w:r>
      <w:r>
        <w:instrText xml:space="preserve"> PAGEREF _Toc70083183 \h </w:instrText>
      </w:r>
      <w:r>
        <w:fldChar w:fldCharType="separate"/>
      </w:r>
      <w:r>
        <w:t>7</w:t>
      </w:r>
      <w:r>
        <w:fldChar w:fldCharType="end"/>
      </w:r>
    </w:p>
    <w:p w:rsidR="00302A0D" w:rsidRPr="006732E8" w:rsidRDefault="00302A0D">
      <w:pPr>
        <w:pStyle w:val="TOC1"/>
        <w:rPr>
          <w:rFonts w:ascii="Calibri" w:hAnsi="Calibri"/>
          <w:szCs w:val="22"/>
          <w:lang w:val="en-US"/>
        </w:rPr>
      </w:pPr>
      <w:r>
        <w:t>3</w:t>
      </w:r>
      <w:r w:rsidRPr="006732E8">
        <w:rPr>
          <w:rFonts w:ascii="Calibri" w:hAnsi="Calibri"/>
          <w:szCs w:val="22"/>
          <w:lang w:val="en-US"/>
        </w:rPr>
        <w:tab/>
      </w:r>
      <w:r>
        <w:t>Definitions of terms, symbols and abbreviations</w:t>
      </w:r>
      <w:r>
        <w:tab/>
      </w:r>
      <w:r>
        <w:fldChar w:fldCharType="begin"/>
      </w:r>
      <w:r>
        <w:instrText xml:space="preserve"> PAGEREF _Toc70083184 \h </w:instrText>
      </w:r>
      <w:r>
        <w:fldChar w:fldCharType="separate"/>
      </w:r>
      <w:r>
        <w:t>8</w:t>
      </w:r>
      <w:r>
        <w:fldChar w:fldCharType="end"/>
      </w:r>
    </w:p>
    <w:p w:rsidR="00302A0D" w:rsidRPr="006732E8" w:rsidRDefault="00302A0D">
      <w:pPr>
        <w:pStyle w:val="TOC2"/>
        <w:rPr>
          <w:rFonts w:ascii="Calibri" w:hAnsi="Calibri"/>
          <w:sz w:val="22"/>
          <w:szCs w:val="22"/>
          <w:lang w:val="en-US"/>
        </w:rPr>
      </w:pPr>
      <w:r>
        <w:t>3.1</w:t>
      </w:r>
      <w:r w:rsidRPr="006732E8">
        <w:rPr>
          <w:rFonts w:ascii="Calibri" w:hAnsi="Calibri"/>
          <w:sz w:val="22"/>
          <w:szCs w:val="22"/>
          <w:lang w:val="en-US"/>
        </w:rPr>
        <w:tab/>
      </w:r>
      <w:r>
        <w:t>Terms</w:t>
      </w:r>
      <w:r>
        <w:tab/>
      </w:r>
      <w:r>
        <w:fldChar w:fldCharType="begin"/>
      </w:r>
      <w:r>
        <w:instrText xml:space="preserve"> PAGEREF _Toc70083185 \h </w:instrText>
      </w:r>
      <w:r>
        <w:fldChar w:fldCharType="separate"/>
      </w:r>
      <w:r>
        <w:t>8</w:t>
      </w:r>
      <w:r>
        <w:fldChar w:fldCharType="end"/>
      </w:r>
    </w:p>
    <w:p w:rsidR="00302A0D" w:rsidRPr="006732E8" w:rsidRDefault="00302A0D">
      <w:pPr>
        <w:pStyle w:val="TOC2"/>
        <w:rPr>
          <w:rFonts w:ascii="Calibri" w:hAnsi="Calibri"/>
          <w:sz w:val="22"/>
          <w:szCs w:val="22"/>
          <w:lang w:val="en-US"/>
        </w:rPr>
      </w:pPr>
      <w:r>
        <w:t>3.2</w:t>
      </w:r>
      <w:r w:rsidRPr="006732E8">
        <w:rPr>
          <w:rFonts w:ascii="Calibri" w:hAnsi="Calibri"/>
          <w:sz w:val="22"/>
          <w:szCs w:val="22"/>
          <w:lang w:val="en-US"/>
        </w:rPr>
        <w:tab/>
      </w:r>
      <w:r>
        <w:t>Symbols</w:t>
      </w:r>
      <w:r>
        <w:tab/>
      </w:r>
      <w:r>
        <w:fldChar w:fldCharType="begin"/>
      </w:r>
      <w:r>
        <w:instrText xml:space="preserve"> PAGEREF _Toc70083186 \h </w:instrText>
      </w:r>
      <w:r>
        <w:fldChar w:fldCharType="separate"/>
      </w:r>
      <w:r>
        <w:t>8</w:t>
      </w:r>
      <w:r>
        <w:fldChar w:fldCharType="end"/>
      </w:r>
    </w:p>
    <w:p w:rsidR="00302A0D" w:rsidRPr="006732E8" w:rsidRDefault="00302A0D">
      <w:pPr>
        <w:pStyle w:val="TOC2"/>
        <w:rPr>
          <w:rFonts w:ascii="Calibri" w:hAnsi="Calibri"/>
          <w:sz w:val="22"/>
          <w:szCs w:val="22"/>
          <w:lang w:val="en-US"/>
        </w:rPr>
      </w:pPr>
      <w:r>
        <w:t>3.3</w:t>
      </w:r>
      <w:r w:rsidRPr="006732E8">
        <w:rPr>
          <w:rFonts w:ascii="Calibri" w:hAnsi="Calibri"/>
          <w:sz w:val="22"/>
          <w:szCs w:val="22"/>
          <w:lang w:val="en-US"/>
        </w:rPr>
        <w:tab/>
      </w:r>
      <w:r>
        <w:t>Abbreviations</w:t>
      </w:r>
      <w:r>
        <w:tab/>
      </w:r>
      <w:r>
        <w:fldChar w:fldCharType="begin"/>
      </w:r>
      <w:r>
        <w:instrText xml:space="preserve"> PAGEREF _Toc70083187 \h </w:instrText>
      </w:r>
      <w:r>
        <w:fldChar w:fldCharType="separate"/>
      </w:r>
      <w:r>
        <w:t>8</w:t>
      </w:r>
      <w:r>
        <w:fldChar w:fldCharType="end"/>
      </w:r>
    </w:p>
    <w:p w:rsidR="00302A0D" w:rsidRPr="006732E8" w:rsidRDefault="00302A0D">
      <w:pPr>
        <w:pStyle w:val="TOC1"/>
        <w:rPr>
          <w:rFonts w:ascii="Calibri" w:hAnsi="Calibri"/>
          <w:szCs w:val="22"/>
          <w:lang w:val="en-US"/>
        </w:rPr>
      </w:pPr>
      <w:r>
        <w:rPr>
          <w:lang w:eastAsia="zh-CN"/>
        </w:rPr>
        <w:t>4</w:t>
      </w:r>
      <w:r w:rsidRPr="006732E8">
        <w:rPr>
          <w:rFonts w:ascii="Calibri" w:hAnsi="Calibri"/>
          <w:szCs w:val="22"/>
          <w:lang w:val="en-US"/>
        </w:rPr>
        <w:tab/>
      </w:r>
      <w:r>
        <w:rPr>
          <w:lang w:eastAsia="zh-CN"/>
        </w:rPr>
        <w:t>Selected Solutions</w:t>
      </w:r>
      <w:r>
        <w:tab/>
      </w:r>
      <w:r>
        <w:fldChar w:fldCharType="begin"/>
      </w:r>
      <w:r>
        <w:instrText xml:space="preserve"> PAGEREF _Toc70083188 \h </w:instrText>
      </w:r>
      <w:r>
        <w:fldChar w:fldCharType="separate"/>
      </w:r>
      <w:r>
        <w:t>8</w:t>
      </w:r>
      <w:r>
        <w:fldChar w:fldCharType="end"/>
      </w:r>
    </w:p>
    <w:p w:rsidR="00302A0D" w:rsidRPr="006732E8" w:rsidRDefault="00302A0D">
      <w:pPr>
        <w:pStyle w:val="TOC2"/>
        <w:rPr>
          <w:rFonts w:ascii="Calibri" w:hAnsi="Calibri"/>
          <w:sz w:val="22"/>
          <w:szCs w:val="22"/>
          <w:lang w:val="en-US"/>
        </w:rPr>
      </w:pPr>
      <w:r>
        <w:rPr>
          <w:lang w:eastAsia="zh-CN"/>
        </w:rPr>
        <w:t>4.1</w:t>
      </w:r>
      <w:r w:rsidRPr="006732E8">
        <w:rPr>
          <w:rFonts w:ascii="Calibri" w:hAnsi="Calibri"/>
          <w:sz w:val="22"/>
          <w:szCs w:val="22"/>
          <w:lang w:val="en-US"/>
        </w:rPr>
        <w:tab/>
      </w:r>
      <w:r>
        <w:rPr>
          <w:lang w:eastAsia="zh-CN"/>
        </w:rPr>
        <w:t>General</w:t>
      </w:r>
      <w:r>
        <w:tab/>
      </w:r>
      <w:r>
        <w:fldChar w:fldCharType="begin"/>
      </w:r>
      <w:r>
        <w:instrText xml:space="preserve"> PAGEREF _Toc70083189 \h </w:instrText>
      </w:r>
      <w:r>
        <w:fldChar w:fldCharType="separate"/>
      </w:r>
      <w:r>
        <w:t>8</w:t>
      </w:r>
      <w:r>
        <w:fldChar w:fldCharType="end"/>
      </w:r>
    </w:p>
    <w:p w:rsidR="00302A0D" w:rsidRPr="006732E8" w:rsidRDefault="00302A0D">
      <w:pPr>
        <w:pStyle w:val="TOC2"/>
        <w:rPr>
          <w:rFonts w:ascii="Calibri" w:hAnsi="Calibri"/>
          <w:sz w:val="22"/>
          <w:szCs w:val="22"/>
          <w:lang w:val="en-US"/>
        </w:rPr>
      </w:pPr>
      <w:r>
        <w:rPr>
          <w:lang w:eastAsia="zh-CN"/>
        </w:rPr>
        <w:t>4.2</w:t>
      </w:r>
      <w:r w:rsidRPr="006732E8">
        <w:rPr>
          <w:rFonts w:ascii="Calibri" w:hAnsi="Calibri"/>
          <w:sz w:val="22"/>
          <w:szCs w:val="22"/>
          <w:lang w:val="en-US"/>
        </w:rPr>
        <w:tab/>
      </w:r>
      <w:r>
        <w:t>DNS based solutions#1-4</w:t>
      </w:r>
      <w:r>
        <w:tab/>
      </w:r>
      <w:r>
        <w:fldChar w:fldCharType="begin"/>
      </w:r>
      <w:r>
        <w:instrText xml:space="preserve"> PAGEREF _Toc70083190 \h </w:instrText>
      </w:r>
      <w:r>
        <w:fldChar w:fldCharType="separate"/>
      </w:r>
      <w:r>
        <w:t>10</w:t>
      </w:r>
      <w:r>
        <w:fldChar w:fldCharType="end"/>
      </w:r>
    </w:p>
    <w:p w:rsidR="00302A0D" w:rsidRPr="006732E8" w:rsidRDefault="00302A0D">
      <w:pPr>
        <w:pStyle w:val="TOC3"/>
        <w:rPr>
          <w:rFonts w:ascii="Calibri" w:hAnsi="Calibri"/>
          <w:sz w:val="22"/>
          <w:szCs w:val="22"/>
          <w:lang w:val="en-US"/>
        </w:rPr>
      </w:pPr>
      <w:r>
        <w:t>4.2.1</w:t>
      </w:r>
      <w:r w:rsidRPr="006732E8">
        <w:rPr>
          <w:rFonts w:ascii="Calibri" w:hAnsi="Calibri"/>
          <w:sz w:val="22"/>
          <w:szCs w:val="22"/>
          <w:lang w:val="en-US"/>
        </w:rPr>
        <w:tab/>
      </w:r>
      <w:r>
        <w:t>General</w:t>
      </w:r>
      <w:r>
        <w:tab/>
      </w:r>
      <w:r>
        <w:fldChar w:fldCharType="begin"/>
      </w:r>
      <w:r>
        <w:instrText xml:space="preserve"> PAGEREF _Toc70083191 \h </w:instrText>
      </w:r>
      <w:r>
        <w:fldChar w:fldCharType="separate"/>
      </w:r>
      <w:r>
        <w:t>10</w:t>
      </w:r>
      <w:r>
        <w:fldChar w:fldCharType="end"/>
      </w:r>
    </w:p>
    <w:p w:rsidR="00302A0D" w:rsidRPr="006732E8" w:rsidRDefault="00302A0D">
      <w:pPr>
        <w:pStyle w:val="TOC3"/>
        <w:rPr>
          <w:rFonts w:ascii="Calibri" w:hAnsi="Calibri"/>
          <w:sz w:val="22"/>
          <w:szCs w:val="22"/>
          <w:lang w:val="en-US"/>
        </w:rPr>
      </w:pPr>
      <w:r>
        <w:t>4.2.2</w:t>
      </w:r>
      <w:r w:rsidRPr="006732E8">
        <w:rPr>
          <w:rFonts w:ascii="Calibri" w:hAnsi="Calibri"/>
          <w:sz w:val="22"/>
          <w:szCs w:val="22"/>
          <w:lang w:val="en-US"/>
        </w:rPr>
        <w:tab/>
      </w:r>
      <w:r>
        <w:t>Solution#1: DNS-SD based solution</w:t>
      </w:r>
      <w:r>
        <w:tab/>
      </w:r>
      <w:r>
        <w:fldChar w:fldCharType="begin"/>
      </w:r>
      <w:r>
        <w:instrText xml:space="preserve"> PAGEREF _Toc70083192 \h </w:instrText>
      </w:r>
      <w:r>
        <w:fldChar w:fldCharType="separate"/>
      </w:r>
      <w:r>
        <w:t>10</w:t>
      </w:r>
      <w:r>
        <w:fldChar w:fldCharType="end"/>
      </w:r>
    </w:p>
    <w:p w:rsidR="00302A0D" w:rsidRPr="006732E8" w:rsidRDefault="00302A0D">
      <w:pPr>
        <w:pStyle w:val="TOC4"/>
        <w:rPr>
          <w:rFonts w:ascii="Calibri" w:hAnsi="Calibri"/>
          <w:sz w:val="22"/>
          <w:szCs w:val="22"/>
          <w:lang w:val="en-US"/>
        </w:rPr>
      </w:pPr>
      <w:r>
        <w:t>4.2.2.1</w:t>
      </w:r>
      <w:r w:rsidRPr="006732E8">
        <w:rPr>
          <w:rFonts w:ascii="Calibri" w:hAnsi="Calibri"/>
          <w:sz w:val="22"/>
          <w:szCs w:val="22"/>
          <w:lang w:val="en-US"/>
        </w:rPr>
        <w:tab/>
      </w:r>
      <w:r>
        <w:t>General</w:t>
      </w:r>
      <w:r>
        <w:tab/>
      </w:r>
      <w:r>
        <w:fldChar w:fldCharType="begin"/>
      </w:r>
      <w:r>
        <w:instrText xml:space="preserve"> PAGEREF _Toc70083193 \h </w:instrText>
      </w:r>
      <w:r>
        <w:fldChar w:fldCharType="separate"/>
      </w:r>
      <w:r>
        <w:t>10</w:t>
      </w:r>
      <w:r>
        <w:fldChar w:fldCharType="end"/>
      </w:r>
    </w:p>
    <w:p w:rsidR="00302A0D" w:rsidRPr="006732E8" w:rsidRDefault="00302A0D">
      <w:pPr>
        <w:pStyle w:val="TOC4"/>
        <w:rPr>
          <w:rFonts w:ascii="Calibri" w:hAnsi="Calibri"/>
          <w:sz w:val="22"/>
          <w:szCs w:val="22"/>
          <w:lang w:val="en-US"/>
        </w:rPr>
      </w:pPr>
      <w:r>
        <w:rPr>
          <w:lang w:eastAsia="zh-CN"/>
        </w:rPr>
        <w:t>4.2.2.2</w:t>
      </w:r>
      <w:r w:rsidRPr="006732E8">
        <w:rPr>
          <w:rFonts w:ascii="Calibri" w:hAnsi="Calibri"/>
          <w:sz w:val="22"/>
          <w:szCs w:val="22"/>
          <w:lang w:val="en-US"/>
        </w:rPr>
        <w:tab/>
      </w:r>
      <w:r>
        <w:rPr>
          <w:lang w:eastAsia="zh-CN"/>
        </w:rPr>
        <w:t>Detailed description</w:t>
      </w:r>
      <w:r>
        <w:tab/>
      </w:r>
      <w:r>
        <w:fldChar w:fldCharType="begin"/>
      </w:r>
      <w:r>
        <w:instrText xml:space="preserve"> PAGEREF _Toc70083194 \h </w:instrText>
      </w:r>
      <w:r>
        <w:fldChar w:fldCharType="separate"/>
      </w:r>
      <w:r>
        <w:t>10</w:t>
      </w:r>
      <w:r>
        <w:fldChar w:fldCharType="end"/>
      </w:r>
    </w:p>
    <w:p w:rsidR="00302A0D" w:rsidRPr="006732E8" w:rsidRDefault="00302A0D">
      <w:pPr>
        <w:pStyle w:val="TOC4"/>
        <w:rPr>
          <w:rFonts w:ascii="Calibri" w:hAnsi="Calibri"/>
          <w:sz w:val="22"/>
          <w:szCs w:val="22"/>
          <w:lang w:val="en-US"/>
        </w:rPr>
      </w:pPr>
      <w:r>
        <w:rPr>
          <w:lang w:eastAsia="zh-CN"/>
        </w:rPr>
        <w:t>4.2.2.3</w:t>
      </w:r>
      <w:r w:rsidRPr="006732E8">
        <w:rPr>
          <w:rFonts w:ascii="Calibri" w:hAnsi="Calibri"/>
          <w:sz w:val="22"/>
          <w:szCs w:val="22"/>
          <w:lang w:val="en-US"/>
        </w:rPr>
        <w:tab/>
      </w:r>
      <w:r>
        <w:rPr>
          <w:lang w:eastAsia="zh-CN"/>
        </w:rPr>
        <w:t>Pros and cons</w:t>
      </w:r>
      <w:r>
        <w:tab/>
      </w:r>
      <w:r>
        <w:fldChar w:fldCharType="begin"/>
      </w:r>
      <w:r>
        <w:instrText xml:space="preserve"> PAGEREF _Toc70083195 \h </w:instrText>
      </w:r>
      <w:r>
        <w:fldChar w:fldCharType="separate"/>
      </w:r>
      <w:r>
        <w:t>11</w:t>
      </w:r>
      <w:r>
        <w:fldChar w:fldCharType="end"/>
      </w:r>
    </w:p>
    <w:p w:rsidR="00302A0D" w:rsidRPr="006732E8" w:rsidRDefault="00302A0D">
      <w:pPr>
        <w:pStyle w:val="TOC3"/>
        <w:rPr>
          <w:rFonts w:ascii="Calibri" w:hAnsi="Calibri"/>
          <w:sz w:val="22"/>
          <w:szCs w:val="22"/>
          <w:lang w:val="en-US"/>
        </w:rPr>
      </w:pPr>
      <w:r>
        <w:t>4.2.3</w:t>
      </w:r>
      <w:r w:rsidRPr="006732E8">
        <w:rPr>
          <w:rFonts w:ascii="Calibri" w:hAnsi="Calibri"/>
          <w:sz w:val="22"/>
          <w:szCs w:val="22"/>
          <w:lang w:val="en-US"/>
        </w:rPr>
        <w:tab/>
      </w:r>
      <w:r>
        <w:t>Solution#2: Service discovery using DNS SRV records</w:t>
      </w:r>
      <w:r>
        <w:tab/>
      </w:r>
      <w:r>
        <w:fldChar w:fldCharType="begin"/>
      </w:r>
      <w:r>
        <w:instrText xml:space="preserve"> PAGEREF _Toc70083196 \h </w:instrText>
      </w:r>
      <w:r>
        <w:fldChar w:fldCharType="separate"/>
      </w:r>
      <w:r>
        <w:t>12</w:t>
      </w:r>
      <w:r>
        <w:fldChar w:fldCharType="end"/>
      </w:r>
    </w:p>
    <w:p w:rsidR="00302A0D" w:rsidRPr="006732E8" w:rsidRDefault="00302A0D">
      <w:pPr>
        <w:pStyle w:val="TOC4"/>
        <w:rPr>
          <w:rFonts w:ascii="Calibri" w:hAnsi="Calibri"/>
          <w:sz w:val="22"/>
          <w:szCs w:val="22"/>
          <w:lang w:val="en-US"/>
        </w:rPr>
      </w:pPr>
      <w:r>
        <w:t>4.2.3.1</w:t>
      </w:r>
      <w:r w:rsidRPr="006732E8">
        <w:rPr>
          <w:rFonts w:ascii="Calibri" w:hAnsi="Calibri"/>
          <w:sz w:val="22"/>
          <w:szCs w:val="22"/>
          <w:lang w:val="en-US"/>
        </w:rPr>
        <w:tab/>
      </w:r>
      <w:r>
        <w:t>General</w:t>
      </w:r>
      <w:r>
        <w:tab/>
      </w:r>
      <w:r>
        <w:fldChar w:fldCharType="begin"/>
      </w:r>
      <w:r>
        <w:instrText xml:space="preserve"> PAGEREF _Toc70083197 \h </w:instrText>
      </w:r>
      <w:r>
        <w:fldChar w:fldCharType="separate"/>
      </w:r>
      <w:r>
        <w:t>12</w:t>
      </w:r>
      <w:r>
        <w:fldChar w:fldCharType="end"/>
      </w:r>
    </w:p>
    <w:p w:rsidR="00302A0D" w:rsidRPr="006732E8" w:rsidRDefault="00302A0D">
      <w:pPr>
        <w:pStyle w:val="TOC4"/>
        <w:rPr>
          <w:rFonts w:ascii="Calibri" w:hAnsi="Calibri"/>
          <w:sz w:val="22"/>
          <w:szCs w:val="22"/>
          <w:lang w:val="en-US"/>
        </w:rPr>
      </w:pPr>
      <w:r>
        <w:rPr>
          <w:lang w:eastAsia="zh-CN"/>
        </w:rPr>
        <w:t>4.2.3.2</w:t>
      </w:r>
      <w:r w:rsidRPr="006732E8">
        <w:rPr>
          <w:rFonts w:ascii="Calibri" w:hAnsi="Calibri"/>
          <w:sz w:val="22"/>
          <w:szCs w:val="22"/>
          <w:lang w:val="en-US"/>
        </w:rPr>
        <w:tab/>
      </w:r>
      <w:r>
        <w:rPr>
          <w:lang w:eastAsia="zh-CN"/>
        </w:rPr>
        <w:t>Detailed description</w:t>
      </w:r>
      <w:r>
        <w:tab/>
      </w:r>
      <w:r>
        <w:fldChar w:fldCharType="begin"/>
      </w:r>
      <w:r>
        <w:instrText xml:space="preserve"> PAGEREF _Toc70083198 \h </w:instrText>
      </w:r>
      <w:r>
        <w:fldChar w:fldCharType="separate"/>
      </w:r>
      <w:r>
        <w:t>12</w:t>
      </w:r>
      <w:r>
        <w:fldChar w:fldCharType="end"/>
      </w:r>
    </w:p>
    <w:p w:rsidR="00302A0D" w:rsidRPr="006732E8" w:rsidRDefault="00302A0D">
      <w:pPr>
        <w:pStyle w:val="TOC4"/>
        <w:rPr>
          <w:rFonts w:ascii="Calibri" w:hAnsi="Calibri"/>
          <w:sz w:val="22"/>
          <w:szCs w:val="22"/>
          <w:lang w:val="en-US"/>
        </w:rPr>
      </w:pPr>
      <w:r>
        <w:rPr>
          <w:lang w:eastAsia="zh-CN"/>
        </w:rPr>
        <w:t>4.2.3.3</w:t>
      </w:r>
      <w:r w:rsidRPr="006732E8">
        <w:rPr>
          <w:rFonts w:ascii="Calibri" w:hAnsi="Calibri"/>
          <w:sz w:val="22"/>
          <w:szCs w:val="22"/>
          <w:lang w:val="en-US"/>
        </w:rPr>
        <w:tab/>
      </w:r>
      <w:r>
        <w:rPr>
          <w:lang w:eastAsia="zh-CN"/>
        </w:rPr>
        <w:t>Pros and cons</w:t>
      </w:r>
      <w:r>
        <w:tab/>
      </w:r>
      <w:r>
        <w:fldChar w:fldCharType="begin"/>
      </w:r>
      <w:r>
        <w:instrText xml:space="preserve"> PAGEREF _Toc70083199 \h </w:instrText>
      </w:r>
      <w:r>
        <w:fldChar w:fldCharType="separate"/>
      </w:r>
      <w:r>
        <w:t>12</w:t>
      </w:r>
      <w:r>
        <w:fldChar w:fldCharType="end"/>
      </w:r>
    </w:p>
    <w:p w:rsidR="00302A0D" w:rsidRPr="006732E8" w:rsidRDefault="00302A0D">
      <w:pPr>
        <w:pStyle w:val="TOC3"/>
        <w:rPr>
          <w:rFonts w:ascii="Calibri" w:hAnsi="Calibri"/>
          <w:sz w:val="22"/>
          <w:szCs w:val="22"/>
          <w:lang w:val="en-US"/>
        </w:rPr>
      </w:pPr>
      <w:r>
        <w:t>4.2.4</w:t>
      </w:r>
      <w:r w:rsidRPr="006732E8">
        <w:rPr>
          <w:rFonts w:ascii="Calibri" w:hAnsi="Calibri"/>
          <w:sz w:val="22"/>
          <w:szCs w:val="22"/>
          <w:lang w:val="en-US"/>
        </w:rPr>
        <w:tab/>
      </w:r>
      <w:r>
        <w:t xml:space="preserve">Solution#3: </w:t>
      </w:r>
      <w:r w:rsidRPr="00035A1F">
        <w:rPr>
          <w:lang w:val="en-US"/>
        </w:rPr>
        <w:t>Use of multicast address on local link</w:t>
      </w:r>
      <w:r>
        <w:tab/>
      </w:r>
      <w:r>
        <w:fldChar w:fldCharType="begin"/>
      </w:r>
      <w:r>
        <w:instrText xml:space="preserve"> PAGEREF _Toc70083200 \h </w:instrText>
      </w:r>
      <w:r>
        <w:fldChar w:fldCharType="separate"/>
      </w:r>
      <w:r>
        <w:t>13</w:t>
      </w:r>
      <w:r>
        <w:fldChar w:fldCharType="end"/>
      </w:r>
    </w:p>
    <w:p w:rsidR="00302A0D" w:rsidRPr="006732E8" w:rsidRDefault="00302A0D">
      <w:pPr>
        <w:pStyle w:val="TOC4"/>
        <w:rPr>
          <w:rFonts w:ascii="Calibri" w:hAnsi="Calibri"/>
          <w:sz w:val="22"/>
          <w:szCs w:val="22"/>
          <w:lang w:val="en-US"/>
        </w:rPr>
      </w:pPr>
      <w:r>
        <w:t>4.2.4.1</w:t>
      </w:r>
      <w:r w:rsidRPr="006732E8">
        <w:rPr>
          <w:rFonts w:ascii="Calibri" w:hAnsi="Calibri"/>
          <w:sz w:val="22"/>
          <w:szCs w:val="22"/>
          <w:lang w:val="en-US"/>
        </w:rPr>
        <w:tab/>
      </w:r>
      <w:r>
        <w:t>General</w:t>
      </w:r>
      <w:r>
        <w:tab/>
      </w:r>
      <w:r>
        <w:fldChar w:fldCharType="begin"/>
      </w:r>
      <w:r>
        <w:instrText xml:space="preserve"> PAGEREF _Toc70083201 \h </w:instrText>
      </w:r>
      <w:r>
        <w:fldChar w:fldCharType="separate"/>
      </w:r>
      <w:r>
        <w:t>13</w:t>
      </w:r>
      <w:r>
        <w:fldChar w:fldCharType="end"/>
      </w:r>
    </w:p>
    <w:p w:rsidR="00302A0D" w:rsidRPr="006732E8" w:rsidRDefault="00302A0D">
      <w:pPr>
        <w:pStyle w:val="TOC4"/>
        <w:rPr>
          <w:rFonts w:ascii="Calibri" w:hAnsi="Calibri"/>
          <w:sz w:val="22"/>
          <w:szCs w:val="22"/>
          <w:lang w:val="en-US"/>
        </w:rPr>
      </w:pPr>
      <w:r>
        <w:t>4.2.4</w:t>
      </w:r>
      <w:r>
        <w:rPr>
          <w:lang w:eastAsia="zh-CN"/>
        </w:rPr>
        <w:t>.2</w:t>
      </w:r>
      <w:r w:rsidRPr="006732E8">
        <w:rPr>
          <w:rFonts w:ascii="Calibri" w:hAnsi="Calibri"/>
          <w:sz w:val="22"/>
          <w:szCs w:val="22"/>
          <w:lang w:val="en-US"/>
        </w:rPr>
        <w:tab/>
      </w:r>
      <w:r>
        <w:rPr>
          <w:lang w:eastAsia="zh-CN"/>
        </w:rPr>
        <w:t>Detailed description</w:t>
      </w:r>
      <w:r>
        <w:tab/>
      </w:r>
      <w:r>
        <w:fldChar w:fldCharType="begin"/>
      </w:r>
      <w:r>
        <w:instrText xml:space="preserve"> PAGEREF _Toc70083202 \h </w:instrText>
      </w:r>
      <w:r>
        <w:fldChar w:fldCharType="separate"/>
      </w:r>
      <w:r>
        <w:t>13</w:t>
      </w:r>
      <w:r>
        <w:fldChar w:fldCharType="end"/>
      </w:r>
    </w:p>
    <w:p w:rsidR="00302A0D" w:rsidRPr="006732E8" w:rsidRDefault="00302A0D">
      <w:pPr>
        <w:pStyle w:val="TOC4"/>
        <w:rPr>
          <w:rFonts w:ascii="Calibri" w:hAnsi="Calibri"/>
          <w:sz w:val="22"/>
          <w:szCs w:val="22"/>
          <w:lang w:val="en-US"/>
        </w:rPr>
      </w:pPr>
      <w:r>
        <w:t>4.2.4</w:t>
      </w:r>
      <w:r>
        <w:rPr>
          <w:lang w:eastAsia="zh-CN"/>
        </w:rPr>
        <w:t>.3</w:t>
      </w:r>
      <w:r w:rsidRPr="006732E8">
        <w:rPr>
          <w:rFonts w:ascii="Calibri" w:hAnsi="Calibri"/>
          <w:sz w:val="22"/>
          <w:szCs w:val="22"/>
          <w:lang w:val="en-US"/>
        </w:rPr>
        <w:tab/>
      </w:r>
      <w:r>
        <w:rPr>
          <w:lang w:eastAsia="zh-CN"/>
        </w:rPr>
        <w:t>Pros and cons</w:t>
      </w:r>
      <w:r>
        <w:tab/>
      </w:r>
      <w:r>
        <w:fldChar w:fldCharType="begin"/>
      </w:r>
      <w:r>
        <w:instrText xml:space="preserve"> PAGEREF _Toc70083203 \h </w:instrText>
      </w:r>
      <w:r>
        <w:fldChar w:fldCharType="separate"/>
      </w:r>
      <w:r>
        <w:t>13</w:t>
      </w:r>
      <w:r>
        <w:fldChar w:fldCharType="end"/>
      </w:r>
    </w:p>
    <w:p w:rsidR="00302A0D" w:rsidRPr="006732E8" w:rsidRDefault="00302A0D">
      <w:pPr>
        <w:pStyle w:val="TOC3"/>
        <w:rPr>
          <w:rFonts w:ascii="Calibri" w:hAnsi="Calibri"/>
          <w:sz w:val="22"/>
          <w:szCs w:val="22"/>
          <w:lang w:val="en-US"/>
        </w:rPr>
      </w:pPr>
      <w:r>
        <w:t>4.2.5</w:t>
      </w:r>
      <w:r w:rsidRPr="006732E8">
        <w:rPr>
          <w:rFonts w:ascii="Calibri" w:hAnsi="Calibri"/>
          <w:sz w:val="22"/>
          <w:szCs w:val="22"/>
          <w:lang w:val="en-US"/>
        </w:rPr>
        <w:tab/>
      </w:r>
      <w:r>
        <w:t xml:space="preserve"> Solution#4: </w:t>
      </w:r>
      <w:r w:rsidRPr="00035A1F">
        <w:rPr>
          <w:lang w:val="en-US"/>
        </w:rPr>
        <w:t xml:space="preserve">Direct unicast DNS queries to </w:t>
      </w:r>
      <w:r w:rsidRPr="00035A1F">
        <w:rPr>
          <w:rFonts w:eastAsia="SimSun"/>
          <w:lang w:eastAsia="zh-CN"/>
        </w:rPr>
        <w:t>the target node</w:t>
      </w:r>
      <w:r>
        <w:tab/>
      </w:r>
      <w:r>
        <w:fldChar w:fldCharType="begin"/>
      </w:r>
      <w:r>
        <w:instrText xml:space="preserve"> PAGEREF _Toc70083204 \h </w:instrText>
      </w:r>
      <w:r>
        <w:fldChar w:fldCharType="separate"/>
      </w:r>
      <w:r>
        <w:t>14</w:t>
      </w:r>
      <w:r>
        <w:fldChar w:fldCharType="end"/>
      </w:r>
    </w:p>
    <w:p w:rsidR="00302A0D" w:rsidRPr="006732E8" w:rsidRDefault="00302A0D">
      <w:pPr>
        <w:pStyle w:val="TOC4"/>
        <w:rPr>
          <w:rFonts w:ascii="Calibri" w:hAnsi="Calibri"/>
          <w:sz w:val="22"/>
          <w:szCs w:val="22"/>
          <w:lang w:val="en-US"/>
        </w:rPr>
      </w:pPr>
      <w:r>
        <w:t>4.2.5.1</w:t>
      </w:r>
      <w:r w:rsidRPr="006732E8">
        <w:rPr>
          <w:rFonts w:ascii="Calibri" w:hAnsi="Calibri"/>
          <w:sz w:val="22"/>
          <w:szCs w:val="22"/>
          <w:lang w:val="en-US"/>
        </w:rPr>
        <w:tab/>
      </w:r>
      <w:r>
        <w:t>General</w:t>
      </w:r>
      <w:r>
        <w:tab/>
      </w:r>
      <w:r>
        <w:fldChar w:fldCharType="begin"/>
      </w:r>
      <w:r>
        <w:instrText xml:space="preserve"> PAGEREF _Toc70083205 \h </w:instrText>
      </w:r>
      <w:r>
        <w:fldChar w:fldCharType="separate"/>
      </w:r>
      <w:r>
        <w:t>14</w:t>
      </w:r>
      <w:r>
        <w:fldChar w:fldCharType="end"/>
      </w:r>
    </w:p>
    <w:p w:rsidR="00302A0D" w:rsidRPr="006732E8" w:rsidRDefault="00302A0D">
      <w:pPr>
        <w:pStyle w:val="TOC4"/>
        <w:rPr>
          <w:rFonts w:ascii="Calibri" w:hAnsi="Calibri"/>
          <w:sz w:val="22"/>
          <w:szCs w:val="22"/>
          <w:lang w:val="en-US"/>
        </w:rPr>
      </w:pPr>
      <w:r>
        <w:t>4.2.5</w:t>
      </w:r>
      <w:r>
        <w:rPr>
          <w:lang w:eastAsia="zh-CN"/>
        </w:rPr>
        <w:t>.2</w:t>
      </w:r>
      <w:r w:rsidRPr="006732E8">
        <w:rPr>
          <w:rFonts w:ascii="Calibri" w:hAnsi="Calibri"/>
          <w:sz w:val="22"/>
          <w:szCs w:val="22"/>
          <w:lang w:val="en-US"/>
        </w:rPr>
        <w:tab/>
      </w:r>
      <w:r>
        <w:rPr>
          <w:lang w:eastAsia="zh-CN"/>
        </w:rPr>
        <w:t>Detailed description</w:t>
      </w:r>
      <w:r>
        <w:tab/>
      </w:r>
      <w:r>
        <w:fldChar w:fldCharType="begin"/>
      </w:r>
      <w:r>
        <w:instrText xml:space="preserve"> PAGEREF _Toc70083206 \h </w:instrText>
      </w:r>
      <w:r>
        <w:fldChar w:fldCharType="separate"/>
      </w:r>
      <w:r>
        <w:t>14</w:t>
      </w:r>
      <w:r>
        <w:fldChar w:fldCharType="end"/>
      </w:r>
    </w:p>
    <w:p w:rsidR="00302A0D" w:rsidRPr="006732E8" w:rsidRDefault="00302A0D">
      <w:pPr>
        <w:pStyle w:val="TOC4"/>
        <w:rPr>
          <w:rFonts w:ascii="Calibri" w:hAnsi="Calibri"/>
          <w:sz w:val="22"/>
          <w:szCs w:val="22"/>
          <w:lang w:val="en-US"/>
        </w:rPr>
      </w:pPr>
      <w:r>
        <w:t>4.2.5</w:t>
      </w:r>
      <w:r>
        <w:rPr>
          <w:lang w:eastAsia="zh-CN"/>
        </w:rPr>
        <w:t>.3</w:t>
      </w:r>
      <w:r w:rsidRPr="006732E8">
        <w:rPr>
          <w:rFonts w:ascii="Calibri" w:hAnsi="Calibri"/>
          <w:sz w:val="22"/>
          <w:szCs w:val="22"/>
          <w:lang w:val="en-US"/>
        </w:rPr>
        <w:tab/>
      </w:r>
      <w:r>
        <w:rPr>
          <w:lang w:eastAsia="zh-CN"/>
        </w:rPr>
        <w:t>Pros and cons</w:t>
      </w:r>
      <w:r>
        <w:tab/>
      </w:r>
      <w:r>
        <w:fldChar w:fldCharType="begin"/>
      </w:r>
      <w:r>
        <w:instrText xml:space="preserve"> PAGEREF _Toc70083207 \h </w:instrText>
      </w:r>
      <w:r>
        <w:fldChar w:fldCharType="separate"/>
      </w:r>
      <w:r>
        <w:t>14</w:t>
      </w:r>
      <w:r>
        <w:fldChar w:fldCharType="end"/>
      </w:r>
    </w:p>
    <w:p w:rsidR="00302A0D" w:rsidRPr="006732E8" w:rsidRDefault="00302A0D">
      <w:pPr>
        <w:pStyle w:val="TOC3"/>
        <w:rPr>
          <w:rFonts w:ascii="Calibri" w:hAnsi="Calibri"/>
          <w:sz w:val="22"/>
          <w:szCs w:val="22"/>
          <w:lang w:val="en-US"/>
        </w:rPr>
      </w:pPr>
      <w:r>
        <w:t>4.2.6</w:t>
      </w:r>
      <w:r w:rsidRPr="006732E8">
        <w:rPr>
          <w:rFonts w:ascii="Calibri" w:hAnsi="Calibri"/>
          <w:sz w:val="22"/>
          <w:szCs w:val="22"/>
          <w:lang w:val="en-US"/>
        </w:rPr>
        <w:tab/>
      </w:r>
      <w:r>
        <w:t>Guidelines for DNS based solutions#1-4</w:t>
      </w:r>
      <w:r>
        <w:tab/>
      </w:r>
      <w:r>
        <w:fldChar w:fldCharType="begin"/>
      </w:r>
      <w:r>
        <w:instrText xml:space="preserve"> PAGEREF _Toc70083208 \h </w:instrText>
      </w:r>
      <w:r>
        <w:fldChar w:fldCharType="separate"/>
      </w:r>
      <w:r>
        <w:t>15</w:t>
      </w:r>
      <w:r>
        <w:fldChar w:fldCharType="end"/>
      </w:r>
    </w:p>
    <w:p w:rsidR="00302A0D" w:rsidRPr="006732E8" w:rsidRDefault="00302A0D">
      <w:pPr>
        <w:pStyle w:val="TOC2"/>
        <w:rPr>
          <w:rFonts w:ascii="Calibri" w:hAnsi="Calibri"/>
          <w:sz w:val="22"/>
          <w:szCs w:val="22"/>
          <w:lang w:val="en-US"/>
        </w:rPr>
      </w:pPr>
      <w:r>
        <w:rPr>
          <w:lang w:eastAsia="zh-CN"/>
        </w:rPr>
        <w:t>4.3</w:t>
      </w:r>
      <w:r w:rsidRPr="006732E8">
        <w:rPr>
          <w:rFonts w:ascii="Calibri" w:hAnsi="Calibri"/>
          <w:sz w:val="22"/>
          <w:szCs w:val="22"/>
          <w:lang w:val="en-US"/>
        </w:rPr>
        <w:tab/>
      </w:r>
      <w:r w:rsidRPr="00035A1F">
        <w:rPr>
          <w:lang w:val="en-US"/>
        </w:rPr>
        <w:t xml:space="preserve">SCTP based solution#5 – </w:t>
      </w:r>
      <w:r w:rsidRPr="00035A1F">
        <w:rPr>
          <w:rFonts w:eastAsia="SimSun"/>
          <w:lang w:val="en-US" w:eastAsia="zh-CN"/>
        </w:rPr>
        <w:t>SCTP Multiplexer (Port)</w:t>
      </w:r>
      <w:r>
        <w:tab/>
      </w:r>
      <w:r>
        <w:fldChar w:fldCharType="begin"/>
      </w:r>
      <w:r>
        <w:instrText xml:space="preserve"> PAGEREF _Toc70083209 \h </w:instrText>
      </w:r>
      <w:r>
        <w:fldChar w:fldCharType="separate"/>
      </w:r>
      <w:r>
        <w:t>15</w:t>
      </w:r>
      <w:r>
        <w:fldChar w:fldCharType="end"/>
      </w:r>
    </w:p>
    <w:p w:rsidR="00302A0D" w:rsidRPr="006732E8" w:rsidRDefault="00302A0D">
      <w:pPr>
        <w:pStyle w:val="TOC3"/>
        <w:rPr>
          <w:rFonts w:ascii="Calibri" w:hAnsi="Calibri"/>
          <w:sz w:val="22"/>
          <w:szCs w:val="22"/>
          <w:lang w:val="en-US"/>
        </w:rPr>
      </w:pPr>
      <w:r>
        <w:t>4.3.1</w:t>
      </w:r>
      <w:r w:rsidRPr="006732E8">
        <w:rPr>
          <w:rFonts w:ascii="Calibri" w:hAnsi="Calibri"/>
          <w:sz w:val="22"/>
          <w:szCs w:val="22"/>
          <w:lang w:val="en-US"/>
        </w:rPr>
        <w:tab/>
      </w:r>
      <w:r>
        <w:t>General</w:t>
      </w:r>
      <w:r>
        <w:tab/>
      </w:r>
      <w:r>
        <w:fldChar w:fldCharType="begin"/>
      </w:r>
      <w:r>
        <w:instrText xml:space="preserve"> PAGEREF _Toc70083210 \h </w:instrText>
      </w:r>
      <w:r>
        <w:fldChar w:fldCharType="separate"/>
      </w:r>
      <w:r>
        <w:t>15</w:t>
      </w:r>
      <w:r>
        <w:fldChar w:fldCharType="end"/>
      </w:r>
    </w:p>
    <w:p w:rsidR="00302A0D" w:rsidRPr="006732E8" w:rsidRDefault="00302A0D">
      <w:pPr>
        <w:pStyle w:val="TOC3"/>
        <w:rPr>
          <w:rFonts w:ascii="Calibri" w:hAnsi="Calibri"/>
          <w:sz w:val="22"/>
          <w:szCs w:val="22"/>
          <w:lang w:val="en-US"/>
        </w:rPr>
      </w:pPr>
      <w:r>
        <w:t>4.3</w:t>
      </w:r>
      <w:r>
        <w:rPr>
          <w:lang w:eastAsia="zh-CN"/>
        </w:rPr>
        <w:t>.2</w:t>
      </w:r>
      <w:r w:rsidRPr="006732E8">
        <w:rPr>
          <w:rFonts w:ascii="Calibri" w:hAnsi="Calibri"/>
          <w:sz w:val="22"/>
          <w:szCs w:val="22"/>
          <w:lang w:val="en-US"/>
        </w:rPr>
        <w:tab/>
      </w:r>
      <w:r>
        <w:rPr>
          <w:lang w:eastAsia="zh-CN"/>
        </w:rPr>
        <w:t>Detailed description</w:t>
      </w:r>
      <w:r>
        <w:tab/>
      </w:r>
      <w:r>
        <w:fldChar w:fldCharType="begin"/>
      </w:r>
      <w:r>
        <w:instrText xml:space="preserve"> PAGEREF _Toc70083211 \h </w:instrText>
      </w:r>
      <w:r>
        <w:fldChar w:fldCharType="separate"/>
      </w:r>
      <w:r>
        <w:t>17</w:t>
      </w:r>
      <w:r>
        <w:fldChar w:fldCharType="end"/>
      </w:r>
    </w:p>
    <w:p w:rsidR="00302A0D" w:rsidRPr="006732E8" w:rsidRDefault="00302A0D">
      <w:pPr>
        <w:pStyle w:val="TOC3"/>
        <w:rPr>
          <w:rFonts w:ascii="Calibri" w:hAnsi="Calibri"/>
          <w:sz w:val="22"/>
          <w:szCs w:val="22"/>
          <w:lang w:val="en-US"/>
        </w:rPr>
      </w:pPr>
      <w:r>
        <w:t>4.3</w:t>
      </w:r>
      <w:r>
        <w:rPr>
          <w:lang w:eastAsia="zh-CN"/>
        </w:rPr>
        <w:t>.3</w:t>
      </w:r>
      <w:r w:rsidRPr="006732E8">
        <w:rPr>
          <w:rFonts w:ascii="Calibri" w:hAnsi="Calibri"/>
          <w:sz w:val="22"/>
          <w:szCs w:val="22"/>
          <w:lang w:val="en-US"/>
        </w:rPr>
        <w:tab/>
      </w:r>
      <w:r>
        <w:rPr>
          <w:lang w:eastAsia="zh-CN"/>
        </w:rPr>
        <w:t>Pros and cons</w:t>
      </w:r>
      <w:r>
        <w:tab/>
      </w:r>
      <w:r>
        <w:fldChar w:fldCharType="begin"/>
      </w:r>
      <w:r>
        <w:instrText xml:space="preserve"> PAGEREF _Toc70083212 \h </w:instrText>
      </w:r>
      <w:r>
        <w:fldChar w:fldCharType="separate"/>
      </w:r>
      <w:r>
        <w:t>17</w:t>
      </w:r>
      <w:r>
        <w:fldChar w:fldCharType="end"/>
      </w:r>
    </w:p>
    <w:p w:rsidR="00302A0D" w:rsidRPr="006732E8" w:rsidRDefault="00302A0D">
      <w:pPr>
        <w:pStyle w:val="TOC3"/>
        <w:rPr>
          <w:rFonts w:ascii="Calibri" w:hAnsi="Calibri"/>
          <w:sz w:val="22"/>
          <w:szCs w:val="22"/>
          <w:lang w:val="en-US"/>
        </w:rPr>
      </w:pPr>
      <w:r>
        <w:t>4.3.4</w:t>
      </w:r>
      <w:r w:rsidRPr="006732E8">
        <w:rPr>
          <w:rFonts w:ascii="Calibri" w:hAnsi="Calibri"/>
          <w:sz w:val="22"/>
          <w:szCs w:val="22"/>
          <w:lang w:val="en-US"/>
        </w:rPr>
        <w:tab/>
      </w:r>
      <w:r>
        <w:t xml:space="preserve">Guidelines for </w:t>
      </w:r>
      <w:r w:rsidRPr="00035A1F">
        <w:rPr>
          <w:lang w:val="en-US"/>
        </w:rPr>
        <w:t xml:space="preserve">SCTP </w:t>
      </w:r>
      <w:r>
        <w:t>based solution#5</w:t>
      </w:r>
      <w:r>
        <w:tab/>
      </w:r>
      <w:r>
        <w:fldChar w:fldCharType="begin"/>
      </w:r>
      <w:r>
        <w:instrText xml:space="preserve"> PAGEREF _Toc70083213 \h </w:instrText>
      </w:r>
      <w:r>
        <w:fldChar w:fldCharType="separate"/>
      </w:r>
      <w:r>
        <w:t>18</w:t>
      </w:r>
      <w:r>
        <w:fldChar w:fldCharType="end"/>
      </w:r>
    </w:p>
    <w:p w:rsidR="00302A0D" w:rsidRPr="006732E8" w:rsidRDefault="00302A0D">
      <w:pPr>
        <w:pStyle w:val="TOC2"/>
        <w:rPr>
          <w:rFonts w:ascii="Calibri" w:hAnsi="Calibri"/>
          <w:sz w:val="22"/>
          <w:szCs w:val="22"/>
          <w:lang w:val="en-US"/>
        </w:rPr>
      </w:pPr>
      <w:r>
        <w:rPr>
          <w:lang w:eastAsia="zh-CN"/>
        </w:rPr>
        <w:t>4.4</w:t>
      </w:r>
      <w:r w:rsidRPr="006732E8">
        <w:rPr>
          <w:rFonts w:ascii="Calibri" w:hAnsi="Calibri"/>
          <w:sz w:val="22"/>
          <w:szCs w:val="22"/>
          <w:lang w:val="en-US"/>
        </w:rPr>
        <w:tab/>
      </w:r>
      <w:r>
        <w:t>3GPP allocated port number solution#6</w:t>
      </w:r>
      <w:r>
        <w:tab/>
      </w:r>
      <w:r>
        <w:fldChar w:fldCharType="begin"/>
      </w:r>
      <w:r>
        <w:instrText xml:space="preserve"> PAGEREF _Toc70083214 \h </w:instrText>
      </w:r>
      <w:r>
        <w:fldChar w:fldCharType="separate"/>
      </w:r>
      <w:r>
        <w:t>18</w:t>
      </w:r>
      <w:r>
        <w:fldChar w:fldCharType="end"/>
      </w:r>
    </w:p>
    <w:p w:rsidR="00302A0D" w:rsidRPr="006732E8" w:rsidRDefault="00302A0D">
      <w:pPr>
        <w:pStyle w:val="TOC3"/>
        <w:rPr>
          <w:rFonts w:ascii="Calibri" w:hAnsi="Calibri"/>
          <w:sz w:val="22"/>
          <w:szCs w:val="22"/>
          <w:lang w:val="en-US"/>
        </w:rPr>
      </w:pPr>
      <w:r>
        <w:t>4.4.1</w:t>
      </w:r>
      <w:r w:rsidRPr="006732E8">
        <w:rPr>
          <w:rFonts w:ascii="Calibri" w:hAnsi="Calibri"/>
          <w:sz w:val="22"/>
          <w:szCs w:val="22"/>
          <w:lang w:val="en-US"/>
        </w:rPr>
        <w:tab/>
      </w:r>
      <w:r>
        <w:t>General</w:t>
      </w:r>
      <w:r>
        <w:tab/>
      </w:r>
      <w:r>
        <w:fldChar w:fldCharType="begin"/>
      </w:r>
      <w:r>
        <w:instrText xml:space="preserve"> PAGEREF _Toc70083215 \h </w:instrText>
      </w:r>
      <w:r>
        <w:fldChar w:fldCharType="separate"/>
      </w:r>
      <w:r>
        <w:t>18</w:t>
      </w:r>
      <w:r>
        <w:fldChar w:fldCharType="end"/>
      </w:r>
    </w:p>
    <w:p w:rsidR="00302A0D" w:rsidRPr="006732E8" w:rsidRDefault="00302A0D">
      <w:pPr>
        <w:pStyle w:val="TOC3"/>
        <w:rPr>
          <w:rFonts w:ascii="Calibri" w:hAnsi="Calibri"/>
          <w:sz w:val="22"/>
          <w:szCs w:val="22"/>
          <w:lang w:val="en-US"/>
        </w:rPr>
      </w:pPr>
      <w:r>
        <w:t>4.4.2</w:t>
      </w:r>
      <w:r w:rsidRPr="006732E8">
        <w:rPr>
          <w:rFonts w:ascii="Calibri" w:hAnsi="Calibri"/>
          <w:sz w:val="22"/>
          <w:szCs w:val="22"/>
          <w:lang w:val="en-US"/>
        </w:rPr>
        <w:tab/>
      </w:r>
      <w:r>
        <w:t>D</w:t>
      </w:r>
      <w:r>
        <w:rPr>
          <w:lang w:eastAsia="zh-CN"/>
        </w:rPr>
        <w:t>etailed d</w:t>
      </w:r>
      <w:r>
        <w:t>escription</w:t>
      </w:r>
      <w:r>
        <w:tab/>
      </w:r>
      <w:r>
        <w:fldChar w:fldCharType="begin"/>
      </w:r>
      <w:r>
        <w:instrText xml:space="preserve"> PAGEREF _Toc70083216 \h </w:instrText>
      </w:r>
      <w:r>
        <w:fldChar w:fldCharType="separate"/>
      </w:r>
      <w:r>
        <w:t>18</w:t>
      </w:r>
      <w:r>
        <w:fldChar w:fldCharType="end"/>
      </w:r>
    </w:p>
    <w:p w:rsidR="00302A0D" w:rsidRPr="006732E8" w:rsidRDefault="00302A0D">
      <w:pPr>
        <w:pStyle w:val="TOC3"/>
        <w:rPr>
          <w:rFonts w:ascii="Calibri" w:hAnsi="Calibri"/>
          <w:sz w:val="22"/>
          <w:szCs w:val="22"/>
          <w:lang w:val="en-US"/>
        </w:rPr>
      </w:pPr>
      <w:r>
        <w:rPr>
          <w:lang w:eastAsia="zh-CN"/>
        </w:rPr>
        <w:t>4.4.3</w:t>
      </w:r>
      <w:r w:rsidRPr="006732E8">
        <w:rPr>
          <w:rFonts w:ascii="Calibri" w:hAnsi="Calibri"/>
          <w:sz w:val="22"/>
          <w:szCs w:val="22"/>
          <w:lang w:val="en-US"/>
        </w:rPr>
        <w:tab/>
      </w:r>
      <w:r>
        <w:rPr>
          <w:lang w:eastAsia="zh-CN"/>
        </w:rPr>
        <w:t>Pros and cons</w:t>
      </w:r>
      <w:r>
        <w:tab/>
      </w:r>
      <w:r>
        <w:fldChar w:fldCharType="begin"/>
      </w:r>
      <w:r>
        <w:instrText xml:space="preserve"> PAGEREF _Toc70083217 \h </w:instrText>
      </w:r>
      <w:r>
        <w:fldChar w:fldCharType="separate"/>
      </w:r>
      <w:r>
        <w:t>19</w:t>
      </w:r>
      <w:r>
        <w:fldChar w:fldCharType="end"/>
      </w:r>
    </w:p>
    <w:p w:rsidR="00302A0D" w:rsidRPr="006732E8" w:rsidRDefault="00302A0D">
      <w:pPr>
        <w:pStyle w:val="TOC3"/>
        <w:rPr>
          <w:rFonts w:ascii="Calibri" w:hAnsi="Calibri"/>
          <w:sz w:val="22"/>
          <w:szCs w:val="22"/>
          <w:lang w:val="en-US"/>
        </w:rPr>
      </w:pPr>
      <w:r>
        <w:t>4.4.4</w:t>
      </w:r>
      <w:r w:rsidRPr="006732E8">
        <w:rPr>
          <w:rFonts w:ascii="Calibri" w:hAnsi="Calibri"/>
          <w:sz w:val="22"/>
          <w:szCs w:val="22"/>
          <w:lang w:val="en-US"/>
        </w:rPr>
        <w:tab/>
      </w:r>
      <w:r>
        <w:t xml:space="preserve">Guidelines for 3GPP allocated port number </w:t>
      </w:r>
      <w:r w:rsidRPr="00035A1F">
        <w:rPr>
          <w:lang w:val="en-US"/>
        </w:rPr>
        <w:t>solution#6</w:t>
      </w:r>
      <w:r>
        <w:tab/>
      </w:r>
      <w:r>
        <w:fldChar w:fldCharType="begin"/>
      </w:r>
      <w:r>
        <w:instrText xml:space="preserve"> PAGEREF _Toc70083218 \h </w:instrText>
      </w:r>
      <w:r>
        <w:fldChar w:fldCharType="separate"/>
      </w:r>
      <w:r>
        <w:t>19</w:t>
      </w:r>
      <w:r>
        <w:fldChar w:fldCharType="end"/>
      </w:r>
    </w:p>
    <w:p w:rsidR="00302A0D" w:rsidRPr="006732E8" w:rsidRDefault="00302A0D">
      <w:pPr>
        <w:pStyle w:val="TOC2"/>
        <w:rPr>
          <w:rFonts w:ascii="Calibri" w:hAnsi="Calibri"/>
          <w:sz w:val="22"/>
          <w:szCs w:val="22"/>
          <w:lang w:val="en-US"/>
        </w:rPr>
      </w:pPr>
      <w:r>
        <w:rPr>
          <w:lang w:eastAsia="zh-CN"/>
        </w:rPr>
        <w:t>4.5</w:t>
      </w:r>
      <w:r w:rsidRPr="006732E8">
        <w:rPr>
          <w:rFonts w:ascii="Calibri" w:hAnsi="Calibri"/>
          <w:sz w:val="22"/>
          <w:szCs w:val="22"/>
          <w:lang w:val="en-US"/>
        </w:rPr>
        <w:tab/>
      </w:r>
      <w:r>
        <w:t>OAM allocated port number solution#7</w:t>
      </w:r>
      <w:r>
        <w:tab/>
      </w:r>
      <w:r>
        <w:fldChar w:fldCharType="begin"/>
      </w:r>
      <w:r>
        <w:instrText xml:space="preserve"> PAGEREF _Toc70083219 \h </w:instrText>
      </w:r>
      <w:r>
        <w:fldChar w:fldCharType="separate"/>
      </w:r>
      <w:r>
        <w:t>19</w:t>
      </w:r>
      <w:r>
        <w:fldChar w:fldCharType="end"/>
      </w:r>
    </w:p>
    <w:p w:rsidR="00302A0D" w:rsidRPr="006732E8" w:rsidRDefault="00302A0D">
      <w:pPr>
        <w:pStyle w:val="TOC3"/>
        <w:rPr>
          <w:rFonts w:ascii="Calibri" w:hAnsi="Calibri"/>
          <w:sz w:val="22"/>
          <w:szCs w:val="22"/>
          <w:lang w:val="en-US"/>
        </w:rPr>
      </w:pPr>
      <w:r>
        <w:t>4.5.1</w:t>
      </w:r>
      <w:r w:rsidRPr="006732E8">
        <w:rPr>
          <w:rFonts w:ascii="Calibri" w:hAnsi="Calibri"/>
          <w:sz w:val="22"/>
          <w:szCs w:val="22"/>
          <w:lang w:val="en-US"/>
        </w:rPr>
        <w:tab/>
      </w:r>
      <w:r>
        <w:t>General</w:t>
      </w:r>
      <w:r>
        <w:tab/>
      </w:r>
      <w:r>
        <w:fldChar w:fldCharType="begin"/>
      </w:r>
      <w:r>
        <w:instrText xml:space="preserve"> PAGEREF _Toc70083220 \h </w:instrText>
      </w:r>
      <w:r>
        <w:fldChar w:fldCharType="separate"/>
      </w:r>
      <w:r>
        <w:t>19</w:t>
      </w:r>
      <w:r>
        <w:fldChar w:fldCharType="end"/>
      </w:r>
    </w:p>
    <w:p w:rsidR="00302A0D" w:rsidRPr="006732E8" w:rsidRDefault="00302A0D">
      <w:pPr>
        <w:pStyle w:val="TOC3"/>
        <w:rPr>
          <w:rFonts w:ascii="Calibri" w:hAnsi="Calibri"/>
          <w:sz w:val="22"/>
          <w:szCs w:val="22"/>
          <w:lang w:val="en-US"/>
        </w:rPr>
      </w:pPr>
      <w:r>
        <w:t>4.5.2</w:t>
      </w:r>
      <w:r w:rsidRPr="006732E8">
        <w:rPr>
          <w:rFonts w:ascii="Calibri" w:hAnsi="Calibri"/>
          <w:sz w:val="22"/>
          <w:szCs w:val="22"/>
          <w:lang w:val="en-US"/>
        </w:rPr>
        <w:tab/>
      </w:r>
      <w:r>
        <w:t>D</w:t>
      </w:r>
      <w:r>
        <w:rPr>
          <w:lang w:eastAsia="zh-CN"/>
        </w:rPr>
        <w:t>etailed d</w:t>
      </w:r>
      <w:r>
        <w:t>escription</w:t>
      </w:r>
      <w:r>
        <w:tab/>
      </w:r>
      <w:r>
        <w:fldChar w:fldCharType="begin"/>
      </w:r>
      <w:r>
        <w:instrText xml:space="preserve"> PAGEREF _Toc70083221 \h </w:instrText>
      </w:r>
      <w:r>
        <w:fldChar w:fldCharType="separate"/>
      </w:r>
      <w:r>
        <w:t>20</w:t>
      </w:r>
      <w:r>
        <w:fldChar w:fldCharType="end"/>
      </w:r>
    </w:p>
    <w:p w:rsidR="00302A0D" w:rsidRPr="006732E8" w:rsidRDefault="00302A0D">
      <w:pPr>
        <w:pStyle w:val="TOC3"/>
        <w:rPr>
          <w:rFonts w:ascii="Calibri" w:hAnsi="Calibri"/>
          <w:sz w:val="22"/>
          <w:szCs w:val="22"/>
          <w:lang w:val="en-US"/>
        </w:rPr>
      </w:pPr>
      <w:r>
        <w:t>4.5</w:t>
      </w:r>
      <w:r>
        <w:rPr>
          <w:lang w:eastAsia="zh-CN"/>
        </w:rPr>
        <w:t>.3</w:t>
      </w:r>
      <w:r w:rsidRPr="006732E8">
        <w:rPr>
          <w:rFonts w:ascii="Calibri" w:hAnsi="Calibri"/>
          <w:sz w:val="22"/>
          <w:szCs w:val="22"/>
          <w:lang w:val="en-US"/>
        </w:rPr>
        <w:tab/>
      </w:r>
      <w:r>
        <w:rPr>
          <w:lang w:eastAsia="zh-CN"/>
        </w:rPr>
        <w:t>Pros and cons</w:t>
      </w:r>
      <w:r>
        <w:tab/>
      </w:r>
      <w:r>
        <w:fldChar w:fldCharType="begin"/>
      </w:r>
      <w:r>
        <w:instrText xml:space="preserve"> PAGEREF _Toc70083222 \h </w:instrText>
      </w:r>
      <w:r>
        <w:fldChar w:fldCharType="separate"/>
      </w:r>
      <w:r>
        <w:t>20</w:t>
      </w:r>
      <w:r>
        <w:fldChar w:fldCharType="end"/>
      </w:r>
    </w:p>
    <w:p w:rsidR="00302A0D" w:rsidRPr="006732E8" w:rsidRDefault="00302A0D">
      <w:pPr>
        <w:pStyle w:val="TOC3"/>
        <w:rPr>
          <w:rFonts w:ascii="Calibri" w:hAnsi="Calibri"/>
          <w:sz w:val="22"/>
          <w:szCs w:val="22"/>
          <w:lang w:val="en-US"/>
        </w:rPr>
      </w:pPr>
      <w:r>
        <w:t>4.5.4</w:t>
      </w:r>
      <w:r w:rsidRPr="006732E8">
        <w:rPr>
          <w:rFonts w:ascii="Calibri" w:hAnsi="Calibri"/>
          <w:sz w:val="22"/>
          <w:szCs w:val="22"/>
          <w:lang w:val="en-US"/>
        </w:rPr>
        <w:tab/>
      </w:r>
      <w:r>
        <w:t xml:space="preserve">Guidelines for OAM allocated port number </w:t>
      </w:r>
      <w:r w:rsidRPr="00035A1F">
        <w:rPr>
          <w:lang w:val="en-US"/>
        </w:rPr>
        <w:t>solution7</w:t>
      </w:r>
      <w:r>
        <w:tab/>
      </w:r>
      <w:r>
        <w:fldChar w:fldCharType="begin"/>
      </w:r>
      <w:r>
        <w:instrText xml:space="preserve"> PAGEREF _Toc70083223 \h </w:instrText>
      </w:r>
      <w:r>
        <w:fldChar w:fldCharType="separate"/>
      </w:r>
      <w:r>
        <w:t>21</w:t>
      </w:r>
      <w:r>
        <w:fldChar w:fldCharType="end"/>
      </w:r>
    </w:p>
    <w:p w:rsidR="00302A0D" w:rsidRPr="006732E8" w:rsidRDefault="00302A0D">
      <w:pPr>
        <w:pStyle w:val="TOC2"/>
        <w:rPr>
          <w:rFonts w:ascii="Calibri" w:hAnsi="Calibri"/>
          <w:sz w:val="22"/>
          <w:szCs w:val="22"/>
          <w:lang w:val="en-US"/>
        </w:rPr>
      </w:pPr>
      <w:r>
        <w:rPr>
          <w:lang w:eastAsia="zh-CN"/>
        </w:rPr>
        <w:t>4.6</w:t>
      </w:r>
      <w:r w:rsidRPr="006732E8">
        <w:rPr>
          <w:rFonts w:ascii="Calibri" w:hAnsi="Calibri"/>
          <w:sz w:val="22"/>
          <w:szCs w:val="22"/>
          <w:lang w:val="en-US"/>
        </w:rPr>
        <w:tab/>
      </w:r>
      <w:r>
        <w:t>Port Registration and Retrieval via NRF solution#8</w:t>
      </w:r>
      <w:r>
        <w:tab/>
      </w:r>
      <w:r>
        <w:fldChar w:fldCharType="begin"/>
      </w:r>
      <w:r>
        <w:instrText xml:space="preserve"> PAGEREF _Toc70083224 \h </w:instrText>
      </w:r>
      <w:r>
        <w:fldChar w:fldCharType="separate"/>
      </w:r>
      <w:r>
        <w:t>21</w:t>
      </w:r>
      <w:r>
        <w:fldChar w:fldCharType="end"/>
      </w:r>
    </w:p>
    <w:p w:rsidR="00302A0D" w:rsidRPr="006732E8" w:rsidRDefault="00302A0D">
      <w:pPr>
        <w:pStyle w:val="TOC3"/>
        <w:rPr>
          <w:rFonts w:ascii="Calibri" w:hAnsi="Calibri"/>
          <w:sz w:val="22"/>
          <w:szCs w:val="22"/>
          <w:lang w:val="en-US"/>
        </w:rPr>
      </w:pPr>
      <w:r>
        <w:t>4.6.1</w:t>
      </w:r>
      <w:r w:rsidRPr="006732E8">
        <w:rPr>
          <w:rFonts w:ascii="Calibri" w:hAnsi="Calibri"/>
          <w:sz w:val="22"/>
          <w:szCs w:val="22"/>
          <w:lang w:val="en-US"/>
        </w:rPr>
        <w:tab/>
      </w:r>
      <w:r>
        <w:t>General</w:t>
      </w:r>
      <w:r>
        <w:tab/>
      </w:r>
      <w:r>
        <w:fldChar w:fldCharType="begin"/>
      </w:r>
      <w:r>
        <w:instrText xml:space="preserve"> PAGEREF _Toc70083225 \h </w:instrText>
      </w:r>
      <w:r>
        <w:fldChar w:fldCharType="separate"/>
      </w:r>
      <w:r>
        <w:t>21</w:t>
      </w:r>
      <w:r>
        <w:fldChar w:fldCharType="end"/>
      </w:r>
    </w:p>
    <w:p w:rsidR="00302A0D" w:rsidRPr="006732E8" w:rsidRDefault="00302A0D">
      <w:pPr>
        <w:pStyle w:val="TOC3"/>
        <w:rPr>
          <w:rFonts w:ascii="Calibri" w:hAnsi="Calibri"/>
          <w:sz w:val="22"/>
          <w:szCs w:val="22"/>
          <w:lang w:val="en-US"/>
        </w:rPr>
      </w:pPr>
      <w:r>
        <w:t>4.6.2</w:t>
      </w:r>
      <w:r w:rsidRPr="006732E8">
        <w:rPr>
          <w:rFonts w:ascii="Calibri" w:hAnsi="Calibri"/>
          <w:sz w:val="22"/>
          <w:szCs w:val="22"/>
          <w:lang w:val="en-US"/>
        </w:rPr>
        <w:tab/>
      </w:r>
      <w:r>
        <w:t>D</w:t>
      </w:r>
      <w:r>
        <w:rPr>
          <w:lang w:eastAsia="zh-CN"/>
        </w:rPr>
        <w:t>etailed d</w:t>
      </w:r>
      <w:r>
        <w:t>escription</w:t>
      </w:r>
      <w:r>
        <w:tab/>
      </w:r>
      <w:r>
        <w:fldChar w:fldCharType="begin"/>
      </w:r>
      <w:r>
        <w:instrText xml:space="preserve"> PAGEREF _Toc70083226 \h </w:instrText>
      </w:r>
      <w:r>
        <w:fldChar w:fldCharType="separate"/>
      </w:r>
      <w:r>
        <w:t>21</w:t>
      </w:r>
      <w:r>
        <w:fldChar w:fldCharType="end"/>
      </w:r>
    </w:p>
    <w:p w:rsidR="00302A0D" w:rsidRPr="006732E8" w:rsidRDefault="00302A0D">
      <w:pPr>
        <w:pStyle w:val="TOC3"/>
        <w:rPr>
          <w:rFonts w:ascii="Calibri" w:hAnsi="Calibri"/>
          <w:sz w:val="22"/>
          <w:szCs w:val="22"/>
          <w:lang w:val="en-US"/>
        </w:rPr>
      </w:pPr>
      <w:r>
        <w:t>4.6</w:t>
      </w:r>
      <w:r>
        <w:rPr>
          <w:lang w:eastAsia="zh-CN"/>
        </w:rPr>
        <w:t>.3</w:t>
      </w:r>
      <w:r w:rsidRPr="006732E8">
        <w:rPr>
          <w:rFonts w:ascii="Calibri" w:hAnsi="Calibri"/>
          <w:sz w:val="22"/>
          <w:szCs w:val="22"/>
          <w:lang w:val="en-US"/>
        </w:rPr>
        <w:tab/>
      </w:r>
      <w:r>
        <w:rPr>
          <w:lang w:eastAsia="zh-CN"/>
        </w:rPr>
        <w:t>Pros and cons</w:t>
      </w:r>
      <w:r>
        <w:tab/>
      </w:r>
      <w:r>
        <w:fldChar w:fldCharType="begin"/>
      </w:r>
      <w:r>
        <w:instrText xml:space="preserve"> PAGEREF _Toc70083227 \h </w:instrText>
      </w:r>
      <w:r>
        <w:fldChar w:fldCharType="separate"/>
      </w:r>
      <w:r>
        <w:t>21</w:t>
      </w:r>
      <w:r>
        <w:fldChar w:fldCharType="end"/>
      </w:r>
    </w:p>
    <w:p w:rsidR="00302A0D" w:rsidRPr="006732E8" w:rsidRDefault="00302A0D">
      <w:pPr>
        <w:pStyle w:val="TOC3"/>
        <w:rPr>
          <w:rFonts w:ascii="Calibri" w:hAnsi="Calibri"/>
          <w:sz w:val="22"/>
          <w:szCs w:val="22"/>
          <w:lang w:val="en-US"/>
        </w:rPr>
      </w:pPr>
      <w:r>
        <w:t>4.6.4</w:t>
      </w:r>
      <w:r w:rsidRPr="006732E8">
        <w:rPr>
          <w:rFonts w:ascii="Calibri" w:hAnsi="Calibri"/>
          <w:sz w:val="22"/>
          <w:szCs w:val="22"/>
          <w:lang w:val="en-US"/>
        </w:rPr>
        <w:tab/>
      </w:r>
      <w:r>
        <w:t xml:space="preserve">Guidelines for Port Registration and Retrieval via NRF </w:t>
      </w:r>
      <w:r w:rsidRPr="00035A1F">
        <w:rPr>
          <w:lang w:val="en-US"/>
        </w:rPr>
        <w:t>solution#8</w:t>
      </w:r>
      <w:r>
        <w:tab/>
      </w:r>
      <w:r>
        <w:fldChar w:fldCharType="begin"/>
      </w:r>
      <w:r>
        <w:instrText xml:space="preserve"> PAGEREF _Toc70083228 \h </w:instrText>
      </w:r>
      <w:r>
        <w:fldChar w:fldCharType="separate"/>
      </w:r>
      <w:r>
        <w:t>22</w:t>
      </w:r>
      <w:r>
        <w:fldChar w:fldCharType="end"/>
      </w:r>
    </w:p>
    <w:p w:rsidR="00302A0D" w:rsidRPr="006732E8" w:rsidRDefault="00302A0D">
      <w:pPr>
        <w:pStyle w:val="TOC1"/>
        <w:rPr>
          <w:rFonts w:ascii="Calibri" w:hAnsi="Calibri"/>
          <w:szCs w:val="22"/>
          <w:lang w:val="en-US"/>
        </w:rPr>
      </w:pPr>
      <w:r>
        <w:rPr>
          <w:lang w:eastAsia="zh-CN"/>
        </w:rPr>
        <w:t>5</w:t>
      </w:r>
      <w:r w:rsidRPr="006732E8">
        <w:rPr>
          <w:rFonts w:ascii="Calibri" w:hAnsi="Calibri"/>
          <w:szCs w:val="22"/>
          <w:lang w:val="en-US"/>
        </w:rPr>
        <w:tab/>
      </w:r>
      <w:r>
        <w:rPr>
          <w:lang w:eastAsia="zh-CN"/>
        </w:rPr>
        <w:t>Summary</w:t>
      </w:r>
      <w:r>
        <w:tab/>
      </w:r>
      <w:r>
        <w:fldChar w:fldCharType="begin"/>
      </w:r>
      <w:r>
        <w:instrText xml:space="preserve"> PAGEREF _Toc70083229 \h </w:instrText>
      </w:r>
      <w:r>
        <w:fldChar w:fldCharType="separate"/>
      </w:r>
      <w:r>
        <w:t>22</w:t>
      </w:r>
      <w:r>
        <w:fldChar w:fldCharType="end"/>
      </w:r>
    </w:p>
    <w:p w:rsidR="00302A0D" w:rsidRPr="006732E8" w:rsidRDefault="00302A0D">
      <w:pPr>
        <w:pStyle w:val="TOC2"/>
        <w:rPr>
          <w:rFonts w:ascii="Calibri" w:hAnsi="Calibri"/>
          <w:sz w:val="22"/>
          <w:szCs w:val="22"/>
          <w:lang w:val="en-US"/>
        </w:rPr>
      </w:pPr>
      <w:r>
        <w:rPr>
          <w:lang w:eastAsia="zh-CN"/>
        </w:rPr>
        <w:t>5.1</w:t>
      </w:r>
      <w:r w:rsidRPr="006732E8">
        <w:rPr>
          <w:rFonts w:ascii="Calibri" w:hAnsi="Calibri"/>
          <w:sz w:val="22"/>
          <w:szCs w:val="22"/>
          <w:lang w:val="en-US"/>
        </w:rPr>
        <w:tab/>
      </w:r>
      <w:r>
        <w:rPr>
          <w:lang w:eastAsia="zh-CN"/>
        </w:rPr>
        <w:t>General</w:t>
      </w:r>
      <w:r>
        <w:tab/>
      </w:r>
      <w:r>
        <w:fldChar w:fldCharType="begin"/>
      </w:r>
      <w:r>
        <w:instrText xml:space="preserve"> PAGEREF _Toc70083230 \h </w:instrText>
      </w:r>
      <w:r>
        <w:fldChar w:fldCharType="separate"/>
      </w:r>
      <w:r>
        <w:t>22</w:t>
      </w:r>
      <w:r>
        <w:fldChar w:fldCharType="end"/>
      </w:r>
    </w:p>
    <w:p w:rsidR="00302A0D" w:rsidRPr="006732E8" w:rsidRDefault="00302A0D">
      <w:pPr>
        <w:pStyle w:val="TOC2"/>
        <w:rPr>
          <w:rFonts w:ascii="Calibri" w:hAnsi="Calibri"/>
          <w:sz w:val="22"/>
          <w:szCs w:val="22"/>
          <w:lang w:val="en-US"/>
        </w:rPr>
      </w:pPr>
      <w:r>
        <w:rPr>
          <w:lang w:eastAsia="zh-CN"/>
        </w:rPr>
        <w:t>5.2</w:t>
      </w:r>
      <w:r w:rsidRPr="006732E8">
        <w:rPr>
          <w:rFonts w:ascii="Calibri" w:hAnsi="Calibri"/>
          <w:sz w:val="22"/>
          <w:szCs w:val="22"/>
          <w:lang w:val="en-US"/>
        </w:rPr>
        <w:tab/>
      </w:r>
      <w:r>
        <w:rPr>
          <w:lang w:eastAsia="zh-CN"/>
        </w:rPr>
        <w:t>TBD</w:t>
      </w:r>
      <w:r>
        <w:tab/>
      </w:r>
      <w:r>
        <w:fldChar w:fldCharType="begin"/>
      </w:r>
      <w:r>
        <w:instrText xml:space="preserve"> PAGEREF _Toc70083231 \h </w:instrText>
      </w:r>
      <w:r>
        <w:fldChar w:fldCharType="separate"/>
      </w:r>
      <w:r>
        <w:t>22</w:t>
      </w:r>
      <w:r>
        <w:fldChar w:fldCharType="end"/>
      </w:r>
    </w:p>
    <w:p w:rsidR="00302A0D" w:rsidRPr="006732E8" w:rsidRDefault="00302A0D">
      <w:pPr>
        <w:pStyle w:val="TOC8"/>
        <w:rPr>
          <w:rFonts w:ascii="Calibri" w:hAnsi="Calibri"/>
          <w:b w:val="0"/>
          <w:szCs w:val="22"/>
          <w:lang w:val="en-US"/>
        </w:rPr>
      </w:pPr>
      <w:r>
        <w:lastRenderedPageBreak/>
        <w:t>Annex &lt;X&gt; (informative): Change history</w:t>
      </w:r>
      <w:r>
        <w:tab/>
      </w:r>
      <w:r>
        <w:fldChar w:fldCharType="begin"/>
      </w:r>
      <w:r>
        <w:instrText xml:space="preserve"> PAGEREF _Toc70083232 \h </w:instrText>
      </w:r>
      <w:r>
        <w:fldChar w:fldCharType="separate"/>
      </w:r>
      <w:r>
        <w:t>22</w:t>
      </w:r>
      <w:r>
        <w:fldChar w:fldCharType="end"/>
      </w:r>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7" w:name="_Toc2086433"/>
      <w:bookmarkStart w:id="18" w:name="_Toc70082171"/>
      <w:bookmarkStart w:id="19" w:name="_Toc70083180"/>
      <w:r w:rsidRPr="004D3578">
        <w:t>Foreword</w:t>
      </w:r>
      <w:bookmarkEnd w:id="17"/>
      <w:bookmarkEnd w:id="18"/>
      <w:bookmarkEnd w:id="19"/>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20" w:name="spectype3"/>
      <w:r w:rsidRPr="004519CC">
        <w:t>Report</w:t>
      </w:r>
      <w:bookmarkEnd w:id="20"/>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1" w:name="introduction"/>
      <w:bookmarkStart w:id="22" w:name="_Toc2086434"/>
      <w:bookmarkStart w:id="23" w:name="_Toc52362724"/>
      <w:bookmarkStart w:id="24" w:name="_Toc70082172"/>
      <w:bookmarkStart w:id="25" w:name="_Toc70083181"/>
      <w:bookmarkEnd w:id="21"/>
      <w:r w:rsidRPr="004D3578">
        <w:t>Introduction</w:t>
      </w:r>
      <w:bookmarkEnd w:id="22"/>
      <w:bookmarkEnd w:id="23"/>
      <w:bookmarkEnd w:id="24"/>
      <w:bookmarkEnd w:id="25"/>
    </w:p>
    <w:p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rsidR="00E76BCA" w:rsidRPr="004D3578" w:rsidRDefault="004519CC" w:rsidP="00E76BCA">
      <w:pPr>
        <w:pStyle w:val="Heading1"/>
      </w:pPr>
      <w:r w:rsidRPr="004D3578">
        <w:br w:type="page"/>
      </w:r>
      <w:bookmarkStart w:id="26" w:name="scope"/>
      <w:bookmarkStart w:id="27" w:name="references"/>
      <w:bookmarkStart w:id="28" w:name="_Toc70082173"/>
      <w:bookmarkStart w:id="29" w:name="_Toc2086436"/>
      <w:bookmarkStart w:id="30" w:name="_Toc70083182"/>
      <w:bookmarkEnd w:id="26"/>
      <w:bookmarkEnd w:id="27"/>
      <w:r w:rsidR="00E76BCA" w:rsidRPr="004D3578">
        <w:lastRenderedPageBreak/>
        <w:t>1</w:t>
      </w:r>
      <w:r w:rsidR="00E76BCA" w:rsidRPr="004D3578">
        <w:tab/>
        <w:t>Scope</w:t>
      </w:r>
      <w:bookmarkEnd w:id="28"/>
      <w:bookmarkEnd w:id="30"/>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31" w:name="definitions"/>
      <w:bookmarkStart w:id="32" w:name="_Toc52362726"/>
      <w:bookmarkStart w:id="33" w:name="_Toc70082174"/>
      <w:bookmarkStart w:id="34" w:name="_Toc2086437"/>
      <w:bookmarkStart w:id="35" w:name="_Toc70083183"/>
      <w:bookmarkEnd w:id="29"/>
      <w:bookmarkEnd w:id="31"/>
      <w:r w:rsidRPr="004D3578">
        <w:t>2</w:t>
      </w:r>
      <w:r w:rsidRPr="004D3578">
        <w:tab/>
        <w:t>References</w:t>
      </w:r>
      <w:bookmarkEnd w:id="32"/>
      <w:bookmarkEnd w:id="33"/>
      <w:bookmarkEnd w:id="35"/>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rsidR="00A7487F" w:rsidRPr="00D61FD5" w:rsidRDefault="00A7487F" w:rsidP="00A7487F">
      <w:pPr>
        <w:pStyle w:val="EX"/>
      </w:pPr>
      <w:r>
        <w:t>[6</w:t>
      </w:r>
      <w:r w:rsidRPr="00D61FD5">
        <w:t>]</w:t>
      </w:r>
      <w:r w:rsidRPr="00D61FD5">
        <w:tab/>
        <w:t>IETF RFC 4960: "Stream Control Transmission Protocol".</w:t>
      </w:r>
    </w:p>
    <w:p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 Section in RFCs".</w:t>
      </w:r>
    </w:p>
    <w:p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rsidR="00A7487F" w:rsidRDefault="00A7487F" w:rsidP="00A7487F">
      <w:pPr>
        <w:pStyle w:val="EX"/>
      </w:pPr>
      <w:r>
        <w:t>[9</w:t>
      </w:r>
      <w:r w:rsidRPr="00D61FD5">
        <w:t>]</w:t>
      </w:r>
      <w:r w:rsidRPr="00D61FD5">
        <w:tab/>
        <w:t>IETF RFC </w:t>
      </w:r>
      <w:r>
        <w:t>6083: "Datagram Transport Layer Security (DTLS) for Stream Control Transmission Protocol (SCTP)".</w:t>
      </w:r>
    </w:p>
    <w:p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rsidR="00A7487F" w:rsidRPr="00D61FD5" w:rsidRDefault="00A7487F" w:rsidP="00A7487F">
      <w:pPr>
        <w:pStyle w:val="EX"/>
        <w:rPr>
          <w:lang w:val="en-US"/>
        </w:rPr>
      </w:pPr>
      <w:r>
        <w:rPr>
          <w:lang w:val="en-US"/>
        </w:rPr>
        <w:t>[12]</w:t>
      </w:r>
      <w:r w:rsidRPr="00D61FD5">
        <w:rPr>
          <w:lang w:val="en-US"/>
        </w:rPr>
        <w:tab/>
        <w:t>IETF RFC 6762: "Multicast DNS".</w:t>
      </w:r>
    </w:p>
    <w:p w:rsidR="00A7487F" w:rsidRPr="00D61FD5" w:rsidRDefault="00A7487F" w:rsidP="00A7487F">
      <w:pPr>
        <w:pStyle w:val="EX"/>
        <w:rPr>
          <w:lang w:val="en-US"/>
        </w:rPr>
      </w:pPr>
      <w:r>
        <w:t>[13]</w:t>
      </w:r>
      <w:r w:rsidRPr="00D61FD5">
        <w:tab/>
      </w:r>
      <w:r w:rsidRPr="00D61FD5">
        <w:rPr>
          <w:lang w:val="en-US"/>
        </w:rPr>
        <w:t>IETF RFC 6763: "DNS-Based Service Discovery".</w:t>
      </w:r>
    </w:p>
    <w:p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rsidR="00A7487F" w:rsidRPr="00D61FD5" w:rsidRDefault="00A7487F" w:rsidP="00A7487F">
      <w:pPr>
        <w:pStyle w:val="EX"/>
      </w:pPr>
      <w:r>
        <w:t>[17]</w:t>
      </w:r>
      <w:r w:rsidRPr="00D61FD5">
        <w:tab/>
        <w:t>IETF RFC 8126: "Guidelines for Writing an IANA Considerations Clause in RFCs".</w:t>
      </w:r>
    </w:p>
    <w:p w:rsidR="00A7487F" w:rsidRPr="00D61FD5" w:rsidRDefault="00A7487F" w:rsidP="00A7487F">
      <w:pPr>
        <w:pStyle w:val="EX"/>
      </w:pPr>
      <w:r>
        <w:rPr>
          <w:lang w:val="en-US"/>
        </w:rPr>
        <w:t>[18]</w:t>
      </w:r>
      <w:r w:rsidRPr="00D61FD5">
        <w:rPr>
          <w:lang w:val="en-US"/>
        </w:rPr>
        <w:tab/>
        <w:t>IETF RFC 8446: "The Transport Layer Security (TLS) Protocol Version 1.3".</w:t>
      </w:r>
    </w:p>
    <w:p w:rsidR="004519CC" w:rsidRPr="004D3578" w:rsidRDefault="004519CC" w:rsidP="004519CC">
      <w:pPr>
        <w:pStyle w:val="Heading1"/>
      </w:pPr>
      <w:bookmarkStart w:id="36" w:name="_Toc70082175"/>
      <w:bookmarkStart w:id="37" w:name="_Toc70083184"/>
      <w:r w:rsidRPr="004D3578">
        <w:lastRenderedPageBreak/>
        <w:t>3</w:t>
      </w:r>
      <w:r w:rsidRPr="004D3578">
        <w:tab/>
        <w:t>Definitions</w:t>
      </w:r>
      <w:r>
        <w:t xml:space="preserve"> of terms, symbols and abbreviations</w:t>
      </w:r>
      <w:bookmarkEnd w:id="34"/>
      <w:bookmarkEnd w:id="36"/>
      <w:bookmarkEnd w:id="37"/>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38" w:name="_Toc2086438"/>
      <w:bookmarkStart w:id="39" w:name="_Toc70082176"/>
      <w:bookmarkStart w:id="40" w:name="_Toc70083185"/>
      <w:r w:rsidRPr="004D3578">
        <w:t>3.1</w:t>
      </w:r>
      <w:r w:rsidRPr="004D3578">
        <w:tab/>
      </w:r>
      <w:r>
        <w:t>Terms</w:t>
      </w:r>
      <w:bookmarkEnd w:id="38"/>
      <w:bookmarkEnd w:id="39"/>
      <w:bookmarkEnd w:id="40"/>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4519CC" w:rsidRPr="004D3578" w:rsidRDefault="004519CC" w:rsidP="004519CC">
      <w:proofErr w:type="gramStart"/>
      <w:r w:rsidRPr="004D3578">
        <w:rPr>
          <w:b/>
        </w:rPr>
        <w:t>example</w:t>
      </w:r>
      <w:proofErr w:type="gramEnd"/>
      <w:r w:rsidRPr="004D3578">
        <w:rPr>
          <w:b/>
        </w:rPr>
        <w:t>:</w:t>
      </w:r>
      <w:r w:rsidRPr="004D3578">
        <w:t xml:space="preserve"> text used to clarify abstract rules by applying them literally.</w:t>
      </w:r>
    </w:p>
    <w:p w:rsidR="004519CC" w:rsidRPr="004D3578" w:rsidRDefault="004519CC" w:rsidP="004519CC">
      <w:pPr>
        <w:pStyle w:val="Heading2"/>
      </w:pPr>
      <w:bookmarkStart w:id="41" w:name="_Toc2086439"/>
      <w:bookmarkStart w:id="42" w:name="_Toc70082177"/>
      <w:bookmarkStart w:id="43" w:name="_Toc70083186"/>
      <w:r w:rsidRPr="004D3578">
        <w:t>3.2</w:t>
      </w:r>
      <w:r w:rsidRPr="004D3578">
        <w:tab/>
        <w:t>Symbols</w:t>
      </w:r>
      <w:bookmarkEnd w:id="41"/>
      <w:bookmarkEnd w:id="42"/>
      <w:bookmarkEnd w:id="43"/>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w:t>
      </w:r>
      <w:proofErr w:type="gramStart"/>
      <w:r w:rsidRPr="004D3578">
        <w:t>symbol</w:t>
      </w:r>
      <w:proofErr w:type="gramEnd"/>
      <w:r w:rsidRPr="004D3578">
        <w:t>&gt;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44" w:name="_Toc2086440"/>
      <w:bookmarkStart w:id="45" w:name="_Toc70082178"/>
      <w:bookmarkStart w:id="46" w:name="_Toc70083187"/>
      <w:r w:rsidRPr="004D3578">
        <w:t>3.3</w:t>
      </w:r>
      <w:r w:rsidRPr="004D3578">
        <w:tab/>
        <w:t>Abbreviations</w:t>
      </w:r>
      <w:bookmarkEnd w:id="44"/>
      <w:bookmarkEnd w:id="45"/>
      <w:bookmarkEnd w:id="46"/>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47" w:name="_Toc70082179"/>
      <w:bookmarkStart w:id="48" w:name="_Toc39050164"/>
      <w:bookmarkStart w:id="49" w:name="_Toc49766775"/>
      <w:bookmarkStart w:id="50" w:name="_Toc51229981"/>
      <w:bookmarkStart w:id="51" w:name="_Toc70083188"/>
      <w:r>
        <w:rPr>
          <w:lang w:eastAsia="zh-CN"/>
        </w:rPr>
        <w:t>4</w:t>
      </w:r>
      <w:r w:rsidRPr="0090769B">
        <w:rPr>
          <w:lang w:eastAsia="zh-CN"/>
        </w:rPr>
        <w:tab/>
      </w:r>
      <w:r>
        <w:rPr>
          <w:lang w:eastAsia="zh-CN"/>
        </w:rPr>
        <w:t>Selected Solutions</w:t>
      </w:r>
      <w:bookmarkEnd w:id="47"/>
      <w:bookmarkEnd w:id="51"/>
    </w:p>
    <w:p w:rsidR="00D956E9" w:rsidRDefault="00D956E9" w:rsidP="00D956E9">
      <w:pPr>
        <w:pStyle w:val="Heading2"/>
        <w:rPr>
          <w:lang w:eastAsia="zh-CN"/>
        </w:rPr>
      </w:pPr>
      <w:bookmarkStart w:id="52" w:name="_Toc70082180"/>
      <w:bookmarkStart w:id="53" w:name="_Toc70083189"/>
      <w:r>
        <w:rPr>
          <w:lang w:eastAsia="zh-CN"/>
        </w:rPr>
        <w:t>4.1</w:t>
      </w:r>
      <w:r>
        <w:rPr>
          <w:lang w:eastAsia="zh-CN"/>
        </w:rPr>
        <w:tab/>
        <w:t>General</w:t>
      </w:r>
      <w:bookmarkEnd w:id="52"/>
      <w:bookmarkEnd w:id="53"/>
    </w:p>
    <w:p w:rsidR="00812803" w:rsidRDefault="00812803" w:rsidP="00812803">
      <w:r>
        <w:t xml:space="preserve">Table 4.1-1 provides brief summary of all solutions, which are within the scope of this specification. </w:t>
      </w:r>
    </w:p>
    <w:p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1114"/>
        <w:gridCol w:w="1173"/>
        <w:gridCol w:w="880"/>
        <w:gridCol w:w="880"/>
        <w:gridCol w:w="4961"/>
      </w:tblGrid>
      <w:tr w:rsidR="00812803" w:rsidRPr="00D61FD5" w:rsidTr="00812803">
        <w:trPr>
          <w:trHeight w:val="416"/>
        </w:trPr>
        <w:tc>
          <w:tcPr>
            <w:tcW w:w="998"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pPr>
            <w:r>
              <w:t>Solution</w:t>
            </w:r>
          </w:p>
        </w:tc>
        <w:tc>
          <w:tcPr>
            <w:tcW w:w="1114"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rsidR="00812803" w:rsidRPr="00D61FD5" w:rsidRDefault="00812803" w:rsidP="00812803">
            <w:pPr>
              <w:pStyle w:val="TAH"/>
            </w:pPr>
            <w:r>
              <w:t xml:space="preserve">Suitable </w:t>
            </w:r>
            <w:r w:rsidRPr="00D61FD5">
              <w:t xml:space="preserve">(NOTE </w:t>
            </w:r>
            <w:r>
              <w:t>1</w:t>
            </w:r>
            <w:r w:rsidRPr="00D61FD5">
              <w:t>)</w:t>
            </w:r>
          </w:p>
        </w:tc>
        <w:tc>
          <w:tcPr>
            <w:tcW w:w="4960" w:type="dxa"/>
            <w:vMerge w:val="restart"/>
            <w:tcBorders>
              <w:top w:val="single" w:sz="4" w:space="0" w:color="auto"/>
              <w:left w:val="single" w:sz="4" w:space="0" w:color="auto"/>
              <w:right w:val="single" w:sz="4" w:space="0" w:color="auto"/>
            </w:tcBorders>
            <w:hideMark/>
          </w:tcPr>
          <w:p w:rsidR="00812803" w:rsidRPr="00D61FD5" w:rsidRDefault="00812803" w:rsidP="00812803">
            <w:pPr>
              <w:pStyle w:val="TAH"/>
            </w:pPr>
            <w:r>
              <w:t>C</w:t>
            </w:r>
            <w:r w:rsidRPr="00D61FD5">
              <w:t>omments</w:t>
            </w:r>
          </w:p>
        </w:tc>
      </w:tr>
      <w:tr w:rsidR="00812803" w:rsidRPr="00D61FD5" w:rsidTr="00812803">
        <w:tc>
          <w:tcPr>
            <w:tcW w:w="998" w:type="dxa"/>
            <w:vMerge/>
            <w:tcBorders>
              <w:left w:val="single" w:sz="4" w:space="0" w:color="auto"/>
              <w:bottom w:val="single" w:sz="4" w:space="0" w:color="auto"/>
              <w:right w:val="single" w:sz="4" w:space="0" w:color="auto"/>
            </w:tcBorders>
          </w:tcPr>
          <w:p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H"/>
            </w:pPr>
            <w:r>
              <w:t>I</w:t>
            </w:r>
            <w:r w:rsidRPr="00D61FD5">
              <w:t>ntra-domain</w:t>
            </w:r>
          </w:p>
        </w:tc>
        <w:tc>
          <w:tcPr>
            <w:tcW w:w="4960" w:type="dxa"/>
            <w:vMerge/>
            <w:tcBorders>
              <w:left w:val="single" w:sz="4" w:space="0" w:color="auto"/>
              <w:bottom w:val="single" w:sz="4" w:space="0" w:color="auto"/>
              <w:right w:val="single" w:sz="4" w:space="0" w:color="auto"/>
            </w:tcBorders>
          </w:tcPr>
          <w:p w:rsidR="00812803" w:rsidRPr="00D61FD5" w:rsidRDefault="00812803" w:rsidP="00812803">
            <w:pPr>
              <w:pStyle w:val="TAH"/>
            </w:pP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rsidR="00812803" w:rsidRPr="00D61FD5" w:rsidRDefault="00812803" w:rsidP="00812803">
            <w:pPr>
              <w:pStyle w:val="TAL"/>
            </w:pPr>
            <w:r>
              <w:t>Requires DNS infrastructure application clients that support DNS queries.</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b/>
              </w:rPr>
            </w:pPr>
            <w:r w:rsidRPr="00302B3A">
              <w:rPr>
                <w:b/>
              </w:rPr>
              <w:t>Multicast DNS based solution</w:t>
            </w:r>
          </w:p>
          <w:p w:rsidR="00812803" w:rsidRDefault="00812803" w:rsidP="00812803">
            <w:pPr>
              <w:pStyle w:val="TAL"/>
            </w:pPr>
            <w:r>
              <w:t>I</w:t>
            </w:r>
            <w:r w:rsidRPr="0013683B">
              <w:t>nstead of sending the DNS q</w:t>
            </w:r>
            <w:r>
              <w:t xml:space="preserve">uery to a unicast DNS server, the query </w:t>
            </w:r>
            <w:r w:rsidRPr="0013683B">
              <w:t xml:space="preserve">is sent to a link-local multicast address. The nodes are implemented with </w:t>
            </w:r>
            <w:proofErr w:type="spellStart"/>
            <w:r w:rsidRPr="0013683B">
              <w:t>mDNS</w:t>
            </w:r>
            <w:proofErr w:type="spellEnd"/>
            <w:r w:rsidRPr="0013683B">
              <w:t xml:space="preserve"> resolver and responder. The node supporting the service responds to the </w:t>
            </w:r>
            <w:proofErr w:type="spellStart"/>
            <w:r w:rsidRPr="0013683B">
              <w:t>mDNS</w:t>
            </w:r>
            <w:proofErr w:type="spellEnd"/>
            <w:r w:rsidRPr="0013683B">
              <w:t xml:space="preserve"> query.</w:t>
            </w:r>
          </w:p>
          <w:p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b/>
              </w:rPr>
            </w:pPr>
            <w:r>
              <w:rPr>
                <w:b/>
              </w:rPr>
              <w:t xml:space="preserve">Unicast </w:t>
            </w:r>
            <w:r w:rsidRPr="00302B3A">
              <w:rPr>
                <w:b/>
              </w:rPr>
              <w:t>DNS based solution</w:t>
            </w:r>
          </w:p>
          <w:p w:rsidR="00812803" w:rsidRDefault="00812803" w:rsidP="00812803">
            <w:pPr>
              <w:pStyle w:val="TAL"/>
            </w:pPr>
            <w:r>
              <w:t>S</w:t>
            </w:r>
            <w:r w:rsidRPr="0013683B">
              <w:t>imilar to Solution#</w:t>
            </w:r>
            <w:r>
              <w:t>3</w:t>
            </w:r>
            <w:r w:rsidRPr="0013683B">
              <w:t xml:space="preserve"> with only difference that the </w:t>
            </w:r>
            <w:proofErr w:type="spellStart"/>
            <w:r w:rsidRPr="0013683B">
              <w:t>mDNS</w:t>
            </w:r>
            <w:proofErr w:type="spellEnd"/>
            <w:r w:rsidRPr="0013683B">
              <w:t xml:space="preserve"> query is sent to a pre-configured IP address instead of the link-local multicast address.</w:t>
            </w:r>
          </w:p>
          <w:p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302B3A" w:rsidRDefault="00812803" w:rsidP="00812803">
            <w:pPr>
              <w:pStyle w:val="TAL"/>
              <w:rPr>
                <w:b/>
              </w:rPr>
            </w:pPr>
            <w:r>
              <w:rPr>
                <w:b/>
              </w:rPr>
              <w:t xml:space="preserve">SCTP </w:t>
            </w:r>
            <w:r w:rsidRPr="00302B3A">
              <w:rPr>
                <w:b/>
              </w:rPr>
              <w:t>MUX based solution using standardized PPID</w:t>
            </w:r>
          </w:p>
          <w:p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rsidTr="00812803">
        <w:tc>
          <w:tcPr>
            <w:tcW w:w="998"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#8</w:t>
            </w:r>
          </w:p>
        </w:tc>
        <w:tc>
          <w:tcPr>
            <w:tcW w:w="1114"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rsidR="00812803" w:rsidRPr="00E36F0B" w:rsidRDefault="00812803" w:rsidP="00812803">
            <w:pPr>
              <w:pStyle w:val="TAL"/>
              <w:rPr>
                <w:b/>
              </w:rPr>
            </w:pPr>
            <w:r w:rsidRPr="00996EBE">
              <w:rPr>
                <w:b/>
              </w:rPr>
              <w:t xml:space="preserve">Port Registration and Retrieval via </w:t>
            </w:r>
            <w:r w:rsidRPr="00E36F0B">
              <w:rPr>
                <w:b/>
              </w:rPr>
              <w:t>NRF based solution</w:t>
            </w:r>
          </w:p>
          <w:p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w:t>
            </w:r>
            <w:r w:rsidRPr="00D61FD5">
              <w:rPr>
                <w:lang w:val="en-US"/>
              </w:rPr>
              <w:lastRenderedPageBreak/>
              <w:t xml:space="preserve">application client. </w:t>
            </w:r>
            <w:r w:rsidRPr="00D61FD5">
              <w:t>An application client can use the NF Discovery service to retrieve the port number of a specific protocol, by indicating the protocol type</w:t>
            </w:r>
            <w:r>
              <w:t>.</w:t>
            </w:r>
          </w:p>
          <w:p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rsidTr="00812803">
        <w:tc>
          <w:tcPr>
            <w:tcW w:w="10005" w:type="dxa"/>
            <w:gridSpan w:val="6"/>
            <w:tcBorders>
              <w:top w:val="single" w:sz="4" w:space="0" w:color="auto"/>
              <w:left w:val="single" w:sz="4" w:space="0" w:color="auto"/>
              <w:bottom w:val="single" w:sz="4" w:space="0" w:color="auto"/>
              <w:right w:val="single" w:sz="4" w:space="0" w:color="auto"/>
            </w:tcBorders>
          </w:tcPr>
          <w:p w:rsidR="00812803" w:rsidRPr="00D61FD5" w:rsidRDefault="00812803" w:rsidP="00812803">
            <w:pPr>
              <w:pStyle w:val="TAN"/>
            </w:pPr>
            <w:r w:rsidRPr="00D61FD5">
              <w:lastRenderedPageBreak/>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rsidR="00812803" w:rsidRDefault="00812803" w:rsidP="00812803"/>
    <w:p w:rsidR="00D956E9" w:rsidRDefault="00D956E9" w:rsidP="00D956E9">
      <w:pPr>
        <w:pStyle w:val="Heading2"/>
        <w:rPr>
          <w:lang w:eastAsia="zh-CN"/>
        </w:rPr>
      </w:pPr>
      <w:bookmarkStart w:id="54" w:name="_Toc70082181"/>
      <w:bookmarkStart w:id="55" w:name="_Toc70083190"/>
      <w:r>
        <w:rPr>
          <w:lang w:eastAsia="zh-CN"/>
        </w:rPr>
        <w:t>4.2</w:t>
      </w:r>
      <w:r>
        <w:rPr>
          <w:lang w:eastAsia="zh-CN"/>
        </w:rPr>
        <w:tab/>
      </w:r>
      <w:r w:rsidR="00643519">
        <w:t>DNS based solutions#1-4</w:t>
      </w:r>
      <w:bookmarkEnd w:id="54"/>
      <w:bookmarkEnd w:id="55"/>
    </w:p>
    <w:p w:rsidR="00643519" w:rsidRDefault="00643519" w:rsidP="00643519">
      <w:pPr>
        <w:pStyle w:val="Heading3"/>
      </w:pPr>
      <w:bookmarkStart w:id="56" w:name="_Toc69591304"/>
      <w:bookmarkStart w:id="57" w:name="_Toc70082182"/>
      <w:bookmarkStart w:id="58" w:name="_Toc70083191"/>
      <w:r>
        <w:t>4.2.1</w:t>
      </w:r>
      <w:r>
        <w:tab/>
        <w:t>General</w:t>
      </w:r>
      <w:bookmarkEnd w:id="56"/>
      <w:bookmarkEnd w:id="57"/>
      <w:bookmarkEnd w:id="58"/>
    </w:p>
    <w:p w:rsidR="00643519" w:rsidRDefault="00643519" w:rsidP="00643519">
      <w:pPr>
        <w:pStyle w:val="Heading3"/>
      </w:pPr>
      <w:bookmarkStart w:id="59" w:name="_Toc69591305"/>
      <w:bookmarkStart w:id="60" w:name="_Toc70082183"/>
      <w:bookmarkStart w:id="61" w:name="_Toc70083192"/>
      <w:r>
        <w:t>4.2.2</w:t>
      </w:r>
      <w:r>
        <w:tab/>
        <w:t xml:space="preserve">Solution#1: </w:t>
      </w:r>
      <w:r w:rsidRPr="00D61FD5">
        <w:t>DNS-SD based solution</w:t>
      </w:r>
      <w:bookmarkEnd w:id="59"/>
      <w:bookmarkEnd w:id="60"/>
      <w:bookmarkEnd w:id="61"/>
    </w:p>
    <w:p w:rsidR="00643519" w:rsidRDefault="00643519" w:rsidP="00643519">
      <w:pPr>
        <w:pStyle w:val="Heading4"/>
      </w:pPr>
      <w:bookmarkStart w:id="62" w:name="_Toc69591306"/>
      <w:bookmarkStart w:id="63" w:name="_Toc70082184"/>
      <w:bookmarkStart w:id="64" w:name="_Toc70083193"/>
      <w:r>
        <w:t>4.2.2.1</w:t>
      </w:r>
      <w:r>
        <w:tab/>
      </w:r>
      <w:r w:rsidR="004837B1">
        <w:t>General</w:t>
      </w:r>
      <w:bookmarkEnd w:id="62"/>
      <w:bookmarkEnd w:id="63"/>
      <w:bookmarkEnd w:id="64"/>
    </w:p>
    <w:p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rsidR="004837B1" w:rsidRPr="00D61FD5" w:rsidRDefault="004837B1" w:rsidP="004837B1">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rsidR="004837B1" w:rsidRPr="00D61FD5" w:rsidRDefault="004837B1" w:rsidP="004837B1">
      <w:pPr>
        <w:pStyle w:val="Heading4"/>
        <w:rPr>
          <w:lang w:eastAsia="zh-CN"/>
        </w:rPr>
      </w:pPr>
      <w:bookmarkStart w:id="65" w:name="_Toc56624205"/>
      <w:bookmarkStart w:id="66" w:name="_Toc57018101"/>
      <w:bookmarkStart w:id="67" w:name="_Toc57272063"/>
      <w:bookmarkStart w:id="68" w:name="_Toc57272168"/>
      <w:bookmarkStart w:id="69" w:name="_Toc57272271"/>
      <w:bookmarkStart w:id="70" w:name="_Toc57272497"/>
      <w:bookmarkStart w:id="71" w:name="_Toc57285021"/>
      <w:bookmarkStart w:id="72" w:name="_Toc57983669"/>
      <w:bookmarkStart w:id="73" w:name="_Toc63666203"/>
      <w:bookmarkStart w:id="74" w:name="_Toc66105027"/>
      <w:bookmarkStart w:id="75" w:name="_Toc66106900"/>
      <w:bookmarkStart w:id="76" w:name="_Toc66462557"/>
      <w:bookmarkStart w:id="77" w:name="_Toc70082185"/>
      <w:bookmarkStart w:id="78" w:name="_Toc70083194"/>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4837B1" w:rsidRPr="00D61FD5" w:rsidRDefault="004837B1" w:rsidP="004837B1">
      <w:pPr>
        <w:rPr>
          <w:lang w:val="en-US"/>
        </w:rPr>
      </w:pPr>
      <w:r w:rsidRPr="00D61FD5">
        <w:t>The proposed solution is based on the following assumptions:</w:t>
      </w:r>
    </w:p>
    <w:p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rsidR="004837B1" w:rsidRPr="00D61FD5" w:rsidRDefault="004837B1" w:rsidP="004837B1">
      <w:pPr>
        <w:pStyle w:val="B1"/>
        <w:rPr>
          <w:lang w:val="en-US"/>
        </w:rPr>
      </w:pPr>
      <w:r>
        <w:rPr>
          <w:rFonts w:eastAsia="SimSun"/>
          <w:lang w:val="en-US" w:eastAsia="zh-CN"/>
        </w:rPr>
        <w:lastRenderedPageBreak/>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rsidR="004837B1" w:rsidRPr="00D61FD5" w:rsidRDefault="004837B1" w:rsidP="004837B1">
      <w:pPr>
        <w:pStyle w:val="B2"/>
        <w:rPr>
          <w:lang w:val="en-US"/>
        </w:rPr>
      </w:pPr>
      <w:r w:rsidRPr="00D61FD5">
        <w:rPr>
          <w:lang w:val="en-US"/>
        </w:rPr>
        <w:t>&lt;Service&gt;.&lt;Domain&gt;</w:t>
      </w:r>
    </w:p>
    <w:p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rsidR="004837B1" w:rsidRPr="00D61FD5" w:rsidRDefault="004837B1" w:rsidP="004837B1">
      <w:pPr>
        <w:pStyle w:val="B2"/>
        <w:rPr>
          <w:lang w:val="en-US"/>
        </w:rPr>
      </w:pPr>
      <w:r w:rsidRPr="00D61FD5">
        <w:rPr>
          <w:lang w:val="en-US"/>
        </w:rPr>
        <w:t>Service Instance Name = &lt;Instance&gt;.&lt;Service&gt;.&lt;Domain&gt;</w:t>
      </w:r>
    </w:p>
    <w:p w:rsidR="004837B1" w:rsidRPr="00D61FD5" w:rsidRDefault="004837B1" w:rsidP="004837B1">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rsidR="004837B1" w:rsidRPr="00D61FD5" w:rsidRDefault="004837B1" w:rsidP="004837B1">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rsidR="004837B1" w:rsidRPr="00D61FD5" w:rsidRDefault="004837B1" w:rsidP="004837B1">
      <w:pPr>
        <w:pStyle w:val="NO"/>
        <w:rPr>
          <w:lang w:val="en-US"/>
        </w:rPr>
      </w:pPr>
      <w:r w:rsidRPr="00D61FD5">
        <w:rPr>
          <w:lang w:val="en-US"/>
        </w:rPr>
        <w:t>NOTE 2:</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rsidR="004837B1" w:rsidRPr="00D61FD5" w:rsidRDefault="004837B1" w:rsidP="004837B1">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rsidR="004837B1" w:rsidRPr="00D61FD5" w:rsidRDefault="004837B1" w:rsidP="004837B1">
      <w:pPr>
        <w:pStyle w:val="Heading4"/>
        <w:rPr>
          <w:lang w:eastAsia="zh-CN"/>
        </w:rPr>
      </w:pPr>
      <w:bookmarkStart w:id="79" w:name="_Toc56624207"/>
      <w:bookmarkStart w:id="80" w:name="_Toc57018103"/>
      <w:bookmarkStart w:id="81" w:name="_Toc57272065"/>
      <w:bookmarkStart w:id="82" w:name="_Toc57272170"/>
      <w:bookmarkStart w:id="83" w:name="_Toc57272273"/>
      <w:bookmarkStart w:id="84" w:name="_Toc57272499"/>
      <w:bookmarkStart w:id="85" w:name="_Toc57285023"/>
      <w:bookmarkStart w:id="86" w:name="_Toc57983671"/>
      <w:bookmarkStart w:id="87" w:name="_Toc63666205"/>
      <w:bookmarkStart w:id="88" w:name="_Toc66105029"/>
      <w:bookmarkStart w:id="89" w:name="_Toc66106902"/>
      <w:bookmarkStart w:id="90" w:name="_Toc66462559"/>
      <w:bookmarkStart w:id="91" w:name="_Toc70082186"/>
      <w:bookmarkStart w:id="92" w:name="_Toc70083195"/>
      <w:r w:rsidRPr="00D61FD5">
        <w:rPr>
          <w:lang w:eastAsia="zh-CN"/>
        </w:rPr>
        <w:t>4</w:t>
      </w:r>
      <w:r>
        <w:rPr>
          <w:lang w:eastAsia="zh-CN"/>
        </w:rPr>
        <w:t>.2.2.3</w:t>
      </w:r>
      <w:r w:rsidRPr="00D61FD5">
        <w:rPr>
          <w:lang w:eastAsia="zh-CN"/>
        </w:rPr>
        <w:tab/>
        <w:t>Pros and cons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4837B1" w:rsidRPr="00D61FD5" w:rsidRDefault="004837B1" w:rsidP="004837B1">
      <w:r w:rsidRPr="00D61FD5">
        <w:t>Pros:</w:t>
      </w:r>
    </w:p>
    <w:p w:rsidR="004837B1" w:rsidRPr="00D61FD5" w:rsidRDefault="004837B1" w:rsidP="004837B1">
      <w:pPr>
        <w:pStyle w:val="B1"/>
      </w:pPr>
      <w:r w:rsidRPr="00D61FD5">
        <w:t>-</w:t>
      </w:r>
      <w:r w:rsidRPr="00D61FD5">
        <w:tab/>
        <w:t>Port numbers are locally assigned in the node supporting the interface applications.</w:t>
      </w:r>
    </w:p>
    <w:p w:rsidR="004837B1" w:rsidRPr="00D61FD5" w:rsidRDefault="004837B1" w:rsidP="004837B1">
      <w:pPr>
        <w:pStyle w:val="B1"/>
      </w:pPr>
      <w:r w:rsidRPr="00D61FD5">
        <w:t>-</w:t>
      </w:r>
      <w:r w:rsidRPr="00D61FD5">
        <w:tab/>
        <w:t>Limit the need for manual configuration.</w:t>
      </w:r>
    </w:p>
    <w:p w:rsidR="004837B1" w:rsidRPr="00D61FD5" w:rsidRDefault="004837B1" w:rsidP="004837B1">
      <w:pPr>
        <w:pStyle w:val="B1"/>
      </w:pPr>
      <w:r>
        <w:t>-</w:t>
      </w:r>
      <w:r>
        <w:tab/>
        <w:t>L</w:t>
      </w:r>
      <w:r w:rsidRPr="00D61FD5">
        <w:t>everaging on a proven DNS infrastructure and mature technology.</w:t>
      </w:r>
    </w:p>
    <w:p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rsidR="004837B1" w:rsidRPr="00D61FD5" w:rsidRDefault="004837B1" w:rsidP="004837B1">
      <w:r w:rsidRPr="00D61FD5">
        <w:t>Cons:</w:t>
      </w:r>
    </w:p>
    <w:p w:rsidR="004837B1" w:rsidRPr="00D61FD5" w:rsidRDefault="004837B1" w:rsidP="004837B1">
      <w:pPr>
        <w:pStyle w:val="B1"/>
      </w:pPr>
      <w:r w:rsidRPr="00D61FD5">
        <w:t>-</w:t>
      </w:r>
      <w:r w:rsidRPr="00D61FD5">
        <w:tab/>
        <w:t>Rely on the availability of a DNS infrastructure.</w:t>
      </w:r>
    </w:p>
    <w:p w:rsidR="004837B1" w:rsidRPr="00D61FD5" w:rsidRDefault="004837B1" w:rsidP="004837B1">
      <w:pPr>
        <w:pStyle w:val="B1"/>
      </w:pPr>
      <w:r w:rsidRPr="00D61FD5">
        <w:t>-</w:t>
      </w:r>
      <w:r w:rsidRPr="00D61FD5">
        <w:tab/>
        <w:t>3GPP nodes need to implement a DNS resolver in order to discover interfaces supported by other nodes.</w:t>
      </w:r>
    </w:p>
    <w:p w:rsidR="004837B1" w:rsidRPr="00D61FD5" w:rsidRDefault="004837B1" w:rsidP="004837B1">
      <w:pPr>
        <w:pStyle w:val="B1"/>
      </w:pPr>
      <w:r w:rsidRPr="00D61FD5">
        <w:t>-</w:t>
      </w:r>
      <w:r w:rsidRPr="00D61FD5">
        <w:tab/>
        <w:t>The discovery mechanism implies additional signalling before setting up the connection between nodes.</w:t>
      </w:r>
    </w:p>
    <w:p w:rsidR="00643519" w:rsidRDefault="00643519" w:rsidP="00643519">
      <w:pPr>
        <w:pStyle w:val="Heading3"/>
      </w:pPr>
      <w:bookmarkStart w:id="93" w:name="_Toc69591307"/>
      <w:bookmarkStart w:id="94" w:name="_Toc70082187"/>
      <w:bookmarkStart w:id="95" w:name="_Toc70083196"/>
      <w:r>
        <w:lastRenderedPageBreak/>
        <w:t>4.2.3</w:t>
      </w:r>
      <w:r>
        <w:tab/>
        <w:t xml:space="preserve">Solution#2: </w:t>
      </w:r>
      <w:r w:rsidRPr="00D61FD5">
        <w:t>Service discovery using DNS SRV records</w:t>
      </w:r>
      <w:bookmarkEnd w:id="93"/>
      <w:bookmarkEnd w:id="94"/>
      <w:bookmarkEnd w:id="95"/>
    </w:p>
    <w:p w:rsidR="00643519" w:rsidRDefault="00643519" w:rsidP="00643519">
      <w:pPr>
        <w:pStyle w:val="Heading4"/>
      </w:pPr>
      <w:bookmarkStart w:id="96" w:name="_Toc69591308"/>
      <w:bookmarkStart w:id="97" w:name="_Toc70082188"/>
      <w:bookmarkStart w:id="98" w:name="_Toc70083197"/>
      <w:r>
        <w:t>4.2.3.1</w:t>
      </w:r>
      <w:r>
        <w:tab/>
      </w:r>
      <w:bookmarkEnd w:id="96"/>
      <w:r w:rsidR="004837B1">
        <w:t>General</w:t>
      </w:r>
      <w:bookmarkEnd w:id="97"/>
      <w:bookmarkEnd w:id="98"/>
    </w:p>
    <w:p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rsidR="004837B1" w:rsidRPr="00D61FD5" w:rsidRDefault="004837B1" w:rsidP="004837B1">
      <w:pPr>
        <w:pStyle w:val="Heading4"/>
        <w:rPr>
          <w:lang w:eastAsia="zh-CN"/>
        </w:rPr>
      </w:pPr>
      <w:bookmarkStart w:id="99" w:name="_Toc56624210"/>
      <w:bookmarkStart w:id="100" w:name="_Toc57018106"/>
      <w:bookmarkStart w:id="101" w:name="_Toc57272068"/>
      <w:bookmarkStart w:id="102" w:name="_Toc57272173"/>
      <w:bookmarkStart w:id="103" w:name="_Toc57272276"/>
      <w:bookmarkStart w:id="104" w:name="_Toc57272502"/>
      <w:bookmarkStart w:id="105" w:name="_Toc57285026"/>
      <w:bookmarkStart w:id="106" w:name="_Toc57983674"/>
      <w:bookmarkStart w:id="107" w:name="_Toc63666208"/>
      <w:bookmarkStart w:id="108" w:name="_Toc66105032"/>
      <w:bookmarkStart w:id="109" w:name="_Toc66106905"/>
      <w:bookmarkStart w:id="110" w:name="_Toc66462562"/>
      <w:bookmarkStart w:id="111" w:name="_Toc70082189"/>
      <w:bookmarkStart w:id="112" w:name="_Toc70083198"/>
      <w:r>
        <w:rPr>
          <w:lang w:eastAsia="zh-CN"/>
        </w:rPr>
        <w:t>4.2.3</w:t>
      </w:r>
      <w:r w:rsidRPr="00D61FD5">
        <w:rPr>
          <w:lang w:eastAsia="zh-CN"/>
        </w:rPr>
        <w:t>.2</w:t>
      </w:r>
      <w:r w:rsidRPr="00D61FD5">
        <w:rPr>
          <w:lang w:eastAsia="zh-CN"/>
        </w:rPr>
        <w:tab/>
        <w:t>Detailed description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4837B1" w:rsidRPr="00D61FD5" w:rsidRDefault="004837B1" w:rsidP="004837B1">
      <w:pPr>
        <w:rPr>
          <w:lang w:val="en-US"/>
        </w:rPr>
      </w:pPr>
      <w:r w:rsidRPr="00D61FD5">
        <w:t>The proposed solution is based on the following assumptions:</w:t>
      </w:r>
    </w:p>
    <w:p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rsidR="004837B1" w:rsidRPr="00D61FD5" w:rsidRDefault="004837B1" w:rsidP="004837B1">
      <w:pPr>
        <w:pStyle w:val="B2"/>
        <w:rPr>
          <w:lang w:val="en-US"/>
        </w:rPr>
      </w:pPr>
      <w:r w:rsidRPr="00D61FD5">
        <w:rPr>
          <w:lang w:val="en-US"/>
        </w:rPr>
        <w:t>&lt;Service&gt;.&lt;Domain&gt;</w:t>
      </w:r>
    </w:p>
    <w:p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rsidR="004837B1" w:rsidRPr="00D61FD5" w:rsidRDefault="004837B1" w:rsidP="004837B1">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rsidR="004837B1" w:rsidRPr="00D61FD5" w:rsidRDefault="004837B1" w:rsidP="004837B1">
      <w:pPr>
        <w:pStyle w:val="B1"/>
        <w:rPr>
          <w:lang w:val="en-US"/>
        </w:rPr>
      </w:pPr>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rsidR="004837B1" w:rsidRPr="00D61FD5" w:rsidRDefault="004837B1" w:rsidP="004837B1">
      <w:pPr>
        <w:pStyle w:val="Heading4"/>
        <w:rPr>
          <w:lang w:eastAsia="zh-CN"/>
        </w:rPr>
      </w:pPr>
      <w:bookmarkStart w:id="113" w:name="_Toc56624212"/>
      <w:bookmarkStart w:id="114" w:name="_Toc57018108"/>
      <w:bookmarkStart w:id="115" w:name="_Toc57272070"/>
      <w:bookmarkStart w:id="116" w:name="_Toc57272175"/>
      <w:bookmarkStart w:id="117" w:name="_Toc57272278"/>
      <w:bookmarkStart w:id="118" w:name="_Toc57272504"/>
      <w:bookmarkStart w:id="119" w:name="_Toc57285028"/>
      <w:bookmarkStart w:id="120" w:name="_Toc57983676"/>
      <w:bookmarkStart w:id="121" w:name="_Toc63666210"/>
      <w:bookmarkStart w:id="122" w:name="_Toc66105034"/>
      <w:bookmarkStart w:id="123" w:name="_Toc66106907"/>
      <w:bookmarkStart w:id="124" w:name="_Toc66462564"/>
      <w:bookmarkStart w:id="125" w:name="_Toc70082190"/>
      <w:bookmarkStart w:id="126" w:name="_Toc70083199"/>
      <w:r>
        <w:rPr>
          <w:lang w:eastAsia="zh-CN"/>
        </w:rPr>
        <w:t>4.2.3.3</w:t>
      </w:r>
      <w:r w:rsidRPr="00D61FD5">
        <w:rPr>
          <w:lang w:eastAsia="zh-CN"/>
        </w:rPr>
        <w:tab/>
        <w:t>Pros and cons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4837B1" w:rsidRPr="00D61FD5" w:rsidRDefault="004837B1" w:rsidP="004837B1">
      <w:r w:rsidRPr="00D61FD5">
        <w:t>Pros:</w:t>
      </w:r>
    </w:p>
    <w:p w:rsidR="004837B1" w:rsidRPr="00D61FD5" w:rsidRDefault="004837B1" w:rsidP="004837B1">
      <w:pPr>
        <w:pStyle w:val="B1"/>
      </w:pPr>
      <w:r w:rsidRPr="00D61FD5">
        <w:t>-</w:t>
      </w:r>
      <w:r w:rsidRPr="00D61FD5">
        <w:tab/>
        <w:t>Port numbers are locally assigned in the node supporting the interface applications.</w:t>
      </w:r>
    </w:p>
    <w:p w:rsidR="004837B1" w:rsidRPr="00D61FD5" w:rsidRDefault="004837B1" w:rsidP="004837B1">
      <w:pPr>
        <w:pStyle w:val="B1"/>
      </w:pPr>
      <w:r w:rsidRPr="00D61FD5">
        <w:t>-</w:t>
      </w:r>
      <w:r w:rsidRPr="00D61FD5">
        <w:tab/>
        <w:t>Limit the need for manual configuration.</w:t>
      </w:r>
    </w:p>
    <w:p w:rsidR="004837B1" w:rsidRPr="00D61FD5" w:rsidRDefault="004837B1" w:rsidP="004837B1">
      <w:pPr>
        <w:pStyle w:val="B1"/>
      </w:pPr>
      <w:r w:rsidRPr="00D61FD5">
        <w:t>-</w:t>
      </w:r>
      <w:r w:rsidRPr="00D61FD5">
        <w:tab/>
      </w:r>
      <w:r>
        <w:t>L</w:t>
      </w:r>
      <w:r w:rsidRPr="00D61FD5">
        <w:t>everaging on a proven DNS infrastructure and mature technology.</w:t>
      </w:r>
    </w:p>
    <w:p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rsidR="004837B1" w:rsidRPr="00D61FD5" w:rsidRDefault="004837B1" w:rsidP="004837B1">
      <w:r w:rsidRPr="00D61FD5">
        <w:t>Cons:</w:t>
      </w:r>
    </w:p>
    <w:p w:rsidR="004837B1" w:rsidRPr="00D61FD5" w:rsidRDefault="004837B1" w:rsidP="004837B1">
      <w:pPr>
        <w:pStyle w:val="B1"/>
      </w:pPr>
      <w:r w:rsidRPr="00D61FD5">
        <w:t>-</w:t>
      </w:r>
      <w:r w:rsidRPr="00D61FD5">
        <w:tab/>
        <w:t>Rely on the availability of a DNS infrastructure.</w:t>
      </w:r>
    </w:p>
    <w:p w:rsidR="004837B1" w:rsidRPr="00D61FD5" w:rsidRDefault="004837B1" w:rsidP="004837B1">
      <w:pPr>
        <w:pStyle w:val="B1"/>
      </w:pPr>
      <w:r w:rsidRPr="00D61FD5">
        <w:t>-</w:t>
      </w:r>
      <w:r w:rsidRPr="00D61FD5">
        <w:tab/>
        <w:t>3GPP nodes need to implement a DNS resolver in order to discover interfaces supported by other nodes.</w:t>
      </w:r>
    </w:p>
    <w:p w:rsidR="004837B1" w:rsidRPr="00D61FD5" w:rsidRDefault="004837B1" w:rsidP="004837B1">
      <w:pPr>
        <w:pStyle w:val="B1"/>
      </w:pPr>
      <w:r w:rsidRPr="00D61FD5">
        <w:lastRenderedPageBreak/>
        <w:t>-</w:t>
      </w:r>
      <w:r w:rsidRPr="00D61FD5">
        <w:tab/>
        <w:t xml:space="preserve">The discovery mechanism implies additional signalling before setting up the connection between nodes. </w:t>
      </w:r>
    </w:p>
    <w:p w:rsidR="00643519" w:rsidRDefault="00643519" w:rsidP="00643519">
      <w:pPr>
        <w:pStyle w:val="Heading3"/>
      </w:pPr>
      <w:bookmarkStart w:id="127" w:name="_Toc69591309"/>
      <w:bookmarkStart w:id="128" w:name="_Toc70082191"/>
      <w:bookmarkStart w:id="129" w:name="_Toc70083200"/>
      <w:r>
        <w:t>4.2.4</w:t>
      </w:r>
      <w:r>
        <w:tab/>
        <w:t xml:space="preserve">Solution#3: </w:t>
      </w:r>
      <w:r w:rsidRPr="00D61FD5">
        <w:rPr>
          <w:lang w:val="en-US"/>
        </w:rPr>
        <w:t>Use of multicast address on local link</w:t>
      </w:r>
      <w:bookmarkEnd w:id="127"/>
      <w:bookmarkEnd w:id="128"/>
      <w:bookmarkEnd w:id="129"/>
    </w:p>
    <w:p w:rsidR="00643519" w:rsidRDefault="00643519" w:rsidP="00643519">
      <w:pPr>
        <w:pStyle w:val="Heading4"/>
      </w:pPr>
      <w:bookmarkStart w:id="130" w:name="_Toc69591310"/>
      <w:bookmarkStart w:id="131" w:name="_Toc70082192"/>
      <w:bookmarkStart w:id="132" w:name="_Toc70083201"/>
      <w:r>
        <w:t>4.2.4.1</w:t>
      </w:r>
      <w:r>
        <w:tab/>
      </w:r>
      <w:bookmarkEnd w:id="130"/>
      <w:r w:rsidR="004837B1">
        <w:t>General</w:t>
      </w:r>
      <w:bookmarkEnd w:id="131"/>
      <w:bookmarkEnd w:id="132"/>
    </w:p>
    <w:p w:rsidR="004837B1" w:rsidRPr="00D61FD5" w:rsidRDefault="004837B1" w:rsidP="004837B1">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rsidR="004837B1" w:rsidRPr="00D61FD5" w:rsidRDefault="004837B1" w:rsidP="004837B1">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rsidR="004837B1" w:rsidRPr="00D61FD5" w:rsidRDefault="004837B1" w:rsidP="004837B1">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rsidR="004837B1" w:rsidRPr="00D61FD5" w:rsidRDefault="004837B1" w:rsidP="004837B1">
      <w:pPr>
        <w:pStyle w:val="Heading4"/>
        <w:rPr>
          <w:lang w:eastAsia="zh-CN"/>
        </w:rPr>
      </w:pPr>
      <w:bookmarkStart w:id="133" w:name="_Toc56624215"/>
      <w:bookmarkStart w:id="134" w:name="_Toc57018111"/>
      <w:bookmarkStart w:id="135" w:name="_Toc57272073"/>
      <w:bookmarkStart w:id="136" w:name="_Toc57272178"/>
      <w:bookmarkStart w:id="137" w:name="_Toc57272281"/>
      <w:bookmarkStart w:id="138" w:name="_Toc57272507"/>
      <w:bookmarkStart w:id="139" w:name="_Toc57285031"/>
      <w:bookmarkStart w:id="140" w:name="_Toc57983679"/>
      <w:bookmarkStart w:id="141" w:name="_Toc63666213"/>
      <w:bookmarkStart w:id="142" w:name="_Toc66105037"/>
      <w:bookmarkStart w:id="143" w:name="_Toc66106910"/>
      <w:bookmarkStart w:id="144" w:name="_Toc66462567"/>
      <w:bookmarkStart w:id="145" w:name="_Toc70082193"/>
      <w:bookmarkStart w:id="146" w:name="_Toc70083202"/>
      <w:r>
        <w:t>4.2.4</w:t>
      </w:r>
      <w:r w:rsidRPr="00D61FD5">
        <w:rPr>
          <w:lang w:eastAsia="zh-CN"/>
        </w:rPr>
        <w:t>.2</w:t>
      </w:r>
      <w:r w:rsidRPr="00D61FD5">
        <w:rPr>
          <w:lang w:eastAsia="zh-CN"/>
        </w:rPr>
        <w:tab/>
        <w:t>Detailed description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4837B1" w:rsidRPr="00D61FD5" w:rsidRDefault="004837B1" w:rsidP="004837B1">
      <w:pPr>
        <w:rPr>
          <w:lang w:val="en-US"/>
        </w:rPr>
      </w:pPr>
      <w:r w:rsidRPr="00D61FD5">
        <w:t>The proposed solution is based on the following assumptions:</w:t>
      </w:r>
    </w:p>
    <w:p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p>
    <w:p w:rsidR="004837B1" w:rsidRPr="00D61FD5" w:rsidRDefault="004837B1" w:rsidP="004837B1">
      <w:pPr>
        <w:pStyle w:val="B2"/>
        <w:rPr>
          <w:lang w:val="en-US"/>
        </w:rPr>
      </w:pPr>
      <w:r w:rsidRPr="00D61FD5">
        <w:rPr>
          <w:lang w:val="en-US"/>
        </w:rPr>
        <w:t>&lt;Service&gt;.local.</w:t>
      </w:r>
    </w:p>
    <w:p w:rsidR="004837B1" w:rsidRPr="00D61FD5" w:rsidRDefault="004837B1" w:rsidP="004837B1">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rsidR="004837B1" w:rsidRPr="00D61FD5" w:rsidRDefault="004837B1" w:rsidP="004837B1">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rsidR="004837B1" w:rsidRPr="00D61FD5" w:rsidRDefault="004837B1" w:rsidP="004837B1">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rsidR="004837B1" w:rsidRPr="00D61FD5" w:rsidRDefault="004837B1" w:rsidP="004837B1">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rsidR="004837B1" w:rsidRPr="00D61FD5" w:rsidRDefault="004837B1" w:rsidP="004837B1">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 (solution#1)</w:t>
      </w:r>
      <w:r w:rsidRPr="002036E8">
        <w:rPr>
          <w:lang w:val="en-US"/>
        </w:rPr>
        <w:t xml:space="preserve"> and 4.</w:t>
      </w:r>
      <w:r>
        <w:rPr>
          <w:lang w:val="en-US"/>
        </w:rPr>
        <w:t>2.</w:t>
      </w:r>
      <w:r w:rsidRPr="002036E8">
        <w:rPr>
          <w:lang w:val="en-US"/>
        </w:rPr>
        <w:t>3</w:t>
      </w:r>
      <w:r>
        <w:rPr>
          <w:lang w:val="en-US"/>
        </w:rPr>
        <w:t xml:space="preserve"> (solution#2)</w:t>
      </w:r>
      <w:r w:rsidRPr="002036E8">
        <w:rPr>
          <w:lang w:val="en-US"/>
        </w:rPr>
        <w:t>.</w:t>
      </w:r>
    </w:p>
    <w:p w:rsidR="004837B1" w:rsidRPr="00D61FD5" w:rsidRDefault="004837B1" w:rsidP="004837B1">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rsidR="004837B1" w:rsidRPr="00D61FD5" w:rsidRDefault="004837B1" w:rsidP="004837B1">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rsidR="004837B1" w:rsidRPr="00D61FD5" w:rsidRDefault="004837B1" w:rsidP="004837B1">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rsidR="004837B1" w:rsidRPr="00D61FD5" w:rsidRDefault="004837B1" w:rsidP="004837B1">
      <w:pPr>
        <w:pStyle w:val="Heading4"/>
        <w:rPr>
          <w:lang w:eastAsia="zh-CN"/>
        </w:rPr>
      </w:pPr>
      <w:bookmarkStart w:id="147" w:name="_Toc56624217"/>
      <w:bookmarkStart w:id="148" w:name="_Toc57018113"/>
      <w:bookmarkStart w:id="149" w:name="_Toc57272075"/>
      <w:bookmarkStart w:id="150" w:name="_Toc57272180"/>
      <w:bookmarkStart w:id="151" w:name="_Toc57272283"/>
      <w:bookmarkStart w:id="152" w:name="_Toc57272509"/>
      <w:bookmarkStart w:id="153" w:name="_Toc57285033"/>
      <w:bookmarkStart w:id="154" w:name="_Toc57983681"/>
      <w:bookmarkStart w:id="155" w:name="_Toc63666215"/>
      <w:bookmarkStart w:id="156" w:name="_Toc66105039"/>
      <w:bookmarkStart w:id="157" w:name="_Toc66106912"/>
      <w:bookmarkStart w:id="158" w:name="_Toc66462569"/>
      <w:bookmarkStart w:id="159" w:name="_Toc70082194"/>
      <w:bookmarkStart w:id="160" w:name="_Toc70083203"/>
      <w:r>
        <w:t>4.2.4</w:t>
      </w:r>
      <w:r>
        <w:rPr>
          <w:lang w:eastAsia="zh-CN"/>
        </w:rPr>
        <w:t>.3</w:t>
      </w:r>
      <w:r w:rsidRPr="00D61FD5">
        <w:rPr>
          <w:lang w:eastAsia="zh-CN"/>
        </w:rPr>
        <w:tab/>
        <w:t>Pros and cons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837B1" w:rsidRPr="00D61FD5" w:rsidRDefault="004837B1" w:rsidP="004837B1">
      <w:r w:rsidRPr="00D61FD5">
        <w:t>Pros:</w:t>
      </w:r>
    </w:p>
    <w:p w:rsidR="004837B1" w:rsidRPr="00D61FD5" w:rsidRDefault="004837B1" w:rsidP="004837B1">
      <w:pPr>
        <w:pStyle w:val="B1"/>
      </w:pPr>
      <w:r w:rsidRPr="00D61FD5">
        <w:t>-</w:t>
      </w:r>
      <w:r w:rsidRPr="00D61FD5">
        <w:tab/>
        <w:t>Port numbers are locally assigned in the node supporting the interface applications.</w:t>
      </w:r>
    </w:p>
    <w:p w:rsidR="004837B1" w:rsidRPr="00D61FD5" w:rsidRDefault="004837B1" w:rsidP="004837B1">
      <w:pPr>
        <w:pStyle w:val="B1"/>
      </w:pPr>
      <w:r w:rsidRPr="00D61FD5">
        <w:t>-</w:t>
      </w:r>
      <w:r w:rsidRPr="00D61FD5">
        <w:tab/>
        <w:t>Little or no administration or configuration to set the nodes up</w:t>
      </w:r>
    </w:p>
    <w:p w:rsidR="004837B1" w:rsidRPr="00D61FD5" w:rsidRDefault="004837B1" w:rsidP="004837B1">
      <w:pPr>
        <w:pStyle w:val="B1"/>
      </w:pPr>
      <w:r>
        <w:t>-</w:t>
      </w:r>
      <w:r>
        <w:tab/>
        <w:t>W</w:t>
      </w:r>
      <w:r w:rsidRPr="00D61FD5">
        <w:t>ork when no DNS infrastructure is present</w:t>
      </w:r>
    </w:p>
    <w:p w:rsidR="004837B1" w:rsidRPr="00D61FD5" w:rsidRDefault="004837B1" w:rsidP="004837B1">
      <w:pPr>
        <w:pStyle w:val="B1"/>
      </w:pPr>
      <w:r>
        <w:t>-</w:t>
      </w:r>
      <w:r>
        <w:tab/>
        <w:t>C</w:t>
      </w:r>
      <w:r w:rsidRPr="00D61FD5">
        <w:t>an be used also during DNS infrastructure failures</w:t>
      </w:r>
    </w:p>
    <w:p w:rsidR="004837B1" w:rsidRPr="00D61FD5" w:rsidRDefault="004837B1" w:rsidP="004837B1">
      <w:r w:rsidRPr="00D61FD5">
        <w:t>Cons:</w:t>
      </w:r>
    </w:p>
    <w:p w:rsidR="004837B1" w:rsidRPr="00D61FD5" w:rsidRDefault="004837B1" w:rsidP="004837B1">
      <w:pPr>
        <w:pStyle w:val="B1"/>
      </w:pPr>
      <w:r w:rsidRPr="00D61FD5">
        <w:rPr>
          <w:i/>
        </w:rPr>
        <w:lastRenderedPageBreak/>
        <w:t>-</w:t>
      </w:r>
      <w:r w:rsidRPr="00D61FD5">
        <w:rPr>
          <w:i/>
        </w:rPr>
        <w:tab/>
      </w:r>
      <w:r w:rsidRPr="00D61FD5">
        <w:t>All the nodes have to be on the same logical local network.</w:t>
      </w:r>
    </w:p>
    <w:p w:rsidR="004837B1" w:rsidRPr="00D61FD5" w:rsidRDefault="004837B1" w:rsidP="004837B1">
      <w:pPr>
        <w:pStyle w:val="B1"/>
      </w:pPr>
      <w:r w:rsidRPr="00D61FD5">
        <w:t>-</w:t>
      </w:r>
      <w:r w:rsidRPr="00D61FD5">
        <w:tab/>
        <w:t>(Minimal) Multicast DNS resolvers and Multicast DNS responders have to be implemented in the nodes.</w:t>
      </w:r>
    </w:p>
    <w:p w:rsidR="004837B1" w:rsidRPr="00D61FD5" w:rsidRDefault="004837B1" w:rsidP="004837B1">
      <w:pPr>
        <w:pStyle w:val="B1"/>
      </w:pPr>
      <w:r w:rsidRPr="00D61FD5">
        <w:t>-</w:t>
      </w:r>
      <w:r w:rsidRPr="00D61FD5">
        <w:tab/>
        <w:t>Additional traffic with multicast queries and responses.</w:t>
      </w:r>
    </w:p>
    <w:p w:rsidR="004837B1" w:rsidRPr="00D61FD5" w:rsidRDefault="004837B1" w:rsidP="004837B1">
      <w:pPr>
        <w:pStyle w:val="B1"/>
      </w:pPr>
      <w:r w:rsidRPr="00D61FD5">
        <w:t>-</w:t>
      </w:r>
      <w:r w:rsidRPr="00D61FD5">
        <w:tab/>
        <w:t>The discovery mechanism implies additional signalling before setting up the connection between nodes.</w:t>
      </w:r>
    </w:p>
    <w:p w:rsidR="00643519" w:rsidRDefault="00643519" w:rsidP="00643519">
      <w:pPr>
        <w:pStyle w:val="Heading3"/>
      </w:pPr>
      <w:bookmarkStart w:id="161" w:name="_Toc69591311"/>
      <w:bookmarkStart w:id="162" w:name="_Toc70082195"/>
      <w:bookmarkStart w:id="163" w:name="_Toc70083204"/>
      <w:r>
        <w:t>4.2.5</w:t>
      </w:r>
      <w:r>
        <w:tab/>
      </w:r>
      <w:r>
        <w:tab/>
        <w:t xml:space="preserve">Solution#4: </w:t>
      </w:r>
      <w:r w:rsidRPr="00D61FD5">
        <w:rPr>
          <w:lang w:val="en-US"/>
        </w:rPr>
        <w:t xml:space="preserve">Direct unicast DNS queries to </w:t>
      </w:r>
      <w:r w:rsidRPr="00D61FD5">
        <w:rPr>
          <w:rFonts w:eastAsia="SimSun"/>
          <w:lang w:eastAsia="zh-CN"/>
        </w:rPr>
        <w:t>the target node</w:t>
      </w:r>
      <w:bookmarkEnd w:id="161"/>
      <w:bookmarkEnd w:id="162"/>
      <w:bookmarkEnd w:id="163"/>
    </w:p>
    <w:p w:rsidR="00643519" w:rsidRDefault="00643519" w:rsidP="00643519">
      <w:pPr>
        <w:pStyle w:val="Heading4"/>
      </w:pPr>
      <w:bookmarkStart w:id="164" w:name="_Toc69591312"/>
      <w:bookmarkStart w:id="165" w:name="_Toc70082196"/>
      <w:bookmarkStart w:id="166" w:name="_Toc70083205"/>
      <w:r>
        <w:t>4.2.5.1</w:t>
      </w:r>
      <w:r>
        <w:tab/>
      </w:r>
      <w:bookmarkEnd w:id="164"/>
      <w:r w:rsidR="004837B1">
        <w:t>General</w:t>
      </w:r>
      <w:bookmarkEnd w:id="165"/>
      <w:bookmarkEnd w:id="166"/>
    </w:p>
    <w:p w:rsidR="004837B1" w:rsidRPr="00D61FD5" w:rsidRDefault="004837B1" w:rsidP="004837B1">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rsidR="004837B1" w:rsidRPr="00D61FD5" w:rsidRDefault="004837B1" w:rsidP="004837B1">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rsidR="004837B1" w:rsidRPr="00D61FD5" w:rsidRDefault="004837B1" w:rsidP="004837B1">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rsidR="004837B1" w:rsidRPr="00D61FD5" w:rsidRDefault="004837B1" w:rsidP="004837B1">
      <w:pPr>
        <w:pStyle w:val="Heading4"/>
        <w:rPr>
          <w:lang w:eastAsia="zh-CN"/>
        </w:rPr>
      </w:pPr>
      <w:bookmarkStart w:id="167" w:name="_Toc56624220"/>
      <w:bookmarkStart w:id="168" w:name="_Toc57018116"/>
      <w:bookmarkStart w:id="169" w:name="_Toc57272078"/>
      <w:bookmarkStart w:id="170" w:name="_Toc57272183"/>
      <w:bookmarkStart w:id="171" w:name="_Toc57272286"/>
      <w:bookmarkStart w:id="172" w:name="_Toc57272512"/>
      <w:bookmarkStart w:id="173" w:name="_Toc57285036"/>
      <w:bookmarkStart w:id="174" w:name="_Toc57983684"/>
      <w:bookmarkStart w:id="175" w:name="_Toc63666218"/>
      <w:bookmarkStart w:id="176" w:name="_Toc66105042"/>
      <w:bookmarkStart w:id="177" w:name="_Toc66106915"/>
      <w:bookmarkStart w:id="178" w:name="_Toc66462572"/>
      <w:bookmarkStart w:id="179" w:name="_Toc70082197"/>
      <w:bookmarkStart w:id="180" w:name="_Toc70083206"/>
      <w:r>
        <w:t>4.2.5</w:t>
      </w:r>
      <w:r w:rsidRPr="00D61FD5">
        <w:rPr>
          <w:lang w:eastAsia="zh-CN"/>
        </w:rPr>
        <w:t>.2</w:t>
      </w:r>
      <w:r w:rsidRPr="00D61FD5">
        <w:rPr>
          <w:lang w:eastAsia="zh-CN"/>
        </w:rPr>
        <w:tab/>
        <w:t>Detailed description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4837B1" w:rsidRPr="00D61FD5" w:rsidRDefault="004837B1" w:rsidP="004837B1">
      <w:pPr>
        <w:rPr>
          <w:lang w:val="en-US"/>
        </w:rPr>
      </w:pPr>
      <w:r w:rsidRPr="00D61FD5">
        <w:t>The proposed solution is based on the following assumptions:</w:t>
      </w:r>
    </w:p>
    <w:p w:rsidR="004837B1" w:rsidRPr="00D61FD5" w:rsidRDefault="004837B1" w:rsidP="004837B1">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rsidR="004837B1" w:rsidRPr="00D61FD5" w:rsidRDefault="004837B1" w:rsidP="004837B1">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rsidR="004837B1" w:rsidRPr="00D61FD5" w:rsidRDefault="004837B1" w:rsidP="004837B1">
      <w:pPr>
        <w:pStyle w:val="B2"/>
        <w:rPr>
          <w:lang w:val="en-US"/>
        </w:rPr>
      </w:pPr>
      <w:r>
        <w:rPr>
          <w:lang w:val="en-US"/>
        </w:rPr>
        <w:t>-</w:t>
      </w:r>
      <w:r>
        <w:rPr>
          <w:lang w:val="en-US"/>
        </w:rPr>
        <w:tab/>
        <w:t>T</w:t>
      </w:r>
      <w:r w:rsidRPr="00D61FD5">
        <w:rPr>
          <w:lang w:val="en-US"/>
        </w:rPr>
        <w:t>he IP address of the target node.</w:t>
      </w:r>
    </w:p>
    <w:p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p>
    <w:p w:rsidR="004837B1" w:rsidRPr="00D61FD5" w:rsidRDefault="004837B1" w:rsidP="004837B1">
      <w:pPr>
        <w:pStyle w:val="B2"/>
        <w:rPr>
          <w:lang w:val="en-US"/>
        </w:rPr>
      </w:pPr>
      <w:r w:rsidRPr="00D61FD5">
        <w:rPr>
          <w:lang w:val="en-US"/>
        </w:rPr>
        <w:t>&lt;Service&gt;.</w:t>
      </w:r>
      <w:r w:rsidRPr="00D61FD5">
        <w:t>local</w:t>
      </w:r>
      <w:r w:rsidRPr="00D61FD5">
        <w:rPr>
          <w:lang w:val="en-US"/>
        </w:rPr>
        <w:t>.</w:t>
      </w:r>
    </w:p>
    <w:p w:rsidR="004837B1" w:rsidRPr="00D61FD5" w:rsidRDefault="004837B1" w:rsidP="004837B1">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rsidR="004837B1" w:rsidRPr="00D61FD5" w:rsidRDefault="004837B1" w:rsidP="004837B1">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rsidR="004837B1" w:rsidRPr="00D61FD5" w:rsidRDefault="004837B1" w:rsidP="004837B1">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rsidR="004837B1" w:rsidRPr="00D61FD5" w:rsidRDefault="004837B1" w:rsidP="004837B1">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rsidR="004837B1" w:rsidRPr="00261D19" w:rsidRDefault="004837B1" w:rsidP="004837B1">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 </w:t>
      </w:r>
      <w:r>
        <w:rPr>
          <w:lang w:eastAsia="zh-CN"/>
        </w:rPr>
        <w:t>(solution#1)</w:t>
      </w:r>
      <w:r w:rsidRPr="009D210C">
        <w:t xml:space="preserve"> and 4.2.3</w:t>
      </w:r>
      <w:r>
        <w:t xml:space="preserve"> </w:t>
      </w:r>
      <w:r>
        <w:rPr>
          <w:lang w:eastAsia="zh-CN"/>
        </w:rPr>
        <w:t>(solution#2)</w:t>
      </w:r>
      <w:r w:rsidRPr="009D210C">
        <w:t>.</w:t>
      </w:r>
    </w:p>
    <w:p w:rsidR="004837B1" w:rsidRPr="00D61FD5" w:rsidRDefault="004837B1" w:rsidP="004837B1">
      <w:pPr>
        <w:pStyle w:val="B1"/>
      </w:pPr>
      <w:r w:rsidRPr="00261D19">
        <w:t>5</w:t>
      </w:r>
      <w:r w:rsidRPr="00261D19">
        <w:tab/>
        <w:t>The DNS response is either unicast to the source IP address of the DNS querier.</w:t>
      </w:r>
    </w:p>
    <w:p w:rsidR="004837B1" w:rsidRPr="00D61FD5" w:rsidRDefault="004837B1" w:rsidP="004837B1">
      <w:pPr>
        <w:pStyle w:val="B1"/>
      </w:pPr>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rsidR="004837B1" w:rsidRPr="00D61FD5" w:rsidRDefault="004837B1" w:rsidP="004837B1">
      <w:pPr>
        <w:pStyle w:val="Heading4"/>
        <w:rPr>
          <w:lang w:eastAsia="zh-CN"/>
        </w:rPr>
      </w:pPr>
      <w:bookmarkStart w:id="181" w:name="_Toc56624222"/>
      <w:bookmarkStart w:id="182" w:name="_Toc57018118"/>
      <w:bookmarkStart w:id="183" w:name="_Toc57272080"/>
      <w:bookmarkStart w:id="184" w:name="_Toc57272185"/>
      <w:bookmarkStart w:id="185" w:name="_Toc57272288"/>
      <w:bookmarkStart w:id="186" w:name="_Toc57272514"/>
      <w:bookmarkStart w:id="187" w:name="_Toc57285038"/>
      <w:bookmarkStart w:id="188" w:name="_Toc57983686"/>
      <w:bookmarkStart w:id="189" w:name="_Toc63666220"/>
      <w:bookmarkStart w:id="190" w:name="_Toc66105044"/>
      <w:bookmarkStart w:id="191" w:name="_Toc66106917"/>
      <w:bookmarkStart w:id="192" w:name="_Toc66462574"/>
      <w:bookmarkStart w:id="193" w:name="_Toc70082198"/>
      <w:bookmarkStart w:id="194" w:name="_Toc70083207"/>
      <w:r>
        <w:t>4.2.5</w:t>
      </w:r>
      <w:r>
        <w:rPr>
          <w:lang w:eastAsia="zh-CN"/>
        </w:rPr>
        <w:t>.3</w:t>
      </w:r>
      <w:r w:rsidRPr="00D61FD5">
        <w:rPr>
          <w:lang w:eastAsia="zh-CN"/>
        </w:rPr>
        <w:tab/>
        <w:t>Pros and cons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4837B1" w:rsidRPr="00D61FD5" w:rsidRDefault="004837B1" w:rsidP="004837B1">
      <w:r w:rsidRPr="00D61FD5">
        <w:t>Pros:</w:t>
      </w:r>
    </w:p>
    <w:p w:rsidR="004837B1" w:rsidRPr="00D61FD5" w:rsidRDefault="004837B1" w:rsidP="004837B1">
      <w:pPr>
        <w:pStyle w:val="B1"/>
      </w:pPr>
      <w:r w:rsidRPr="00D61FD5">
        <w:t>-</w:t>
      </w:r>
      <w:r w:rsidRPr="00D61FD5">
        <w:tab/>
        <w:t>Port numbers are locally assigned in the node supporting the interface applications.</w:t>
      </w:r>
    </w:p>
    <w:p w:rsidR="004837B1" w:rsidRPr="00D61FD5" w:rsidRDefault="004837B1" w:rsidP="004837B1">
      <w:pPr>
        <w:pStyle w:val="B1"/>
      </w:pPr>
      <w:r w:rsidRPr="00D61FD5">
        <w:t>-</w:t>
      </w:r>
      <w:r w:rsidRPr="00D61FD5">
        <w:tab/>
        <w:t>Minimal administration or configuration to set the nodes up</w:t>
      </w:r>
    </w:p>
    <w:p w:rsidR="004837B1" w:rsidRPr="00D61FD5" w:rsidRDefault="004837B1" w:rsidP="004837B1">
      <w:pPr>
        <w:pStyle w:val="B1"/>
      </w:pPr>
      <w:r w:rsidRPr="00D61FD5">
        <w:t>-</w:t>
      </w:r>
      <w:r w:rsidRPr="00D61FD5">
        <w:tab/>
      </w:r>
      <w:r>
        <w:t>W</w:t>
      </w:r>
      <w:r w:rsidRPr="00D61FD5">
        <w:t>ork when no DNS infrastructure is present</w:t>
      </w:r>
    </w:p>
    <w:p w:rsidR="004837B1" w:rsidRPr="00D61FD5" w:rsidRDefault="004837B1" w:rsidP="004837B1">
      <w:pPr>
        <w:pStyle w:val="B1"/>
      </w:pPr>
      <w:r w:rsidRPr="00D61FD5">
        <w:lastRenderedPageBreak/>
        <w:t>-</w:t>
      </w:r>
      <w:r w:rsidRPr="00D61FD5">
        <w:tab/>
      </w:r>
      <w:r>
        <w:t>C</w:t>
      </w:r>
      <w:r w:rsidRPr="00D61FD5">
        <w:t>an be used also during DNS infrastructure failures</w:t>
      </w:r>
    </w:p>
    <w:p w:rsidR="004837B1" w:rsidRPr="00D61FD5" w:rsidRDefault="004837B1" w:rsidP="004837B1">
      <w:r w:rsidRPr="00D61FD5">
        <w:t>Cons:</w:t>
      </w:r>
    </w:p>
    <w:p w:rsidR="004837B1" w:rsidRPr="00D61FD5" w:rsidRDefault="004837B1" w:rsidP="004837B1">
      <w:pPr>
        <w:pStyle w:val="B1"/>
      </w:pPr>
      <w:r w:rsidRPr="00D61FD5">
        <w:t>-</w:t>
      </w:r>
      <w:r w:rsidRPr="00D61FD5">
        <w:tab/>
        <w:t>(Minimal) Multicast DNS resolvers and Multicast DNS responders have to be implemented in the nodes.</w:t>
      </w:r>
    </w:p>
    <w:p w:rsidR="004837B1" w:rsidRPr="00D61FD5" w:rsidRDefault="004837B1" w:rsidP="004837B1">
      <w:pPr>
        <w:pStyle w:val="B1"/>
      </w:pPr>
      <w:r w:rsidRPr="00D61FD5">
        <w:t>-</w:t>
      </w:r>
      <w:r w:rsidRPr="00D61FD5">
        <w:tab/>
        <w:t>The discovery mechanism implies additional signalling before setting up the connection between nodes.</w:t>
      </w:r>
    </w:p>
    <w:p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rsidR="00643519" w:rsidRDefault="00643519" w:rsidP="00643519">
      <w:pPr>
        <w:pStyle w:val="Heading3"/>
      </w:pPr>
      <w:bookmarkStart w:id="195" w:name="_Toc69591313"/>
      <w:bookmarkStart w:id="196" w:name="_Toc70082199"/>
      <w:bookmarkStart w:id="197" w:name="_Toc70083208"/>
      <w:r>
        <w:t>4.2.6</w:t>
      </w:r>
      <w:r>
        <w:tab/>
        <w:t>Guidelines for DNS based solutions#1-4</w:t>
      </w:r>
      <w:bookmarkEnd w:id="195"/>
      <w:bookmarkEnd w:id="196"/>
      <w:bookmarkEnd w:id="197"/>
    </w:p>
    <w:p w:rsidR="00D956E9" w:rsidRDefault="00D956E9" w:rsidP="00D956E9">
      <w:pPr>
        <w:pStyle w:val="Heading2"/>
        <w:rPr>
          <w:lang w:eastAsia="zh-CN"/>
        </w:rPr>
      </w:pPr>
      <w:bookmarkStart w:id="198" w:name="_Toc70082200"/>
      <w:bookmarkStart w:id="199" w:name="_Toc70083209"/>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198"/>
      <w:bookmarkEnd w:id="199"/>
    </w:p>
    <w:p w:rsidR="00643519" w:rsidRDefault="00643519" w:rsidP="00643519">
      <w:pPr>
        <w:pStyle w:val="Heading3"/>
      </w:pPr>
      <w:bookmarkStart w:id="200" w:name="_Toc69591315"/>
      <w:bookmarkStart w:id="201" w:name="_Toc70082201"/>
      <w:bookmarkStart w:id="202" w:name="_Toc70083210"/>
      <w:r>
        <w:t>4.3.1</w:t>
      </w:r>
      <w:r>
        <w:tab/>
        <w:t>General</w:t>
      </w:r>
      <w:bookmarkEnd w:id="200"/>
      <w:bookmarkEnd w:id="201"/>
      <w:bookmarkEnd w:id="202"/>
    </w:p>
    <w:p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rsidR="004837B1" w:rsidRPr="00D61FD5" w:rsidRDefault="004837B1" w:rsidP="004837B1">
      <w:pPr>
        <w:rPr>
          <w:lang w:val="en-US"/>
        </w:rPr>
      </w:pPr>
      <w:r w:rsidRPr="00D61FD5">
        <w:rPr>
          <w:lang w:val="en-US"/>
        </w:rPr>
        <w:t>The same principle is applied to SCTP applications.</w:t>
      </w:r>
    </w:p>
    <w:p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rsidR="004837B1" w:rsidRPr="00D61FD5" w:rsidRDefault="004837B1" w:rsidP="004837B1">
      <w:pPr>
        <w:rPr>
          <w:lang w:val="en-US"/>
        </w:rPr>
      </w:pPr>
      <w:r w:rsidRPr="00D61FD5">
        <w:rPr>
          <w:lang w:val="en-US"/>
        </w:rPr>
        <w:t>The SCTP common header contains:</w:t>
      </w:r>
    </w:p>
    <w:p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rsidR="004837B1" w:rsidRPr="00D61FD5" w:rsidRDefault="004837B1" w:rsidP="004837B1">
      <w:r w:rsidRPr="00D61FD5">
        <w:t>The well-known port can be:</w:t>
      </w:r>
    </w:p>
    <w:p w:rsidR="004837B1" w:rsidRPr="00D61FD5" w:rsidRDefault="004837B1" w:rsidP="004837B1">
      <w:pPr>
        <w:pStyle w:val="B1"/>
      </w:pPr>
      <w:r w:rsidRPr="00D61FD5">
        <w:t>-</w:t>
      </w:r>
      <w:r w:rsidRPr="00D61FD5">
        <w:tab/>
        <w:t>The port already allocated for TCPMUX (port 1);</w:t>
      </w:r>
    </w:p>
    <w:p w:rsidR="004837B1" w:rsidRPr="00D61FD5" w:rsidRDefault="004837B1" w:rsidP="004837B1">
      <w:pPr>
        <w:pStyle w:val="B1"/>
      </w:pPr>
      <w:r w:rsidRPr="00D61FD5">
        <w:t>-</w:t>
      </w:r>
      <w:r w:rsidRPr="00D61FD5">
        <w:tab/>
        <w:t>A port already allocated for another SCTP application defined by 3GPP;</w:t>
      </w:r>
    </w:p>
    <w:p w:rsidR="004837B1" w:rsidRPr="00D61FD5" w:rsidRDefault="004837B1" w:rsidP="004837B1">
      <w:pPr>
        <w:pStyle w:val="B1"/>
      </w:pPr>
      <w:r w:rsidRPr="00D61FD5">
        <w:t>-</w:t>
      </w:r>
      <w:r w:rsidRPr="00D61FD5">
        <w:tab/>
        <w:t>A new port dedicated to SCTP multiplexing allocated in a port range locally administrated by 3GPP.</w:t>
      </w:r>
    </w:p>
    <w:p w:rsidR="004837B1" w:rsidRPr="00D61FD5" w:rsidRDefault="004837B1" w:rsidP="004837B1">
      <w:pPr>
        <w:pStyle w:val="B1"/>
      </w:pPr>
      <w:r w:rsidRPr="00D61FD5">
        <w:t>-</w:t>
      </w:r>
      <w:r w:rsidRPr="00D61FD5">
        <w:tab/>
        <w:t>A new port dedicated to SCTP multiplexing allocated by IANA.</w:t>
      </w:r>
    </w:p>
    <w:p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rsidR="004837B1" w:rsidRPr="00D61FD5" w:rsidRDefault="004837B1" w:rsidP="004837B1">
      <w:pPr>
        <w:pStyle w:val="TH"/>
      </w:pPr>
      <w:r w:rsidRPr="00D61FD5">
        <w:object w:dxaOrig="6615" w:dyaOrig="12480">
          <v:shape id="_x0000_i1027" type="#_x0000_t75" style="width:123pt;height:234.5pt" o:ole="">
            <v:imagedata r:id="rId13" o:title=""/>
          </v:shape>
          <o:OLEObject Type="Embed" ProgID="Visio.Drawing.15" ShapeID="_x0000_i1027" DrawAspect="Content" ObjectID="_1680695925" r:id="rId14"/>
        </w:object>
      </w:r>
    </w:p>
    <w:p w:rsidR="004837B1" w:rsidRPr="00D61FD5" w:rsidRDefault="004837B1" w:rsidP="004837B1">
      <w:pPr>
        <w:pStyle w:val="TF"/>
      </w:pPr>
      <w:r w:rsidRPr="00D61FD5">
        <w:t>Figure 6.8.1-1: SCTP server-side illustration for SCTP Multiplexer (port)</w:t>
      </w:r>
    </w:p>
    <w:p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rsidR="004837B1" w:rsidRPr="00D61FD5" w:rsidRDefault="004837B1" w:rsidP="004837B1">
      <w:pPr>
        <w:pStyle w:val="TH"/>
      </w:pPr>
      <w:r w:rsidRPr="00D61FD5">
        <w:object w:dxaOrig="6615" w:dyaOrig="13620">
          <v:shape id="_x0000_i1028" type="#_x0000_t75" style="width:126pt;height:259pt" o:ole="">
            <v:imagedata r:id="rId15" o:title=""/>
          </v:shape>
          <o:OLEObject Type="Embed" ProgID="Visio.Drawing.15" ShapeID="_x0000_i1028" DrawAspect="Content" ObjectID="_1680695926" r:id="rId16"/>
        </w:object>
      </w:r>
    </w:p>
    <w:p w:rsidR="004837B1" w:rsidRPr="00D61FD5" w:rsidRDefault="004837B1" w:rsidP="004837B1">
      <w:pPr>
        <w:pStyle w:val="TF"/>
      </w:pPr>
      <w:r w:rsidRPr="00D61FD5">
        <w:t>Figure 6.8.1-2: SCTP server-side illustration for SCTP Multiplexer (port) with used of DTLS over SCTP</w:t>
      </w:r>
    </w:p>
    <w:p w:rsidR="004837B1" w:rsidRPr="00D61FD5" w:rsidRDefault="004837B1" w:rsidP="004837B1">
      <w:pPr>
        <w:pStyle w:val="Heading3"/>
        <w:rPr>
          <w:lang w:eastAsia="zh-CN"/>
        </w:rPr>
      </w:pPr>
      <w:bookmarkStart w:id="203" w:name="_Toc56624225"/>
      <w:bookmarkStart w:id="204" w:name="_Toc57018121"/>
      <w:bookmarkStart w:id="205" w:name="_Toc57272083"/>
      <w:bookmarkStart w:id="206" w:name="_Toc57272188"/>
      <w:bookmarkStart w:id="207" w:name="_Toc57272291"/>
      <w:bookmarkStart w:id="208" w:name="_Toc57272517"/>
      <w:bookmarkStart w:id="209" w:name="_Toc57285041"/>
      <w:bookmarkStart w:id="210" w:name="_Toc57983689"/>
      <w:bookmarkStart w:id="211" w:name="_Toc63666223"/>
      <w:bookmarkStart w:id="212" w:name="_Toc66105047"/>
      <w:bookmarkStart w:id="213" w:name="_Toc66106920"/>
      <w:bookmarkStart w:id="214" w:name="_Toc66462577"/>
      <w:bookmarkStart w:id="215" w:name="_Toc70082202"/>
      <w:bookmarkStart w:id="216" w:name="_Toc70083211"/>
      <w:r>
        <w:lastRenderedPageBreak/>
        <w:t>4.3</w:t>
      </w:r>
      <w:r w:rsidRPr="00D61FD5">
        <w:rPr>
          <w:lang w:eastAsia="zh-CN"/>
        </w:rPr>
        <w:t>.2</w:t>
      </w:r>
      <w:r w:rsidRPr="00D61FD5">
        <w:rPr>
          <w:lang w:eastAsia="zh-CN"/>
        </w:rPr>
        <w:tab/>
        <w:t>Detailed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4837B1" w:rsidRPr="00D61FD5" w:rsidRDefault="004837B1" w:rsidP="004837B1">
      <w:pPr>
        <w:rPr>
          <w:lang w:val="en-US"/>
        </w:rPr>
      </w:pPr>
      <w:r w:rsidRPr="00D61FD5">
        <w:t>The proposed solution is based on the following assumptions:</w:t>
      </w:r>
    </w:p>
    <w:p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rsidR="004837B1" w:rsidRPr="00D61FD5" w:rsidRDefault="004837B1" w:rsidP="004837B1">
      <w:pPr>
        <w:pStyle w:val="B2"/>
        <w:rPr>
          <w:lang w:val="en-US"/>
        </w:rPr>
      </w:pPr>
      <w:proofErr w:type="spellStart"/>
      <w:proofErr w:type="gramStart"/>
      <w:r>
        <w:rPr>
          <w:lang w:val="en-US"/>
        </w:rPr>
        <w:t>a</w:t>
      </w:r>
      <w:proofErr w:type="spellEnd"/>
      <w:proofErr w:type="gram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rsidR="004837B1" w:rsidRPr="00D61FD5" w:rsidRDefault="004837B1" w:rsidP="004837B1">
      <w:pPr>
        <w:pStyle w:val="Heading3"/>
        <w:rPr>
          <w:lang w:eastAsia="zh-CN"/>
        </w:rPr>
      </w:pPr>
      <w:bookmarkStart w:id="217" w:name="_Toc56624227"/>
      <w:bookmarkStart w:id="218" w:name="_Toc57018123"/>
      <w:bookmarkStart w:id="219" w:name="_Toc57272085"/>
      <w:bookmarkStart w:id="220" w:name="_Toc57272190"/>
      <w:bookmarkStart w:id="221" w:name="_Toc57272293"/>
      <w:bookmarkStart w:id="222" w:name="_Toc57272519"/>
      <w:bookmarkStart w:id="223" w:name="_Toc57285043"/>
      <w:bookmarkStart w:id="224" w:name="_Toc57983691"/>
      <w:bookmarkStart w:id="225" w:name="_Toc63666225"/>
      <w:bookmarkStart w:id="226" w:name="_Toc66105049"/>
      <w:bookmarkStart w:id="227" w:name="_Toc66106922"/>
      <w:bookmarkStart w:id="228" w:name="_Toc66462579"/>
      <w:bookmarkStart w:id="229" w:name="_Toc70082203"/>
      <w:bookmarkStart w:id="230" w:name="_Toc70083212"/>
      <w:r>
        <w:t>4.3</w:t>
      </w:r>
      <w:r>
        <w:rPr>
          <w:lang w:eastAsia="zh-CN"/>
        </w:rPr>
        <w:t>.3</w:t>
      </w:r>
      <w:r w:rsidRPr="00D61FD5">
        <w:rPr>
          <w:lang w:eastAsia="zh-CN"/>
        </w:rPr>
        <w:tab/>
        <w:t>Pros and cons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4837B1" w:rsidRPr="00D61FD5" w:rsidRDefault="004837B1" w:rsidP="004837B1">
      <w:r w:rsidRPr="00D61FD5">
        <w:t>Pros:</w:t>
      </w:r>
    </w:p>
    <w:p w:rsidR="004837B1" w:rsidRPr="00D61FD5" w:rsidRDefault="004837B1" w:rsidP="004837B1">
      <w:pPr>
        <w:pStyle w:val="B1"/>
      </w:pPr>
      <w:r w:rsidRPr="00D61FD5">
        <w:t>-</w:t>
      </w:r>
      <w:r w:rsidRPr="00D61FD5">
        <w:tab/>
        <w:t>Multiple SCTP applications can be run on the same port.</w:t>
      </w:r>
    </w:p>
    <w:p w:rsidR="004837B1" w:rsidRPr="00D61FD5" w:rsidRDefault="004837B1" w:rsidP="004837B1">
      <w:pPr>
        <w:pStyle w:val="B1"/>
      </w:pPr>
      <w:r w:rsidRPr="00D61FD5">
        <w:t>-</w:t>
      </w:r>
      <w:r w:rsidRPr="00D61FD5">
        <w:tab/>
        <w:t>Minimal administration or configuration to set the nodes up.</w:t>
      </w:r>
    </w:p>
    <w:p w:rsidR="004837B1" w:rsidRPr="00D61FD5" w:rsidRDefault="004837B1" w:rsidP="004837B1">
      <w:pPr>
        <w:pStyle w:val="B1"/>
      </w:pPr>
      <w:r w:rsidRPr="00D61FD5">
        <w:t>-</w:t>
      </w:r>
      <w:r w:rsidRPr="00D61FD5">
        <w:tab/>
        <w:t>Does not rely on DNS infrastructure.</w:t>
      </w:r>
    </w:p>
    <w:p w:rsidR="004837B1" w:rsidRPr="00D61FD5" w:rsidRDefault="004837B1" w:rsidP="004837B1">
      <w:r w:rsidRPr="00D61FD5">
        <w:t>Cons:</w:t>
      </w:r>
    </w:p>
    <w:p w:rsidR="004837B1" w:rsidRPr="00D61FD5" w:rsidRDefault="004837B1" w:rsidP="004837B1">
      <w:pPr>
        <w:pStyle w:val="B1"/>
      </w:pPr>
      <w:r w:rsidRPr="00D61FD5">
        <w:t>-</w:t>
      </w:r>
      <w:r w:rsidRPr="00D61FD5">
        <w:tab/>
        <w:t>An SCTP multiplexer process needs to be implemented in servers.</w:t>
      </w:r>
    </w:p>
    <w:p w:rsidR="004837B1" w:rsidRPr="00D61FD5" w:rsidRDefault="004837B1" w:rsidP="004837B1">
      <w:pPr>
        <w:pStyle w:val="B1"/>
      </w:pPr>
      <w:r w:rsidRPr="00D61FD5">
        <w:t>-</w:t>
      </w:r>
      <w:r w:rsidRPr="00D61FD5">
        <w:tab/>
        <w:t>Only applicable to protocols carried over SCTP.</w:t>
      </w:r>
    </w:p>
    <w:p w:rsidR="004837B1" w:rsidRPr="00D61FD5" w:rsidRDefault="004837B1" w:rsidP="004837B1">
      <w:pPr>
        <w:pStyle w:val="B1"/>
      </w:pPr>
      <w:r w:rsidRPr="00D61FD5">
        <w:t>-</w:t>
      </w:r>
      <w:r w:rsidRPr="00D61FD5">
        <w:tab/>
        <w:t>Need for IANA port number allocation if the one assigned to TCPMUX is not reused.</w:t>
      </w:r>
    </w:p>
    <w:p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rsidR="004837B1" w:rsidRPr="00D61FD5" w:rsidRDefault="004837B1" w:rsidP="004837B1">
      <w:pPr>
        <w:pStyle w:val="B1"/>
      </w:pPr>
      <w:r w:rsidRPr="00D61FD5">
        <w:t>-</w:t>
      </w:r>
      <w:r w:rsidRPr="00D61FD5">
        <w:tab/>
        <w:t>Not possible to use the port number to distinguish SCTP applications.</w:t>
      </w:r>
    </w:p>
    <w:p w:rsidR="00643519" w:rsidRDefault="00643519" w:rsidP="00643519">
      <w:pPr>
        <w:pStyle w:val="Heading3"/>
      </w:pPr>
      <w:bookmarkStart w:id="231" w:name="_Toc69591317"/>
      <w:bookmarkStart w:id="232" w:name="_Toc70082204"/>
      <w:bookmarkStart w:id="233" w:name="_Toc70083213"/>
      <w:r>
        <w:lastRenderedPageBreak/>
        <w:t>4.3.</w:t>
      </w:r>
      <w:r w:rsidR="00663861">
        <w:t>4</w:t>
      </w:r>
      <w:r>
        <w:tab/>
        <w:t xml:space="preserve">Guidelines for </w:t>
      </w:r>
      <w:r>
        <w:rPr>
          <w:lang w:val="en-US"/>
        </w:rPr>
        <w:t xml:space="preserve">SCTP </w:t>
      </w:r>
      <w:r>
        <w:t>based solution#5</w:t>
      </w:r>
      <w:bookmarkEnd w:id="231"/>
      <w:bookmarkEnd w:id="232"/>
      <w:bookmarkEnd w:id="233"/>
    </w:p>
    <w:p w:rsidR="00D956E9" w:rsidRDefault="00D956E9" w:rsidP="00D956E9">
      <w:pPr>
        <w:pStyle w:val="Heading2"/>
        <w:rPr>
          <w:lang w:eastAsia="zh-CN"/>
        </w:rPr>
      </w:pPr>
      <w:bookmarkStart w:id="234" w:name="_Toc70082205"/>
      <w:bookmarkStart w:id="235" w:name="_Toc70083214"/>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34"/>
      <w:bookmarkEnd w:id="235"/>
    </w:p>
    <w:p w:rsidR="00643519" w:rsidRDefault="00643519" w:rsidP="00643519">
      <w:pPr>
        <w:pStyle w:val="Heading3"/>
      </w:pPr>
      <w:bookmarkStart w:id="236" w:name="_Toc69591319"/>
      <w:bookmarkStart w:id="237" w:name="_Toc70082206"/>
      <w:bookmarkStart w:id="238" w:name="_Toc70083215"/>
      <w:r>
        <w:t>4.4.1</w:t>
      </w:r>
      <w:r>
        <w:tab/>
        <w:t>General</w:t>
      </w:r>
      <w:bookmarkEnd w:id="236"/>
      <w:bookmarkEnd w:id="237"/>
      <w:bookmarkEnd w:id="238"/>
    </w:p>
    <w:p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rsidR="00643519" w:rsidRDefault="00643519" w:rsidP="00643519">
      <w:pPr>
        <w:pStyle w:val="Heading3"/>
      </w:pPr>
      <w:bookmarkStart w:id="239" w:name="_Toc69591320"/>
      <w:bookmarkStart w:id="240" w:name="_Toc70082207"/>
      <w:bookmarkStart w:id="241" w:name="_Toc70083216"/>
      <w:r>
        <w:t>4.4.2</w:t>
      </w:r>
      <w:r>
        <w:tab/>
        <w:t>D</w:t>
      </w:r>
      <w:r w:rsidR="00AD3F33" w:rsidRPr="00D61FD5">
        <w:rPr>
          <w:lang w:eastAsia="zh-CN"/>
        </w:rPr>
        <w:t xml:space="preserve">etailed </w:t>
      </w:r>
      <w:r w:rsidR="00AD3F33">
        <w:rPr>
          <w:lang w:eastAsia="zh-CN"/>
        </w:rPr>
        <w:t>d</w:t>
      </w:r>
      <w:r>
        <w:t>escription</w:t>
      </w:r>
      <w:bookmarkEnd w:id="239"/>
      <w:bookmarkEnd w:id="240"/>
      <w:bookmarkEnd w:id="241"/>
    </w:p>
    <w:p w:rsidR="00AD3F33" w:rsidRPr="00D61FD5" w:rsidRDefault="00AD3F33" w:rsidP="00AD3F33">
      <w:r w:rsidRPr="00D61FD5">
        <w:t xml:space="preserve">3GPP should document the future port allocations to specific 3GPP interface applications in an annex to </w:t>
      </w:r>
      <w:r>
        <w:t>this study.</w:t>
      </w:r>
    </w:p>
    <w:p w:rsidR="00AD3F33" w:rsidRPr="00D61FD5" w:rsidRDefault="00AD3F33" w:rsidP="00AD3F33">
      <w:r w:rsidRPr="00D61FD5">
        <w:t>The proposed solution is based on the following assumptions:</w:t>
      </w:r>
    </w:p>
    <w:p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rsidR="00AD3F33" w:rsidRPr="00D61FD5" w:rsidRDefault="00AD3F33" w:rsidP="00AD3F33">
      <w:pPr>
        <w:pStyle w:val="B1"/>
      </w:pPr>
      <w:r w:rsidRPr="00D61FD5">
        <w:t>4.</w:t>
      </w:r>
      <w:r w:rsidRPr="00D61FD5">
        <w:tab/>
        <w:t>When sending a request message, the new application X will populate the port numbers as follows:</w:t>
      </w:r>
    </w:p>
    <w:p w:rsidR="00AD3F33" w:rsidRPr="00D61FD5" w:rsidRDefault="00AD3F33" w:rsidP="00AD3F33">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rsidR="00AD3F33" w:rsidRPr="00D61FD5" w:rsidRDefault="00AD3F33" w:rsidP="00AD3F33">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rsidR="00AD3F33" w:rsidRPr="00D61FD5" w:rsidRDefault="00AD3F33" w:rsidP="00AD3F33">
      <w:pPr>
        <w:pStyle w:val="B2"/>
      </w:pPr>
      <w:r w:rsidRPr="00D61FD5">
        <w:t>-</w:t>
      </w:r>
      <w:r w:rsidRPr="00D61FD5">
        <w:tab/>
        <w:t>Destination port: 60000</w:t>
      </w:r>
    </w:p>
    <w:p w:rsidR="00AD3F33" w:rsidRPr="00D61FD5" w:rsidRDefault="00AD3F33" w:rsidP="00AD3F33">
      <w:pPr>
        <w:pStyle w:val="B2"/>
      </w:pPr>
      <w:r w:rsidRPr="00D61FD5">
        <w:t>-</w:t>
      </w:r>
      <w:r w:rsidRPr="00D61FD5">
        <w:tab/>
        <w:t>Source port: 50000</w:t>
      </w:r>
    </w:p>
    <w:p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rsidR="00AD3F33" w:rsidRPr="00D61FD5" w:rsidRDefault="00AD3F33" w:rsidP="00AD3F33">
      <w:pPr>
        <w:pStyle w:val="B1"/>
      </w:pPr>
      <w:r w:rsidRPr="00D61FD5">
        <w:t>7.</w:t>
      </w:r>
      <w:r w:rsidRPr="00D61FD5">
        <w:tab/>
        <w:t>Application X sends a request to the destination port 50000.</w:t>
      </w:r>
    </w:p>
    <w:p w:rsidR="00AD3F33" w:rsidRPr="00D61FD5" w:rsidRDefault="00AD3F33" w:rsidP="00AD3F33">
      <w:pPr>
        <w:pStyle w:val="B2"/>
      </w:pPr>
      <w:r w:rsidRPr="00D61FD5">
        <w:t>a.</w:t>
      </w:r>
      <w:r w:rsidRPr="00D61FD5">
        <w:tab/>
        <w:t>If the application X peer receives such legit message, it will correctly handle the message.</w:t>
      </w:r>
    </w:p>
    <w:p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rsidR="00AD3F33" w:rsidRPr="00D61FD5" w:rsidRDefault="00AD3F33" w:rsidP="00AD3F33">
      <w:pPr>
        <w:pStyle w:val="B1"/>
      </w:pPr>
      <w:r w:rsidRPr="00D61FD5">
        <w:t>8.</w:t>
      </w:r>
      <w:r w:rsidRPr="00D61FD5">
        <w:tab/>
        <w:t>Legacy application sends a response to the destination port 50000, because it received a request from this port.</w:t>
      </w:r>
    </w:p>
    <w:p w:rsidR="00AD3F33" w:rsidRPr="00D61FD5" w:rsidRDefault="00AD3F33" w:rsidP="00AD3F33">
      <w:pPr>
        <w:pStyle w:val="B2"/>
      </w:pPr>
      <w:r w:rsidRPr="00D61FD5">
        <w:t>a.</w:t>
      </w:r>
      <w:r w:rsidRPr="00D61FD5">
        <w:tab/>
        <w:t>If the legacy application peer receives such legit message, it will correctly handle the message.</w:t>
      </w:r>
    </w:p>
    <w:p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rsidR="00AD3F33" w:rsidRPr="00D61FD5" w:rsidRDefault="00AD3F33" w:rsidP="00AD3F33">
      <w:r w:rsidRPr="00D61FD5">
        <w:t>The following use case needs to be considered:</w:t>
      </w:r>
    </w:p>
    <w:p w:rsidR="00AD3F33" w:rsidRPr="00D61FD5" w:rsidRDefault="00AD3F33" w:rsidP="00AD3F33">
      <w:pPr>
        <w:pStyle w:val="B1"/>
      </w:pPr>
      <w:r w:rsidRPr="00D61FD5">
        <w:t>-</w:t>
      </w:r>
      <w:r w:rsidRPr="00D61FD5">
        <w:tab/>
        <w:t>A legacy application client already runs on a network entity and a new 3GPP Rel-17 app is initializing;</w:t>
      </w:r>
    </w:p>
    <w:p w:rsidR="00AD3F33" w:rsidRPr="00D61FD5" w:rsidRDefault="00AD3F33" w:rsidP="00AD3F33">
      <w:pPr>
        <w:pStyle w:val="B1"/>
      </w:pPr>
      <w:r w:rsidRPr="00D61FD5">
        <w:t>-</w:t>
      </w:r>
      <w:r w:rsidRPr="00D61FD5">
        <w:tab/>
        <w:t>Both apps share the same IP address;</w:t>
      </w:r>
    </w:p>
    <w:p w:rsidR="00AD3F33" w:rsidRPr="00D61FD5" w:rsidRDefault="00AD3F33" w:rsidP="00AD3F33">
      <w:pPr>
        <w:pStyle w:val="B1"/>
      </w:pPr>
      <w:r w:rsidRPr="00D61FD5">
        <w:t>-</w:t>
      </w:r>
      <w:r w:rsidRPr="00D61FD5">
        <w:tab/>
        <w:t>The new 3GPP Rel-17 app shall listen to e.g. port 50000 for incoming requests;</w:t>
      </w:r>
    </w:p>
    <w:p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rsidR="00AD3F33" w:rsidRPr="00D61FD5" w:rsidRDefault="00AD3F33" w:rsidP="00AD3F33">
      <w:pPr>
        <w:pStyle w:val="B1"/>
      </w:pPr>
      <w:r w:rsidRPr="00D61FD5">
        <w:t>-</w:t>
      </w:r>
      <w:r w:rsidRPr="00D61FD5">
        <w:tab/>
        <w:t>The system will not allow new 3GPP Rel-17 app to run, because port 50000 is already in use;</w:t>
      </w:r>
    </w:p>
    <w:p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rsidR="00AD3F33" w:rsidRPr="00D61FD5" w:rsidRDefault="00AD3F33" w:rsidP="00AD3F33">
      <w:pPr>
        <w:pStyle w:val="Heading3"/>
        <w:rPr>
          <w:lang w:eastAsia="zh-CN"/>
        </w:rPr>
      </w:pPr>
      <w:bookmarkStart w:id="242" w:name="_Toc49766800"/>
      <w:bookmarkStart w:id="243" w:name="_Toc51230006"/>
      <w:bookmarkStart w:id="244" w:name="_Toc56624192"/>
      <w:bookmarkStart w:id="245" w:name="_Toc57018093"/>
      <w:bookmarkStart w:id="246" w:name="_Toc57272055"/>
      <w:bookmarkStart w:id="247" w:name="_Toc57272160"/>
      <w:bookmarkStart w:id="248" w:name="_Toc57272263"/>
      <w:bookmarkStart w:id="249" w:name="_Toc57272489"/>
      <w:bookmarkStart w:id="250" w:name="_Toc57285013"/>
      <w:bookmarkStart w:id="251" w:name="_Toc57983661"/>
      <w:bookmarkStart w:id="252" w:name="_Toc63666195"/>
      <w:bookmarkStart w:id="253" w:name="_Toc66105019"/>
      <w:bookmarkStart w:id="254" w:name="_Toc66106892"/>
      <w:bookmarkStart w:id="255" w:name="_Toc66462549"/>
      <w:bookmarkStart w:id="256" w:name="_Toc70082208"/>
      <w:bookmarkStart w:id="257" w:name="_Toc70083217"/>
      <w:r>
        <w:rPr>
          <w:lang w:eastAsia="zh-CN"/>
        </w:rPr>
        <w:t>4.4</w:t>
      </w:r>
      <w:r w:rsidRPr="00D61FD5">
        <w:rPr>
          <w:lang w:eastAsia="zh-CN"/>
        </w:rPr>
        <w:t>.</w:t>
      </w:r>
      <w:r>
        <w:rPr>
          <w:lang w:eastAsia="zh-CN"/>
        </w:rPr>
        <w:t>3</w:t>
      </w:r>
      <w:r w:rsidRPr="00D61FD5">
        <w:rPr>
          <w:lang w:eastAsia="zh-CN"/>
        </w:rPr>
        <w:tab/>
        <w:t>Pros and cons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AD3F33" w:rsidRPr="00D61FD5" w:rsidRDefault="00AD3F33" w:rsidP="00AD3F33">
      <w:pPr>
        <w:rPr>
          <w:i/>
        </w:rPr>
      </w:pPr>
      <w:r w:rsidRPr="00D61FD5">
        <w:t>Pros:</w:t>
      </w:r>
    </w:p>
    <w:p w:rsidR="00AD3F33" w:rsidRPr="00D61FD5" w:rsidRDefault="00AD3F33" w:rsidP="00AD3F33">
      <w:pPr>
        <w:pStyle w:val="B1"/>
      </w:pPr>
      <w:r w:rsidRPr="00D61FD5">
        <w:t>-</w:t>
      </w:r>
      <w:r w:rsidRPr="00D61FD5">
        <w:tab/>
        <w:t>The solution will have no impact on legacy applications.</w:t>
      </w:r>
    </w:p>
    <w:p w:rsidR="00AD3F33" w:rsidRPr="00D61FD5" w:rsidRDefault="00AD3F33" w:rsidP="00AD3F33">
      <w:pPr>
        <w:rPr>
          <w:i/>
        </w:rPr>
      </w:pPr>
      <w:r w:rsidRPr="00D61FD5">
        <w:t>Cons:</w:t>
      </w:r>
    </w:p>
    <w:p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rsidR="00643519" w:rsidRDefault="00643519" w:rsidP="00643519">
      <w:pPr>
        <w:pStyle w:val="Heading3"/>
        <w:rPr>
          <w:lang w:val="en-US"/>
        </w:rPr>
      </w:pPr>
      <w:bookmarkStart w:id="258" w:name="_Toc69591321"/>
      <w:bookmarkStart w:id="259" w:name="_Toc70082209"/>
      <w:bookmarkStart w:id="260" w:name="_Toc70083218"/>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58"/>
      <w:bookmarkEnd w:id="259"/>
      <w:bookmarkEnd w:id="260"/>
    </w:p>
    <w:p w:rsidR="00643519" w:rsidRDefault="00643519" w:rsidP="00643519">
      <w:pPr>
        <w:pStyle w:val="Heading2"/>
        <w:rPr>
          <w:lang w:eastAsia="zh-CN"/>
        </w:rPr>
      </w:pPr>
      <w:bookmarkStart w:id="261" w:name="_Toc69591322"/>
      <w:bookmarkStart w:id="262" w:name="_Toc70082210"/>
      <w:bookmarkStart w:id="263" w:name="_Toc70083219"/>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61"/>
      <w:bookmarkEnd w:id="262"/>
      <w:bookmarkEnd w:id="263"/>
    </w:p>
    <w:p w:rsidR="00643519" w:rsidRDefault="00643519" w:rsidP="00643519">
      <w:pPr>
        <w:pStyle w:val="Heading3"/>
      </w:pPr>
      <w:bookmarkStart w:id="264" w:name="_Toc69591323"/>
      <w:bookmarkStart w:id="265" w:name="_Toc70082211"/>
      <w:bookmarkStart w:id="266" w:name="_Toc70083220"/>
      <w:r>
        <w:t>4.5.1</w:t>
      </w:r>
      <w:r>
        <w:tab/>
        <w:t>General</w:t>
      </w:r>
      <w:bookmarkEnd w:id="264"/>
      <w:bookmarkEnd w:id="265"/>
      <w:bookmarkEnd w:id="266"/>
    </w:p>
    <w:p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rsidR="00643519" w:rsidRDefault="00643519" w:rsidP="00643519">
      <w:pPr>
        <w:pStyle w:val="Heading3"/>
      </w:pPr>
      <w:bookmarkStart w:id="267" w:name="_Toc69591324"/>
      <w:bookmarkStart w:id="268" w:name="_Toc70082212"/>
      <w:bookmarkStart w:id="269" w:name="_Toc70083221"/>
      <w:r>
        <w:lastRenderedPageBreak/>
        <w:t>4.5.2</w:t>
      </w:r>
      <w:r>
        <w:tab/>
        <w:t>D</w:t>
      </w:r>
      <w:r w:rsidR="00CC2193" w:rsidRPr="00D61FD5">
        <w:rPr>
          <w:lang w:eastAsia="zh-CN"/>
        </w:rPr>
        <w:t>etailed d</w:t>
      </w:r>
      <w:r>
        <w:t>escription</w:t>
      </w:r>
      <w:bookmarkEnd w:id="267"/>
      <w:bookmarkEnd w:id="268"/>
      <w:bookmarkEnd w:id="269"/>
    </w:p>
    <w:p w:rsidR="00CC2193" w:rsidRPr="00D61FD5" w:rsidRDefault="00CC2193" w:rsidP="00CC2193">
      <w:r w:rsidRPr="00D61FD5">
        <w:t>The proposed solution is based on the following assumptions:</w:t>
      </w:r>
    </w:p>
    <w:p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rsidR="00CC2193" w:rsidRPr="00D61FD5" w:rsidRDefault="00CC2193" w:rsidP="00CC2193">
      <w:r w:rsidRPr="00D61FD5">
        <w:t>The following use case needs to be considered, if Dynamic/Private Port range [49152 - 65535] is used:</w:t>
      </w:r>
    </w:p>
    <w:p w:rsidR="00CC2193" w:rsidRPr="00D61FD5" w:rsidRDefault="00CC2193" w:rsidP="00CC2193">
      <w:pPr>
        <w:pStyle w:val="B1"/>
      </w:pPr>
      <w:r w:rsidRPr="00D61FD5">
        <w:t>-</w:t>
      </w:r>
      <w:r w:rsidRPr="00D61FD5">
        <w:tab/>
        <w:t>A legacy application client already runs on a network entity and a new 3GPP Rel-17 app is initializing;</w:t>
      </w:r>
    </w:p>
    <w:p w:rsidR="00CC2193" w:rsidRPr="00D61FD5" w:rsidRDefault="00CC2193" w:rsidP="00CC2193">
      <w:pPr>
        <w:pStyle w:val="B1"/>
      </w:pPr>
      <w:r w:rsidRPr="00D61FD5">
        <w:t>-</w:t>
      </w:r>
      <w:r w:rsidRPr="00D61FD5">
        <w:tab/>
        <w:t>Both apps share the same IP address;</w:t>
      </w:r>
    </w:p>
    <w:p w:rsidR="00CC2193" w:rsidRPr="00D61FD5" w:rsidRDefault="00CC2193" w:rsidP="00CC2193">
      <w:pPr>
        <w:pStyle w:val="B1"/>
      </w:pPr>
      <w:r w:rsidRPr="00D61FD5">
        <w:t>-</w:t>
      </w:r>
      <w:r w:rsidRPr="00D61FD5">
        <w:tab/>
        <w:t>The new 3GPP Rel-17 app shall listen to e.g. port 50000 for incoming requests;</w:t>
      </w:r>
    </w:p>
    <w:p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rsidR="00CC2193" w:rsidRPr="00D61FD5" w:rsidRDefault="00CC2193" w:rsidP="00CC2193">
      <w:pPr>
        <w:pStyle w:val="B1"/>
      </w:pPr>
      <w:r w:rsidRPr="00D61FD5">
        <w:t>-</w:t>
      </w:r>
      <w:r w:rsidRPr="00D61FD5">
        <w:tab/>
        <w:t>The system will not allow new 3GPP Rel-17 app to run, because port 50000 is already in use;</w:t>
      </w:r>
    </w:p>
    <w:p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rsidR="00CC2193" w:rsidRPr="00D61FD5" w:rsidRDefault="00CC2193" w:rsidP="00CC2193">
      <w:pPr>
        <w:pStyle w:val="Heading3"/>
        <w:rPr>
          <w:lang w:eastAsia="zh-CN"/>
        </w:rPr>
      </w:pPr>
      <w:bookmarkStart w:id="270" w:name="_Toc47446723"/>
      <w:bookmarkStart w:id="271" w:name="_Toc49766805"/>
      <w:bookmarkStart w:id="272" w:name="_Toc51230011"/>
      <w:bookmarkStart w:id="273" w:name="_Toc56624197"/>
      <w:bookmarkStart w:id="274" w:name="_Toc57018098"/>
      <w:bookmarkStart w:id="275" w:name="_Toc57272060"/>
      <w:bookmarkStart w:id="276" w:name="_Toc57272165"/>
      <w:bookmarkStart w:id="277" w:name="_Toc57272268"/>
      <w:bookmarkStart w:id="278" w:name="_Toc57272494"/>
      <w:bookmarkStart w:id="279" w:name="_Toc57285018"/>
      <w:bookmarkStart w:id="280" w:name="_Toc57983666"/>
      <w:bookmarkStart w:id="281" w:name="_Toc63666200"/>
      <w:bookmarkStart w:id="282" w:name="_Toc66105024"/>
      <w:bookmarkStart w:id="283" w:name="_Toc66106897"/>
      <w:bookmarkStart w:id="284" w:name="_Toc66462554"/>
      <w:bookmarkStart w:id="285" w:name="_Toc70082213"/>
      <w:bookmarkStart w:id="286" w:name="_Toc70083222"/>
      <w:r>
        <w:t>4.5</w:t>
      </w:r>
      <w:r w:rsidRPr="00D61FD5">
        <w:rPr>
          <w:lang w:eastAsia="zh-CN"/>
        </w:rPr>
        <w:t>.</w:t>
      </w:r>
      <w:r>
        <w:rPr>
          <w:lang w:eastAsia="zh-CN"/>
        </w:rPr>
        <w:t>3</w:t>
      </w:r>
      <w:r w:rsidRPr="00D61FD5">
        <w:rPr>
          <w:lang w:eastAsia="zh-CN"/>
        </w:rPr>
        <w:tab/>
        <w:t>Pros and cons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CC2193" w:rsidRPr="00D61FD5" w:rsidRDefault="00CC2193" w:rsidP="00CC2193">
      <w:r w:rsidRPr="00D61FD5">
        <w:t>Pros:</w:t>
      </w:r>
    </w:p>
    <w:p w:rsidR="00CC2193" w:rsidRPr="00D61FD5" w:rsidRDefault="00CC2193" w:rsidP="00CC2193">
      <w:pPr>
        <w:pStyle w:val="B1"/>
      </w:pPr>
      <w:r w:rsidRPr="00D61FD5">
        <w:t>-</w:t>
      </w:r>
      <w:r w:rsidRPr="00D61FD5">
        <w:tab/>
        <w:t>Gives full control and flexibility to operators when selecting default port numbers for new 3GPP interfaces.</w:t>
      </w:r>
    </w:p>
    <w:p w:rsidR="00CC2193" w:rsidRPr="00D61FD5" w:rsidRDefault="00CC2193" w:rsidP="00CC2193">
      <w:r w:rsidRPr="00D61FD5">
        <w:t>Cons:</w:t>
      </w:r>
    </w:p>
    <w:p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rsidR="00CC2193" w:rsidRPr="00D61FD5" w:rsidRDefault="00CC2193" w:rsidP="00CC2193">
      <w:pPr>
        <w:pStyle w:val="B1"/>
      </w:pPr>
      <w:r w:rsidRPr="00D61FD5">
        <w:t>-</w:t>
      </w:r>
      <w:r w:rsidRPr="00D61FD5">
        <w:tab/>
        <w:t>Makes the default port setting logic more complex in a new application.</w:t>
      </w:r>
    </w:p>
    <w:p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rsidR="00643519" w:rsidRDefault="00643519" w:rsidP="00643519">
      <w:pPr>
        <w:pStyle w:val="Heading3"/>
        <w:rPr>
          <w:lang w:val="en-US"/>
        </w:rPr>
      </w:pPr>
      <w:bookmarkStart w:id="287" w:name="_Toc69591325"/>
      <w:bookmarkStart w:id="288" w:name="_Toc70082214"/>
      <w:bookmarkStart w:id="289" w:name="_Toc70083223"/>
      <w:r>
        <w:lastRenderedPageBreak/>
        <w:t>4.5.</w:t>
      </w:r>
      <w:r w:rsidR="00CC2193">
        <w:t>4</w:t>
      </w:r>
      <w:r>
        <w:tab/>
        <w:t xml:space="preserve">Guidelines for </w:t>
      </w:r>
      <w:r w:rsidRPr="00640C5E">
        <w:t>OAM allocated port number</w:t>
      </w:r>
      <w:r>
        <w:t xml:space="preserve"> </w:t>
      </w:r>
      <w:r>
        <w:rPr>
          <w:lang w:val="en-US"/>
        </w:rPr>
        <w:t>solution7</w:t>
      </w:r>
      <w:bookmarkEnd w:id="287"/>
      <w:bookmarkEnd w:id="288"/>
      <w:bookmarkEnd w:id="289"/>
    </w:p>
    <w:p w:rsidR="00643519" w:rsidRDefault="00643519" w:rsidP="00643519">
      <w:pPr>
        <w:pStyle w:val="Heading2"/>
        <w:rPr>
          <w:lang w:eastAsia="zh-CN"/>
        </w:rPr>
      </w:pPr>
      <w:bookmarkStart w:id="290" w:name="_Toc69591326"/>
      <w:bookmarkStart w:id="291" w:name="_Toc70082215"/>
      <w:bookmarkStart w:id="292" w:name="_Toc70083224"/>
      <w:r>
        <w:rPr>
          <w:lang w:eastAsia="zh-CN"/>
        </w:rPr>
        <w:t>4.6</w:t>
      </w:r>
      <w:r>
        <w:rPr>
          <w:lang w:eastAsia="zh-CN"/>
        </w:rPr>
        <w:tab/>
      </w:r>
      <w:r w:rsidRPr="00D61FD5">
        <w:t>Port Registration and Retrieval via NRF</w:t>
      </w:r>
      <w:r>
        <w:t xml:space="preserve"> solution#8</w:t>
      </w:r>
      <w:bookmarkEnd w:id="290"/>
      <w:bookmarkEnd w:id="291"/>
      <w:bookmarkEnd w:id="292"/>
    </w:p>
    <w:p w:rsidR="00643519" w:rsidRDefault="00643519" w:rsidP="00643519">
      <w:pPr>
        <w:pStyle w:val="Heading3"/>
      </w:pPr>
      <w:bookmarkStart w:id="293" w:name="_Toc69591327"/>
      <w:bookmarkStart w:id="294" w:name="_Toc70082216"/>
      <w:bookmarkStart w:id="295" w:name="_Toc70083225"/>
      <w:r>
        <w:t>4.6.1</w:t>
      </w:r>
      <w:r>
        <w:tab/>
        <w:t>General</w:t>
      </w:r>
      <w:bookmarkEnd w:id="293"/>
      <w:bookmarkEnd w:id="294"/>
      <w:bookmarkEnd w:id="295"/>
    </w:p>
    <w:p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rsidR="00643519" w:rsidRDefault="00643519" w:rsidP="00643519">
      <w:pPr>
        <w:pStyle w:val="Heading3"/>
      </w:pPr>
      <w:bookmarkStart w:id="296" w:name="_Toc69591328"/>
      <w:bookmarkStart w:id="297" w:name="_Toc70082217"/>
      <w:bookmarkStart w:id="298" w:name="_Toc70083226"/>
      <w:r>
        <w:t>4.6.2</w:t>
      </w:r>
      <w:r>
        <w:tab/>
        <w:t>D</w:t>
      </w:r>
      <w:r w:rsidR="006958A4" w:rsidRPr="00D61FD5">
        <w:rPr>
          <w:lang w:eastAsia="zh-CN"/>
        </w:rPr>
        <w:t xml:space="preserve">etailed </w:t>
      </w:r>
      <w:r w:rsidR="006958A4">
        <w:rPr>
          <w:lang w:eastAsia="zh-CN"/>
        </w:rPr>
        <w:t>d</w:t>
      </w:r>
      <w:r>
        <w:t>escription</w:t>
      </w:r>
      <w:bookmarkEnd w:id="296"/>
      <w:bookmarkEnd w:id="297"/>
      <w:bookmarkEnd w:id="298"/>
    </w:p>
    <w:p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299" w:name="_Toc56624251"/>
      <w:bookmarkStart w:id="300" w:name="_Toc57018147"/>
      <w:bookmarkStart w:id="301" w:name="_Toc57272109"/>
      <w:bookmarkStart w:id="302" w:name="_Toc57272214"/>
      <w:bookmarkStart w:id="303" w:name="_Toc57272317"/>
      <w:bookmarkStart w:id="304" w:name="_Toc57272543"/>
      <w:bookmarkStart w:id="305" w:name="_Toc57285067"/>
      <w:bookmarkStart w:id="306" w:name="_Toc57983715"/>
    </w:p>
    <w:p w:rsidR="006958A4" w:rsidRPr="00D61FD5" w:rsidRDefault="006958A4" w:rsidP="006958A4">
      <w:pPr>
        <w:pStyle w:val="Heading3"/>
        <w:rPr>
          <w:lang w:eastAsia="zh-CN"/>
        </w:rPr>
      </w:pPr>
      <w:bookmarkStart w:id="307" w:name="_Toc56624252"/>
      <w:bookmarkStart w:id="308" w:name="_Toc57018148"/>
      <w:bookmarkStart w:id="309" w:name="_Toc57272110"/>
      <w:bookmarkStart w:id="310" w:name="_Toc57272215"/>
      <w:bookmarkStart w:id="311" w:name="_Toc57272318"/>
      <w:bookmarkStart w:id="312" w:name="_Toc57272544"/>
      <w:bookmarkStart w:id="313" w:name="_Toc57285068"/>
      <w:bookmarkStart w:id="314" w:name="_Toc57983716"/>
      <w:bookmarkStart w:id="315" w:name="_Toc63666250"/>
      <w:bookmarkStart w:id="316" w:name="_Toc66105074"/>
      <w:bookmarkStart w:id="317" w:name="_Toc66106947"/>
      <w:bookmarkStart w:id="318" w:name="_Toc66462604"/>
      <w:bookmarkStart w:id="319" w:name="_Toc70082218"/>
      <w:bookmarkStart w:id="320" w:name="_Toc70083227"/>
      <w:bookmarkEnd w:id="299"/>
      <w:bookmarkEnd w:id="300"/>
      <w:bookmarkEnd w:id="301"/>
      <w:bookmarkEnd w:id="302"/>
      <w:bookmarkEnd w:id="303"/>
      <w:bookmarkEnd w:id="304"/>
      <w:bookmarkEnd w:id="305"/>
      <w:bookmarkEnd w:id="306"/>
      <w:r>
        <w:t>4.6</w:t>
      </w:r>
      <w:r w:rsidRPr="00D61FD5">
        <w:rPr>
          <w:lang w:eastAsia="zh-CN"/>
        </w:rPr>
        <w:t>.</w:t>
      </w:r>
      <w:r>
        <w:rPr>
          <w:lang w:eastAsia="zh-CN"/>
        </w:rPr>
        <w:t>3</w:t>
      </w:r>
      <w:r w:rsidRPr="00D61FD5">
        <w:rPr>
          <w:lang w:eastAsia="zh-CN"/>
        </w:rPr>
        <w:tab/>
        <w:t>Pros and cons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6958A4" w:rsidRPr="00D61FD5" w:rsidRDefault="006958A4" w:rsidP="006958A4">
      <w:pPr>
        <w:rPr>
          <w:i/>
        </w:rPr>
      </w:pPr>
      <w:r w:rsidRPr="00D61FD5">
        <w:t>Pros:</w:t>
      </w:r>
    </w:p>
    <w:p w:rsidR="006958A4" w:rsidRPr="00D61FD5" w:rsidRDefault="006958A4" w:rsidP="006958A4">
      <w:pPr>
        <w:pStyle w:val="B1"/>
      </w:pPr>
      <w:r w:rsidRPr="00D61FD5">
        <w:t>-</w:t>
      </w:r>
      <w:r w:rsidRPr="00D61FD5">
        <w:tab/>
        <w:t>Reuse NRF mechanism for port configuration and retrieval.</w:t>
      </w:r>
    </w:p>
    <w:p w:rsidR="006958A4" w:rsidRPr="00D61FD5" w:rsidRDefault="006958A4" w:rsidP="006958A4">
      <w:pPr>
        <w:pStyle w:val="B1"/>
      </w:pPr>
      <w:r w:rsidRPr="00D61FD5">
        <w:t>-</w:t>
      </w:r>
      <w:r w:rsidRPr="00D61FD5">
        <w:tab/>
        <w:t>Port number for a protocol can be configured at granularity of NF type, NF Set, or individual NF instance.</w:t>
      </w:r>
    </w:p>
    <w:p w:rsidR="006958A4" w:rsidRPr="00D61FD5" w:rsidRDefault="006958A4" w:rsidP="006958A4">
      <w:r w:rsidRPr="00D61FD5">
        <w:t>Cons:</w:t>
      </w:r>
    </w:p>
    <w:p w:rsidR="006958A4" w:rsidRPr="00D61FD5" w:rsidRDefault="006958A4" w:rsidP="006958A4">
      <w:pPr>
        <w:pStyle w:val="B1"/>
      </w:pPr>
      <w:r w:rsidRPr="00D61FD5">
        <w:t>-</w:t>
      </w:r>
      <w:r w:rsidRPr="00D61FD5">
        <w:tab/>
        <w:t>This solution relies on NRF mechanism, and is more applicable to non-SBI interfaces hosted by core network NFs.</w:t>
      </w:r>
    </w:p>
    <w:p w:rsidR="006958A4" w:rsidRPr="00D61FD5" w:rsidRDefault="006958A4" w:rsidP="006958A4">
      <w:pPr>
        <w:pStyle w:val="B1"/>
      </w:pPr>
      <w:r>
        <w:t>-</w:t>
      </w:r>
      <w:r>
        <w:tab/>
        <w:t>I</w:t>
      </w:r>
      <w:r w:rsidRPr="00D61FD5">
        <w:t>f this solution is used for RAN interfaces, the RAN node may need to support SBI interface to a localized NRF.</w:t>
      </w:r>
    </w:p>
    <w:p w:rsidR="006958A4" w:rsidRPr="00D61FD5" w:rsidRDefault="006958A4" w:rsidP="006958A4">
      <w:pPr>
        <w:pStyle w:val="B1"/>
      </w:pPr>
      <w:r w:rsidRPr="00D61FD5">
        <w:t>-</w:t>
      </w:r>
      <w:r w:rsidRPr="00D61FD5">
        <w:tab/>
        <w:t>The use cases for the NRF based solution will be reduced to non-roaming core network interfaces.</w:t>
      </w:r>
    </w:p>
    <w:p w:rsidR="00643519" w:rsidRDefault="00643519" w:rsidP="00643519">
      <w:pPr>
        <w:pStyle w:val="Heading3"/>
        <w:rPr>
          <w:lang w:val="en-US"/>
        </w:rPr>
      </w:pPr>
      <w:bookmarkStart w:id="321" w:name="_Toc69591329"/>
      <w:bookmarkStart w:id="322" w:name="_Toc70082219"/>
      <w:bookmarkStart w:id="323" w:name="_Toc70083228"/>
      <w:r>
        <w:lastRenderedPageBreak/>
        <w:t>4.6.</w:t>
      </w:r>
      <w:r w:rsidR="006958A4">
        <w:t>4</w:t>
      </w:r>
      <w:r>
        <w:tab/>
        <w:t xml:space="preserve">Guidelines for </w:t>
      </w:r>
      <w:r w:rsidRPr="00D61FD5">
        <w:t>Port Registration and Retrieval via NRF</w:t>
      </w:r>
      <w:r>
        <w:t xml:space="preserve"> </w:t>
      </w:r>
      <w:r>
        <w:rPr>
          <w:lang w:val="en-US"/>
        </w:rPr>
        <w:t>solution#8</w:t>
      </w:r>
      <w:bookmarkEnd w:id="321"/>
      <w:bookmarkEnd w:id="322"/>
      <w:bookmarkEnd w:id="323"/>
    </w:p>
    <w:p w:rsidR="00495D4A" w:rsidRPr="0090769B" w:rsidRDefault="00D956E9" w:rsidP="00495D4A">
      <w:pPr>
        <w:pStyle w:val="Heading1"/>
        <w:rPr>
          <w:lang w:eastAsia="zh-CN"/>
        </w:rPr>
      </w:pPr>
      <w:bookmarkStart w:id="324" w:name="_Toc70082220"/>
      <w:bookmarkStart w:id="325" w:name="_Toc70083229"/>
      <w:r>
        <w:rPr>
          <w:lang w:eastAsia="zh-CN"/>
        </w:rPr>
        <w:t>5</w:t>
      </w:r>
      <w:r w:rsidR="00495D4A" w:rsidRPr="0090769B">
        <w:rPr>
          <w:lang w:eastAsia="zh-CN"/>
        </w:rPr>
        <w:tab/>
      </w:r>
      <w:bookmarkEnd w:id="48"/>
      <w:bookmarkEnd w:id="49"/>
      <w:bookmarkEnd w:id="50"/>
      <w:r w:rsidR="00643519">
        <w:rPr>
          <w:lang w:eastAsia="zh-CN"/>
        </w:rPr>
        <w:t>Summary</w:t>
      </w:r>
      <w:bookmarkEnd w:id="324"/>
      <w:bookmarkEnd w:id="325"/>
    </w:p>
    <w:p w:rsidR="00495D4A" w:rsidRDefault="00D956E9" w:rsidP="00495D4A">
      <w:pPr>
        <w:pStyle w:val="Heading2"/>
        <w:rPr>
          <w:lang w:eastAsia="zh-CN"/>
        </w:rPr>
      </w:pPr>
      <w:bookmarkStart w:id="326" w:name="_Toc49766776"/>
      <w:bookmarkStart w:id="327" w:name="_Toc51229982"/>
      <w:bookmarkStart w:id="328" w:name="_Toc70082221"/>
      <w:bookmarkStart w:id="329" w:name="_Toc39050165"/>
      <w:bookmarkStart w:id="330" w:name="_Toc70083230"/>
      <w:r>
        <w:rPr>
          <w:lang w:eastAsia="zh-CN"/>
        </w:rPr>
        <w:t>5</w:t>
      </w:r>
      <w:r w:rsidR="00495D4A">
        <w:rPr>
          <w:lang w:eastAsia="zh-CN"/>
        </w:rPr>
        <w:t>.1</w:t>
      </w:r>
      <w:r w:rsidR="00495D4A">
        <w:rPr>
          <w:lang w:eastAsia="zh-CN"/>
        </w:rPr>
        <w:tab/>
        <w:t>General</w:t>
      </w:r>
      <w:bookmarkEnd w:id="326"/>
      <w:bookmarkEnd w:id="327"/>
      <w:bookmarkEnd w:id="328"/>
      <w:bookmarkEnd w:id="330"/>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331" w:name="_Toc49766777"/>
      <w:bookmarkStart w:id="332" w:name="_Toc51229983"/>
      <w:bookmarkStart w:id="333" w:name="_Toc70082222"/>
      <w:bookmarkStart w:id="334" w:name="_Toc70083231"/>
      <w:r>
        <w:rPr>
          <w:lang w:eastAsia="zh-CN"/>
        </w:rPr>
        <w:t>5.2</w:t>
      </w:r>
      <w:r w:rsidR="00495D4A">
        <w:rPr>
          <w:lang w:eastAsia="zh-CN"/>
        </w:rPr>
        <w:tab/>
      </w:r>
      <w:r w:rsidR="00643519">
        <w:rPr>
          <w:lang w:eastAsia="zh-CN"/>
        </w:rPr>
        <w:t>TBD</w:t>
      </w:r>
      <w:bookmarkEnd w:id="331"/>
      <w:bookmarkEnd w:id="332"/>
      <w:bookmarkEnd w:id="333"/>
      <w:bookmarkEnd w:id="334"/>
    </w:p>
    <w:p w:rsidR="00495D4A" w:rsidRPr="0090769B" w:rsidRDefault="00495D4A" w:rsidP="00495D4A">
      <w:pPr>
        <w:pStyle w:val="Heading8"/>
      </w:pPr>
      <w:bookmarkStart w:id="335" w:name="_Toc49766816"/>
      <w:bookmarkStart w:id="336" w:name="_Toc51230022"/>
      <w:bookmarkStart w:id="337" w:name="_Toc70082223"/>
      <w:bookmarkStart w:id="338" w:name="_Toc70083232"/>
      <w:bookmarkEnd w:id="329"/>
      <w:r w:rsidRPr="0090769B">
        <w:t>Annex &lt;X&gt; (informative)</w:t>
      </w:r>
      <w:proofErr w:type="gramStart"/>
      <w:r w:rsidRPr="0090769B">
        <w:t>:</w:t>
      </w:r>
      <w:proofErr w:type="gramEnd"/>
      <w:r w:rsidRPr="0090769B">
        <w:br/>
        <w:t>Change history</w:t>
      </w:r>
      <w:bookmarkEnd w:id="335"/>
      <w:bookmarkEnd w:id="336"/>
      <w:bookmarkEnd w:id="337"/>
      <w:bookmarkEnd w:id="338"/>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339" w:name="historyclause"/>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4837B1">
        <w:trPr>
          <w:cantSplit/>
        </w:trPr>
        <w:tc>
          <w:tcPr>
            <w:tcW w:w="9639" w:type="dxa"/>
            <w:gridSpan w:val="8"/>
            <w:tcBorders>
              <w:bottom w:val="nil"/>
            </w:tcBorders>
            <w:shd w:val="solid" w:color="FFFFFF" w:fill="auto"/>
          </w:tcPr>
          <w:p w:rsidR="00495D4A" w:rsidRPr="0090769B" w:rsidRDefault="00495D4A" w:rsidP="004837B1">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4837B1">
            <w:pPr>
              <w:pStyle w:val="TAL"/>
              <w:rPr>
                <w:b/>
                <w:sz w:val="16"/>
              </w:rPr>
            </w:pPr>
            <w:r w:rsidRPr="0090769B">
              <w:rPr>
                <w:b/>
                <w:sz w:val="16"/>
              </w:rPr>
              <w:t>Date</w:t>
            </w:r>
          </w:p>
        </w:tc>
        <w:tc>
          <w:tcPr>
            <w:tcW w:w="901" w:type="dxa"/>
            <w:shd w:val="pct10" w:color="auto" w:fill="FFFFFF"/>
          </w:tcPr>
          <w:p w:rsidR="00495D4A" w:rsidRPr="0090769B" w:rsidRDefault="00495D4A" w:rsidP="004837B1">
            <w:pPr>
              <w:pStyle w:val="TAL"/>
              <w:rPr>
                <w:b/>
                <w:sz w:val="16"/>
              </w:rPr>
            </w:pPr>
            <w:r w:rsidRPr="0090769B">
              <w:rPr>
                <w:b/>
                <w:sz w:val="16"/>
              </w:rPr>
              <w:t>Meeting</w:t>
            </w:r>
          </w:p>
        </w:tc>
        <w:tc>
          <w:tcPr>
            <w:tcW w:w="993" w:type="dxa"/>
            <w:shd w:val="pct10" w:color="auto" w:fill="FFFFFF"/>
          </w:tcPr>
          <w:p w:rsidR="00495D4A" w:rsidRPr="0090769B" w:rsidRDefault="00495D4A" w:rsidP="004837B1">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4837B1">
            <w:pPr>
              <w:pStyle w:val="TAL"/>
              <w:rPr>
                <w:b/>
                <w:sz w:val="16"/>
              </w:rPr>
            </w:pPr>
            <w:r w:rsidRPr="0090769B">
              <w:rPr>
                <w:b/>
                <w:sz w:val="16"/>
              </w:rPr>
              <w:t>CR</w:t>
            </w:r>
          </w:p>
        </w:tc>
        <w:tc>
          <w:tcPr>
            <w:tcW w:w="425" w:type="dxa"/>
            <w:shd w:val="pct10" w:color="auto" w:fill="FFFFFF"/>
          </w:tcPr>
          <w:p w:rsidR="00495D4A" w:rsidRPr="0090769B" w:rsidRDefault="00495D4A" w:rsidP="004837B1">
            <w:pPr>
              <w:pStyle w:val="TAL"/>
              <w:rPr>
                <w:b/>
                <w:sz w:val="16"/>
              </w:rPr>
            </w:pPr>
            <w:r w:rsidRPr="0090769B">
              <w:rPr>
                <w:b/>
                <w:sz w:val="16"/>
              </w:rPr>
              <w:t>Rev</w:t>
            </w:r>
          </w:p>
        </w:tc>
        <w:tc>
          <w:tcPr>
            <w:tcW w:w="425" w:type="dxa"/>
            <w:shd w:val="pct10" w:color="auto" w:fill="FFFFFF"/>
          </w:tcPr>
          <w:p w:rsidR="00495D4A" w:rsidRPr="0090769B" w:rsidRDefault="00495D4A" w:rsidP="004837B1">
            <w:pPr>
              <w:pStyle w:val="TAL"/>
              <w:rPr>
                <w:b/>
                <w:sz w:val="16"/>
              </w:rPr>
            </w:pPr>
            <w:r w:rsidRPr="0090769B">
              <w:rPr>
                <w:b/>
                <w:sz w:val="16"/>
              </w:rPr>
              <w:t>Cat</w:t>
            </w:r>
          </w:p>
        </w:tc>
        <w:tc>
          <w:tcPr>
            <w:tcW w:w="4962" w:type="dxa"/>
            <w:shd w:val="pct10" w:color="auto" w:fill="FFFFFF"/>
          </w:tcPr>
          <w:p w:rsidR="00495D4A" w:rsidRPr="0090769B" w:rsidRDefault="00495D4A" w:rsidP="004837B1">
            <w:pPr>
              <w:pStyle w:val="TAL"/>
              <w:rPr>
                <w:b/>
                <w:sz w:val="16"/>
              </w:rPr>
            </w:pPr>
            <w:r w:rsidRPr="0090769B">
              <w:rPr>
                <w:b/>
                <w:sz w:val="16"/>
              </w:rPr>
              <w:t>Subject/Comment</w:t>
            </w:r>
          </w:p>
        </w:tc>
        <w:tc>
          <w:tcPr>
            <w:tcW w:w="708" w:type="dxa"/>
            <w:shd w:val="pct10" w:color="auto" w:fill="FFFFFF"/>
          </w:tcPr>
          <w:p w:rsidR="00495D4A" w:rsidRPr="0090769B" w:rsidRDefault="00495D4A" w:rsidP="004837B1">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D57E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0.1.1</w:t>
            </w: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r>
              <w:rPr>
                <w:sz w:val="16"/>
                <w:szCs w:val="16"/>
              </w:rPr>
              <w:t>0.2.0</w:t>
            </w: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r w:rsidR="00D57ECA" w:rsidRPr="0090769B"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57ECA" w:rsidRPr="00E76BCA" w:rsidRDefault="00D57ECA" w:rsidP="00D57ECA">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7ECA" w:rsidRDefault="00D57ECA" w:rsidP="00D57ECA">
            <w:pPr>
              <w:pStyle w:val="TAC"/>
              <w:rPr>
                <w:sz w:val="16"/>
                <w:szCs w:val="16"/>
              </w:rPr>
            </w:pPr>
          </w:p>
        </w:tc>
      </w:tr>
    </w:tbl>
    <w:p w:rsidR="00495D4A" w:rsidRPr="0090769B" w:rsidRDefault="00495D4A" w:rsidP="00495D4A"/>
    <w:p w:rsidR="00495D4A" w:rsidRPr="00495D4A" w:rsidRDefault="00495D4A" w:rsidP="00495D4A"/>
    <w:sectPr w:rsidR="00495D4A" w:rsidRPr="00495D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2E8" w:rsidRDefault="006732E8">
      <w:r>
        <w:separator/>
      </w:r>
    </w:p>
  </w:endnote>
  <w:endnote w:type="continuationSeparator" w:id="0">
    <w:p w:rsidR="006732E8" w:rsidRDefault="0067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2E8" w:rsidRDefault="006732E8">
      <w:r>
        <w:separator/>
      </w:r>
    </w:p>
  </w:footnote>
  <w:footnote w:type="continuationSeparator" w:id="0">
    <w:p w:rsidR="006732E8" w:rsidRDefault="00673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A0D">
      <w:rPr>
        <w:rFonts w:ascii="Arial" w:hAnsi="Arial" w:cs="Arial"/>
        <w:b/>
        <w:noProof/>
        <w:sz w:val="18"/>
        <w:szCs w:val="18"/>
      </w:rPr>
      <w:t>3GPP TR 29.941 V0.2.0 (2021-04)</w:t>
    </w:r>
    <w:r>
      <w:rPr>
        <w:rFonts w:ascii="Arial" w:hAnsi="Arial" w:cs="Arial"/>
        <w:b/>
        <w:sz w:val="18"/>
        <w:szCs w:val="18"/>
      </w:rPr>
      <w:fldChar w:fldCharType="end"/>
    </w:r>
  </w:p>
  <w:p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2A0D">
      <w:rPr>
        <w:rFonts w:ascii="Arial" w:hAnsi="Arial" w:cs="Arial"/>
        <w:b/>
        <w:noProof/>
        <w:sz w:val="18"/>
        <w:szCs w:val="18"/>
      </w:rPr>
      <w:t>21</w:t>
    </w:r>
    <w:r>
      <w:rPr>
        <w:rFonts w:ascii="Arial" w:hAnsi="Arial" w:cs="Arial"/>
        <w:b/>
        <w:sz w:val="18"/>
        <w:szCs w:val="18"/>
      </w:rPr>
      <w:fldChar w:fldCharType="end"/>
    </w:r>
  </w:p>
  <w:p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A0D">
      <w:rPr>
        <w:rFonts w:ascii="Arial" w:hAnsi="Arial" w:cs="Arial"/>
        <w:b/>
        <w:noProof/>
        <w:sz w:val="18"/>
        <w:szCs w:val="18"/>
      </w:rPr>
      <w:t>Release 17</w:t>
    </w:r>
    <w:r>
      <w:rPr>
        <w:rFonts w:ascii="Arial" w:hAnsi="Arial" w:cs="Arial"/>
        <w:b/>
        <w:sz w:val="18"/>
        <w:szCs w:val="18"/>
      </w:rPr>
      <w:fldChar w:fldCharType="end"/>
    </w:r>
  </w:p>
  <w:p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7A79"/>
    <w:rsid w:val="00302A0D"/>
    <w:rsid w:val="003172DC"/>
    <w:rsid w:val="00323BDD"/>
    <w:rsid w:val="0035462D"/>
    <w:rsid w:val="003765B8"/>
    <w:rsid w:val="003C3971"/>
    <w:rsid w:val="003D5EF0"/>
    <w:rsid w:val="003F018F"/>
    <w:rsid w:val="00406506"/>
    <w:rsid w:val="00420008"/>
    <w:rsid w:val="00423334"/>
    <w:rsid w:val="004345EC"/>
    <w:rsid w:val="004519CC"/>
    <w:rsid w:val="00465515"/>
    <w:rsid w:val="004837B1"/>
    <w:rsid w:val="00495D4A"/>
    <w:rsid w:val="004B49DC"/>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732E8"/>
    <w:rsid w:val="006958A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768CA"/>
    <w:rsid w:val="0088090A"/>
    <w:rsid w:val="00883355"/>
    <w:rsid w:val="008C384C"/>
    <w:rsid w:val="008F1F55"/>
    <w:rsid w:val="00900393"/>
    <w:rsid w:val="0090271F"/>
    <w:rsid w:val="00902E23"/>
    <w:rsid w:val="0090769B"/>
    <w:rsid w:val="009114D7"/>
    <w:rsid w:val="0091348E"/>
    <w:rsid w:val="00917CCB"/>
    <w:rsid w:val="00930FBE"/>
    <w:rsid w:val="00942EC2"/>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10CC4"/>
    <w:rsid w:val="00D44365"/>
    <w:rsid w:val="00D57972"/>
    <w:rsid w:val="00D57ECA"/>
    <w:rsid w:val="00D641BE"/>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30B63"/>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523BC-B895-435E-AA13-7BC619D8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22</Pages>
  <Words>7677</Words>
  <Characters>43763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cp:revision>
  <cp:lastPrinted>2019-02-25T14:05:00Z</cp:lastPrinted>
  <dcterms:created xsi:type="dcterms:W3CDTF">2020-09-17T08:13:00Z</dcterms:created>
  <dcterms:modified xsi:type="dcterms:W3CDTF">2021-04-23T12:12:00Z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1619179935</vt:lpwstr>
  </property>
</Properties>
</file>