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680B2F2" w:rsidR="000628F9" w:rsidRDefault="000628F9" w:rsidP="000628F9">
      <w:pPr>
        <w:pStyle w:val="CRCoverPage"/>
        <w:tabs>
          <w:tab w:val="right" w:pos="9639"/>
        </w:tabs>
        <w:spacing w:after="0"/>
        <w:rPr>
          <w:b/>
          <w:i/>
          <w:noProof/>
          <w:sz w:val="28"/>
        </w:rPr>
      </w:pPr>
      <w:r>
        <w:rPr>
          <w:b/>
          <w:noProof/>
          <w:sz w:val="24"/>
        </w:rPr>
        <w:t>3GPP TSG-CT WG4 Meeting #10</w:t>
      </w:r>
      <w:r w:rsidR="00270EA3">
        <w:rPr>
          <w:b/>
          <w:noProof/>
          <w:sz w:val="24"/>
        </w:rPr>
        <w:t>3</w:t>
      </w:r>
      <w:r w:rsidR="00CB5EC6">
        <w:rPr>
          <w:b/>
          <w:noProof/>
          <w:sz w:val="24"/>
        </w:rPr>
        <w:t>-e</w:t>
      </w:r>
      <w:r>
        <w:rPr>
          <w:b/>
          <w:i/>
          <w:noProof/>
          <w:sz w:val="28"/>
        </w:rPr>
        <w:tab/>
      </w:r>
      <w:r>
        <w:rPr>
          <w:b/>
          <w:noProof/>
          <w:sz w:val="24"/>
        </w:rPr>
        <w:t>C4-2</w:t>
      </w:r>
      <w:r w:rsidR="00CB5EC6">
        <w:rPr>
          <w:b/>
          <w:noProof/>
          <w:sz w:val="24"/>
        </w:rPr>
        <w:t>1</w:t>
      </w:r>
      <w:r w:rsidR="008E183C">
        <w:rPr>
          <w:b/>
          <w:noProof/>
          <w:sz w:val="24"/>
        </w:rPr>
        <w:t>2137</w:t>
      </w:r>
    </w:p>
    <w:p w14:paraId="0E874A83" w14:textId="586EBD96" w:rsidR="000628F9" w:rsidRDefault="000628F9" w:rsidP="000628F9">
      <w:pPr>
        <w:pStyle w:val="CRCoverPage"/>
        <w:outlineLvl w:val="0"/>
        <w:rPr>
          <w:b/>
          <w:noProof/>
          <w:sz w:val="24"/>
        </w:rPr>
      </w:pPr>
      <w:r>
        <w:rPr>
          <w:b/>
          <w:noProof/>
          <w:sz w:val="24"/>
        </w:rPr>
        <w:t xml:space="preserve">E-Meeting, </w:t>
      </w:r>
      <w:r w:rsidR="00270EA3">
        <w:rPr>
          <w:b/>
          <w:noProof/>
          <w:sz w:val="24"/>
        </w:rPr>
        <w:t>1</w:t>
      </w:r>
      <w:r w:rsidR="0091443E">
        <w:rPr>
          <w:b/>
          <w:noProof/>
          <w:sz w:val="24"/>
        </w:rPr>
        <w:t>4</w:t>
      </w:r>
      <w:r w:rsidR="0091443E">
        <w:rPr>
          <w:b/>
          <w:noProof/>
          <w:sz w:val="24"/>
          <w:vertAlign w:val="superscript"/>
        </w:rPr>
        <w:t>th</w:t>
      </w:r>
      <w:r>
        <w:rPr>
          <w:b/>
          <w:noProof/>
          <w:sz w:val="24"/>
        </w:rPr>
        <w:t xml:space="preserve"> </w:t>
      </w:r>
      <w:r w:rsidR="00270EA3">
        <w:rPr>
          <w:b/>
          <w:noProof/>
          <w:sz w:val="24"/>
        </w:rPr>
        <w:t>April</w:t>
      </w:r>
      <w:r w:rsidR="002E64DC">
        <w:rPr>
          <w:b/>
          <w:noProof/>
          <w:sz w:val="24"/>
        </w:rPr>
        <w:t xml:space="preserve"> </w:t>
      </w:r>
      <w:r>
        <w:rPr>
          <w:b/>
          <w:noProof/>
          <w:sz w:val="24"/>
        </w:rPr>
        <w:t xml:space="preserve">– </w:t>
      </w:r>
      <w:r w:rsidR="00604D09">
        <w:rPr>
          <w:b/>
          <w:noProof/>
          <w:sz w:val="24"/>
        </w:rPr>
        <w:t>24</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129ED" w:rsidR="001E41F3" w:rsidRPr="00410371" w:rsidRDefault="00A01AD6" w:rsidP="00147536">
            <w:pPr>
              <w:pStyle w:val="CRCoverPage"/>
              <w:spacing w:after="0"/>
              <w:jc w:val="center"/>
              <w:rPr>
                <w:b/>
                <w:noProof/>
                <w:sz w:val="28"/>
              </w:rPr>
            </w:pPr>
            <w:fldSimple w:instr=" DOCPROPERTY  Spec#  \* MERGEFORMAT ">
              <w:r w:rsidR="00D4197A">
                <w:rPr>
                  <w:b/>
                  <w:noProof/>
                  <w:sz w:val="28"/>
                </w:rPr>
                <w:t>29.5</w:t>
              </w:r>
            </w:fldSimple>
            <w:r w:rsidR="00270EA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82175" w:rsidR="001E41F3" w:rsidRPr="00410371" w:rsidRDefault="00A01AD6" w:rsidP="00547111">
            <w:pPr>
              <w:pStyle w:val="CRCoverPage"/>
              <w:spacing w:after="0"/>
              <w:rPr>
                <w:noProof/>
              </w:rPr>
            </w:pPr>
            <w:fldSimple w:instr=" DOCPROPERTY  Cr#  \* MERGEFORMAT ">
              <w:r w:rsidR="00917494">
                <w:rPr>
                  <w:b/>
                  <w:noProof/>
                  <w:sz w:val="28"/>
                </w:rPr>
                <w:t>0</w:t>
              </w:r>
            </w:fldSimple>
            <w:r w:rsidR="001F35BE">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ECC46" w:rsidR="001E41F3" w:rsidRPr="00410371" w:rsidRDefault="00A01AD6" w:rsidP="00E13F3D">
            <w:pPr>
              <w:pStyle w:val="CRCoverPage"/>
              <w:spacing w:after="0"/>
              <w:jc w:val="center"/>
              <w:rPr>
                <w:b/>
                <w:noProof/>
              </w:rPr>
            </w:pPr>
            <w:fldSimple w:instr=" DOCPROPERTY  Revision  \* MERGEFORMAT ">
              <w:r w:rsidR="00D4197A">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5FCDE" w:rsidR="001E41F3" w:rsidRPr="00410371" w:rsidRDefault="00A01AD6">
            <w:pPr>
              <w:pStyle w:val="CRCoverPage"/>
              <w:spacing w:after="0"/>
              <w:jc w:val="center"/>
              <w:rPr>
                <w:noProof/>
                <w:sz w:val="28"/>
              </w:rPr>
            </w:pPr>
            <w:fldSimple w:instr=" DOCPROPERTY  Version  \* MERGEFORMAT ">
              <w:r w:rsidR="00D4197A">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A3672" w:rsidR="001E41F3" w:rsidRDefault="00270EA3" w:rsidP="00D4197A">
            <w:pPr>
              <w:pStyle w:val="CRCoverPage"/>
              <w:spacing w:after="0"/>
              <w:rPr>
                <w:noProof/>
              </w:rPr>
            </w:pPr>
            <w:bookmarkStart w:id="1" w:name="_Hlk68511862"/>
            <w:r>
              <w:t>Annex C</w:t>
            </w:r>
            <w:r w:rsidR="00604D09">
              <w:t>2</w:t>
            </w:r>
            <w:r>
              <w:t>.2.2</w:t>
            </w:r>
            <w:r w:rsidR="001F35BE">
              <w:t xml:space="preserve"> &amp; C3.2.2</w:t>
            </w:r>
            <w:r>
              <w:t xml:space="preserve"> correction of Telescopic FQDN handling in call flow over N32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32BE9" w:rsidR="001E41F3" w:rsidRDefault="00D4197A">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E4469" w:rsidR="001E41F3" w:rsidRPr="00604D09" w:rsidRDefault="00604D09">
            <w:pPr>
              <w:pStyle w:val="CRCoverPage"/>
              <w:spacing w:after="0"/>
              <w:ind w:left="100"/>
              <w:rPr>
                <w:b/>
                <w:bCs/>
                <w:noProof/>
              </w:rPr>
            </w:pPr>
            <w:r w:rsidRPr="00604D09">
              <w:rPr>
                <w:b/>
                <w:bCs/>
                <w:color w:val="000000" w:themeColor="text1"/>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C368" w:rsidR="001E41F3" w:rsidRPr="00147536" w:rsidRDefault="00604D09">
            <w:pPr>
              <w:pStyle w:val="CRCoverPage"/>
              <w:spacing w:after="0"/>
              <w:ind w:left="100"/>
              <w:rPr>
                <w:b/>
                <w:bCs/>
                <w:noProof/>
              </w:rPr>
            </w:pPr>
            <w:r>
              <w:rPr>
                <w:b/>
                <w:bCs/>
              </w:rPr>
              <w:t>1</w:t>
            </w:r>
            <w:r w:rsidR="00D4197A" w:rsidRPr="00147536">
              <w:rPr>
                <w:b/>
                <w:bCs/>
              </w:rPr>
              <w:t>4/0</w:t>
            </w:r>
            <w:r>
              <w:rPr>
                <w:b/>
                <w:bCs/>
              </w:rPr>
              <w:t>4</w:t>
            </w:r>
            <w:r w:rsidR="00D4197A" w:rsidRPr="00147536">
              <w:rPr>
                <w:b/>
                <w:bCs/>
              </w:rP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7536" w:rsidRDefault="001E41F3">
            <w:pPr>
              <w:pStyle w:val="CRCoverPage"/>
              <w:spacing w:after="0"/>
              <w:rPr>
                <w:b/>
                <w:bCs/>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28935" w:rsidR="001E41F3" w:rsidRDefault="00A01AD6" w:rsidP="00D24991">
            <w:pPr>
              <w:pStyle w:val="CRCoverPage"/>
              <w:spacing w:after="0"/>
              <w:ind w:left="100" w:right="-609"/>
              <w:rPr>
                <w:b/>
                <w:noProof/>
              </w:rPr>
            </w:pPr>
            <w:fldSimple w:instr=" DOCPROPERTY  Cat  \* MERGEFORMAT ">
              <w:r w:rsidR="00D4197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E7AED" w:rsidR="001E41F3" w:rsidRPr="00147536" w:rsidRDefault="00D4197A" w:rsidP="00D4197A">
            <w:pPr>
              <w:pStyle w:val="CRCoverPage"/>
              <w:spacing w:after="0"/>
              <w:rPr>
                <w:b/>
                <w:bCs/>
                <w:noProof/>
              </w:rPr>
            </w:pPr>
            <w:r w:rsidRPr="00147536">
              <w:rPr>
                <w:b/>
                <w:b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06958" w14:textId="77777777" w:rsidR="00604D09" w:rsidRDefault="00604D09">
            <w:pPr>
              <w:pStyle w:val="CRCoverPage"/>
              <w:spacing w:after="0"/>
              <w:ind w:left="100"/>
              <w:rPr>
                <w:noProof/>
              </w:rPr>
            </w:pPr>
            <w:r>
              <w:rPr>
                <w:noProof/>
              </w:rPr>
              <w:t xml:space="preserve">In the normative Annex C2.2.2 in multiple places the handling of the Telescopic FQDN over N32 is incorrect. </w:t>
            </w:r>
          </w:p>
          <w:p w14:paraId="6E73C5D4" w14:textId="77777777" w:rsidR="00604D09" w:rsidRDefault="00604D09">
            <w:pPr>
              <w:pStyle w:val="CRCoverPage"/>
              <w:spacing w:after="0"/>
              <w:ind w:left="100"/>
              <w:rPr>
                <w:noProof/>
              </w:rPr>
            </w:pPr>
          </w:p>
          <w:p w14:paraId="44BDFF8B" w14:textId="43E62059" w:rsidR="00604D09" w:rsidRDefault="00604D09">
            <w:pPr>
              <w:pStyle w:val="CRCoverPage"/>
              <w:spacing w:after="0"/>
              <w:ind w:left="100"/>
              <w:rPr>
                <w:noProof/>
              </w:rPr>
            </w:pPr>
            <w:r>
              <w:rPr>
                <w:noProof/>
              </w:rPr>
              <w:t>It gives the impression that the Telescopic FQDN is transmistted from one OPLMN to the other over N32 which is incorrect as the Telescopic FQDN has a local per-PLMN scope.</w:t>
            </w:r>
          </w:p>
          <w:p w14:paraId="76DEF34C" w14:textId="77777777" w:rsidR="00604D09" w:rsidRDefault="00604D09">
            <w:pPr>
              <w:pStyle w:val="CRCoverPage"/>
              <w:spacing w:after="0"/>
              <w:ind w:left="100"/>
              <w:rPr>
                <w:noProof/>
              </w:rPr>
            </w:pPr>
          </w:p>
          <w:p w14:paraId="2B237380" w14:textId="77777777" w:rsidR="00604D09" w:rsidRDefault="00604D09" w:rsidP="00604D09">
            <w:pPr>
              <w:pStyle w:val="CRCoverPage"/>
              <w:spacing w:after="0"/>
              <w:rPr>
                <w:noProof/>
              </w:rPr>
            </w:pPr>
            <w:r>
              <w:rPr>
                <w:noProof/>
              </w:rPr>
              <w:t>Proposed corrections are for Clause C2.2.2 steps 6&amp;7, 16 &amp; 17</w:t>
            </w:r>
          </w:p>
          <w:p w14:paraId="708AA7DE" w14:textId="63B03332" w:rsidR="00147536" w:rsidRDefault="00604D09" w:rsidP="00604D09">
            <w:pPr>
              <w:pStyle w:val="CRCoverPage"/>
              <w:spacing w:after="0"/>
              <w:rPr>
                <w:noProof/>
              </w:rPr>
            </w:pPr>
            <w:r>
              <w:rPr>
                <w:noProof/>
              </w:rPr>
              <w:t>Also in clause C3.2.2 for steps 6 &amp; 7 and 16 &amp; 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B5133" w14:textId="1C46BA70" w:rsidR="00604D09" w:rsidRDefault="00604D09" w:rsidP="00604D09">
            <w:pPr>
              <w:pStyle w:val="CRCoverPage"/>
              <w:numPr>
                <w:ilvl w:val="0"/>
                <w:numId w:val="1"/>
              </w:numPr>
              <w:spacing w:after="0"/>
              <w:rPr>
                <w:noProof/>
              </w:rPr>
            </w:pPr>
            <w:r>
              <w:rPr>
                <w:noProof/>
              </w:rPr>
              <w:t>Clause C2.2.2 steps 6 &amp; 7, 16 &amp; 17</w:t>
            </w:r>
          </w:p>
          <w:p w14:paraId="31C656EC" w14:textId="05561B15" w:rsidR="00147536" w:rsidRDefault="00604D09" w:rsidP="00604D09">
            <w:pPr>
              <w:pStyle w:val="CRCoverPage"/>
              <w:numPr>
                <w:ilvl w:val="0"/>
                <w:numId w:val="1"/>
              </w:numPr>
              <w:spacing w:after="0"/>
              <w:rPr>
                <w:noProof/>
              </w:rPr>
            </w:pPr>
            <w:r>
              <w:rPr>
                <w:noProof/>
              </w:rPr>
              <w:t>Clause C3.2.2 for steps 6 &amp; 7 and 16 &amp; 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ECD91" w:rsidR="001E41F3" w:rsidRDefault="00604D09">
            <w:pPr>
              <w:pStyle w:val="CRCoverPage"/>
              <w:spacing w:after="0"/>
              <w:ind w:left="100"/>
              <w:rPr>
                <w:noProof/>
              </w:rPr>
            </w:pPr>
            <w:r>
              <w:rPr>
                <w:noProof/>
              </w:rPr>
              <w:t>Although, Anexx C2 is informative, incorrect handling of telescopic FQDN causes confusion and misinterpretation of the standard.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F7BD4D" w14:textId="77777777" w:rsidR="001E41F3" w:rsidRDefault="001E41F3">
      <w:pPr>
        <w:rPr>
          <w:noProof/>
        </w:rPr>
      </w:pPr>
    </w:p>
    <w:p w14:paraId="27ADD422" w14:textId="7074D61A"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w:t>
      </w:r>
      <w:r>
        <w:rPr>
          <w:rFonts w:ascii="Arial" w:hAnsi="Arial" w:cs="Arial"/>
          <w:color w:val="0000FF"/>
          <w:sz w:val="28"/>
          <w:szCs w:val="28"/>
          <w:lang w:val="en-US"/>
        </w:rPr>
        <w:t xml:space="preserve"> No. 1</w:t>
      </w:r>
      <w:r w:rsidRPr="006B5418">
        <w:rPr>
          <w:rFonts w:ascii="Arial" w:hAnsi="Arial" w:cs="Arial"/>
          <w:color w:val="0000FF"/>
          <w:sz w:val="28"/>
          <w:szCs w:val="28"/>
          <w:lang w:val="en-US"/>
        </w:rPr>
        <w:t xml:space="preserve"> * * * *</w:t>
      </w:r>
    </w:p>
    <w:p w14:paraId="404E6C76" w14:textId="77777777" w:rsidR="009D66D8" w:rsidRDefault="009D66D8">
      <w:pPr>
        <w:rPr>
          <w:noProof/>
        </w:rPr>
      </w:pPr>
    </w:p>
    <w:p w14:paraId="387240A8" w14:textId="77777777" w:rsidR="004A4C4B" w:rsidRDefault="004A4C4B" w:rsidP="004A4C4B">
      <w:pPr>
        <w:pStyle w:val="Heading4"/>
      </w:pPr>
      <w:bookmarkStart w:id="2" w:name="_Toc34205900"/>
      <w:bookmarkStart w:id="3" w:name="_Toc39062084"/>
      <w:bookmarkStart w:id="4" w:name="_Toc43277326"/>
      <w:bookmarkStart w:id="5" w:name="_Toc49847659"/>
      <w:bookmarkStart w:id="6" w:name="_Toc56419640"/>
      <w:bookmarkStart w:id="7" w:name="_Toc67732403"/>
      <w:r>
        <w:lastRenderedPageBreak/>
        <w:t>C.2.2.2</w:t>
      </w:r>
      <w:r>
        <w:tab/>
        <w:t>With TLS protection between NF and SEPP relying on telescopic FQDN</w:t>
      </w:r>
      <w:bookmarkEnd w:id="2"/>
      <w:bookmarkEnd w:id="3"/>
      <w:bookmarkEnd w:id="4"/>
      <w:r>
        <w:t xml:space="preserve">, and TLS security without the </w:t>
      </w:r>
      <w:r w:rsidRPr="00EA6DEC">
        <w:rPr>
          <w:lang w:eastAsia="zh-CN"/>
        </w:rPr>
        <w:t>3gpp-</w:t>
      </w:r>
      <w:r>
        <w:rPr>
          <w:lang w:eastAsia="zh-CN"/>
        </w:rPr>
        <w:t>Sbi</w:t>
      </w:r>
      <w:r w:rsidRPr="00EA6DEC">
        <w:rPr>
          <w:lang w:eastAsia="zh-CN"/>
        </w:rPr>
        <w:t>-</w:t>
      </w:r>
      <w:r>
        <w:rPr>
          <w:lang w:eastAsia="zh-CN"/>
        </w:rPr>
        <w:t>Target-apiRoot header used over N32f</w:t>
      </w:r>
      <w:bookmarkEnd w:id="5"/>
      <w:bookmarkEnd w:id="6"/>
      <w:bookmarkEnd w:id="7"/>
    </w:p>
    <w:p w14:paraId="12272F92" w14:textId="77777777" w:rsidR="004A4C4B" w:rsidRPr="00FD697C" w:rsidRDefault="004A4C4B" w:rsidP="004A4C4B">
      <w:pPr>
        <w:pStyle w:val="B1"/>
      </w:pPr>
    </w:p>
    <w:p w14:paraId="0458B2E8" w14:textId="77777777" w:rsidR="004A4C4B" w:rsidRDefault="004A4C4B" w:rsidP="004A4C4B">
      <w:pPr>
        <w:pStyle w:val="TH"/>
      </w:pPr>
      <w:r>
        <w:object w:dxaOrig="11436" w:dyaOrig="16512" w14:anchorId="0D66B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698.7pt" o:ole="">
            <v:imagedata r:id="rId12" o:title=""/>
          </v:shape>
          <o:OLEObject Type="Embed" ProgID="Visio.Drawing.15" ShapeID="_x0000_i1025" DrawAspect="Content" ObjectID="_1679174072" r:id="rId13"/>
        </w:object>
      </w:r>
    </w:p>
    <w:p w14:paraId="59D430F7" w14:textId="77777777" w:rsidR="004A4C4B" w:rsidRDefault="004A4C4B" w:rsidP="004A4C4B">
      <w:pPr>
        <w:pStyle w:val="TF"/>
      </w:pPr>
      <w:r>
        <w:rPr>
          <w:rFonts w:hint="eastAsia"/>
        </w:rPr>
        <w:lastRenderedPageBreak/>
        <w:t>F</w:t>
      </w:r>
      <w:r>
        <w:t xml:space="preserve">igure C.2.2.2-1: End to end call flow when https scheme URI is used, telescopic FQDNs are used between NF and SEPP and TLS security without the </w:t>
      </w:r>
      <w:r w:rsidRPr="00EA6DEC">
        <w:rPr>
          <w:lang w:eastAsia="zh-CN"/>
        </w:rPr>
        <w:t>3gpp-</w:t>
      </w:r>
      <w:r>
        <w:rPr>
          <w:lang w:eastAsia="zh-CN"/>
        </w:rPr>
        <w:t>Sbi</w:t>
      </w:r>
      <w:r w:rsidRPr="00EA6DEC">
        <w:rPr>
          <w:lang w:eastAsia="zh-CN"/>
        </w:rPr>
        <w:t>-</w:t>
      </w:r>
      <w:r>
        <w:rPr>
          <w:lang w:eastAsia="zh-CN"/>
        </w:rPr>
        <w:t>Target-apiRoot header</w:t>
      </w:r>
      <w:r>
        <w:t xml:space="preserve"> is used between SEPPs</w:t>
      </w:r>
    </w:p>
    <w:p w14:paraId="3C6766E5" w14:textId="77777777" w:rsidR="004A4C4B" w:rsidRDefault="004A4C4B" w:rsidP="004A4C4B">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65E33FFF" w14:textId="77777777" w:rsidR="004A4C4B" w:rsidRDefault="004A4C4B" w:rsidP="004A4C4B">
      <w:pPr>
        <w:pStyle w:val="B1"/>
      </w:pPr>
      <w:r>
        <w:t>2.</w:t>
      </w:r>
      <w:r>
        <w:tab/>
        <w:t>A TLS connection is setup between the c-SEPP and the p-SEPP for N32-f forwarding.</w:t>
      </w:r>
    </w:p>
    <w:p w14:paraId="5A1B0D8D" w14:textId="77777777" w:rsidR="004A4C4B" w:rsidRDefault="004A4C4B" w:rsidP="004A4C4B">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5AE3B3FC" w14:textId="77777777" w:rsidR="004A4C4B" w:rsidRPr="00264F7B" w:rsidRDefault="004A4C4B" w:rsidP="004A4C4B">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belongs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14:paraId="6C7CBB9C" w14:textId="77777777" w:rsidR="004A4C4B" w:rsidRPr="00264F7B" w:rsidRDefault="004A4C4B" w:rsidP="004A4C4B">
      <w:pPr>
        <w:pStyle w:val="B1"/>
      </w:pPr>
      <w:r w:rsidRPr="00264F7B">
        <w:t>5.</w:t>
      </w:r>
      <w:r w:rsidRPr="00264F7B">
        <w:tab/>
        <w:t>The c-NRF forwards the NF discovery request in this TLS connection.</w:t>
      </w:r>
    </w:p>
    <w:p w14:paraId="0836538D" w14:textId="43B09360" w:rsidR="004A4C4B" w:rsidRPr="00264F7B" w:rsidRDefault="004A4C4B" w:rsidP="004A4C4B">
      <w:pPr>
        <w:pStyle w:val="B1"/>
      </w:pPr>
      <w:r w:rsidRPr="00264F7B">
        <w:t>6.</w:t>
      </w:r>
      <w:r w:rsidRPr="00264F7B">
        <w:tab/>
        <w:t xml:space="preserve">The c-SEPP extracts the NF discovery request from the TLS connection, replaces the </w:t>
      </w:r>
      <w:del w:id="8" w:author="Mavenir01" w:date="2021-04-05T23:37:00Z">
        <w:r w:rsidRPr="00264F7B" w:rsidDel="00774097">
          <w:delText xml:space="preserve">label part of the </w:delText>
        </w:r>
      </w:del>
      <w:r w:rsidRPr="00264F7B">
        <w:t>telescopic FQDN in the request URI with a corresponding label of the p-</w:t>
      </w:r>
      <w:del w:id="9" w:author="Mavenir01" w:date="2021-04-05T23:37:00Z">
        <w:r w:rsidRPr="00264F7B" w:rsidDel="00774097">
          <w:delText>SEPP (if the label part of the telescopic FQDN contains a label of c-SEPP's local significance)</w:delText>
        </w:r>
      </w:del>
      <w:r w:rsidRPr="00264F7B">
        <w:t xml:space="preserve"> and sends the request towards p-SEPP in the TLS tunnel setup in step 2. The c-SEPP and the p-SEPP act as a man in the middle proxy in this case.</w:t>
      </w:r>
    </w:p>
    <w:p w14:paraId="272FEFB6" w14:textId="4F64EFA8" w:rsidR="004A4C4B" w:rsidRPr="00264F7B" w:rsidRDefault="004A4C4B" w:rsidP="004A4C4B">
      <w:pPr>
        <w:pStyle w:val="B1"/>
      </w:pPr>
      <w:r w:rsidRPr="00264F7B">
        <w:t>7.</w:t>
      </w:r>
      <w:r w:rsidRPr="00264F7B">
        <w:tab/>
        <w:t xml:space="preserve">The p-SEPP extracts the HTTP message received on the TLS connection, replaces the label part of the </w:t>
      </w:r>
      <w:del w:id="10" w:author="Mavenir06" w:date="2021-04-05T10:30:00Z">
        <w:r w:rsidRPr="00264F7B" w:rsidDel="00C40C08">
          <w:delText>the</w:delText>
        </w:r>
      </w:del>
      <w:r w:rsidRPr="00264F7B">
        <w:t xml:space="preserve"> </w:t>
      </w:r>
      <w:del w:id="11" w:author="Mavenir06" w:date="2021-04-05T10:31:00Z">
        <w:r w:rsidRPr="00264F7B" w:rsidDel="00C40C08">
          <w:delText xml:space="preserve">telescopic </w:delText>
        </w:r>
      </w:del>
      <w:r w:rsidRPr="00264F7B">
        <w:t>FQDN in the request URI to the URI of the p-NRF's NF discovery service and then seeing that the URI scheme of the NF discovery service of the p-NRF is "https", the p-SEPP sets up a TLS connection with the p-NRF.</w:t>
      </w:r>
    </w:p>
    <w:p w14:paraId="750BE863" w14:textId="77777777" w:rsidR="004A4C4B" w:rsidRPr="00264F7B" w:rsidRDefault="004A4C4B" w:rsidP="004A4C4B">
      <w:pPr>
        <w:pStyle w:val="B1"/>
      </w:pPr>
      <w:r w:rsidRPr="00264F7B">
        <w:t>8.</w:t>
      </w:r>
      <w:r w:rsidRPr="00264F7B">
        <w:tab/>
        <w:t>The p-SEPP forwards the NF discovery request to the p-NRF.</w:t>
      </w:r>
    </w:p>
    <w:p w14:paraId="64DF24E9" w14:textId="77777777" w:rsidR="004A4C4B" w:rsidRPr="00264F7B" w:rsidRDefault="004A4C4B" w:rsidP="004A4C4B">
      <w:pPr>
        <w:pStyle w:val="B1"/>
      </w:pPr>
      <w:r w:rsidRPr="00264F7B">
        <w:t>9.</w:t>
      </w:r>
      <w:r w:rsidRPr="00264F7B">
        <w:tab/>
        <w:t>The p-NRF sends the NF discovery response within the TLS connection. The NF service profile contains service URI with "https" scheme. The FQDN of the NF service is an inter PLMN FQDN.</w:t>
      </w:r>
    </w:p>
    <w:p w14:paraId="5F97DDBA" w14:textId="77777777" w:rsidR="004A4C4B" w:rsidRPr="00264F7B" w:rsidRDefault="004A4C4B" w:rsidP="004A4C4B">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602215AA" w14:textId="77777777" w:rsidR="004A4C4B" w:rsidRDefault="004A4C4B" w:rsidP="004A4C4B">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r w:rsidRPr="00264F7B">
        <w:t>it's</w:t>
      </w:r>
      <w:proofErr w:type="spellEnd"/>
      <w:r w:rsidRPr="00264F7B">
        <w:t xml:space="preserve"> own significance. The p-SEPP re-maps the label in step 16.</w:t>
      </w:r>
    </w:p>
    <w:p w14:paraId="16A60695" w14:textId="77777777" w:rsidR="004A4C4B" w:rsidRDefault="004A4C4B" w:rsidP="004A4C4B">
      <w:pPr>
        <w:pStyle w:val="B1"/>
      </w:pPr>
      <w:r>
        <w:t>12.</w:t>
      </w:r>
      <w:r>
        <w:tab/>
        <w:t>The c-SEPP then forwards the NF discovery response to c-NRF, with the NF service profile containing the telescopic FQDN.</w:t>
      </w:r>
    </w:p>
    <w:p w14:paraId="7A574436" w14:textId="77777777" w:rsidR="004A4C4B" w:rsidRDefault="004A4C4B" w:rsidP="004A4C4B">
      <w:pPr>
        <w:pStyle w:val="B1"/>
      </w:pPr>
      <w:r>
        <w:t>13.</w:t>
      </w:r>
      <w:r>
        <w:tab/>
        <w:t>The c-NRF sends the NF discovery response to NF service consumer.</w:t>
      </w:r>
    </w:p>
    <w:p w14:paraId="00E0D3C4" w14:textId="77777777" w:rsidR="004A4C4B" w:rsidRDefault="004A4C4B" w:rsidP="004A4C4B">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4C28BB54" w14:textId="77777777" w:rsidR="004A4C4B" w:rsidRPr="00D40BF2" w:rsidRDefault="004A4C4B" w:rsidP="004A4C4B">
      <w:pPr>
        <w:pStyle w:val="B1"/>
      </w:pPr>
      <w:r>
        <w:t>15.</w:t>
      </w:r>
      <w:r>
        <w:tab/>
        <w:t>The NF service consumer sends the HTTP service request within the TLS connection to the c-SEPP.</w:t>
      </w:r>
    </w:p>
    <w:p w14:paraId="51A7570A" w14:textId="681290FB" w:rsidR="004A4C4B" w:rsidRDefault="004A4C4B" w:rsidP="004A4C4B">
      <w:pPr>
        <w:pStyle w:val="B1"/>
      </w:pPr>
      <w:r>
        <w:t>16.</w:t>
      </w:r>
      <w:r>
        <w:tab/>
        <w:t xml:space="preserve">The c-SEPP extracts the HTTP request from the TLS connection, replaces the </w:t>
      </w:r>
      <w:del w:id="12" w:author="Mavenir01" w:date="2021-04-05T23:37:00Z">
        <w:r w:rsidDel="00774097">
          <w:delText xml:space="preserve">label part of the </w:delText>
        </w:r>
      </w:del>
      <w:r>
        <w:t>telescopic FQDN in the request URI with a corresponding label of the p-SEPP and sends the request towards p-SEPP in the TLS tunnel setup in step 2. The c-SEPP and the p-SEPP act as a man in the middle proxy in this case.</w:t>
      </w:r>
    </w:p>
    <w:p w14:paraId="1BC2F18D" w14:textId="1443A6D4" w:rsidR="004A4C4B" w:rsidRPr="00FD1226" w:rsidRDefault="004A4C4B" w:rsidP="004A4C4B">
      <w:pPr>
        <w:pStyle w:val="B1"/>
      </w:pPr>
      <w:r>
        <w:lastRenderedPageBreak/>
        <w:t>17.</w:t>
      </w:r>
      <w:r>
        <w:tab/>
        <w:t xml:space="preserve">The p-SEPP extracts the HTTP message received on the TLS connection, replaces the label part of the </w:t>
      </w:r>
      <w:del w:id="13" w:author="Mavenir06" w:date="2021-04-05T10:36:00Z">
        <w:r w:rsidDel="00363853">
          <w:delText xml:space="preserve">the telescopic </w:delText>
        </w:r>
      </w:del>
      <w:r>
        <w:t xml:space="preserve">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20B97CAD" w14:textId="77777777" w:rsidR="004A4C4B" w:rsidRDefault="004A4C4B" w:rsidP="004A4C4B">
      <w:pPr>
        <w:pStyle w:val="B1"/>
      </w:pPr>
      <w:r>
        <w:t>18.</w:t>
      </w:r>
      <w:r>
        <w:tab/>
        <w:t>The p-SEPP forwards the HTTP request to the NF service producer.</w:t>
      </w:r>
    </w:p>
    <w:p w14:paraId="06F0B325" w14:textId="77777777" w:rsidR="004A4C4B" w:rsidRDefault="004A4C4B" w:rsidP="004A4C4B">
      <w:pPr>
        <w:pStyle w:val="B1"/>
      </w:pPr>
      <w:r>
        <w:t>19.</w:t>
      </w:r>
      <w:r>
        <w:tab/>
        <w:t>The NF service producer sends the HTTP response within the TLS connection.</w:t>
      </w:r>
    </w:p>
    <w:p w14:paraId="5B15520E" w14:textId="77777777" w:rsidR="004A4C4B" w:rsidRDefault="004A4C4B" w:rsidP="004A4C4B">
      <w:pPr>
        <w:pStyle w:val="B1"/>
      </w:pPr>
      <w:r>
        <w:t>20.</w:t>
      </w:r>
      <w:r>
        <w:tab/>
        <w:t>The p-SEPP forwards the HTTP response within TLS tunnel setup in step 2 to the c-SEPP.</w:t>
      </w:r>
    </w:p>
    <w:p w14:paraId="295316CE" w14:textId="0D2CDCAC" w:rsidR="009D66D8" w:rsidRPr="004A4C4B" w:rsidRDefault="004A4C4B" w:rsidP="004A4C4B">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166E962B" w14:textId="77777777" w:rsidR="009D66D8" w:rsidRPr="00690A26" w:rsidRDefault="009D66D8" w:rsidP="009D66D8">
      <w:pPr>
        <w:rPr>
          <w:lang w:val="en-US"/>
        </w:rPr>
      </w:pPr>
    </w:p>
    <w:p w14:paraId="6D83BE58" w14:textId="0A1B3C1F"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No. 1</w:t>
      </w:r>
      <w:r w:rsidRPr="006B5418">
        <w:rPr>
          <w:rFonts w:ascii="Arial" w:hAnsi="Arial" w:cs="Arial"/>
          <w:color w:val="0000FF"/>
          <w:sz w:val="28"/>
          <w:szCs w:val="28"/>
          <w:lang w:val="en-US"/>
        </w:rPr>
        <w:t xml:space="preserve"> * * * *</w:t>
      </w:r>
    </w:p>
    <w:p w14:paraId="6D370A1B" w14:textId="60A0F18E" w:rsidR="009D66D8" w:rsidRDefault="009D66D8">
      <w:pPr>
        <w:rPr>
          <w:noProof/>
        </w:rPr>
      </w:pPr>
    </w:p>
    <w:p w14:paraId="571DF804" w14:textId="7EF413A9"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w:t>
      </w:r>
      <w:r>
        <w:rPr>
          <w:rFonts w:ascii="Arial" w:hAnsi="Arial" w:cs="Arial"/>
          <w:color w:val="0000FF"/>
          <w:sz w:val="28"/>
          <w:szCs w:val="28"/>
          <w:lang w:val="en-US"/>
        </w:rPr>
        <w:t xml:space="preserve"> No. 2</w:t>
      </w:r>
      <w:r w:rsidRPr="006B5418">
        <w:rPr>
          <w:rFonts w:ascii="Arial" w:hAnsi="Arial" w:cs="Arial"/>
          <w:color w:val="0000FF"/>
          <w:sz w:val="28"/>
          <w:szCs w:val="28"/>
          <w:lang w:val="en-US"/>
        </w:rPr>
        <w:t xml:space="preserve"> * * * *</w:t>
      </w:r>
    </w:p>
    <w:p w14:paraId="63DFA83C" w14:textId="77777777" w:rsidR="008F46F1" w:rsidRDefault="008F46F1" w:rsidP="008F46F1">
      <w:pPr>
        <w:pStyle w:val="Heading4"/>
      </w:pPr>
      <w:bookmarkStart w:id="14" w:name="_Toc34205906"/>
      <w:bookmarkStart w:id="15" w:name="_Toc39062090"/>
      <w:bookmarkStart w:id="16" w:name="_Toc43277332"/>
      <w:bookmarkStart w:id="17" w:name="_Toc49847667"/>
      <w:bookmarkStart w:id="18" w:name="_Toc56419648"/>
      <w:bookmarkStart w:id="19" w:name="_Toc67732411"/>
      <w:r>
        <w:lastRenderedPageBreak/>
        <w:t>C.3.2.2</w:t>
      </w:r>
      <w:r>
        <w:tab/>
        <w:t>With TLS protection between NF and SEPP relying on telescopic FQDN</w:t>
      </w:r>
      <w:bookmarkEnd w:id="14"/>
      <w:bookmarkEnd w:id="15"/>
      <w:bookmarkEnd w:id="16"/>
      <w:bookmarkEnd w:id="17"/>
      <w:bookmarkEnd w:id="18"/>
      <w:bookmarkEnd w:id="19"/>
    </w:p>
    <w:p w14:paraId="1645EB54" w14:textId="77777777" w:rsidR="008F46F1" w:rsidRDefault="008F46F1" w:rsidP="008F46F1">
      <w:pPr>
        <w:pStyle w:val="TH"/>
      </w:pPr>
      <w:r>
        <w:object w:dxaOrig="11443" w:dyaOrig="16517" w14:anchorId="73C83D2C">
          <v:shape id="_x0000_i1026" type="#_x0000_t75" style="width:481.45pt;height:698.7pt" o:ole="">
            <v:imagedata r:id="rId14" o:title=""/>
          </v:shape>
          <o:OLEObject Type="Embed" ProgID="Visio.Drawing.15" ShapeID="_x0000_i1026" DrawAspect="Content" ObjectID="_1679174073" r:id="rId15"/>
        </w:object>
      </w:r>
    </w:p>
    <w:p w14:paraId="1361ADB7" w14:textId="77777777" w:rsidR="008F46F1" w:rsidRDefault="008F46F1" w:rsidP="008F46F1">
      <w:pPr>
        <w:pStyle w:val="TF"/>
      </w:pPr>
      <w:r>
        <w:rPr>
          <w:rFonts w:hint="eastAsia"/>
        </w:rPr>
        <w:lastRenderedPageBreak/>
        <w:t>F</w:t>
      </w:r>
      <w:r>
        <w:t>igure C.3.2.2-1 End to end call flow when https scheme URI is used, telescopic FQDNs are used between NF and SEPP and "PRINS" security is used between SEPPs</w:t>
      </w:r>
    </w:p>
    <w:p w14:paraId="255201CD" w14:textId="77777777" w:rsidR="008F46F1" w:rsidRDefault="008F46F1" w:rsidP="008F46F1">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561BD16A" w14:textId="77777777" w:rsidR="008F46F1" w:rsidRDefault="008F46F1" w:rsidP="008F46F1">
      <w:pPr>
        <w:pStyle w:val="B1"/>
      </w:pPr>
      <w:r>
        <w:t>2.</w:t>
      </w:r>
      <w:r>
        <w:tab/>
        <w:t xml:space="preserve">A TLS connection is setup between the c-SEPP and the p-SEPP for N32-f forwarding. If IPX-es are deployed between the c-SEPP and p-SEPP, the TLS connection is set up </w:t>
      </w:r>
      <w:proofErr w:type="spellStart"/>
      <w:r>
        <w:t>hop</w:t>
      </w:r>
      <w:proofErr w:type="spellEnd"/>
      <w:r>
        <w:t xml:space="preserve"> by hop</w:t>
      </w:r>
      <w:r w:rsidRPr="004812CB">
        <w:t xml:space="preserve"> </w:t>
      </w:r>
      <w:r>
        <w:t>with the authoritative server of the next hop.</w:t>
      </w:r>
    </w:p>
    <w:p w14:paraId="043DB557" w14:textId="77777777" w:rsidR="008F46F1" w:rsidRDefault="008F46F1" w:rsidP="008F46F1">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4E627850" w14:textId="77777777" w:rsidR="008F46F1" w:rsidRDefault="008F46F1" w:rsidP="008F46F1">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32AE6743" w14:textId="77777777" w:rsidR="008F46F1" w:rsidRDefault="008F46F1" w:rsidP="008F46F1">
      <w:pPr>
        <w:pStyle w:val="B1"/>
      </w:pPr>
      <w:r>
        <w:t>5.</w:t>
      </w:r>
      <w:r>
        <w:tab/>
        <w:t>The c-NRF forwards the NF discovery request in this TLS connection.</w:t>
      </w:r>
    </w:p>
    <w:p w14:paraId="67BC32C7" w14:textId="5F0B939F" w:rsidR="008F46F1" w:rsidRDefault="008F46F1" w:rsidP="008F46F1">
      <w:pPr>
        <w:pStyle w:val="B1"/>
      </w:pPr>
      <w:r>
        <w:t>6.</w:t>
      </w:r>
      <w:r>
        <w:tab/>
        <w:t xml:space="preserve">The c-SEPP extracts the NF discovery request from the TLS connection, replaces the </w:t>
      </w:r>
      <w:del w:id="20" w:author="Mavenir01" w:date="2021-04-05T23:38:00Z">
        <w:r w:rsidDel="00774097">
          <w:delText xml:space="preserve">label part of the </w:delText>
        </w:r>
      </w:del>
      <w:r>
        <w:t xml:space="preserve">telescopic FQDN in the request URI with a corresponding label of the p-SEPP </w:t>
      </w:r>
      <w:del w:id="21" w:author="Mavenir01" w:date="2021-04-05T23:38:00Z">
        <w:r w:rsidDel="00774097">
          <w:delText>(if the label part of the telescopic FQDN contains a label of c-SEPP's local significance)</w:delText>
        </w:r>
      </w:del>
      <w:r>
        <w:t xml:space="preserve"> and sends the request towards p-SEPP in the TLS tunnel setup in step 2 and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39F4FA66" w14:textId="76699BD5" w:rsidR="008F46F1" w:rsidRPr="00FD1226" w:rsidRDefault="008F46F1" w:rsidP="008F46F1">
      <w:pPr>
        <w:pStyle w:val="B1"/>
      </w:pPr>
      <w:r>
        <w:t>7.</w:t>
      </w:r>
      <w:r>
        <w:tab/>
        <w:t xml:space="preserve">The p-SEPP extracts the HTTP message received on the TLS connection, replaces the label part of the </w:t>
      </w:r>
      <w:del w:id="22" w:author="Mavenir06" w:date="2021-04-05T10:40:00Z">
        <w:r w:rsidDel="00363853">
          <w:delText xml:space="preserve">the telescopic </w:delText>
        </w:r>
      </w:del>
      <w:r>
        <w:t>FQDN in the request URI to the URI of the p-NRF's NF discovery service and then seeing that the URI scheme of the NF discovery service of the p-NRF is "https", the p-SEPP sets up a TLS connection with the p-NRF.</w:t>
      </w:r>
    </w:p>
    <w:p w14:paraId="0636E96F" w14:textId="77777777" w:rsidR="008F46F1" w:rsidRDefault="008F46F1" w:rsidP="008F46F1">
      <w:pPr>
        <w:pStyle w:val="B1"/>
      </w:pPr>
      <w:r>
        <w:t>8.</w:t>
      </w:r>
      <w:r>
        <w:tab/>
        <w:t>The p-SEPP forwards the NF discovery request to the p-NRF.</w:t>
      </w:r>
    </w:p>
    <w:p w14:paraId="03A5FAA7" w14:textId="77777777" w:rsidR="008F46F1" w:rsidRDefault="008F46F1" w:rsidP="008F46F1">
      <w:pPr>
        <w:pStyle w:val="B1"/>
      </w:pPr>
      <w:r>
        <w:t>9.</w:t>
      </w:r>
      <w:r>
        <w:tab/>
        <w:t>The p-NRF sends the NF discovery response within the TLS connection. The NF service profile contains service URI with "https" scheme. The FQDN of the NF service is an inter PLMN FQDN.</w:t>
      </w:r>
    </w:p>
    <w:p w14:paraId="118D9C68" w14:textId="77777777" w:rsidR="008F46F1" w:rsidRPr="00264F7B" w:rsidRDefault="008F46F1" w:rsidP="008F46F1">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00B5FD0E" w14:textId="77777777" w:rsidR="008F46F1" w:rsidRDefault="008F46F1" w:rsidP="008F46F1">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r w:rsidRPr="00264F7B">
        <w:t>it's</w:t>
      </w:r>
      <w:proofErr w:type="spellEnd"/>
      <w:r w:rsidRPr="00264F7B">
        <w:t xml:space="preserve"> own significance. The p-SEPP re-maps the label in step 16.</w:t>
      </w:r>
    </w:p>
    <w:p w14:paraId="60B9A932" w14:textId="77777777" w:rsidR="008F46F1" w:rsidRDefault="008F46F1" w:rsidP="008F46F1">
      <w:pPr>
        <w:pStyle w:val="B1"/>
      </w:pPr>
      <w:r>
        <w:t>12.</w:t>
      </w:r>
      <w:r>
        <w:tab/>
        <w:t>The c-SEPP then forwards the NF discovery response to c-NRF, with the NF service profile containing the telescopic FQDN.</w:t>
      </w:r>
    </w:p>
    <w:p w14:paraId="4D9CDC53" w14:textId="77777777" w:rsidR="008F46F1" w:rsidRDefault="008F46F1" w:rsidP="008F46F1">
      <w:pPr>
        <w:pStyle w:val="B1"/>
      </w:pPr>
      <w:r>
        <w:t>13.</w:t>
      </w:r>
      <w:r>
        <w:tab/>
        <w:t>The c-NRF sends the NF discovery response to NF service consumer.</w:t>
      </w:r>
    </w:p>
    <w:p w14:paraId="15BD3672" w14:textId="77777777" w:rsidR="008F46F1" w:rsidRDefault="008F46F1" w:rsidP="008F46F1">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p>
    <w:p w14:paraId="16DE622C" w14:textId="77777777" w:rsidR="008F46F1" w:rsidRPr="00FD1226" w:rsidRDefault="008F46F1" w:rsidP="008F46F1">
      <w:pPr>
        <w:pStyle w:val="B1"/>
      </w:pPr>
      <w:r>
        <w:lastRenderedPageBreak/>
        <w:t>15.</w:t>
      </w:r>
      <w:r>
        <w:tab/>
        <w:t>The NF service consumer sends the HTTP service request within the TLS connection to the c-SEPP.</w:t>
      </w:r>
    </w:p>
    <w:p w14:paraId="6C68F2A5" w14:textId="6CA708DA" w:rsidR="008F46F1" w:rsidRDefault="008F46F1" w:rsidP="008F46F1">
      <w:pPr>
        <w:pStyle w:val="B1"/>
      </w:pPr>
      <w:r>
        <w:t>16.</w:t>
      </w:r>
      <w:r>
        <w:tab/>
        <w:t xml:space="preserve">The c-SEPP extracts the HTTP request from the TLS connection, replaces the </w:t>
      </w:r>
      <w:del w:id="23" w:author="Mavenir01" w:date="2021-04-05T23:38:00Z">
        <w:r w:rsidDel="00774097">
          <w:delText xml:space="preserve">label part of the </w:delText>
        </w:r>
      </w:del>
      <w:r>
        <w:t xml:space="preserve">telescopic FQDN in the request URI with a corresponding label of the p-SEPP and sends the request towards p-SEPP in the TLS tunnel setup in step 2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11319AC8" w14:textId="04E753C0" w:rsidR="008F46F1" w:rsidRPr="00FD1226" w:rsidRDefault="008F46F1" w:rsidP="008F46F1">
      <w:pPr>
        <w:pStyle w:val="B1"/>
      </w:pPr>
      <w:r>
        <w:t>17.</w:t>
      </w:r>
      <w:r>
        <w:tab/>
        <w:t xml:space="preserve">The p-SEPP extracts the HTTP message received on the TLS connection, replaces the label part of the </w:t>
      </w:r>
      <w:del w:id="24" w:author="Mavenir06" w:date="2021-04-05T10:41:00Z">
        <w:r w:rsidDel="00363853">
          <w:delText xml:space="preserve">telescopic </w:delText>
        </w:r>
      </w:del>
      <w:r>
        <w:t xml:space="preserve">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370BA16E" w14:textId="77777777" w:rsidR="008F46F1" w:rsidRDefault="008F46F1" w:rsidP="008F46F1">
      <w:pPr>
        <w:pStyle w:val="B1"/>
      </w:pPr>
      <w:r>
        <w:t>18.</w:t>
      </w:r>
      <w:r>
        <w:tab/>
        <w:t>The p-SEPP forwards the HTTP request to the NF service producer.</w:t>
      </w:r>
    </w:p>
    <w:p w14:paraId="543CCA55" w14:textId="77777777" w:rsidR="008F46F1" w:rsidRDefault="008F46F1" w:rsidP="008F46F1">
      <w:pPr>
        <w:pStyle w:val="B1"/>
      </w:pPr>
      <w:r>
        <w:t>19.</w:t>
      </w:r>
      <w:r>
        <w:tab/>
        <w:t>The NF service producer sends the HTTP response within the TLS connection.</w:t>
      </w:r>
    </w:p>
    <w:p w14:paraId="3B2B02C2" w14:textId="77777777" w:rsidR="008F46F1" w:rsidRDefault="008F46F1" w:rsidP="008F46F1">
      <w:pPr>
        <w:pStyle w:val="B1"/>
      </w:pPr>
      <w:r>
        <w:t>20.</w:t>
      </w:r>
      <w:r>
        <w:tab/>
        <w:t>The p-SEPP forwards the HTTP response within TLS tunnel setup in step 2 to the c-SEPP using the JOSE protected message forwarding procedure and API specified in clauses 5.3 and 6.2 respectively.</w:t>
      </w:r>
    </w:p>
    <w:p w14:paraId="3B195D52" w14:textId="7C15AB2F" w:rsidR="009D66D8" w:rsidRPr="009D66D8" w:rsidRDefault="008F46F1" w:rsidP="008F46F1">
      <w:pPr>
        <w:rPr>
          <w:lang w:val="en-US"/>
        </w:rPr>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51407398" w14:textId="77777777" w:rsidR="009D66D8" w:rsidRDefault="009D66D8">
      <w:pPr>
        <w:rPr>
          <w:noProof/>
        </w:rPr>
      </w:pPr>
    </w:p>
    <w:p w14:paraId="74A34190" w14:textId="505A3374"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No. 2</w:t>
      </w:r>
      <w:r w:rsidRPr="006B5418">
        <w:rPr>
          <w:rFonts w:ascii="Arial" w:hAnsi="Arial" w:cs="Arial"/>
          <w:color w:val="0000FF"/>
          <w:sz w:val="28"/>
          <w:szCs w:val="28"/>
          <w:lang w:val="en-US"/>
        </w:rPr>
        <w:t xml:space="preserve"> * * * *</w:t>
      </w:r>
    </w:p>
    <w:p w14:paraId="6F4DCEC6" w14:textId="77777777" w:rsidR="009D66D8" w:rsidRDefault="009D66D8">
      <w:pPr>
        <w:rPr>
          <w:noProof/>
        </w:rPr>
      </w:pPr>
    </w:p>
    <w:p w14:paraId="1557EA72" w14:textId="78FC7955" w:rsidR="009D66D8" w:rsidRDefault="009D66D8">
      <w:pPr>
        <w:rPr>
          <w:noProof/>
        </w:rPr>
        <w:sectPr w:rsidR="009D66D8">
          <w:headerReference w:type="even" r:id="rId16"/>
          <w:footnotePr>
            <w:numRestart w:val="eachSect"/>
          </w:footnotePr>
          <w:pgSz w:w="11907" w:h="16840" w:code="9"/>
          <w:pgMar w:top="1418" w:right="1134" w:bottom="1134" w:left="1134" w:header="680" w:footer="567" w:gutter="0"/>
          <w:cols w:space="720"/>
        </w:sectPr>
      </w:pP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E5C10" w14:textId="77777777" w:rsidR="005B2A78" w:rsidRDefault="005B2A78">
      <w:r>
        <w:separator/>
      </w:r>
    </w:p>
  </w:endnote>
  <w:endnote w:type="continuationSeparator" w:id="0">
    <w:p w14:paraId="5313CDF4" w14:textId="77777777" w:rsidR="005B2A78" w:rsidRDefault="005B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E35B9" w14:textId="77777777" w:rsidR="005B2A78" w:rsidRDefault="005B2A78">
      <w:r>
        <w:separator/>
      </w:r>
    </w:p>
  </w:footnote>
  <w:footnote w:type="continuationSeparator" w:id="0">
    <w:p w14:paraId="0B2AA813" w14:textId="77777777" w:rsidR="005B2A78" w:rsidRDefault="005B2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5B2A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5B2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C5701"/>
    <w:multiLevelType w:val="hybridMultilevel"/>
    <w:tmpl w:val="48BA88DA"/>
    <w:lvl w:ilvl="0" w:tplc="BB5E9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1">
    <w15:presenceInfo w15:providerId="None" w15:userId="Mavenir01"/>
  </w15:person>
  <w15:person w15:author="Mavenir06">
    <w15:presenceInfo w15:providerId="None" w15:userId="Maveni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3C92"/>
    <w:rsid w:val="00145D43"/>
    <w:rsid w:val="00147536"/>
    <w:rsid w:val="001620A1"/>
    <w:rsid w:val="00192C46"/>
    <w:rsid w:val="001A08B3"/>
    <w:rsid w:val="001A7B60"/>
    <w:rsid w:val="001B52F0"/>
    <w:rsid w:val="001B7A65"/>
    <w:rsid w:val="001D2CB7"/>
    <w:rsid w:val="001E41F3"/>
    <w:rsid w:val="001F35BE"/>
    <w:rsid w:val="0026004D"/>
    <w:rsid w:val="002640DD"/>
    <w:rsid w:val="00270EA3"/>
    <w:rsid w:val="00275D12"/>
    <w:rsid w:val="00284FEB"/>
    <w:rsid w:val="002860C4"/>
    <w:rsid w:val="002B5741"/>
    <w:rsid w:val="002E472E"/>
    <w:rsid w:val="002E64DC"/>
    <w:rsid w:val="00305409"/>
    <w:rsid w:val="003609EF"/>
    <w:rsid w:val="0036231A"/>
    <w:rsid w:val="00363853"/>
    <w:rsid w:val="00374DD4"/>
    <w:rsid w:val="003D454E"/>
    <w:rsid w:val="003E1A36"/>
    <w:rsid w:val="00410371"/>
    <w:rsid w:val="004242F1"/>
    <w:rsid w:val="004825FB"/>
    <w:rsid w:val="004A4C4B"/>
    <w:rsid w:val="004B75B7"/>
    <w:rsid w:val="0051580D"/>
    <w:rsid w:val="00547111"/>
    <w:rsid w:val="00592D74"/>
    <w:rsid w:val="005B2A78"/>
    <w:rsid w:val="005C3800"/>
    <w:rsid w:val="005D6B6C"/>
    <w:rsid w:val="005E2987"/>
    <w:rsid w:val="005E2C44"/>
    <w:rsid w:val="00604D09"/>
    <w:rsid w:val="00621188"/>
    <w:rsid w:val="006257ED"/>
    <w:rsid w:val="00665C47"/>
    <w:rsid w:val="00695808"/>
    <w:rsid w:val="006B46FB"/>
    <w:rsid w:val="006E21FB"/>
    <w:rsid w:val="00774097"/>
    <w:rsid w:val="00792342"/>
    <w:rsid w:val="007977A8"/>
    <w:rsid w:val="007B512A"/>
    <w:rsid w:val="007C2097"/>
    <w:rsid w:val="007D6A07"/>
    <w:rsid w:val="007E3210"/>
    <w:rsid w:val="007F7259"/>
    <w:rsid w:val="008040A8"/>
    <w:rsid w:val="008279FA"/>
    <w:rsid w:val="008626E7"/>
    <w:rsid w:val="00870EE7"/>
    <w:rsid w:val="008863B9"/>
    <w:rsid w:val="0089666F"/>
    <w:rsid w:val="008A45A6"/>
    <w:rsid w:val="008E183C"/>
    <w:rsid w:val="008F3789"/>
    <w:rsid w:val="008F46F1"/>
    <w:rsid w:val="008F686C"/>
    <w:rsid w:val="0091443E"/>
    <w:rsid w:val="009148DE"/>
    <w:rsid w:val="00917494"/>
    <w:rsid w:val="00935DD5"/>
    <w:rsid w:val="00941E30"/>
    <w:rsid w:val="009777D9"/>
    <w:rsid w:val="00991B88"/>
    <w:rsid w:val="009A5753"/>
    <w:rsid w:val="009A579D"/>
    <w:rsid w:val="009D66D8"/>
    <w:rsid w:val="009E3297"/>
    <w:rsid w:val="009F734F"/>
    <w:rsid w:val="00A01AD6"/>
    <w:rsid w:val="00A246B6"/>
    <w:rsid w:val="00A47E70"/>
    <w:rsid w:val="00A50CF0"/>
    <w:rsid w:val="00A7671C"/>
    <w:rsid w:val="00A772FE"/>
    <w:rsid w:val="00AA2CBC"/>
    <w:rsid w:val="00AA774C"/>
    <w:rsid w:val="00AC5820"/>
    <w:rsid w:val="00AD1CD8"/>
    <w:rsid w:val="00B258BB"/>
    <w:rsid w:val="00B52AAE"/>
    <w:rsid w:val="00B67B97"/>
    <w:rsid w:val="00B968C8"/>
    <w:rsid w:val="00BA3EC5"/>
    <w:rsid w:val="00BA51D9"/>
    <w:rsid w:val="00BB5DFC"/>
    <w:rsid w:val="00BD279D"/>
    <w:rsid w:val="00BD6BB8"/>
    <w:rsid w:val="00C40C08"/>
    <w:rsid w:val="00C66BA2"/>
    <w:rsid w:val="00C95985"/>
    <w:rsid w:val="00CB5EC6"/>
    <w:rsid w:val="00CC5026"/>
    <w:rsid w:val="00CC68D0"/>
    <w:rsid w:val="00CE1DA9"/>
    <w:rsid w:val="00D03F9A"/>
    <w:rsid w:val="00D06D51"/>
    <w:rsid w:val="00D24991"/>
    <w:rsid w:val="00D4197A"/>
    <w:rsid w:val="00D50255"/>
    <w:rsid w:val="00D66520"/>
    <w:rsid w:val="00DE34CF"/>
    <w:rsid w:val="00E00087"/>
    <w:rsid w:val="00E13F3D"/>
    <w:rsid w:val="00E34898"/>
    <w:rsid w:val="00E53B23"/>
    <w:rsid w:val="00EB09B7"/>
    <w:rsid w:val="00EC5544"/>
    <w:rsid w:val="00EE7D7C"/>
    <w:rsid w:val="00F15DE3"/>
    <w:rsid w:val="00F25D98"/>
    <w:rsid w:val="00F275C4"/>
    <w:rsid w:val="00F300FB"/>
    <w:rsid w:val="00F72C3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D66D8"/>
    <w:rPr>
      <w:rFonts w:ascii="Times New Roman" w:hAnsi="Times New Roman"/>
      <w:lang w:val="en-GB" w:eastAsia="en-US"/>
    </w:rPr>
  </w:style>
  <w:style w:type="character" w:customStyle="1" w:styleId="THChar">
    <w:name w:val="TH Char"/>
    <w:link w:val="TH"/>
    <w:qFormat/>
    <w:locked/>
    <w:rsid w:val="004A4C4B"/>
    <w:rPr>
      <w:rFonts w:ascii="Arial" w:hAnsi="Arial"/>
      <w:b/>
      <w:lang w:val="en-GB" w:eastAsia="en-US"/>
    </w:rPr>
  </w:style>
  <w:style w:type="character" w:customStyle="1" w:styleId="TFChar">
    <w:name w:val="TF Char"/>
    <w:link w:val="TF"/>
    <w:rsid w:val="004A4C4B"/>
    <w:rPr>
      <w:rFonts w:ascii="Arial" w:hAnsi="Arial"/>
      <w:b/>
      <w:lang w:val="en-GB" w:eastAsia="en-US"/>
    </w:rPr>
  </w:style>
  <w:style w:type="character" w:customStyle="1" w:styleId="B1Char">
    <w:name w:val="B1 Char"/>
    <w:link w:val="B1"/>
    <w:rsid w:val="004A4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10</Pages>
  <Words>2220</Words>
  <Characters>12659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Mavenir01</cp:lastModifiedBy>
  <cp:revision>4</cp:revision>
  <cp:lastPrinted>1900-01-01T06:00:00Z</cp:lastPrinted>
  <dcterms:created xsi:type="dcterms:W3CDTF">2021-04-06T04:36:00Z</dcterms:created>
  <dcterms:modified xsi:type="dcterms:W3CDTF">2021-04-06T05:09:00Z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