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354E9" w14:textId="3A6B9352" w:rsidR="002E75BD" w:rsidRDefault="002E75BD" w:rsidP="002E75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22453D">
        <w:rPr>
          <w:b/>
          <w:noProof/>
          <w:sz w:val="24"/>
        </w:rPr>
        <w:t>1251</w:t>
      </w:r>
    </w:p>
    <w:p w14:paraId="7C3D1A8D" w14:textId="77777777" w:rsidR="002E75BD" w:rsidRDefault="002E75BD" w:rsidP="002E75BD">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p w14:paraId="1D6D7F30" w14:textId="77777777" w:rsidR="00B076C6" w:rsidRDefault="00B076C6" w:rsidP="00B076C6">
      <w:pPr>
        <w:pStyle w:val="CRCoverPage"/>
        <w:outlineLvl w:val="0"/>
        <w:rPr>
          <w:b/>
          <w:sz w:val="24"/>
        </w:rPr>
      </w:pPr>
    </w:p>
    <w:p w14:paraId="0CB5106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5ED2">
        <w:rPr>
          <w:rFonts w:ascii="Arial" w:hAnsi="Arial" w:cs="Arial"/>
          <w:b/>
          <w:bCs/>
          <w:lang w:val="en-US"/>
        </w:rPr>
        <w:t>Ericsson</w:t>
      </w:r>
    </w:p>
    <w:p w14:paraId="19423F12" w14:textId="372686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D667D">
        <w:rPr>
          <w:rFonts w:ascii="Arial" w:hAnsi="Arial" w:cs="Arial"/>
          <w:b/>
          <w:bCs/>
          <w:lang w:val="en-US"/>
        </w:rPr>
        <w:t>IANA Registration of 3GPP-specific HTTP Media Types</w:t>
      </w:r>
    </w:p>
    <w:p w14:paraId="1D7A433F" w14:textId="0AAFD7C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6D667D">
        <w:rPr>
          <w:rFonts w:ascii="Arial" w:hAnsi="Arial" w:cs="Arial"/>
          <w:b/>
          <w:bCs/>
          <w:lang w:val="en-US"/>
        </w:rPr>
        <w:t>-</w:t>
      </w:r>
    </w:p>
    <w:p w14:paraId="76729A14" w14:textId="23230EE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F685D">
        <w:rPr>
          <w:rFonts w:ascii="Arial" w:hAnsi="Arial" w:cs="Arial"/>
          <w:b/>
          <w:bCs/>
          <w:lang w:val="en-US"/>
        </w:rPr>
        <w:t>6.1.</w:t>
      </w:r>
      <w:r w:rsidR="0022453D">
        <w:rPr>
          <w:rFonts w:ascii="Arial" w:hAnsi="Arial" w:cs="Arial"/>
          <w:b/>
          <w:bCs/>
          <w:lang w:val="en-US"/>
        </w:rPr>
        <w:t>2</w:t>
      </w:r>
    </w:p>
    <w:p w14:paraId="258DFB6F" w14:textId="538728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D667D">
        <w:rPr>
          <w:rFonts w:ascii="Arial" w:hAnsi="Arial" w:cs="Arial"/>
          <w:b/>
          <w:bCs/>
          <w:lang w:val="en-US"/>
        </w:rPr>
        <w:t>Information</w:t>
      </w:r>
      <w:r w:rsidR="0061535F">
        <w:rPr>
          <w:rFonts w:ascii="Arial" w:hAnsi="Arial" w:cs="Arial"/>
          <w:b/>
          <w:bCs/>
          <w:lang w:val="en-US"/>
        </w:rPr>
        <w:t xml:space="preserve"> and Decision</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C54BC23" w:rsidR="001E41F3" w:rsidRPr="006B5418" w:rsidRDefault="00CD2478" w:rsidP="00CD2478">
      <w:pPr>
        <w:pStyle w:val="CRCoverPage"/>
        <w:rPr>
          <w:b/>
          <w:lang w:val="en-US"/>
        </w:rPr>
      </w:pPr>
      <w:r w:rsidRPr="006B5418">
        <w:rPr>
          <w:b/>
          <w:lang w:val="en-US"/>
        </w:rPr>
        <w:t>1.</w:t>
      </w:r>
      <w:r w:rsidR="00CE1B6C">
        <w:rPr>
          <w:b/>
          <w:lang w:val="en-US"/>
        </w:rPr>
        <w:tab/>
      </w:r>
      <w:r w:rsidRPr="006B5418">
        <w:rPr>
          <w:b/>
          <w:lang w:val="en-US"/>
        </w:rPr>
        <w:t>Introduction</w:t>
      </w:r>
    </w:p>
    <w:p w14:paraId="01ED9DBF" w14:textId="1BD041A5" w:rsidR="00216FC7" w:rsidRDefault="006D667D" w:rsidP="00CD2478">
      <w:pPr>
        <w:rPr>
          <w:lang w:val="en-US"/>
        </w:rPr>
      </w:pPr>
      <w:r>
        <w:rPr>
          <w:lang w:val="en-US"/>
        </w:rPr>
        <w:t>For 5GC SBI, 3GPP has defined several media types to be used in HTTP protocol, which need registration in IANA.</w:t>
      </w:r>
    </w:p>
    <w:p w14:paraId="39296F28" w14:textId="27583550" w:rsidR="006D667D" w:rsidRDefault="006D667D" w:rsidP="00CD2478">
      <w:pPr>
        <w:rPr>
          <w:lang w:val="en-US"/>
        </w:rPr>
      </w:pPr>
      <w:r>
        <w:rPr>
          <w:lang w:val="en-US"/>
        </w:rPr>
        <w:t>The list of media types used in 5GC, and the TS's where they are defined and/or used is as follows:</w:t>
      </w:r>
    </w:p>
    <w:p w14:paraId="236F7DB4" w14:textId="77777777" w:rsidR="006D667D" w:rsidRDefault="006D667D" w:rsidP="00CD2478">
      <w:pPr>
        <w:rPr>
          <w:lang w:val="en-US"/>
        </w:rPr>
      </w:pPr>
    </w:p>
    <w:tbl>
      <w:tblPr>
        <w:tblStyle w:val="TableGrid"/>
        <w:tblW w:w="0" w:type="auto"/>
        <w:tblLook w:val="04A0" w:firstRow="1" w:lastRow="0" w:firstColumn="1" w:lastColumn="0" w:noHBand="0" w:noVBand="1"/>
      </w:tblPr>
      <w:tblGrid>
        <w:gridCol w:w="3133"/>
        <w:gridCol w:w="2275"/>
        <w:gridCol w:w="2233"/>
        <w:gridCol w:w="2214"/>
      </w:tblGrid>
      <w:tr w:rsidR="006D667D" w14:paraId="5DA17D6C" w14:textId="77777777" w:rsidTr="006B1345">
        <w:tc>
          <w:tcPr>
            <w:tcW w:w="3133" w:type="dxa"/>
          </w:tcPr>
          <w:p w14:paraId="4B7F5F99" w14:textId="013F7592" w:rsidR="006D667D" w:rsidRDefault="006D667D" w:rsidP="006D667D">
            <w:pPr>
              <w:pStyle w:val="TH"/>
              <w:rPr>
                <w:lang w:val="en-US"/>
              </w:rPr>
            </w:pPr>
            <w:r>
              <w:rPr>
                <w:lang w:val="en-US"/>
              </w:rPr>
              <w:t>Media Type</w:t>
            </w:r>
          </w:p>
        </w:tc>
        <w:tc>
          <w:tcPr>
            <w:tcW w:w="2275" w:type="dxa"/>
          </w:tcPr>
          <w:p w14:paraId="70834998" w14:textId="42A2AC6D" w:rsidR="006D667D" w:rsidRDefault="006D667D" w:rsidP="006D667D">
            <w:pPr>
              <w:pStyle w:val="TH"/>
              <w:rPr>
                <w:lang w:val="en-US"/>
              </w:rPr>
            </w:pPr>
            <w:r>
              <w:rPr>
                <w:lang w:val="en-US"/>
              </w:rPr>
              <w:t>Registered in IANA</w:t>
            </w:r>
          </w:p>
        </w:tc>
        <w:tc>
          <w:tcPr>
            <w:tcW w:w="2233" w:type="dxa"/>
          </w:tcPr>
          <w:p w14:paraId="77AB4453" w14:textId="0C89B01F" w:rsidR="006D667D" w:rsidRDefault="006D667D" w:rsidP="006D667D">
            <w:pPr>
              <w:pStyle w:val="TH"/>
              <w:rPr>
                <w:lang w:val="en-US"/>
              </w:rPr>
            </w:pPr>
            <w:r>
              <w:rPr>
                <w:lang w:val="en-US"/>
              </w:rPr>
              <w:t>Defined in</w:t>
            </w:r>
          </w:p>
        </w:tc>
        <w:tc>
          <w:tcPr>
            <w:tcW w:w="2214" w:type="dxa"/>
          </w:tcPr>
          <w:p w14:paraId="00692AF4" w14:textId="19364525" w:rsidR="006D667D" w:rsidRDefault="006D667D" w:rsidP="006D667D">
            <w:pPr>
              <w:pStyle w:val="TH"/>
              <w:rPr>
                <w:lang w:val="en-US"/>
              </w:rPr>
            </w:pPr>
            <w:r>
              <w:rPr>
                <w:lang w:val="en-US"/>
              </w:rPr>
              <w:t>Used in</w:t>
            </w:r>
          </w:p>
        </w:tc>
      </w:tr>
      <w:tr w:rsidR="006D667D" w14:paraId="1BACFC91" w14:textId="77777777" w:rsidTr="006B1345">
        <w:tc>
          <w:tcPr>
            <w:tcW w:w="3133" w:type="dxa"/>
          </w:tcPr>
          <w:p w14:paraId="47EF159A" w14:textId="6102F1A3" w:rsidR="006D667D" w:rsidRDefault="006D667D" w:rsidP="006D667D">
            <w:pPr>
              <w:pStyle w:val="TAL"/>
              <w:rPr>
                <w:lang w:val="en-US"/>
              </w:rPr>
            </w:pPr>
            <w:r>
              <w:rPr>
                <w:lang w:val="en-US"/>
              </w:rPr>
              <w:t>application/</w:t>
            </w:r>
            <w:r w:rsidR="008919D2">
              <w:rPr>
                <w:lang w:val="en-US"/>
              </w:rPr>
              <w:t>3</w:t>
            </w:r>
            <w:r>
              <w:rPr>
                <w:lang w:val="en-US"/>
              </w:rPr>
              <w:t>gppHal+json</w:t>
            </w:r>
          </w:p>
          <w:p w14:paraId="17558D94" w14:textId="77EFAF43" w:rsidR="006B1345" w:rsidRDefault="006B1345" w:rsidP="006D667D">
            <w:pPr>
              <w:pStyle w:val="TAL"/>
              <w:rPr>
                <w:lang w:val="en-US"/>
              </w:rPr>
            </w:pPr>
          </w:p>
        </w:tc>
        <w:tc>
          <w:tcPr>
            <w:tcW w:w="2275" w:type="dxa"/>
          </w:tcPr>
          <w:p w14:paraId="4825137F" w14:textId="78958266" w:rsidR="006D667D" w:rsidRDefault="006D667D" w:rsidP="006D667D">
            <w:pPr>
              <w:pStyle w:val="TAC"/>
              <w:rPr>
                <w:lang w:val="en-US"/>
              </w:rPr>
            </w:pPr>
            <w:r>
              <w:rPr>
                <w:lang w:val="en-US"/>
              </w:rPr>
              <w:t>NO</w:t>
            </w:r>
          </w:p>
        </w:tc>
        <w:tc>
          <w:tcPr>
            <w:tcW w:w="2233" w:type="dxa"/>
          </w:tcPr>
          <w:p w14:paraId="159A0A4F" w14:textId="77777777" w:rsidR="00111E44" w:rsidRDefault="006D667D" w:rsidP="00882883">
            <w:pPr>
              <w:pStyle w:val="TAL"/>
              <w:rPr>
                <w:lang w:val="en-US"/>
              </w:rPr>
            </w:pPr>
            <w:r>
              <w:rPr>
                <w:lang w:val="en-US"/>
              </w:rPr>
              <w:t>TS 29.501</w:t>
            </w:r>
          </w:p>
          <w:p w14:paraId="5169D9D5" w14:textId="05287C2E" w:rsidR="006B1345" w:rsidRDefault="006B1345" w:rsidP="00882883">
            <w:pPr>
              <w:pStyle w:val="TAL"/>
              <w:rPr>
                <w:lang w:val="en-US"/>
              </w:rPr>
            </w:pPr>
            <w:r>
              <w:rPr>
                <w:lang w:val="en-US"/>
              </w:rPr>
              <w:t>(NOTE 1)</w:t>
            </w:r>
          </w:p>
        </w:tc>
        <w:tc>
          <w:tcPr>
            <w:tcW w:w="2214" w:type="dxa"/>
          </w:tcPr>
          <w:p w14:paraId="64D6B364" w14:textId="045CFFC4" w:rsidR="006B1345" w:rsidRDefault="00882883" w:rsidP="00111E44">
            <w:pPr>
              <w:pStyle w:val="TAL"/>
              <w:rPr>
                <w:lang w:val="en-US"/>
              </w:rPr>
            </w:pPr>
            <w:r>
              <w:rPr>
                <w:lang w:val="en-US"/>
              </w:rPr>
              <w:t xml:space="preserve">TS 29.509, </w:t>
            </w:r>
            <w:r w:rsidR="006D667D">
              <w:rPr>
                <w:lang w:val="en-US"/>
              </w:rPr>
              <w:t>TS 29.510</w:t>
            </w:r>
            <w:r>
              <w:rPr>
                <w:lang w:val="en-US"/>
              </w:rPr>
              <w:t>, TS 29.526</w:t>
            </w:r>
            <w:r w:rsidR="00111E44">
              <w:rPr>
                <w:lang w:val="en-US"/>
              </w:rPr>
              <w:t xml:space="preserve"> </w:t>
            </w:r>
            <w:r w:rsidR="006B1345">
              <w:rPr>
                <w:lang w:val="en-US"/>
              </w:rPr>
              <w:t>(</w:t>
            </w:r>
            <w:r w:rsidR="00111E44">
              <w:rPr>
                <w:lang w:val="en-US"/>
              </w:rPr>
              <w:t>NO</w:t>
            </w:r>
            <w:r w:rsidR="006B1345">
              <w:rPr>
                <w:lang w:val="en-US"/>
              </w:rPr>
              <w:t>TE 1)</w:t>
            </w:r>
          </w:p>
        </w:tc>
      </w:tr>
      <w:tr w:rsidR="006D667D" w14:paraId="2C69CB9D" w14:textId="77777777" w:rsidTr="006B1345">
        <w:tc>
          <w:tcPr>
            <w:tcW w:w="3133" w:type="dxa"/>
          </w:tcPr>
          <w:p w14:paraId="7314B868" w14:textId="32CEE69F" w:rsidR="006D667D" w:rsidRDefault="006D667D" w:rsidP="006D667D">
            <w:pPr>
              <w:pStyle w:val="TAL"/>
              <w:rPr>
                <w:lang w:val="en-US"/>
              </w:rPr>
            </w:pPr>
            <w:r>
              <w:rPr>
                <w:lang w:val="en-US"/>
              </w:rPr>
              <w:t>application/3gppHalForms+json</w:t>
            </w:r>
          </w:p>
          <w:p w14:paraId="5661F61B" w14:textId="3A1C8485" w:rsidR="006D667D" w:rsidRDefault="006D667D" w:rsidP="006D667D">
            <w:pPr>
              <w:pStyle w:val="TAL"/>
              <w:rPr>
                <w:lang w:val="en-US"/>
              </w:rPr>
            </w:pPr>
          </w:p>
        </w:tc>
        <w:tc>
          <w:tcPr>
            <w:tcW w:w="2275" w:type="dxa"/>
          </w:tcPr>
          <w:p w14:paraId="072B42D4" w14:textId="3425C600" w:rsidR="006D667D" w:rsidRDefault="006D667D" w:rsidP="006D667D">
            <w:pPr>
              <w:pStyle w:val="TAC"/>
              <w:rPr>
                <w:lang w:val="en-US"/>
              </w:rPr>
            </w:pPr>
            <w:r>
              <w:rPr>
                <w:lang w:val="en-US"/>
              </w:rPr>
              <w:t>NO</w:t>
            </w:r>
          </w:p>
        </w:tc>
        <w:tc>
          <w:tcPr>
            <w:tcW w:w="2233" w:type="dxa"/>
          </w:tcPr>
          <w:p w14:paraId="72086518" w14:textId="77777777" w:rsidR="006D667D" w:rsidRDefault="006D667D" w:rsidP="006D667D">
            <w:pPr>
              <w:pStyle w:val="TAL"/>
              <w:rPr>
                <w:lang w:val="en-US"/>
              </w:rPr>
            </w:pPr>
            <w:r>
              <w:rPr>
                <w:lang w:val="en-US"/>
              </w:rPr>
              <w:t>TS 29.501</w:t>
            </w:r>
          </w:p>
          <w:p w14:paraId="21AF6A67" w14:textId="634CCE6C" w:rsidR="006B1345" w:rsidRDefault="006B1345" w:rsidP="006D667D">
            <w:pPr>
              <w:pStyle w:val="TAL"/>
              <w:rPr>
                <w:lang w:val="en-US"/>
              </w:rPr>
            </w:pPr>
            <w:r>
              <w:rPr>
                <w:lang w:val="en-US"/>
              </w:rPr>
              <w:t>(NOTE 2)</w:t>
            </w:r>
          </w:p>
        </w:tc>
        <w:tc>
          <w:tcPr>
            <w:tcW w:w="2214" w:type="dxa"/>
          </w:tcPr>
          <w:p w14:paraId="6191AB69" w14:textId="26203666" w:rsidR="006D667D" w:rsidRDefault="006D667D" w:rsidP="006D667D">
            <w:pPr>
              <w:pStyle w:val="TAL"/>
              <w:rPr>
                <w:lang w:val="en-US"/>
              </w:rPr>
            </w:pPr>
            <w:r>
              <w:rPr>
                <w:lang w:val="en-US"/>
              </w:rPr>
              <w:t>-</w:t>
            </w:r>
          </w:p>
        </w:tc>
      </w:tr>
      <w:tr w:rsidR="006D667D" w14:paraId="7252E9EF" w14:textId="77777777" w:rsidTr="006B1345">
        <w:tc>
          <w:tcPr>
            <w:tcW w:w="3133" w:type="dxa"/>
          </w:tcPr>
          <w:p w14:paraId="201D21C0" w14:textId="77777777" w:rsidR="006D667D" w:rsidRDefault="006D667D" w:rsidP="006D667D">
            <w:pPr>
              <w:pStyle w:val="TAL"/>
              <w:rPr>
                <w:lang w:val="en-US"/>
              </w:rPr>
            </w:pPr>
            <w:r w:rsidRPr="006D667D">
              <w:rPr>
                <w:lang w:val="en-US"/>
              </w:rPr>
              <w:t>application/vnd.3gpp.5gnas</w:t>
            </w:r>
          </w:p>
          <w:p w14:paraId="71B51229" w14:textId="7CF362AA" w:rsidR="006D667D" w:rsidRDefault="006D667D" w:rsidP="006D667D">
            <w:pPr>
              <w:pStyle w:val="TAL"/>
              <w:rPr>
                <w:lang w:val="en-US"/>
              </w:rPr>
            </w:pPr>
          </w:p>
        </w:tc>
        <w:tc>
          <w:tcPr>
            <w:tcW w:w="2275" w:type="dxa"/>
          </w:tcPr>
          <w:p w14:paraId="4A869DB7" w14:textId="68D82FF9" w:rsidR="006D667D" w:rsidRDefault="006D667D" w:rsidP="006D667D">
            <w:pPr>
              <w:pStyle w:val="TAC"/>
              <w:rPr>
                <w:lang w:val="en-US"/>
              </w:rPr>
            </w:pPr>
            <w:r>
              <w:rPr>
                <w:lang w:val="en-US"/>
              </w:rPr>
              <w:t>NO</w:t>
            </w:r>
          </w:p>
        </w:tc>
        <w:tc>
          <w:tcPr>
            <w:tcW w:w="2233" w:type="dxa"/>
          </w:tcPr>
          <w:p w14:paraId="295D41D6" w14:textId="06221064" w:rsidR="006D667D" w:rsidRDefault="006B1345" w:rsidP="006D667D">
            <w:pPr>
              <w:pStyle w:val="TAL"/>
              <w:rPr>
                <w:lang w:val="en-US"/>
              </w:rPr>
            </w:pPr>
            <w:r w:rsidRPr="006B1345">
              <w:rPr>
                <w:lang w:val="en-US"/>
              </w:rPr>
              <w:t>TS 29.502, TS 29.518, TS 29.542</w:t>
            </w:r>
          </w:p>
        </w:tc>
        <w:tc>
          <w:tcPr>
            <w:tcW w:w="2214" w:type="dxa"/>
          </w:tcPr>
          <w:p w14:paraId="79B365BD" w14:textId="14E41DC2" w:rsidR="006D667D" w:rsidRDefault="006B1345" w:rsidP="006D667D">
            <w:pPr>
              <w:pStyle w:val="TAL"/>
              <w:rPr>
                <w:lang w:val="en-US"/>
              </w:rPr>
            </w:pPr>
            <w:r w:rsidRPr="006B1345">
              <w:rPr>
                <w:lang w:val="en-US"/>
              </w:rPr>
              <w:t>TS 29.502, TS 29.518, TS 29.542</w:t>
            </w:r>
          </w:p>
        </w:tc>
      </w:tr>
      <w:tr w:rsidR="006D667D" w14:paraId="1C35B7CD" w14:textId="77777777" w:rsidTr="006B1345">
        <w:tc>
          <w:tcPr>
            <w:tcW w:w="3133" w:type="dxa"/>
          </w:tcPr>
          <w:p w14:paraId="798ED2C6" w14:textId="77777777" w:rsidR="006D667D" w:rsidRDefault="006D667D" w:rsidP="006D667D">
            <w:pPr>
              <w:pStyle w:val="TAL"/>
              <w:rPr>
                <w:lang w:val="en-US"/>
              </w:rPr>
            </w:pPr>
            <w:r w:rsidRPr="006D667D">
              <w:rPr>
                <w:lang w:val="en-US"/>
              </w:rPr>
              <w:t>application/vnd.3gpp.ngap</w:t>
            </w:r>
          </w:p>
          <w:p w14:paraId="02BCCB91" w14:textId="18A47E52" w:rsidR="006D667D" w:rsidRPr="006D667D" w:rsidRDefault="006D667D" w:rsidP="006D667D">
            <w:pPr>
              <w:pStyle w:val="TAL"/>
              <w:rPr>
                <w:lang w:val="en-US"/>
              </w:rPr>
            </w:pPr>
          </w:p>
        </w:tc>
        <w:tc>
          <w:tcPr>
            <w:tcW w:w="2275" w:type="dxa"/>
          </w:tcPr>
          <w:p w14:paraId="1FDA30E6" w14:textId="707E0A6B" w:rsidR="006D667D" w:rsidRDefault="006D667D" w:rsidP="006D667D">
            <w:pPr>
              <w:pStyle w:val="TAC"/>
              <w:rPr>
                <w:lang w:val="en-US"/>
              </w:rPr>
            </w:pPr>
            <w:r>
              <w:rPr>
                <w:lang w:val="en-US"/>
              </w:rPr>
              <w:t>NO</w:t>
            </w:r>
          </w:p>
        </w:tc>
        <w:tc>
          <w:tcPr>
            <w:tcW w:w="2233" w:type="dxa"/>
          </w:tcPr>
          <w:p w14:paraId="1092BC61" w14:textId="42C5332F" w:rsidR="006D667D" w:rsidRDefault="006B1345" w:rsidP="006D667D">
            <w:pPr>
              <w:pStyle w:val="TAL"/>
              <w:rPr>
                <w:lang w:val="en-US"/>
              </w:rPr>
            </w:pPr>
            <w:r w:rsidRPr="006B1345">
              <w:rPr>
                <w:lang w:val="en-US"/>
              </w:rPr>
              <w:t>TS 29.502, TS 29.518, TS 29.673</w:t>
            </w:r>
          </w:p>
        </w:tc>
        <w:tc>
          <w:tcPr>
            <w:tcW w:w="2214" w:type="dxa"/>
          </w:tcPr>
          <w:p w14:paraId="68519107" w14:textId="179FA9C1" w:rsidR="006D667D" w:rsidRDefault="006B1345" w:rsidP="006D667D">
            <w:pPr>
              <w:pStyle w:val="TAL"/>
              <w:rPr>
                <w:lang w:val="en-US"/>
              </w:rPr>
            </w:pPr>
            <w:r w:rsidRPr="006B1345">
              <w:rPr>
                <w:lang w:val="en-US"/>
              </w:rPr>
              <w:t>TS 29.502, TS 29.518, TS 29.673</w:t>
            </w:r>
          </w:p>
        </w:tc>
      </w:tr>
      <w:tr w:rsidR="006D667D" w14:paraId="07C5AA95" w14:textId="77777777" w:rsidTr="006B1345">
        <w:tc>
          <w:tcPr>
            <w:tcW w:w="3133" w:type="dxa"/>
          </w:tcPr>
          <w:p w14:paraId="5BC0B0B5" w14:textId="77777777" w:rsidR="006D667D" w:rsidRDefault="006D667D" w:rsidP="006D667D">
            <w:pPr>
              <w:pStyle w:val="TAL"/>
              <w:rPr>
                <w:lang w:val="en-US"/>
              </w:rPr>
            </w:pPr>
            <w:r w:rsidRPr="006D667D">
              <w:rPr>
                <w:lang w:val="en-US"/>
              </w:rPr>
              <w:t>application/vnd.3gpp.pfcp</w:t>
            </w:r>
          </w:p>
          <w:p w14:paraId="53F06343" w14:textId="7738DE9A" w:rsidR="006D667D" w:rsidRPr="006D667D" w:rsidRDefault="006D667D" w:rsidP="006D667D">
            <w:pPr>
              <w:pStyle w:val="TAL"/>
              <w:rPr>
                <w:lang w:val="en-US"/>
              </w:rPr>
            </w:pPr>
          </w:p>
        </w:tc>
        <w:tc>
          <w:tcPr>
            <w:tcW w:w="2275" w:type="dxa"/>
          </w:tcPr>
          <w:p w14:paraId="481CD7E2" w14:textId="0110BC04" w:rsidR="006D667D" w:rsidRDefault="006D667D" w:rsidP="006D667D">
            <w:pPr>
              <w:pStyle w:val="TAC"/>
              <w:rPr>
                <w:lang w:val="en-US"/>
              </w:rPr>
            </w:pPr>
            <w:r>
              <w:rPr>
                <w:lang w:val="en-US"/>
              </w:rPr>
              <w:t>NO</w:t>
            </w:r>
          </w:p>
        </w:tc>
        <w:tc>
          <w:tcPr>
            <w:tcW w:w="2233" w:type="dxa"/>
          </w:tcPr>
          <w:p w14:paraId="1592CB13" w14:textId="44372DB5" w:rsidR="006D667D" w:rsidRDefault="006B1345" w:rsidP="006D667D">
            <w:pPr>
              <w:pStyle w:val="TAL"/>
              <w:rPr>
                <w:lang w:val="en-US"/>
              </w:rPr>
            </w:pPr>
            <w:r w:rsidRPr="006B1345">
              <w:rPr>
                <w:lang w:val="en-US"/>
              </w:rPr>
              <w:t>TS 29.502</w:t>
            </w:r>
          </w:p>
        </w:tc>
        <w:tc>
          <w:tcPr>
            <w:tcW w:w="2214" w:type="dxa"/>
          </w:tcPr>
          <w:p w14:paraId="3B8566CD" w14:textId="1C06C02E" w:rsidR="006D667D" w:rsidRDefault="006B1345" w:rsidP="006D667D">
            <w:pPr>
              <w:pStyle w:val="TAL"/>
              <w:rPr>
                <w:lang w:val="en-US"/>
              </w:rPr>
            </w:pPr>
            <w:r w:rsidRPr="006B1345">
              <w:rPr>
                <w:lang w:val="en-US"/>
              </w:rPr>
              <w:t>TS 29.502</w:t>
            </w:r>
          </w:p>
        </w:tc>
      </w:tr>
      <w:tr w:rsidR="006D667D" w14:paraId="70DD88DE" w14:textId="77777777" w:rsidTr="006B1345">
        <w:tc>
          <w:tcPr>
            <w:tcW w:w="3133" w:type="dxa"/>
          </w:tcPr>
          <w:p w14:paraId="0349845C" w14:textId="77777777" w:rsidR="006D667D" w:rsidRDefault="006D667D" w:rsidP="006D667D">
            <w:pPr>
              <w:pStyle w:val="TAL"/>
              <w:rPr>
                <w:lang w:val="en-US"/>
              </w:rPr>
            </w:pPr>
            <w:r w:rsidRPr="006D667D">
              <w:rPr>
                <w:lang w:val="en-US"/>
              </w:rPr>
              <w:t>application/vnd.3gpp.sms</w:t>
            </w:r>
          </w:p>
          <w:p w14:paraId="3625ED40" w14:textId="0A47E5DA" w:rsidR="006D667D" w:rsidRPr="006D667D" w:rsidRDefault="006D667D" w:rsidP="006D667D">
            <w:pPr>
              <w:pStyle w:val="TAL"/>
              <w:rPr>
                <w:lang w:val="en-US"/>
              </w:rPr>
            </w:pPr>
          </w:p>
        </w:tc>
        <w:tc>
          <w:tcPr>
            <w:tcW w:w="2275" w:type="dxa"/>
          </w:tcPr>
          <w:p w14:paraId="680B8537" w14:textId="0E90F778" w:rsidR="006D667D" w:rsidRDefault="006D667D" w:rsidP="006D667D">
            <w:pPr>
              <w:pStyle w:val="TAC"/>
              <w:rPr>
                <w:lang w:val="en-US"/>
              </w:rPr>
            </w:pPr>
            <w:r>
              <w:rPr>
                <w:lang w:val="en-US"/>
              </w:rPr>
              <w:t>YES</w:t>
            </w:r>
          </w:p>
        </w:tc>
        <w:tc>
          <w:tcPr>
            <w:tcW w:w="2233" w:type="dxa"/>
          </w:tcPr>
          <w:p w14:paraId="1D028E70" w14:textId="70B5E4E2" w:rsidR="006D667D" w:rsidRDefault="006D667D" w:rsidP="006D667D">
            <w:pPr>
              <w:pStyle w:val="TAL"/>
              <w:rPr>
                <w:lang w:val="en-US"/>
              </w:rPr>
            </w:pPr>
            <w:r>
              <w:rPr>
                <w:lang w:val="en-US"/>
              </w:rPr>
              <w:t>TS 24.011</w:t>
            </w:r>
          </w:p>
        </w:tc>
        <w:tc>
          <w:tcPr>
            <w:tcW w:w="2214" w:type="dxa"/>
          </w:tcPr>
          <w:p w14:paraId="061F110B" w14:textId="7150194A" w:rsidR="006D667D" w:rsidRDefault="006D667D" w:rsidP="006D667D">
            <w:pPr>
              <w:pStyle w:val="TAL"/>
              <w:rPr>
                <w:lang w:val="en-US"/>
              </w:rPr>
            </w:pPr>
            <w:r>
              <w:rPr>
                <w:lang w:val="en-US"/>
              </w:rPr>
              <w:t>TS 29.540</w:t>
            </w:r>
          </w:p>
        </w:tc>
      </w:tr>
      <w:tr w:rsidR="006D667D" w14:paraId="40C06249" w14:textId="77777777" w:rsidTr="006B1345">
        <w:tc>
          <w:tcPr>
            <w:tcW w:w="3133" w:type="dxa"/>
          </w:tcPr>
          <w:p w14:paraId="3B73E16F" w14:textId="77777777" w:rsidR="006D667D" w:rsidRDefault="006D667D" w:rsidP="006D667D">
            <w:pPr>
              <w:pStyle w:val="TAL"/>
              <w:rPr>
                <w:lang w:val="en-US"/>
              </w:rPr>
            </w:pPr>
            <w:r w:rsidRPr="006D667D">
              <w:rPr>
                <w:lang w:val="en-US"/>
              </w:rPr>
              <w:t>application/vnd.3gpp.lpp</w:t>
            </w:r>
          </w:p>
          <w:p w14:paraId="2A1A9633" w14:textId="36677EAF" w:rsidR="006D667D" w:rsidRPr="006D667D" w:rsidRDefault="006D667D" w:rsidP="006D667D">
            <w:pPr>
              <w:pStyle w:val="TAL"/>
              <w:rPr>
                <w:lang w:val="en-US"/>
              </w:rPr>
            </w:pPr>
          </w:p>
        </w:tc>
        <w:tc>
          <w:tcPr>
            <w:tcW w:w="2275" w:type="dxa"/>
          </w:tcPr>
          <w:p w14:paraId="5900E7FC" w14:textId="417330B0" w:rsidR="006D667D" w:rsidRDefault="006D667D" w:rsidP="006D667D">
            <w:pPr>
              <w:pStyle w:val="TAC"/>
              <w:rPr>
                <w:lang w:val="en-US"/>
              </w:rPr>
            </w:pPr>
            <w:r>
              <w:rPr>
                <w:lang w:val="en-US"/>
              </w:rPr>
              <w:t>NO</w:t>
            </w:r>
          </w:p>
        </w:tc>
        <w:tc>
          <w:tcPr>
            <w:tcW w:w="2233" w:type="dxa"/>
          </w:tcPr>
          <w:p w14:paraId="12D09700" w14:textId="66486652" w:rsidR="006D667D" w:rsidRDefault="006B1345" w:rsidP="006D667D">
            <w:pPr>
              <w:pStyle w:val="TAL"/>
              <w:rPr>
                <w:lang w:val="en-US"/>
              </w:rPr>
            </w:pPr>
            <w:r w:rsidRPr="006B1345">
              <w:rPr>
                <w:lang w:val="en-US"/>
              </w:rPr>
              <w:t>TS 29.572</w:t>
            </w:r>
          </w:p>
        </w:tc>
        <w:tc>
          <w:tcPr>
            <w:tcW w:w="2214" w:type="dxa"/>
          </w:tcPr>
          <w:p w14:paraId="673D966B" w14:textId="295E60B2" w:rsidR="006D667D" w:rsidRDefault="006B1345" w:rsidP="006D667D">
            <w:pPr>
              <w:pStyle w:val="TAL"/>
              <w:rPr>
                <w:lang w:val="en-US"/>
              </w:rPr>
            </w:pPr>
            <w:r w:rsidRPr="006B1345">
              <w:rPr>
                <w:lang w:val="en-US"/>
              </w:rPr>
              <w:t>TS 29.572</w:t>
            </w:r>
          </w:p>
        </w:tc>
      </w:tr>
      <w:tr w:rsidR="006D667D" w14:paraId="50C07F9B" w14:textId="77777777" w:rsidTr="006B1345">
        <w:tc>
          <w:tcPr>
            <w:tcW w:w="3133" w:type="dxa"/>
          </w:tcPr>
          <w:p w14:paraId="6E443DB2" w14:textId="77777777" w:rsidR="006D667D" w:rsidRDefault="006D667D" w:rsidP="006D667D">
            <w:pPr>
              <w:pStyle w:val="TAL"/>
              <w:rPr>
                <w:lang w:val="en-US"/>
              </w:rPr>
            </w:pPr>
            <w:r w:rsidRPr="006D667D">
              <w:rPr>
                <w:lang w:val="en-US"/>
              </w:rPr>
              <w:t>application/vnd.3gpp.s1ap</w:t>
            </w:r>
          </w:p>
          <w:p w14:paraId="7C7A3CB5" w14:textId="679C3258" w:rsidR="006D667D" w:rsidRPr="006D667D" w:rsidRDefault="006D667D" w:rsidP="006D667D">
            <w:pPr>
              <w:pStyle w:val="TAL"/>
              <w:rPr>
                <w:lang w:val="en-US"/>
              </w:rPr>
            </w:pPr>
          </w:p>
        </w:tc>
        <w:tc>
          <w:tcPr>
            <w:tcW w:w="2275" w:type="dxa"/>
          </w:tcPr>
          <w:p w14:paraId="7877DA58" w14:textId="06F7FD88" w:rsidR="006D667D" w:rsidRDefault="006D667D" w:rsidP="006D667D">
            <w:pPr>
              <w:pStyle w:val="TAC"/>
              <w:rPr>
                <w:lang w:val="en-US"/>
              </w:rPr>
            </w:pPr>
            <w:r>
              <w:rPr>
                <w:lang w:val="en-US"/>
              </w:rPr>
              <w:t>NO</w:t>
            </w:r>
          </w:p>
        </w:tc>
        <w:tc>
          <w:tcPr>
            <w:tcW w:w="2233" w:type="dxa"/>
          </w:tcPr>
          <w:p w14:paraId="29006612" w14:textId="75D61019" w:rsidR="006D667D" w:rsidRDefault="006B1345" w:rsidP="006D667D">
            <w:pPr>
              <w:pStyle w:val="TAL"/>
              <w:rPr>
                <w:lang w:val="en-US"/>
              </w:rPr>
            </w:pPr>
            <w:r w:rsidRPr="006B1345">
              <w:rPr>
                <w:lang w:val="en-US"/>
              </w:rPr>
              <w:t>TS 29.673</w:t>
            </w:r>
          </w:p>
        </w:tc>
        <w:tc>
          <w:tcPr>
            <w:tcW w:w="2214" w:type="dxa"/>
          </w:tcPr>
          <w:p w14:paraId="0F587D02" w14:textId="609A0E5B" w:rsidR="006D667D" w:rsidRDefault="006B1345" w:rsidP="006D667D">
            <w:pPr>
              <w:pStyle w:val="TAL"/>
              <w:rPr>
                <w:lang w:val="en-US"/>
              </w:rPr>
            </w:pPr>
            <w:r w:rsidRPr="006B1345">
              <w:rPr>
                <w:lang w:val="en-US"/>
              </w:rPr>
              <w:t>TS 29.673</w:t>
            </w:r>
          </w:p>
        </w:tc>
      </w:tr>
      <w:tr w:rsidR="006B1345" w14:paraId="61591EDE" w14:textId="77777777" w:rsidTr="001C12EF">
        <w:tc>
          <w:tcPr>
            <w:tcW w:w="9855" w:type="dxa"/>
            <w:gridSpan w:val="4"/>
          </w:tcPr>
          <w:p w14:paraId="46A60980" w14:textId="524F6F35" w:rsidR="006B1345" w:rsidRDefault="006B1345" w:rsidP="006B1345">
            <w:pPr>
              <w:pStyle w:val="TAN"/>
              <w:rPr>
                <w:lang w:val="en-US"/>
              </w:rPr>
            </w:pPr>
            <w:r>
              <w:rPr>
                <w:lang w:val="en-US"/>
              </w:rPr>
              <w:t>NOTE 1:</w:t>
            </w:r>
            <w:r>
              <w:rPr>
                <w:lang w:val="en-US"/>
              </w:rPr>
              <w:tab/>
              <w:t>In TS 29.501</w:t>
            </w:r>
            <w:r w:rsidR="00111E44">
              <w:rPr>
                <w:lang w:val="en-US"/>
              </w:rPr>
              <w:t xml:space="preserve">, TS 29.509 and </w:t>
            </w:r>
            <w:r>
              <w:rPr>
                <w:lang w:val="en-US"/>
              </w:rPr>
              <w:t>TS 29.510, this media type is called "application/3gppHal+json"</w:t>
            </w:r>
            <w:r w:rsidR="008919D2">
              <w:rPr>
                <w:lang w:val="en-US"/>
              </w:rPr>
              <w:t>. This implies registration in the standard-tree of the IANA registry of media types. The name for the vendor-tree should have been "application/vnd.3gpp.hal+json".</w:t>
            </w:r>
            <w:r w:rsidR="008919D2">
              <w:rPr>
                <w:lang w:val="en-US"/>
              </w:rPr>
              <w:br/>
            </w:r>
            <w:r w:rsidR="00111E44">
              <w:rPr>
                <w:lang w:val="en-US"/>
              </w:rPr>
              <w:t xml:space="preserve">In TS 29.526, the usage of this media type seems to be an unintended </w:t>
            </w:r>
            <w:r w:rsidR="008919D2">
              <w:rPr>
                <w:lang w:val="en-US"/>
              </w:rPr>
              <w:t>error and should not be there</w:t>
            </w:r>
            <w:r w:rsidR="00111E44">
              <w:rPr>
                <w:lang w:val="en-US"/>
              </w:rPr>
              <w:t>.</w:t>
            </w:r>
          </w:p>
          <w:p w14:paraId="629DF8A8" w14:textId="23B5D686" w:rsidR="006B1345" w:rsidRPr="006B1345" w:rsidRDefault="006B1345" w:rsidP="006B1345">
            <w:pPr>
              <w:pStyle w:val="TAN"/>
              <w:rPr>
                <w:lang w:val="en-US"/>
              </w:rPr>
            </w:pPr>
            <w:r>
              <w:rPr>
                <w:lang w:val="en-US"/>
              </w:rPr>
              <w:t>NOTE 2:</w:t>
            </w:r>
            <w:r>
              <w:rPr>
                <w:lang w:val="en-US"/>
              </w:rPr>
              <w:tab/>
              <w:t>In TS 29.501,</w:t>
            </w:r>
            <w:r w:rsidR="008919D2">
              <w:rPr>
                <w:lang w:val="en-US"/>
              </w:rPr>
              <w:t xml:space="preserve"> the media type is called</w:t>
            </w:r>
            <w:r>
              <w:rPr>
                <w:lang w:val="en-US"/>
              </w:rPr>
              <w:t xml:space="preserve"> "application/3gppHalForms+json" </w:t>
            </w:r>
            <w:r w:rsidR="008919D2">
              <w:rPr>
                <w:lang w:val="en-US"/>
              </w:rPr>
              <w:t>and this implies registration in the standard-tree of the IANA registry of media types. The name for the vendor-tree should have been "application/vnd.3gpp.halforms+json".</w:t>
            </w:r>
          </w:p>
        </w:tc>
      </w:tr>
    </w:tbl>
    <w:p w14:paraId="1246BE73" w14:textId="73DA67F2" w:rsidR="006D667D" w:rsidRDefault="006D667D" w:rsidP="00CD2478">
      <w:pPr>
        <w:rPr>
          <w:lang w:val="en-US"/>
        </w:rPr>
      </w:pPr>
    </w:p>
    <w:p w14:paraId="555C1445" w14:textId="3D91295B" w:rsidR="00882883" w:rsidRPr="006B5418" w:rsidRDefault="00882883" w:rsidP="00882883">
      <w:pPr>
        <w:pStyle w:val="CRCoverPage"/>
        <w:rPr>
          <w:b/>
          <w:lang w:val="en-US"/>
        </w:rPr>
      </w:pPr>
      <w:r>
        <w:rPr>
          <w:b/>
          <w:lang w:val="en-US"/>
        </w:rPr>
        <w:t>2</w:t>
      </w:r>
      <w:r w:rsidRPr="006B5418">
        <w:rPr>
          <w:b/>
          <w:lang w:val="en-US"/>
        </w:rPr>
        <w:t>.</w:t>
      </w:r>
      <w:r w:rsidR="00CE1B6C">
        <w:rPr>
          <w:b/>
          <w:lang w:val="en-US"/>
        </w:rPr>
        <w:tab/>
      </w:r>
      <w:r>
        <w:rPr>
          <w:b/>
          <w:lang w:val="en-US"/>
        </w:rPr>
        <w:t>Discussion</w:t>
      </w:r>
    </w:p>
    <w:p w14:paraId="13650795" w14:textId="3C617797" w:rsidR="00882883" w:rsidRDefault="00882883" w:rsidP="00CD2478">
      <w:pPr>
        <w:rPr>
          <w:lang w:val="en-US"/>
        </w:rPr>
      </w:pPr>
      <w:r>
        <w:rPr>
          <w:lang w:val="en-US"/>
        </w:rPr>
        <w:t xml:space="preserve">For most of the media types above, the only action required is simply to complete the registration process with IANA which, for media types to be registered under the vendor-specific tree ("vnd.*") should be an straightforward process. </w:t>
      </w:r>
    </w:p>
    <w:p w14:paraId="1CD292F2" w14:textId="2370C8D0" w:rsidR="00882883" w:rsidRDefault="00882883" w:rsidP="00CD2478">
      <w:pPr>
        <w:rPr>
          <w:lang w:val="en-US"/>
        </w:rPr>
      </w:pPr>
      <w:r>
        <w:rPr>
          <w:lang w:val="en-US"/>
        </w:rPr>
        <w:t>However, the media types for HATEOAS (</w:t>
      </w:r>
      <w:r w:rsidRPr="00E150BE">
        <w:rPr>
          <w:lang w:val="en-US"/>
        </w:rPr>
        <w:t>"application/3gppHal+json" and "application/3gppHalForms+json"</w:t>
      </w:r>
      <w:r>
        <w:rPr>
          <w:lang w:val="en-US"/>
        </w:rPr>
        <w:t xml:space="preserve">) are defined with a name that requires registration under the standard tree (since they don't start with "vnd.*"). This requires a standardization process in IETF, which is something </w:t>
      </w:r>
      <w:r w:rsidR="008919D2">
        <w:rPr>
          <w:lang w:val="en-US"/>
        </w:rPr>
        <w:t xml:space="preserve">originally </w:t>
      </w:r>
      <w:r>
        <w:rPr>
          <w:lang w:val="en-US"/>
        </w:rPr>
        <w:t>not intended when those media types were defined.</w:t>
      </w:r>
    </w:p>
    <w:p w14:paraId="59AE67DD" w14:textId="12E8D87F" w:rsidR="00882883" w:rsidRDefault="00882883" w:rsidP="00CD2478">
      <w:pPr>
        <w:rPr>
          <w:lang w:val="en-US"/>
        </w:rPr>
      </w:pPr>
      <w:r>
        <w:rPr>
          <w:lang w:val="en-US"/>
        </w:rPr>
        <w:t>The reason for choosing "3gppHal+json" rather than "vnd.3gpp.</w:t>
      </w:r>
      <w:r w:rsidR="007728D8">
        <w:rPr>
          <w:lang w:val="en-US"/>
        </w:rPr>
        <w:t>h</w:t>
      </w:r>
      <w:r>
        <w:rPr>
          <w:lang w:val="en-US"/>
        </w:rPr>
        <w:t xml:space="preserve">al+json" was, according to </w:t>
      </w:r>
      <w:hyperlink r:id="rId12" w:history="1">
        <w:r w:rsidR="00F84DFA" w:rsidRPr="00F84DFA">
          <w:rPr>
            <w:rStyle w:val="Hyperlink"/>
            <w:lang w:val="en-US"/>
          </w:rPr>
          <w:t>C4-190303</w:t>
        </w:r>
      </w:hyperlink>
      <w:r w:rsidR="00F84DFA">
        <w:rPr>
          <w:lang w:val="en-US"/>
        </w:rPr>
        <w:t>, to avoid a backwards-incompatible change, since the former media type name had already been included in the published specification TS 29.509.</w:t>
      </w:r>
    </w:p>
    <w:p w14:paraId="4CE2D594" w14:textId="49023551" w:rsidR="008919D2" w:rsidRDefault="008919D2" w:rsidP="00CD2478">
      <w:pPr>
        <w:rPr>
          <w:lang w:val="en-US"/>
        </w:rPr>
      </w:pPr>
      <w:r>
        <w:rPr>
          <w:lang w:val="en-US"/>
        </w:rPr>
        <w:t>One alternative to solve this issue is to effectively ask IANA for registration under the standard-tree of media type "3gppHal+json".</w:t>
      </w:r>
    </w:p>
    <w:p w14:paraId="1231F7C5" w14:textId="2068A24F" w:rsidR="00F84DFA" w:rsidRDefault="00CE1B6C" w:rsidP="00CD2478">
      <w:pPr>
        <w:rPr>
          <w:lang w:val="en-US"/>
        </w:rPr>
      </w:pPr>
      <w:r>
        <w:rPr>
          <w:lang w:val="en-US"/>
        </w:rPr>
        <w:lastRenderedPageBreak/>
        <w:t>Alternatively, if such registration request is not accepted by IANA, after IETF Designated Expert review, a possible</w:t>
      </w:r>
      <w:r w:rsidR="00F84DFA">
        <w:rPr>
          <w:lang w:val="en-US"/>
        </w:rPr>
        <w:t xml:space="preserve"> option to </w:t>
      </w:r>
      <w:r>
        <w:rPr>
          <w:lang w:val="en-US"/>
        </w:rPr>
        <w:t xml:space="preserve">solve </w:t>
      </w:r>
      <w:r w:rsidR="00F84DFA">
        <w:rPr>
          <w:lang w:val="en-US"/>
        </w:rPr>
        <w:t>this problem could be</w:t>
      </w:r>
      <w:r>
        <w:rPr>
          <w:lang w:val="en-US"/>
        </w:rPr>
        <w:t xml:space="preserve"> to</w:t>
      </w:r>
      <w:r w:rsidR="00F84DFA">
        <w:rPr>
          <w:lang w:val="en-US"/>
        </w:rPr>
        <w:t xml:space="preserve"> include</w:t>
      </w:r>
      <w:r>
        <w:rPr>
          <w:lang w:val="en-US"/>
        </w:rPr>
        <w:t xml:space="preserve"> </w:t>
      </w:r>
      <w:r>
        <w:rPr>
          <w:lang w:val="en-US"/>
        </w:rPr>
        <w:t xml:space="preserve">the media type </w:t>
      </w:r>
      <w:r w:rsidR="007728D8">
        <w:rPr>
          <w:lang w:val="en-US"/>
        </w:rPr>
        <w:t xml:space="preserve">name </w:t>
      </w:r>
      <w:r>
        <w:rPr>
          <w:lang w:val="en-US"/>
        </w:rPr>
        <w:t>"vnd.3gpp.</w:t>
      </w:r>
      <w:r w:rsidR="007728D8">
        <w:rPr>
          <w:lang w:val="en-US"/>
        </w:rPr>
        <w:t>h</w:t>
      </w:r>
      <w:r>
        <w:rPr>
          <w:lang w:val="en-US"/>
        </w:rPr>
        <w:t>al+json"</w:t>
      </w:r>
      <w:r w:rsidR="007728D8">
        <w:rPr>
          <w:lang w:val="en-US"/>
        </w:rPr>
        <w:t>,</w:t>
      </w:r>
      <w:r>
        <w:rPr>
          <w:lang w:val="en-US"/>
        </w:rPr>
        <w:t xml:space="preserve"> as originally intended</w:t>
      </w:r>
      <w:r w:rsidR="007728D8">
        <w:rPr>
          <w:lang w:val="en-US"/>
        </w:rPr>
        <w:t>,</w:t>
      </w:r>
      <w:r w:rsidR="00F84DFA">
        <w:rPr>
          <w:lang w:val="en-US"/>
        </w:rPr>
        <w:t xml:space="preserve"> in the current 3GPP </w:t>
      </w:r>
      <w:r w:rsidR="00111E44">
        <w:rPr>
          <w:lang w:val="en-US"/>
        </w:rPr>
        <w:t>Rel-</w:t>
      </w:r>
      <w:r w:rsidR="00F84DFA">
        <w:rPr>
          <w:lang w:val="en-US"/>
        </w:rPr>
        <w:t>17 of 29.501; then, in the affected TS's</w:t>
      </w:r>
      <w:r>
        <w:rPr>
          <w:lang w:val="en-US"/>
        </w:rPr>
        <w:t xml:space="preserve"> (29.509 and 29.510)</w:t>
      </w:r>
      <w:r w:rsidR="00F84DFA">
        <w:rPr>
          <w:lang w:val="en-US"/>
        </w:rPr>
        <w:t xml:space="preserve">, the new media type can be included </w:t>
      </w:r>
      <w:r w:rsidR="00111E44">
        <w:rPr>
          <w:lang w:val="en-US"/>
        </w:rPr>
        <w:t>in Rel-17</w:t>
      </w:r>
      <w:r>
        <w:rPr>
          <w:lang w:val="en-US"/>
        </w:rPr>
        <w:t xml:space="preserve"> </w:t>
      </w:r>
      <w:r w:rsidR="00F84DFA">
        <w:rPr>
          <w:lang w:val="en-US"/>
        </w:rPr>
        <w:t xml:space="preserve">with identical behavior </w:t>
      </w:r>
      <w:r>
        <w:rPr>
          <w:lang w:val="en-US"/>
        </w:rPr>
        <w:t xml:space="preserve">and format </w:t>
      </w:r>
      <w:r w:rsidR="00F84DFA">
        <w:rPr>
          <w:lang w:val="en-US"/>
        </w:rPr>
        <w:t>as the former one</w:t>
      </w:r>
      <w:r>
        <w:rPr>
          <w:lang w:val="en-US"/>
        </w:rPr>
        <w:t xml:space="preserve"> (3gppHal+json)</w:t>
      </w:r>
      <w:r w:rsidR="00F84DFA">
        <w:rPr>
          <w:lang w:val="en-US"/>
        </w:rPr>
        <w:t>,</w:t>
      </w:r>
      <w:r>
        <w:rPr>
          <w:lang w:val="en-US"/>
        </w:rPr>
        <w:t xml:space="preserve"> to maintain backwards-compatibility,</w:t>
      </w:r>
      <w:r w:rsidR="00F84DFA">
        <w:rPr>
          <w:lang w:val="en-US"/>
        </w:rPr>
        <w:t xml:space="preserve"> and at the same type mark the </w:t>
      </w:r>
      <w:r w:rsidR="007728D8">
        <w:rPr>
          <w:lang w:val="en-US"/>
        </w:rPr>
        <w:t>existing</w:t>
      </w:r>
      <w:r w:rsidR="00F84DFA">
        <w:rPr>
          <w:lang w:val="en-US"/>
        </w:rPr>
        <w:t xml:space="preserve"> media type "3gppHal+json" as deprecated.</w:t>
      </w:r>
    </w:p>
    <w:p w14:paraId="5EC67F03" w14:textId="27C6434D" w:rsidR="00F84DFA" w:rsidRDefault="00F84DFA" w:rsidP="00CD2478">
      <w:pPr>
        <w:rPr>
          <w:lang w:val="en-US"/>
        </w:rPr>
      </w:pPr>
      <w:r>
        <w:rPr>
          <w:lang w:val="en-US"/>
        </w:rPr>
        <w:t xml:space="preserve">For TS 29.526, it appears that the usage of </w:t>
      </w:r>
      <w:r w:rsidR="00111E44">
        <w:rPr>
          <w:lang w:val="en-US"/>
        </w:rPr>
        <w:t>"</w:t>
      </w:r>
      <w:r w:rsidR="00111E44" w:rsidRPr="00E150BE">
        <w:rPr>
          <w:lang w:val="en-US"/>
        </w:rPr>
        <w:t>application/3gppHal+json</w:t>
      </w:r>
      <w:r w:rsidR="00111E44">
        <w:rPr>
          <w:lang w:val="en-US"/>
        </w:rPr>
        <w:t>" is an error, and it was never intended to be used in this API.</w:t>
      </w:r>
    </w:p>
    <w:p w14:paraId="33C6D196" w14:textId="77777777" w:rsidR="00882883" w:rsidRDefault="00882883" w:rsidP="00CD2478">
      <w:pPr>
        <w:pStyle w:val="CRCoverPage"/>
        <w:rPr>
          <w:b/>
          <w:lang w:val="en-US"/>
        </w:rPr>
      </w:pPr>
    </w:p>
    <w:p w14:paraId="5D96B3EE" w14:textId="041D8D4B" w:rsidR="00CD2478" w:rsidRPr="006B5418" w:rsidRDefault="00882883" w:rsidP="00CD2478">
      <w:pPr>
        <w:pStyle w:val="CRCoverPage"/>
        <w:rPr>
          <w:b/>
          <w:lang w:val="en-US"/>
        </w:rPr>
      </w:pPr>
      <w:r>
        <w:rPr>
          <w:b/>
          <w:lang w:val="en-US"/>
        </w:rPr>
        <w:t>3</w:t>
      </w:r>
      <w:r w:rsidR="00CD2478" w:rsidRPr="006B5418">
        <w:rPr>
          <w:b/>
          <w:lang w:val="en-US"/>
        </w:rPr>
        <w:t>.</w:t>
      </w:r>
      <w:r w:rsidR="00CE1B6C">
        <w:rPr>
          <w:b/>
          <w:lang w:val="en-US"/>
        </w:rPr>
        <w:tab/>
      </w:r>
      <w:r w:rsidR="00CD2478" w:rsidRPr="006B5418">
        <w:rPr>
          <w:b/>
          <w:lang w:val="en-US"/>
        </w:rPr>
        <w:t>Conclusions</w:t>
      </w:r>
      <w:r w:rsidR="0061535F">
        <w:rPr>
          <w:b/>
          <w:lang w:val="en-US"/>
        </w:rPr>
        <w:t xml:space="preserve"> and proposal</w:t>
      </w:r>
    </w:p>
    <w:p w14:paraId="7981A945" w14:textId="6C47C86B" w:rsidR="00CD2478" w:rsidRDefault="0061535F" w:rsidP="00CD2478">
      <w:pPr>
        <w:rPr>
          <w:lang w:val="en-US"/>
        </w:rPr>
      </w:pPr>
      <w:r>
        <w:rPr>
          <w:lang w:val="en-US"/>
        </w:rPr>
        <w:t>The media types in the table above</w:t>
      </w:r>
      <w:r w:rsidR="00CE1B6C">
        <w:rPr>
          <w:lang w:val="en-US"/>
        </w:rPr>
        <w:t xml:space="preserve"> </w:t>
      </w:r>
      <w:r w:rsidR="00CE1B6C" w:rsidRPr="00CE1B6C">
        <w:rPr>
          <w:u w:val="single"/>
          <w:lang w:val="en-US"/>
        </w:rPr>
        <w:t>intended for registration in the vendor-tree</w:t>
      </w:r>
      <w:r>
        <w:rPr>
          <w:lang w:val="en-US"/>
        </w:rPr>
        <w:t xml:space="preserve"> (except "</w:t>
      </w:r>
      <w:r w:rsidRPr="0061535F">
        <w:rPr>
          <w:lang w:val="en-US"/>
        </w:rPr>
        <w:t>application/vnd.3gpp.sms</w:t>
      </w:r>
      <w:r>
        <w:rPr>
          <w:lang w:val="en-US"/>
        </w:rPr>
        <w:t>", which is already registered) need to be registered in IANA so the corresponding registration forms need to be prepared and submitted.</w:t>
      </w:r>
    </w:p>
    <w:p w14:paraId="64506ED7" w14:textId="02F5EF75" w:rsidR="0061535F" w:rsidRPr="00CE1B6C" w:rsidRDefault="0061535F" w:rsidP="00E150BE">
      <w:pPr>
        <w:pStyle w:val="ListParagraph"/>
        <w:numPr>
          <w:ilvl w:val="0"/>
          <w:numId w:val="3"/>
        </w:numPr>
        <w:ind w:left="360"/>
        <w:rPr>
          <w:b/>
          <w:bCs/>
          <w:lang w:val="en-US"/>
        </w:rPr>
      </w:pPr>
      <w:r w:rsidRPr="00CE1B6C">
        <w:rPr>
          <w:b/>
          <w:bCs/>
          <w:lang w:val="en-US"/>
        </w:rPr>
        <w:t>It is proposed that MCC</w:t>
      </w:r>
      <w:r w:rsidR="006E2198">
        <w:rPr>
          <w:b/>
          <w:bCs/>
          <w:lang w:val="en-US"/>
        </w:rPr>
        <w:t>,</w:t>
      </w:r>
      <w:r w:rsidRPr="00CE1B6C">
        <w:rPr>
          <w:b/>
          <w:bCs/>
          <w:lang w:val="en-US"/>
        </w:rPr>
        <w:t xml:space="preserve"> or the </w:t>
      </w:r>
      <w:r w:rsidR="006E2198" w:rsidRPr="006E2198">
        <w:rPr>
          <w:b/>
          <w:bCs/>
          <w:lang w:val="en-US"/>
        </w:rPr>
        <w:t>3GPP Liaison Person to IETF</w:t>
      </w:r>
      <w:r w:rsidR="006E2198">
        <w:rPr>
          <w:b/>
          <w:bCs/>
          <w:lang w:val="en-US"/>
        </w:rPr>
        <w:t>,</w:t>
      </w:r>
      <w:r w:rsidRPr="00CE1B6C">
        <w:rPr>
          <w:b/>
          <w:bCs/>
          <w:lang w:val="en-US"/>
        </w:rPr>
        <w:t xml:space="preserve"> takes the action to complete the registration process</w:t>
      </w:r>
      <w:r w:rsidR="00E150BE" w:rsidRPr="00CE1B6C">
        <w:rPr>
          <w:b/>
          <w:bCs/>
          <w:lang w:val="en-US"/>
        </w:rPr>
        <w:t xml:space="preserve"> in IANA</w:t>
      </w:r>
      <w:r w:rsidR="006E2198">
        <w:rPr>
          <w:b/>
          <w:bCs/>
          <w:lang w:val="en-US"/>
        </w:rPr>
        <w:t xml:space="preserve"> for those media types currently defined in 3GPP specs under the vendor-tree ("application/vnd.3gpp.*")</w:t>
      </w:r>
      <w:r w:rsidRPr="00CE1B6C">
        <w:rPr>
          <w:b/>
          <w:bCs/>
          <w:lang w:val="en-US"/>
        </w:rPr>
        <w:t xml:space="preserve">. </w:t>
      </w:r>
    </w:p>
    <w:p w14:paraId="71B5B77A" w14:textId="18E0A8AF" w:rsidR="00E150BE" w:rsidRDefault="00E150BE" w:rsidP="00E150BE">
      <w:pPr>
        <w:pStyle w:val="ListParagraph"/>
        <w:ind w:left="0"/>
        <w:rPr>
          <w:lang w:val="en-US"/>
        </w:rPr>
      </w:pPr>
    </w:p>
    <w:p w14:paraId="10169DEE" w14:textId="77777777" w:rsidR="00CE1B6C" w:rsidRDefault="00CE1B6C" w:rsidP="00E150BE">
      <w:pPr>
        <w:pStyle w:val="ListParagraph"/>
        <w:ind w:left="0"/>
        <w:rPr>
          <w:lang w:val="en-US"/>
        </w:rPr>
      </w:pPr>
    </w:p>
    <w:p w14:paraId="7DB40621" w14:textId="2D361D81" w:rsidR="00CE1B6C" w:rsidRDefault="00CE1B6C" w:rsidP="00E150BE">
      <w:pPr>
        <w:pStyle w:val="ListParagraph"/>
        <w:ind w:left="0"/>
        <w:rPr>
          <w:lang w:val="en-US"/>
        </w:rPr>
      </w:pPr>
      <w:r>
        <w:rPr>
          <w:lang w:val="en-US"/>
        </w:rPr>
        <w:t>For "application/3gppHal+json" and "application/3gppHalForms+json", it is proposed to discuss the alternatives in CT4, and come up with a decision. The alternatives are:</w:t>
      </w:r>
    </w:p>
    <w:p w14:paraId="24FF1E03" w14:textId="77777777" w:rsidR="00CE1B6C" w:rsidRDefault="00CE1B6C" w:rsidP="00E150BE">
      <w:pPr>
        <w:pStyle w:val="ListParagraph"/>
        <w:ind w:left="0"/>
        <w:rPr>
          <w:lang w:val="en-US"/>
        </w:rPr>
      </w:pPr>
    </w:p>
    <w:p w14:paraId="162FE200" w14:textId="77777777" w:rsidR="00CE1B6C" w:rsidRDefault="00CE1B6C" w:rsidP="003112E6">
      <w:pPr>
        <w:pStyle w:val="ListParagraph"/>
        <w:numPr>
          <w:ilvl w:val="0"/>
          <w:numId w:val="6"/>
        </w:numPr>
        <w:ind w:left="360"/>
        <w:rPr>
          <w:lang w:val="en-US"/>
        </w:rPr>
      </w:pPr>
      <w:r w:rsidRPr="00CE1B6C">
        <w:rPr>
          <w:lang w:val="en-US"/>
        </w:rPr>
        <w:t>Keep the existing "application/3gppHal+json" and ask IANA for registration under the standard-tree.</w:t>
      </w:r>
    </w:p>
    <w:p w14:paraId="34B24AA5" w14:textId="77777777" w:rsidR="00CE1B6C" w:rsidRDefault="00CE1B6C" w:rsidP="00CE1B6C">
      <w:pPr>
        <w:pStyle w:val="ListParagraph"/>
        <w:ind w:left="360"/>
        <w:rPr>
          <w:lang w:val="en-US"/>
        </w:rPr>
      </w:pPr>
    </w:p>
    <w:p w14:paraId="46B3BBBA" w14:textId="45FDCD1A" w:rsidR="00F84DFA" w:rsidRPr="00CE1B6C" w:rsidRDefault="00111E44" w:rsidP="003112E6">
      <w:pPr>
        <w:pStyle w:val="ListParagraph"/>
        <w:numPr>
          <w:ilvl w:val="0"/>
          <w:numId w:val="6"/>
        </w:numPr>
        <w:ind w:left="360"/>
        <w:rPr>
          <w:lang w:val="en-US"/>
        </w:rPr>
      </w:pPr>
      <w:r w:rsidRPr="00CE1B6C">
        <w:rPr>
          <w:lang w:val="en-US"/>
        </w:rPr>
        <w:t xml:space="preserve">Keep the existing name in Rel-15 and Rel-16 to avoid a backwards-incompatible change </w:t>
      </w:r>
      <w:r w:rsidR="00CE1B6C" w:rsidRPr="00CE1B6C">
        <w:rPr>
          <w:lang w:val="en-US"/>
        </w:rPr>
        <w:t>but</w:t>
      </w:r>
      <w:r w:rsidRPr="00CE1B6C">
        <w:rPr>
          <w:lang w:val="en-US"/>
        </w:rPr>
        <w:t xml:space="preserve"> add "application/vnd.3gpp.</w:t>
      </w:r>
      <w:r w:rsidR="00CE1B6C" w:rsidRPr="00CE1B6C">
        <w:rPr>
          <w:lang w:val="en-US"/>
        </w:rPr>
        <w:t>h</w:t>
      </w:r>
      <w:r w:rsidRPr="00CE1B6C">
        <w:rPr>
          <w:lang w:val="en-US"/>
        </w:rPr>
        <w:t>al+json"</w:t>
      </w:r>
      <w:r w:rsidR="00CE1B6C" w:rsidRPr="00CE1B6C">
        <w:rPr>
          <w:lang w:val="en-US"/>
        </w:rPr>
        <w:t xml:space="preserve"> and "application/vnd.3gpp.halforms+json"</w:t>
      </w:r>
      <w:r w:rsidRPr="00CE1B6C">
        <w:rPr>
          <w:lang w:val="en-US"/>
        </w:rPr>
        <w:t xml:space="preserve"> in Rel-17 along with the old media type. Also mark </w:t>
      </w:r>
      <w:r w:rsidR="00CE1B6C" w:rsidRPr="00CE1B6C">
        <w:rPr>
          <w:lang w:val="en-US"/>
        </w:rPr>
        <w:t xml:space="preserve">those </w:t>
      </w:r>
      <w:r w:rsidRPr="00CE1B6C">
        <w:rPr>
          <w:lang w:val="en-US"/>
        </w:rPr>
        <w:t>old media type name as "deprecated".</w:t>
      </w:r>
    </w:p>
    <w:p w14:paraId="7EFA201C" w14:textId="4EB5728D" w:rsidR="0022453D" w:rsidRDefault="0022453D" w:rsidP="0022453D">
      <w:pPr>
        <w:rPr>
          <w:lang w:val="en-US"/>
        </w:rPr>
      </w:pPr>
    </w:p>
    <w:p w14:paraId="21F862D1" w14:textId="7A27C3C4" w:rsidR="00CE1B6C" w:rsidRPr="00CE1B6C" w:rsidRDefault="00CE1B6C" w:rsidP="00CE1B6C">
      <w:pPr>
        <w:pStyle w:val="CRCoverPage"/>
        <w:rPr>
          <w:b/>
          <w:lang w:val="en-US"/>
        </w:rPr>
      </w:pPr>
      <w:r>
        <w:rPr>
          <w:b/>
          <w:lang w:val="en-US"/>
        </w:rPr>
        <w:t>4.</w:t>
      </w:r>
      <w:r>
        <w:rPr>
          <w:b/>
          <w:lang w:val="en-US"/>
        </w:rPr>
        <w:tab/>
      </w:r>
      <w:r w:rsidRPr="00CE1B6C">
        <w:rPr>
          <w:b/>
          <w:lang w:val="en-US"/>
        </w:rPr>
        <w:t>Annex</w:t>
      </w:r>
    </w:p>
    <w:p w14:paraId="61C06D82" w14:textId="77777777" w:rsidR="0022453D" w:rsidRDefault="0022453D" w:rsidP="0022453D">
      <w:pPr>
        <w:rPr>
          <w:lang w:val="en-US"/>
        </w:rPr>
      </w:pPr>
      <w:r>
        <w:rPr>
          <w:lang w:val="en-US"/>
        </w:rPr>
        <w:t xml:space="preserve">Template for </w:t>
      </w:r>
      <w:r w:rsidRPr="0051620D">
        <w:rPr>
          <w:lang w:val="en-US"/>
        </w:rPr>
        <w:t>structured syntax suffix registration request</w:t>
      </w:r>
      <w:r>
        <w:rPr>
          <w:lang w:val="en-US"/>
        </w:rPr>
        <w:t>:</w:t>
      </w:r>
    </w:p>
    <w:tbl>
      <w:tblPr>
        <w:tblStyle w:val="TableGrid"/>
        <w:tblW w:w="0" w:type="auto"/>
        <w:tblLook w:val="04A0" w:firstRow="1" w:lastRow="0" w:firstColumn="1" w:lastColumn="0" w:noHBand="0" w:noVBand="1"/>
      </w:tblPr>
      <w:tblGrid>
        <w:gridCol w:w="1495"/>
        <w:gridCol w:w="2002"/>
        <w:gridCol w:w="1289"/>
        <w:gridCol w:w="5069"/>
      </w:tblGrid>
      <w:tr w:rsidR="0022453D" w:rsidRPr="00CE1B6C" w14:paraId="04AF7362" w14:textId="77777777" w:rsidTr="006D44B9">
        <w:tc>
          <w:tcPr>
            <w:tcW w:w="1495" w:type="dxa"/>
          </w:tcPr>
          <w:p w14:paraId="2E360E23" w14:textId="77777777" w:rsidR="0022453D" w:rsidRPr="00CE1B6C" w:rsidRDefault="0022453D" w:rsidP="006D44B9">
            <w:pPr>
              <w:pStyle w:val="TAH"/>
              <w:rPr>
                <w:sz w:val="16"/>
                <w:szCs w:val="16"/>
                <w:lang w:val="en-US"/>
              </w:rPr>
            </w:pPr>
            <w:r w:rsidRPr="00CE1B6C">
              <w:rPr>
                <w:sz w:val="16"/>
                <w:szCs w:val="16"/>
                <w:lang w:val="en-US"/>
              </w:rPr>
              <w:lastRenderedPageBreak/>
              <w:t>Field</w:t>
            </w:r>
          </w:p>
        </w:tc>
        <w:tc>
          <w:tcPr>
            <w:tcW w:w="2002" w:type="dxa"/>
          </w:tcPr>
          <w:p w14:paraId="6AC91C7E" w14:textId="77777777" w:rsidR="0022453D" w:rsidRPr="00CE1B6C" w:rsidRDefault="0022453D" w:rsidP="006D44B9">
            <w:pPr>
              <w:pStyle w:val="TAH"/>
              <w:rPr>
                <w:sz w:val="16"/>
                <w:szCs w:val="16"/>
                <w:lang w:val="en-US"/>
              </w:rPr>
            </w:pPr>
            <w:r w:rsidRPr="00CE1B6C">
              <w:rPr>
                <w:sz w:val="16"/>
                <w:szCs w:val="16"/>
                <w:lang w:val="en-US"/>
              </w:rPr>
              <w:t>Description</w:t>
            </w:r>
          </w:p>
        </w:tc>
        <w:tc>
          <w:tcPr>
            <w:tcW w:w="1289" w:type="dxa"/>
          </w:tcPr>
          <w:p w14:paraId="40570E6D" w14:textId="77777777" w:rsidR="0022453D" w:rsidRPr="00CE1B6C" w:rsidRDefault="0022453D" w:rsidP="006D44B9">
            <w:pPr>
              <w:pStyle w:val="TAH"/>
              <w:rPr>
                <w:sz w:val="16"/>
                <w:szCs w:val="16"/>
                <w:lang w:val="en-US"/>
              </w:rPr>
            </w:pPr>
            <w:r w:rsidRPr="00CE1B6C">
              <w:rPr>
                <w:sz w:val="16"/>
                <w:szCs w:val="16"/>
                <w:lang w:val="en-US"/>
              </w:rPr>
              <w:t>Example</w:t>
            </w:r>
          </w:p>
        </w:tc>
        <w:tc>
          <w:tcPr>
            <w:tcW w:w="5069" w:type="dxa"/>
          </w:tcPr>
          <w:p w14:paraId="66D140CA" w14:textId="77777777" w:rsidR="0022453D" w:rsidRPr="00CE1B6C" w:rsidRDefault="0022453D" w:rsidP="006D44B9">
            <w:pPr>
              <w:pStyle w:val="TAH"/>
              <w:rPr>
                <w:sz w:val="16"/>
                <w:szCs w:val="16"/>
                <w:lang w:val="en-US"/>
              </w:rPr>
            </w:pPr>
            <w:r w:rsidRPr="00CE1B6C">
              <w:rPr>
                <w:sz w:val="16"/>
                <w:szCs w:val="16"/>
                <w:lang w:val="en-US"/>
              </w:rPr>
              <w:t>Value/text/content</w:t>
            </w:r>
          </w:p>
        </w:tc>
      </w:tr>
      <w:tr w:rsidR="0022453D" w:rsidRPr="00CE1B6C" w14:paraId="42D7469B" w14:textId="77777777" w:rsidTr="006D44B9">
        <w:tc>
          <w:tcPr>
            <w:tcW w:w="1495" w:type="dxa"/>
          </w:tcPr>
          <w:p w14:paraId="59EA1C97" w14:textId="77777777" w:rsidR="0022453D" w:rsidRPr="00CE1B6C" w:rsidRDefault="0022453D" w:rsidP="006D44B9">
            <w:pPr>
              <w:pStyle w:val="TAL"/>
              <w:rPr>
                <w:sz w:val="16"/>
                <w:szCs w:val="16"/>
                <w:lang w:val="en-US"/>
              </w:rPr>
            </w:pPr>
            <w:r w:rsidRPr="00CE1B6C">
              <w:rPr>
                <w:sz w:val="16"/>
                <w:szCs w:val="16"/>
                <w:lang w:val="en-US"/>
              </w:rPr>
              <w:t>Name</w:t>
            </w:r>
          </w:p>
        </w:tc>
        <w:tc>
          <w:tcPr>
            <w:tcW w:w="2002" w:type="dxa"/>
          </w:tcPr>
          <w:p w14:paraId="0557AA38" w14:textId="77777777" w:rsidR="0022453D" w:rsidRPr="00CE1B6C" w:rsidRDefault="0022453D" w:rsidP="006D44B9">
            <w:pPr>
              <w:pStyle w:val="TAL"/>
              <w:rPr>
                <w:sz w:val="16"/>
                <w:szCs w:val="16"/>
                <w:lang w:val="en-US"/>
              </w:rPr>
            </w:pPr>
            <w:r w:rsidRPr="00CE1B6C">
              <w:rPr>
                <w:sz w:val="16"/>
                <w:szCs w:val="16"/>
                <w:lang w:val="en-US"/>
              </w:rPr>
              <w:t>Full name of the well-defined structured syntax</w:t>
            </w:r>
          </w:p>
        </w:tc>
        <w:tc>
          <w:tcPr>
            <w:tcW w:w="1289" w:type="dxa"/>
          </w:tcPr>
          <w:p w14:paraId="0F29E643" w14:textId="77777777" w:rsidR="0022453D" w:rsidRPr="00CE1B6C" w:rsidRDefault="0022453D" w:rsidP="006D44B9">
            <w:pPr>
              <w:pStyle w:val="TAL"/>
              <w:rPr>
                <w:sz w:val="16"/>
                <w:szCs w:val="16"/>
                <w:lang w:val="en-US"/>
              </w:rPr>
            </w:pPr>
          </w:p>
        </w:tc>
        <w:tc>
          <w:tcPr>
            <w:tcW w:w="5069" w:type="dxa"/>
          </w:tcPr>
          <w:p w14:paraId="5573497E" w14:textId="77777777" w:rsidR="0022453D" w:rsidRPr="00CE1B6C" w:rsidRDefault="0022453D" w:rsidP="006D44B9">
            <w:pPr>
              <w:pStyle w:val="TAL"/>
              <w:rPr>
                <w:sz w:val="16"/>
                <w:szCs w:val="16"/>
                <w:lang w:val="en-US"/>
              </w:rPr>
            </w:pPr>
          </w:p>
        </w:tc>
      </w:tr>
      <w:tr w:rsidR="0022453D" w:rsidRPr="00CE1B6C" w14:paraId="39C0FAF1" w14:textId="77777777" w:rsidTr="006D44B9">
        <w:tc>
          <w:tcPr>
            <w:tcW w:w="1495" w:type="dxa"/>
          </w:tcPr>
          <w:p w14:paraId="57BC8E5C" w14:textId="77777777" w:rsidR="0022453D" w:rsidRPr="00CE1B6C" w:rsidRDefault="0022453D" w:rsidP="006D44B9">
            <w:pPr>
              <w:pStyle w:val="TAL"/>
              <w:rPr>
                <w:sz w:val="16"/>
                <w:szCs w:val="16"/>
                <w:lang w:val="en-US"/>
              </w:rPr>
            </w:pPr>
            <w:r w:rsidRPr="00CE1B6C">
              <w:rPr>
                <w:sz w:val="16"/>
                <w:szCs w:val="16"/>
                <w:lang w:val="en-US"/>
              </w:rPr>
              <w:t>+ Suffix</w:t>
            </w:r>
          </w:p>
        </w:tc>
        <w:tc>
          <w:tcPr>
            <w:tcW w:w="2002" w:type="dxa"/>
          </w:tcPr>
          <w:p w14:paraId="77AE4865" w14:textId="77777777" w:rsidR="0022453D" w:rsidRPr="00CE1B6C" w:rsidRDefault="0022453D" w:rsidP="006D44B9">
            <w:pPr>
              <w:pStyle w:val="TAL"/>
              <w:rPr>
                <w:sz w:val="16"/>
                <w:szCs w:val="16"/>
                <w:lang w:val="en-US"/>
              </w:rPr>
            </w:pPr>
            <w:r w:rsidRPr="00CE1B6C">
              <w:rPr>
                <w:sz w:val="16"/>
                <w:szCs w:val="16"/>
                <w:lang w:val="en-US"/>
              </w:rPr>
              <w:t>Suffix used to indicate conformance to the syntax</w:t>
            </w:r>
          </w:p>
        </w:tc>
        <w:tc>
          <w:tcPr>
            <w:tcW w:w="1289" w:type="dxa"/>
          </w:tcPr>
          <w:p w14:paraId="741C36E3" w14:textId="77777777" w:rsidR="0022453D" w:rsidRPr="00CE1B6C" w:rsidRDefault="0022453D" w:rsidP="006D44B9">
            <w:pPr>
              <w:pStyle w:val="TAL"/>
              <w:rPr>
                <w:sz w:val="16"/>
                <w:szCs w:val="16"/>
                <w:lang w:val="en-US"/>
              </w:rPr>
            </w:pPr>
          </w:p>
        </w:tc>
        <w:tc>
          <w:tcPr>
            <w:tcW w:w="5069" w:type="dxa"/>
          </w:tcPr>
          <w:p w14:paraId="79728764" w14:textId="77777777" w:rsidR="0022453D" w:rsidRPr="00CE1B6C" w:rsidRDefault="0022453D" w:rsidP="006D44B9">
            <w:pPr>
              <w:pStyle w:val="TAL"/>
              <w:rPr>
                <w:sz w:val="16"/>
                <w:szCs w:val="16"/>
                <w:lang w:val="en-US"/>
              </w:rPr>
            </w:pPr>
          </w:p>
        </w:tc>
      </w:tr>
      <w:tr w:rsidR="0022453D" w:rsidRPr="00CE1B6C" w14:paraId="408CBD00" w14:textId="77777777" w:rsidTr="006D44B9">
        <w:tc>
          <w:tcPr>
            <w:tcW w:w="1495" w:type="dxa"/>
          </w:tcPr>
          <w:p w14:paraId="3B67D3E1" w14:textId="77777777" w:rsidR="0022453D" w:rsidRPr="00CE1B6C" w:rsidRDefault="0022453D" w:rsidP="006D44B9">
            <w:pPr>
              <w:pStyle w:val="TAL"/>
              <w:rPr>
                <w:sz w:val="16"/>
                <w:szCs w:val="16"/>
                <w:lang w:val="en-US"/>
              </w:rPr>
            </w:pPr>
            <w:r w:rsidRPr="00CE1B6C">
              <w:rPr>
                <w:sz w:val="16"/>
                <w:szCs w:val="16"/>
                <w:lang w:val="en-US"/>
              </w:rPr>
              <w:t>References</w:t>
            </w:r>
          </w:p>
        </w:tc>
        <w:tc>
          <w:tcPr>
            <w:tcW w:w="2002" w:type="dxa"/>
          </w:tcPr>
          <w:p w14:paraId="193840E6" w14:textId="77777777" w:rsidR="0022453D" w:rsidRPr="00CE1B6C" w:rsidRDefault="0022453D" w:rsidP="006D44B9">
            <w:pPr>
              <w:pStyle w:val="TAL"/>
              <w:rPr>
                <w:sz w:val="16"/>
                <w:szCs w:val="16"/>
                <w:lang w:val="en-US"/>
              </w:rPr>
            </w:pPr>
            <w:r w:rsidRPr="00CE1B6C">
              <w:rPr>
                <w:sz w:val="16"/>
                <w:szCs w:val="16"/>
                <w:lang w:val="en-US"/>
              </w:rPr>
              <w:t>Include full citations for all specifications necessary to understand the structured syntax</w:t>
            </w:r>
          </w:p>
        </w:tc>
        <w:tc>
          <w:tcPr>
            <w:tcW w:w="1289" w:type="dxa"/>
          </w:tcPr>
          <w:p w14:paraId="1E1E6916" w14:textId="77777777" w:rsidR="0022453D" w:rsidRPr="00CE1B6C" w:rsidRDefault="0022453D" w:rsidP="006D44B9">
            <w:pPr>
              <w:pStyle w:val="TAL"/>
              <w:rPr>
                <w:sz w:val="16"/>
                <w:szCs w:val="16"/>
                <w:lang w:val="en-US"/>
              </w:rPr>
            </w:pPr>
          </w:p>
        </w:tc>
        <w:tc>
          <w:tcPr>
            <w:tcW w:w="5069" w:type="dxa"/>
          </w:tcPr>
          <w:p w14:paraId="0FB226F2" w14:textId="77777777" w:rsidR="0022453D" w:rsidRPr="00CE1B6C" w:rsidRDefault="0022453D" w:rsidP="006D44B9">
            <w:pPr>
              <w:pStyle w:val="TAL"/>
              <w:rPr>
                <w:sz w:val="16"/>
                <w:szCs w:val="16"/>
                <w:lang w:val="en-US"/>
              </w:rPr>
            </w:pPr>
          </w:p>
        </w:tc>
      </w:tr>
      <w:tr w:rsidR="0022453D" w:rsidRPr="00CE1B6C" w14:paraId="502826D3" w14:textId="77777777" w:rsidTr="006D44B9">
        <w:tc>
          <w:tcPr>
            <w:tcW w:w="1495" w:type="dxa"/>
          </w:tcPr>
          <w:p w14:paraId="723B6D7B" w14:textId="77777777" w:rsidR="0022453D" w:rsidRPr="00CE1B6C" w:rsidRDefault="0022453D" w:rsidP="006D44B9">
            <w:pPr>
              <w:pStyle w:val="TAL"/>
              <w:rPr>
                <w:sz w:val="16"/>
                <w:szCs w:val="16"/>
                <w:lang w:val="en-US"/>
              </w:rPr>
            </w:pPr>
            <w:r w:rsidRPr="00CE1B6C">
              <w:rPr>
                <w:sz w:val="16"/>
                <w:szCs w:val="16"/>
                <w:lang w:val="en-US"/>
              </w:rPr>
              <w:t>Encoding considerations</w:t>
            </w:r>
          </w:p>
        </w:tc>
        <w:tc>
          <w:tcPr>
            <w:tcW w:w="2002" w:type="dxa"/>
          </w:tcPr>
          <w:p w14:paraId="6CE408A2" w14:textId="77777777" w:rsidR="0022453D" w:rsidRPr="00CE1B6C" w:rsidRDefault="0022453D" w:rsidP="006D44B9">
            <w:pPr>
              <w:pStyle w:val="TAL"/>
              <w:rPr>
                <w:sz w:val="16"/>
                <w:szCs w:val="16"/>
                <w:lang w:val="en-US"/>
              </w:rPr>
            </w:pPr>
            <w:r w:rsidRPr="00CE1B6C">
              <w:rPr>
                <w:sz w:val="16"/>
                <w:szCs w:val="16"/>
                <w:lang w:val="en-US"/>
              </w:rPr>
              <w:t>General guidance regarding encoding considerations for any type employing this syntax should be given here.  The same requirements for media type encoding considerations given in Section 4.8 apply here.</w:t>
            </w:r>
          </w:p>
        </w:tc>
        <w:tc>
          <w:tcPr>
            <w:tcW w:w="1289" w:type="dxa"/>
          </w:tcPr>
          <w:p w14:paraId="032C1FEC" w14:textId="77777777" w:rsidR="0022453D" w:rsidRPr="00CE1B6C" w:rsidRDefault="0022453D" w:rsidP="006D44B9">
            <w:pPr>
              <w:pStyle w:val="TAL"/>
              <w:rPr>
                <w:sz w:val="16"/>
                <w:szCs w:val="16"/>
                <w:lang w:val="en-US"/>
              </w:rPr>
            </w:pPr>
          </w:p>
        </w:tc>
        <w:tc>
          <w:tcPr>
            <w:tcW w:w="5069" w:type="dxa"/>
          </w:tcPr>
          <w:p w14:paraId="4ED157F5" w14:textId="77777777" w:rsidR="0022453D" w:rsidRPr="00CE1B6C" w:rsidRDefault="0022453D" w:rsidP="006D44B9">
            <w:pPr>
              <w:pStyle w:val="TAL"/>
              <w:rPr>
                <w:sz w:val="16"/>
                <w:szCs w:val="16"/>
                <w:lang w:val="en-US"/>
              </w:rPr>
            </w:pPr>
          </w:p>
        </w:tc>
      </w:tr>
      <w:tr w:rsidR="0022453D" w:rsidRPr="00CE1B6C" w14:paraId="37AE0687" w14:textId="77777777" w:rsidTr="006D44B9">
        <w:tc>
          <w:tcPr>
            <w:tcW w:w="1495" w:type="dxa"/>
          </w:tcPr>
          <w:p w14:paraId="2F664ECF" w14:textId="77777777" w:rsidR="0022453D" w:rsidRPr="00CE1B6C" w:rsidRDefault="0022453D" w:rsidP="006D44B9">
            <w:pPr>
              <w:pStyle w:val="TAL"/>
              <w:rPr>
                <w:sz w:val="16"/>
                <w:szCs w:val="16"/>
                <w:lang w:val="en-US"/>
              </w:rPr>
            </w:pPr>
            <w:r w:rsidRPr="00CE1B6C">
              <w:rPr>
                <w:sz w:val="16"/>
                <w:szCs w:val="16"/>
                <w:lang w:val="en-US"/>
              </w:rPr>
              <w:t>Interoperability considerations</w:t>
            </w:r>
          </w:p>
        </w:tc>
        <w:tc>
          <w:tcPr>
            <w:tcW w:w="2002" w:type="dxa"/>
          </w:tcPr>
          <w:p w14:paraId="02EA3318" w14:textId="77777777" w:rsidR="0022453D" w:rsidRPr="00CE1B6C" w:rsidRDefault="0022453D" w:rsidP="006D44B9">
            <w:pPr>
              <w:pStyle w:val="TAL"/>
              <w:rPr>
                <w:sz w:val="16"/>
                <w:szCs w:val="16"/>
                <w:lang w:val="en-US"/>
              </w:rPr>
            </w:pPr>
            <w:r w:rsidRPr="00CE1B6C">
              <w:rPr>
                <w:sz w:val="16"/>
                <w:szCs w:val="16"/>
                <w:lang w:val="en-US"/>
              </w:rPr>
              <w:t>Any issues regarding the interoperable use of types employing this structured syntax should be given here.  Examples would include the existence of incompatible versions of the syntax, issues combining certain charsets with the syntax, or incompatibilities with other types or protocols.</w:t>
            </w:r>
          </w:p>
        </w:tc>
        <w:tc>
          <w:tcPr>
            <w:tcW w:w="1289" w:type="dxa"/>
          </w:tcPr>
          <w:p w14:paraId="6DB6D5AA" w14:textId="77777777" w:rsidR="0022453D" w:rsidRPr="00CE1B6C" w:rsidRDefault="0022453D" w:rsidP="006D44B9">
            <w:pPr>
              <w:pStyle w:val="TAL"/>
              <w:rPr>
                <w:sz w:val="16"/>
                <w:szCs w:val="16"/>
                <w:lang w:val="en-US"/>
              </w:rPr>
            </w:pPr>
          </w:p>
        </w:tc>
        <w:tc>
          <w:tcPr>
            <w:tcW w:w="5069" w:type="dxa"/>
          </w:tcPr>
          <w:p w14:paraId="1A2FD293" w14:textId="77777777" w:rsidR="0022453D" w:rsidRPr="00CE1B6C" w:rsidRDefault="0022453D" w:rsidP="006D44B9">
            <w:pPr>
              <w:pStyle w:val="TAL"/>
              <w:rPr>
                <w:sz w:val="16"/>
                <w:szCs w:val="16"/>
                <w:lang w:val="en-US"/>
              </w:rPr>
            </w:pPr>
          </w:p>
        </w:tc>
      </w:tr>
      <w:tr w:rsidR="0022453D" w:rsidRPr="00CE1B6C" w14:paraId="5FC3753F" w14:textId="77777777" w:rsidTr="006D44B9">
        <w:tc>
          <w:tcPr>
            <w:tcW w:w="1495" w:type="dxa"/>
          </w:tcPr>
          <w:p w14:paraId="2A3D3A91" w14:textId="77777777" w:rsidR="0022453D" w:rsidRPr="00CE1B6C" w:rsidRDefault="0022453D" w:rsidP="006D44B9">
            <w:pPr>
              <w:pStyle w:val="TAL"/>
              <w:rPr>
                <w:sz w:val="16"/>
                <w:szCs w:val="16"/>
                <w:lang w:val="en-US"/>
              </w:rPr>
            </w:pPr>
            <w:r w:rsidRPr="00CE1B6C">
              <w:rPr>
                <w:sz w:val="16"/>
                <w:szCs w:val="16"/>
                <w:lang w:val="en-US"/>
              </w:rPr>
              <w:t>Fragment identifier considerations</w:t>
            </w:r>
          </w:p>
        </w:tc>
        <w:tc>
          <w:tcPr>
            <w:tcW w:w="2002" w:type="dxa"/>
          </w:tcPr>
          <w:p w14:paraId="09FC9822" w14:textId="77777777" w:rsidR="0022453D" w:rsidRPr="00CE1B6C" w:rsidRDefault="0022453D" w:rsidP="006D44B9">
            <w:pPr>
              <w:pStyle w:val="TAL"/>
              <w:rPr>
                <w:sz w:val="16"/>
                <w:szCs w:val="16"/>
                <w:lang w:val="en-US"/>
              </w:rPr>
            </w:pPr>
            <w:r w:rsidRPr="00CE1B6C">
              <w:rPr>
                <w:sz w:val="16"/>
                <w:szCs w:val="16"/>
                <w:lang w:val="en-US"/>
              </w:rPr>
              <w:t>Generic processing of fragment identifiers for any type employing this syntax should be described here</w:t>
            </w:r>
          </w:p>
        </w:tc>
        <w:tc>
          <w:tcPr>
            <w:tcW w:w="1289" w:type="dxa"/>
          </w:tcPr>
          <w:p w14:paraId="3A650075" w14:textId="77777777" w:rsidR="0022453D" w:rsidRPr="00CE1B6C" w:rsidRDefault="0022453D" w:rsidP="006D44B9">
            <w:pPr>
              <w:pStyle w:val="TAL"/>
              <w:rPr>
                <w:sz w:val="16"/>
                <w:szCs w:val="16"/>
                <w:lang w:val="en-US"/>
              </w:rPr>
            </w:pPr>
          </w:p>
        </w:tc>
        <w:tc>
          <w:tcPr>
            <w:tcW w:w="5069" w:type="dxa"/>
          </w:tcPr>
          <w:p w14:paraId="4FCF5382" w14:textId="77777777" w:rsidR="0022453D" w:rsidRPr="00CE1B6C" w:rsidRDefault="0022453D" w:rsidP="006D44B9">
            <w:pPr>
              <w:pStyle w:val="TAL"/>
              <w:rPr>
                <w:sz w:val="16"/>
                <w:szCs w:val="16"/>
                <w:lang w:val="en-US"/>
              </w:rPr>
            </w:pPr>
          </w:p>
        </w:tc>
      </w:tr>
      <w:tr w:rsidR="0022453D" w:rsidRPr="00CE1B6C" w14:paraId="7CA68441" w14:textId="77777777" w:rsidTr="006D44B9">
        <w:tc>
          <w:tcPr>
            <w:tcW w:w="1495" w:type="dxa"/>
          </w:tcPr>
          <w:p w14:paraId="6875D59D" w14:textId="77777777" w:rsidR="0022453D" w:rsidRPr="00CE1B6C" w:rsidRDefault="0022453D" w:rsidP="006D44B9">
            <w:pPr>
              <w:pStyle w:val="TAL"/>
              <w:rPr>
                <w:sz w:val="16"/>
                <w:szCs w:val="16"/>
                <w:lang w:val="en-US"/>
              </w:rPr>
            </w:pPr>
            <w:r w:rsidRPr="00CE1B6C">
              <w:rPr>
                <w:sz w:val="16"/>
                <w:szCs w:val="16"/>
                <w:lang w:val="en-US"/>
              </w:rPr>
              <w:t>Security considerations</w:t>
            </w:r>
          </w:p>
        </w:tc>
        <w:tc>
          <w:tcPr>
            <w:tcW w:w="2002" w:type="dxa"/>
          </w:tcPr>
          <w:p w14:paraId="0B90DF2D" w14:textId="77777777" w:rsidR="0022453D" w:rsidRPr="00CE1B6C" w:rsidRDefault="0022453D" w:rsidP="006D44B9">
            <w:pPr>
              <w:pStyle w:val="TAL"/>
              <w:rPr>
                <w:sz w:val="16"/>
                <w:szCs w:val="16"/>
                <w:lang w:val="en-US"/>
              </w:rPr>
            </w:pPr>
            <w:r w:rsidRPr="00CE1B6C">
              <w:rPr>
                <w:sz w:val="16"/>
                <w:szCs w:val="16"/>
                <w:lang w:val="en-US"/>
              </w:rPr>
              <w:t>Security considerations shared by media types employing this structured syntax must be specified here. The same requirements for media type security considerations given in Section 4.6 apply here, with the exception that the option of not assessing the security considerations is not available for suffix registrations</w:t>
            </w:r>
          </w:p>
        </w:tc>
        <w:tc>
          <w:tcPr>
            <w:tcW w:w="1289" w:type="dxa"/>
          </w:tcPr>
          <w:p w14:paraId="4FCE6D7B" w14:textId="77777777" w:rsidR="0022453D" w:rsidRPr="00CE1B6C" w:rsidRDefault="0022453D" w:rsidP="006D44B9">
            <w:pPr>
              <w:pStyle w:val="TAL"/>
              <w:rPr>
                <w:sz w:val="16"/>
                <w:szCs w:val="16"/>
                <w:lang w:val="en-US"/>
              </w:rPr>
            </w:pPr>
          </w:p>
        </w:tc>
        <w:tc>
          <w:tcPr>
            <w:tcW w:w="5069" w:type="dxa"/>
          </w:tcPr>
          <w:p w14:paraId="3D4AE100" w14:textId="77777777" w:rsidR="0022453D" w:rsidRPr="00CE1B6C" w:rsidRDefault="0022453D" w:rsidP="006D44B9">
            <w:pPr>
              <w:pStyle w:val="TAL"/>
              <w:rPr>
                <w:sz w:val="16"/>
                <w:szCs w:val="16"/>
                <w:lang w:val="en-US"/>
              </w:rPr>
            </w:pPr>
          </w:p>
        </w:tc>
      </w:tr>
      <w:tr w:rsidR="0022453D" w:rsidRPr="00CE1B6C" w14:paraId="1B054DA9" w14:textId="77777777" w:rsidTr="006D44B9">
        <w:tc>
          <w:tcPr>
            <w:tcW w:w="1495" w:type="dxa"/>
          </w:tcPr>
          <w:p w14:paraId="1B2CA7DA" w14:textId="77777777" w:rsidR="0022453D" w:rsidRPr="00CE1B6C" w:rsidRDefault="0022453D" w:rsidP="006D44B9">
            <w:pPr>
              <w:pStyle w:val="TAL"/>
              <w:rPr>
                <w:sz w:val="16"/>
                <w:szCs w:val="16"/>
                <w:lang w:val="en-US"/>
              </w:rPr>
            </w:pPr>
            <w:r w:rsidRPr="00CE1B6C">
              <w:rPr>
                <w:sz w:val="16"/>
                <w:szCs w:val="16"/>
                <w:lang w:val="en-US"/>
              </w:rPr>
              <w:t>Contact</w:t>
            </w:r>
          </w:p>
        </w:tc>
        <w:tc>
          <w:tcPr>
            <w:tcW w:w="2002" w:type="dxa"/>
          </w:tcPr>
          <w:p w14:paraId="1B3021F3" w14:textId="77777777" w:rsidR="0022453D" w:rsidRPr="00CE1B6C" w:rsidRDefault="0022453D" w:rsidP="006D44B9">
            <w:pPr>
              <w:pStyle w:val="TAL"/>
              <w:rPr>
                <w:sz w:val="16"/>
                <w:szCs w:val="16"/>
                <w:lang w:val="en-US"/>
              </w:rPr>
            </w:pPr>
            <w:r w:rsidRPr="00CE1B6C">
              <w:rPr>
                <w:sz w:val="16"/>
                <w:szCs w:val="16"/>
                <w:lang w:val="en-US"/>
              </w:rPr>
              <w:t>Person (including contact information) to contact for further information</w:t>
            </w:r>
          </w:p>
        </w:tc>
        <w:tc>
          <w:tcPr>
            <w:tcW w:w="1289" w:type="dxa"/>
          </w:tcPr>
          <w:p w14:paraId="20933342" w14:textId="77777777" w:rsidR="0022453D" w:rsidRPr="00CE1B6C" w:rsidRDefault="0022453D" w:rsidP="006D44B9">
            <w:pPr>
              <w:pStyle w:val="TAL"/>
              <w:rPr>
                <w:sz w:val="16"/>
                <w:szCs w:val="16"/>
                <w:lang w:val="en-US"/>
              </w:rPr>
            </w:pPr>
          </w:p>
        </w:tc>
        <w:tc>
          <w:tcPr>
            <w:tcW w:w="5069" w:type="dxa"/>
          </w:tcPr>
          <w:p w14:paraId="4A22257F" w14:textId="77777777" w:rsidR="0022453D" w:rsidRPr="00CE1B6C" w:rsidRDefault="0022453D" w:rsidP="006D44B9">
            <w:pPr>
              <w:pStyle w:val="TAL"/>
              <w:rPr>
                <w:sz w:val="16"/>
                <w:szCs w:val="16"/>
                <w:lang w:val="en-US"/>
              </w:rPr>
            </w:pPr>
          </w:p>
        </w:tc>
      </w:tr>
      <w:tr w:rsidR="0022453D" w:rsidRPr="00CE1B6C" w14:paraId="15C8D018" w14:textId="77777777" w:rsidTr="006D44B9">
        <w:tc>
          <w:tcPr>
            <w:tcW w:w="1495" w:type="dxa"/>
          </w:tcPr>
          <w:p w14:paraId="3580FBAD" w14:textId="77777777" w:rsidR="0022453D" w:rsidRPr="00CE1B6C" w:rsidRDefault="0022453D" w:rsidP="006D44B9">
            <w:pPr>
              <w:pStyle w:val="TAL"/>
              <w:rPr>
                <w:sz w:val="16"/>
                <w:szCs w:val="16"/>
                <w:lang w:val="en-US"/>
              </w:rPr>
            </w:pPr>
            <w:r w:rsidRPr="00CE1B6C">
              <w:rPr>
                <w:sz w:val="16"/>
                <w:szCs w:val="16"/>
                <w:lang w:val="en-US"/>
              </w:rPr>
              <w:t>Author/Change controller</w:t>
            </w:r>
          </w:p>
        </w:tc>
        <w:tc>
          <w:tcPr>
            <w:tcW w:w="2002" w:type="dxa"/>
          </w:tcPr>
          <w:p w14:paraId="3043E6ED" w14:textId="77777777" w:rsidR="0022453D" w:rsidRPr="00CE1B6C" w:rsidRDefault="0022453D" w:rsidP="006D44B9">
            <w:pPr>
              <w:pStyle w:val="TAL"/>
              <w:rPr>
                <w:sz w:val="16"/>
                <w:szCs w:val="16"/>
                <w:lang w:val="en-US"/>
              </w:rPr>
            </w:pPr>
            <w:r w:rsidRPr="00CE1B6C">
              <w:rPr>
                <w:sz w:val="16"/>
                <w:szCs w:val="16"/>
                <w:lang w:val="en-US"/>
              </w:rPr>
              <w:t>Person (including contact information) authorized to change this suffix registration.</w:t>
            </w:r>
          </w:p>
        </w:tc>
        <w:tc>
          <w:tcPr>
            <w:tcW w:w="1289" w:type="dxa"/>
          </w:tcPr>
          <w:p w14:paraId="37FEEC16" w14:textId="77777777" w:rsidR="0022453D" w:rsidRPr="00CE1B6C" w:rsidRDefault="0022453D" w:rsidP="006D44B9">
            <w:pPr>
              <w:pStyle w:val="TAL"/>
              <w:rPr>
                <w:sz w:val="16"/>
                <w:szCs w:val="16"/>
                <w:lang w:val="en-US"/>
              </w:rPr>
            </w:pPr>
          </w:p>
        </w:tc>
        <w:tc>
          <w:tcPr>
            <w:tcW w:w="5069" w:type="dxa"/>
          </w:tcPr>
          <w:p w14:paraId="49B3E79A" w14:textId="77777777" w:rsidR="0022453D" w:rsidRPr="00CE1B6C" w:rsidRDefault="0022453D" w:rsidP="006D44B9">
            <w:pPr>
              <w:pStyle w:val="TAL"/>
              <w:rPr>
                <w:sz w:val="16"/>
                <w:szCs w:val="16"/>
                <w:lang w:val="en-US"/>
              </w:rPr>
            </w:pPr>
          </w:p>
        </w:tc>
      </w:tr>
    </w:tbl>
    <w:p w14:paraId="53E3F7B1" w14:textId="77777777" w:rsidR="0022453D" w:rsidRPr="0051620D" w:rsidRDefault="0022453D" w:rsidP="0022453D">
      <w:pPr>
        <w:rPr>
          <w:lang w:val="en-US"/>
        </w:rPr>
      </w:pPr>
    </w:p>
    <w:p w14:paraId="2D9C56F3" w14:textId="77777777" w:rsidR="0022453D" w:rsidRPr="0022453D" w:rsidRDefault="0022453D" w:rsidP="0022453D">
      <w:pPr>
        <w:rPr>
          <w:lang w:val="en-US"/>
        </w:rPr>
      </w:pPr>
    </w:p>
    <w:sectPr w:rsidR="0022453D" w:rsidRPr="002245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E2B64" w14:textId="77777777" w:rsidR="00F2516F" w:rsidRDefault="00F2516F">
      <w:r>
        <w:separator/>
      </w:r>
    </w:p>
  </w:endnote>
  <w:endnote w:type="continuationSeparator" w:id="0">
    <w:p w14:paraId="040723B5" w14:textId="77777777" w:rsidR="00F2516F" w:rsidRDefault="00F2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793AD" w14:textId="77777777" w:rsidR="00F2516F" w:rsidRDefault="00F2516F">
      <w:r>
        <w:separator/>
      </w:r>
    </w:p>
  </w:footnote>
  <w:footnote w:type="continuationSeparator" w:id="0">
    <w:p w14:paraId="466B835E" w14:textId="77777777" w:rsidR="00F2516F" w:rsidRDefault="00F25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458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0260"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A6959"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B166C1E"/>
    <w:multiLevelType w:val="hybridMultilevel"/>
    <w:tmpl w:val="7F6A8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97395A"/>
    <w:multiLevelType w:val="hybridMultilevel"/>
    <w:tmpl w:val="E9A4DEE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F5F3B1C"/>
    <w:multiLevelType w:val="hybridMultilevel"/>
    <w:tmpl w:val="9C68AC7E"/>
    <w:lvl w:ilvl="0" w:tplc="8BA22606">
      <w:start w:val="1"/>
      <w:numFmt w:val="bullet"/>
      <w:lvlText w:val="-"/>
      <w:lvlJc w:val="left"/>
      <w:pPr>
        <w:ind w:left="720" w:hanging="360"/>
      </w:pPr>
      <w:rPr>
        <w:rFonts w:ascii="Calibri" w:hAnsi="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4516FD2"/>
    <w:multiLevelType w:val="hybridMultilevel"/>
    <w:tmpl w:val="12163C04"/>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FF27140"/>
    <w:multiLevelType w:val="hybridMultilevel"/>
    <w:tmpl w:val="4F10854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28"/>
    <w:rsid w:val="00022E4A"/>
    <w:rsid w:val="000238B4"/>
    <w:rsid w:val="00032D56"/>
    <w:rsid w:val="0003711D"/>
    <w:rsid w:val="00043E25"/>
    <w:rsid w:val="0004575F"/>
    <w:rsid w:val="000471B1"/>
    <w:rsid w:val="00062124"/>
    <w:rsid w:val="00066872"/>
    <w:rsid w:val="00070F86"/>
    <w:rsid w:val="00072AAF"/>
    <w:rsid w:val="00072DD2"/>
    <w:rsid w:val="000A2FBA"/>
    <w:rsid w:val="000B14A6"/>
    <w:rsid w:val="000C6598"/>
    <w:rsid w:val="000D21C2"/>
    <w:rsid w:val="000D2B6A"/>
    <w:rsid w:val="000D759A"/>
    <w:rsid w:val="000F2C43"/>
    <w:rsid w:val="00111E44"/>
    <w:rsid w:val="00116BDF"/>
    <w:rsid w:val="00116DB7"/>
    <w:rsid w:val="0012526D"/>
    <w:rsid w:val="00130F69"/>
    <w:rsid w:val="0013241F"/>
    <w:rsid w:val="00142F65"/>
    <w:rsid w:val="00143552"/>
    <w:rsid w:val="001713BE"/>
    <w:rsid w:val="00182705"/>
    <w:rsid w:val="00183134"/>
    <w:rsid w:val="00191E6B"/>
    <w:rsid w:val="001A3A54"/>
    <w:rsid w:val="001A5545"/>
    <w:rsid w:val="001B04EE"/>
    <w:rsid w:val="001B5C2B"/>
    <w:rsid w:val="001D4C82"/>
    <w:rsid w:val="001E2EB5"/>
    <w:rsid w:val="001E41F3"/>
    <w:rsid w:val="001F151F"/>
    <w:rsid w:val="001F1DAB"/>
    <w:rsid w:val="001F3B42"/>
    <w:rsid w:val="00203D66"/>
    <w:rsid w:val="002153AE"/>
    <w:rsid w:val="00216490"/>
    <w:rsid w:val="00216FC7"/>
    <w:rsid w:val="002205EB"/>
    <w:rsid w:val="0022453D"/>
    <w:rsid w:val="00231568"/>
    <w:rsid w:val="00232FD1"/>
    <w:rsid w:val="002344E7"/>
    <w:rsid w:val="00241597"/>
    <w:rsid w:val="0024668B"/>
    <w:rsid w:val="002660E2"/>
    <w:rsid w:val="002724F8"/>
    <w:rsid w:val="00272780"/>
    <w:rsid w:val="00275D12"/>
    <w:rsid w:val="0027780F"/>
    <w:rsid w:val="002A6BBA"/>
    <w:rsid w:val="002A78CD"/>
    <w:rsid w:val="002B1A87"/>
    <w:rsid w:val="002C55D1"/>
    <w:rsid w:val="002E48BE"/>
    <w:rsid w:val="002E6115"/>
    <w:rsid w:val="002E75BD"/>
    <w:rsid w:val="002F2ED4"/>
    <w:rsid w:val="002F4FF2"/>
    <w:rsid w:val="002F6340"/>
    <w:rsid w:val="00305C60"/>
    <w:rsid w:val="00310A49"/>
    <w:rsid w:val="0032011A"/>
    <w:rsid w:val="00324E79"/>
    <w:rsid w:val="00330643"/>
    <w:rsid w:val="00350012"/>
    <w:rsid w:val="00352922"/>
    <w:rsid w:val="003554E8"/>
    <w:rsid w:val="003617F4"/>
    <w:rsid w:val="003658C8"/>
    <w:rsid w:val="00370766"/>
    <w:rsid w:val="003712DC"/>
    <w:rsid w:val="00371954"/>
    <w:rsid w:val="0039050F"/>
    <w:rsid w:val="00394E81"/>
    <w:rsid w:val="003A59CB"/>
    <w:rsid w:val="003A66F9"/>
    <w:rsid w:val="003B0D5E"/>
    <w:rsid w:val="003B2CE5"/>
    <w:rsid w:val="003B79F5"/>
    <w:rsid w:val="003E1B17"/>
    <w:rsid w:val="003E29EF"/>
    <w:rsid w:val="00405FA5"/>
    <w:rsid w:val="00411094"/>
    <w:rsid w:val="00413493"/>
    <w:rsid w:val="00435765"/>
    <w:rsid w:val="00435799"/>
    <w:rsid w:val="00436BAB"/>
    <w:rsid w:val="00443403"/>
    <w:rsid w:val="00444C39"/>
    <w:rsid w:val="004737FB"/>
    <w:rsid w:val="00497F14"/>
    <w:rsid w:val="004A2633"/>
    <w:rsid w:val="004A4BEC"/>
    <w:rsid w:val="004B1368"/>
    <w:rsid w:val="004B45A4"/>
    <w:rsid w:val="004D077E"/>
    <w:rsid w:val="0050780D"/>
    <w:rsid w:val="0051054C"/>
    <w:rsid w:val="00511527"/>
    <w:rsid w:val="0051277C"/>
    <w:rsid w:val="00515579"/>
    <w:rsid w:val="005275CB"/>
    <w:rsid w:val="00534364"/>
    <w:rsid w:val="0054453D"/>
    <w:rsid w:val="005651FD"/>
    <w:rsid w:val="005900B8"/>
    <w:rsid w:val="00592829"/>
    <w:rsid w:val="0059653F"/>
    <w:rsid w:val="00597BF4"/>
    <w:rsid w:val="005A6150"/>
    <w:rsid w:val="005A634D"/>
    <w:rsid w:val="005A66BD"/>
    <w:rsid w:val="005B140E"/>
    <w:rsid w:val="005B25F0"/>
    <w:rsid w:val="005C11F0"/>
    <w:rsid w:val="005D39DF"/>
    <w:rsid w:val="005D7121"/>
    <w:rsid w:val="005E0C69"/>
    <w:rsid w:val="005E2C44"/>
    <w:rsid w:val="0060287A"/>
    <w:rsid w:val="0061048B"/>
    <w:rsid w:val="00610669"/>
    <w:rsid w:val="00610D72"/>
    <w:rsid w:val="0061535F"/>
    <w:rsid w:val="00643317"/>
    <w:rsid w:val="006461AA"/>
    <w:rsid w:val="00661116"/>
    <w:rsid w:val="006B1345"/>
    <w:rsid w:val="006B5418"/>
    <w:rsid w:val="006D361F"/>
    <w:rsid w:val="006D667D"/>
    <w:rsid w:val="006E2198"/>
    <w:rsid w:val="006E21FB"/>
    <w:rsid w:val="006E292A"/>
    <w:rsid w:val="00703B78"/>
    <w:rsid w:val="0070578E"/>
    <w:rsid w:val="00710497"/>
    <w:rsid w:val="00714B2E"/>
    <w:rsid w:val="00721C9F"/>
    <w:rsid w:val="00721FAF"/>
    <w:rsid w:val="00727AC1"/>
    <w:rsid w:val="007439B9"/>
    <w:rsid w:val="007511BD"/>
    <w:rsid w:val="007609D5"/>
    <w:rsid w:val="007728D8"/>
    <w:rsid w:val="007760E6"/>
    <w:rsid w:val="007938F2"/>
    <w:rsid w:val="007B4183"/>
    <w:rsid w:val="007B512A"/>
    <w:rsid w:val="007C2097"/>
    <w:rsid w:val="007C2F14"/>
    <w:rsid w:val="007C7597"/>
    <w:rsid w:val="007E1C6D"/>
    <w:rsid w:val="007E6510"/>
    <w:rsid w:val="0080018A"/>
    <w:rsid w:val="008302F3"/>
    <w:rsid w:val="00852011"/>
    <w:rsid w:val="00856A30"/>
    <w:rsid w:val="00862AA7"/>
    <w:rsid w:val="00863757"/>
    <w:rsid w:val="008672D3"/>
    <w:rsid w:val="00870EE7"/>
    <w:rsid w:val="00872820"/>
    <w:rsid w:val="00875CCA"/>
    <w:rsid w:val="00882883"/>
    <w:rsid w:val="00883B6F"/>
    <w:rsid w:val="008902BC"/>
    <w:rsid w:val="008919D2"/>
    <w:rsid w:val="008935D5"/>
    <w:rsid w:val="008A0451"/>
    <w:rsid w:val="008A3B86"/>
    <w:rsid w:val="008A5E86"/>
    <w:rsid w:val="008A5F08"/>
    <w:rsid w:val="008B72B0"/>
    <w:rsid w:val="008C4352"/>
    <w:rsid w:val="008C72FA"/>
    <w:rsid w:val="008D357F"/>
    <w:rsid w:val="008E4659"/>
    <w:rsid w:val="008E7FB6"/>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29FD"/>
    <w:rsid w:val="00981BE8"/>
    <w:rsid w:val="0098377C"/>
    <w:rsid w:val="00993D7E"/>
    <w:rsid w:val="009B3291"/>
    <w:rsid w:val="009B778A"/>
    <w:rsid w:val="009C61B9"/>
    <w:rsid w:val="009C6DEC"/>
    <w:rsid w:val="009C73B8"/>
    <w:rsid w:val="009E3297"/>
    <w:rsid w:val="009E617D"/>
    <w:rsid w:val="009F615D"/>
    <w:rsid w:val="00A02470"/>
    <w:rsid w:val="00A055C2"/>
    <w:rsid w:val="00A07584"/>
    <w:rsid w:val="00A10E39"/>
    <w:rsid w:val="00A118AF"/>
    <w:rsid w:val="00A122CA"/>
    <w:rsid w:val="00A140DD"/>
    <w:rsid w:val="00A25F0B"/>
    <w:rsid w:val="00A2600A"/>
    <w:rsid w:val="00A2613B"/>
    <w:rsid w:val="00A26379"/>
    <w:rsid w:val="00A32441"/>
    <w:rsid w:val="00A3669C"/>
    <w:rsid w:val="00A44971"/>
    <w:rsid w:val="00A47E70"/>
    <w:rsid w:val="00A54893"/>
    <w:rsid w:val="00A5566C"/>
    <w:rsid w:val="00A721EB"/>
    <w:rsid w:val="00A72DCE"/>
    <w:rsid w:val="00A752C5"/>
    <w:rsid w:val="00A82ECF"/>
    <w:rsid w:val="00A83ECE"/>
    <w:rsid w:val="00A84816"/>
    <w:rsid w:val="00A85ED2"/>
    <w:rsid w:val="00A9104D"/>
    <w:rsid w:val="00AC2AFD"/>
    <w:rsid w:val="00AD7C25"/>
    <w:rsid w:val="00AE4D95"/>
    <w:rsid w:val="00AE55A3"/>
    <w:rsid w:val="00AF6B24"/>
    <w:rsid w:val="00B03B4A"/>
    <w:rsid w:val="00B076C6"/>
    <w:rsid w:val="00B258BB"/>
    <w:rsid w:val="00B304BC"/>
    <w:rsid w:val="00B357DE"/>
    <w:rsid w:val="00B43444"/>
    <w:rsid w:val="00B47938"/>
    <w:rsid w:val="00B57359"/>
    <w:rsid w:val="00B66361"/>
    <w:rsid w:val="00B667EE"/>
    <w:rsid w:val="00B66D06"/>
    <w:rsid w:val="00B70D58"/>
    <w:rsid w:val="00B72AC8"/>
    <w:rsid w:val="00B75E5F"/>
    <w:rsid w:val="00B91267"/>
    <w:rsid w:val="00B917AC"/>
    <w:rsid w:val="00B9268B"/>
    <w:rsid w:val="00B92835"/>
    <w:rsid w:val="00BA0004"/>
    <w:rsid w:val="00BA3ACC"/>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713E0"/>
    <w:rsid w:val="00C83E4E"/>
    <w:rsid w:val="00C84595"/>
    <w:rsid w:val="00C85AD4"/>
    <w:rsid w:val="00C95985"/>
    <w:rsid w:val="00C96EAE"/>
    <w:rsid w:val="00C9780B"/>
    <w:rsid w:val="00CA2EA4"/>
    <w:rsid w:val="00CA534C"/>
    <w:rsid w:val="00CB08BC"/>
    <w:rsid w:val="00CB1493"/>
    <w:rsid w:val="00CB4436"/>
    <w:rsid w:val="00CC24EC"/>
    <w:rsid w:val="00CC5026"/>
    <w:rsid w:val="00CC6CC1"/>
    <w:rsid w:val="00CD2478"/>
    <w:rsid w:val="00CD541D"/>
    <w:rsid w:val="00CE1B6C"/>
    <w:rsid w:val="00CE22D1"/>
    <w:rsid w:val="00CE4346"/>
    <w:rsid w:val="00CF0EE8"/>
    <w:rsid w:val="00CF39F5"/>
    <w:rsid w:val="00CF5B98"/>
    <w:rsid w:val="00D01B37"/>
    <w:rsid w:val="00D06E18"/>
    <w:rsid w:val="00D11584"/>
    <w:rsid w:val="00D12FF1"/>
    <w:rsid w:val="00D51C49"/>
    <w:rsid w:val="00D53BE5"/>
    <w:rsid w:val="00D641A9"/>
    <w:rsid w:val="00D705A1"/>
    <w:rsid w:val="00DB6B79"/>
    <w:rsid w:val="00DB72BB"/>
    <w:rsid w:val="00DC2EEA"/>
    <w:rsid w:val="00DF0AE8"/>
    <w:rsid w:val="00E015DE"/>
    <w:rsid w:val="00E041DC"/>
    <w:rsid w:val="00E064AD"/>
    <w:rsid w:val="00E150BE"/>
    <w:rsid w:val="00E159F8"/>
    <w:rsid w:val="00E23A56"/>
    <w:rsid w:val="00E24619"/>
    <w:rsid w:val="00E4306D"/>
    <w:rsid w:val="00E57FF5"/>
    <w:rsid w:val="00E608CC"/>
    <w:rsid w:val="00E61294"/>
    <w:rsid w:val="00E61A7D"/>
    <w:rsid w:val="00E65E8A"/>
    <w:rsid w:val="00E6673E"/>
    <w:rsid w:val="00E7065C"/>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16F"/>
    <w:rsid w:val="00F25D98"/>
    <w:rsid w:val="00F26950"/>
    <w:rsid w:val="00F300FB"/>
    <w:rsid w:val="00F33648"/>
    <w:rsid w:val="00F34816"/>
    <w:rsid w:val="00F37875"/>
    <w:rsid w:val="00F432E2"/>
    <w:rsid w:val="00F71A8C"/>
    <w:rsid w:val="00F7680F"/>
    <w:rsid w:val="00F76855"/>
    <w:rsid w:val="00F84DFA"/>
    <w:rsid w:val="00F86788"/>
    <w:rsid w:val="00F97FC4"/>
    <w:rsid w:val="00FB6386"/>
    <w:rsid w:val="00FC4B4B"/>
    <w:rsid w:val="00FC6BF7"/>
    <w:rsid w:val="00FD7944"/>
    <w:rsid w:val="00FE1974"/>
    <w:rsid w:val="00FE1C07"/>
    <w:rsid w:val="00FE6C48"/>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paragraph" w:styleId="ListParagraph">
    <w:name w:val="List Paragraph"/>
    <w:basedOn w:val="Normal"/>
    <w:uiPriority w:val="34"/>
    <w:qFormat/>
    <w:rsid w:val="000471B1"/>
    <w:pPr>
      <w:ind w:left="720"/>
      <w:contextualSpacing/>
    </w:pPr>
  </w:style>
  <w:style w:type="table" w:styleId="TableGrid">
    <w:name w:val="Table Grid"/>
    <w:basedOn w:val="TableNormal"/>
    <w:rsid w:val="006D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84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709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ct/WG4_protocollars_ex-CN4/TSGCT4_89_Montreal/Docs/C4-19030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6BC2C0-56DF-4248-98E2-38F1222BAE6B}">
  <ds:schemaRefs>
    <ds:schemaRef ds:uri="http://schemas.openxmlformats.org/officeDocument/2006/bibliography"/>
  </ds:schemaRefs>
</ds:datastoreItem>
</file>

<file path=customXml/itemProps3.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621D6-353F-40AF-9C1F-DA6661F00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929</Words>
  <Characters>5114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Jesus de Gregorio</cp:lastModifiedBy>
  <cp:revision>25</cp:revision>
  <cp:lastPrinted>1900-12-31T16:00:00Z</cp:lastPrinted>
  <dcterms:created xsi:type="dcterms:W3CDTF">2020-10-22T17:20:00Z</dcterms:created>
  <dcterms:modified xsi:type="dcterms:W3CDTF">2021-02-15T14:22:00Z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ies>
</file>