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rsidTr="005E4BB2">
        <w:tc>
          <w:tcPr>
            <w:tcW w:w="10423" w:type="dxa"/>
            <w:gridSpan w:val="2"/>
            <w:shd w:val="clear" w:color="auto" w:fill="auto"/>
          </w:tcPr>
          <w:p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V1.</w:t>
            </w:r>
            <w:r w:rsidR="00AB272A" w:rsidRPr="001331C5">
              <w:t>7</w:t>
            </w:r>
            <w:r w:rsidRPr="001331C5">
              <w:t xml:space="preserve">.0 </w:t>
            </w:r>
            <w:r w:rsidRPr="001331C5">
              <w:rPr>
                <w:sz w:val="32"/>
              </w:rPr>
              <w:t>(</w:t>
            </w:r>
            <w:r w:rsidR="00AB272A" w:rsidRPr="001331C5">
              <w:rPr>
                <w:sz w:val="32"/>
              </w:rPr>
              <w:t>2021</w:t>
            </w:r>
            <w:r w:rsidRPr="001331C5">
              <w:rPr>
                <w:sz w:val="32"/>
              </w:rPr>
              <w:t>-</w:t>
            </w:r>
            <w:r w:rsidR="00AB272A" w:rsidRPr="001331C5">
              <w:rPr>
                <w:sz w:val="32"/>
              </w:rPr>
              <w:t>02</w:t>
            </w:r>
            <w:r w:rsidRPr="001331C5">
              <w:rPr>
                <w:sz w:val="32"/>
              </w:rPr>
              <w:t>)</w:t>
            </w:r>
          </w:p>
        </w:tc>
      </w:tr>
      <w:tr w:rsidR="004F0988" w:rsidRPr="001331C5" w:rsidTr="005E4BB2">
        <w:trPr>
          <w:trHeight w:hRule="exact" w:val="1134"/>
        </w:trPr>
        <w:tc>
          <w:tcPr>
            <w:tcW w:w="10423" w:type="dxa"/>
            <w:gridSpan w:val="2"/>
            <w:shd w:val="clear" w:color="auto" w:fill="auto"/>
          </w:tcPr>
          <w:p w:rsidR="004F0988" w:rsidRPr="001331C5" w:rsidRDefault="004F0988" w:rsidP="00133525">
            <w:pPr>
              <w:pStyle w:val="ZB"/>
              <w:framePr w:w="0" w:hRule="auto" w:wrap="auto" w:vAnchor="margin" w:hAnchor="text" w:yAlign="inline"/>
            </w:pPr>
            <w:r w:rsidRPr="001331C5">
              <w:t>Technical</w:t>
            </w:r>
            <w:bookmarkStart w:id="1" w:name="spectype2"/>
            <w:r w:rsidR="00595650" w:rsidRPr="001331C5">
              <w:t xml:space="preserve"> </w:t>
            </w:r>
            <w:r w:rsidR="00D57972" w:rsidRPr="001331C5">
              <w:t>Report</w:t>
            </w:r>
            <w:bookmarkEnd w:id="1"/>
          </w:p>
          <w:p w:rsidR="00BA4B8D" w:rsidRPr="001331C5" w:rsidRDefault="00BA4B8D" w:rsidP="00595650"/>
        </w:tc>
      </w:tr>
      <w:tr w:rsidR="004F0988" w:rsidRPr="001331C5" w:rsidTr="005E4BB2">
        <w:trPr>
          <w:trHeight w:hRule="exact" w:val="3686"/>
        </w:trPr>
        <w:tc>
          <w:tcPr>
            <w:tcW w:w="10423" w:type="dxa"/>
            <w:gridSpan w:val="2"/>
            <w:shd w:val="clear" w:color="auto" w:fill="auto"/>
          </w:tcPr>
          <w:p w:rsidR="00595650" w:rsidRPr="001331C5" w:rsidRDefault="00595650" w:rsidP="00595650">
            <w:pPr>
              <w:pStyle w:val="ZT"/>
              <w:framePr w:wrap="auto" w:hAnchor="text" w:yAlign="inline"/>
            </w:pPr>
            <w:r w:rsidRPr="001331C5">
              <w:t>3rd Generation Partnership Project;</w:t>
            </w:r>
          </w:p>
          <w:p w:rsidR="00595650" w:rsidRPr="001331C5" w:rsidRDefault="00595650" w:rsidP="00595650">
            <w:pPr>
              <w:pStyle w:val="ZT"/>
              <w:framePr w:wrap="auto" w:hAnchor="text" w:yAlign="inline"/>
            </w:pPr>
            <w:r w:rsidRPr="001331C5">
              <w:t>Technical Specification Group Core Network and Terminals;</w:t>
            </w:r>
          </w:p>
          <w:p w:rsidR="00595650" w:rsidRPr="001331C5" w:rsidRDefault="00595650" w:rsidP="00595650">
            <w:pPr>
              <w:pStyle w:val="ZT"/>
              <w:framePr w:wrap="auto" w:hAnchor="text" w:yAlign="inline"/>
            </w:pPr>
            <w:r w:rsidRPr="001331C5">
              <w:t>Study on IETF QUIC Transport for 5GC Service Based Interfaces;</w:t>
            </w:r>
          </w:p>
          <w:p w:rsidR="00595650" w:rsidRPr="001331C5" w:rsidRDefault="00595650" w:rsidP="00595650">
            <w:pPr>
              <w:pStyle w:val="ZT"/>
              <w:framePr w:wrap="auto" w:hAnchor="text" w:yAlign="inline"/>
              <w:rPr>
                <w:i/>
                <w:sz w:val="28"/>
              </w:rPr>
            </w:pPr>
            <w:r w:rsidRPr="001331C5">
              <w:t>(</w:t>
            </w:r>
            <w:r w:rsidRPr="001331C5">
              <w:rPr>
                <w:rStyle w:val="ZGSM"/>
              </w:rPr>
              <w:t xml:space="preserve">Release </w:t>
            </w:r>
            <w:r w:rsidR="00AB272A" w:rsidRPr="001331C5">
              <w:rPr>
                <w:rStyle w:val="ZGSM"/>
              </w:rPr>
              <w:t>17</w:t>
            </w:r>
            <w:r w:rsidRPr="001331C5">
              <w:t>)</w:t>
            </w:r>
          </w:p>
          <w:p w:rsidR="004F0988" w:rsidRPr="001331C5" w:rsidRDefault="004F0988" w:rsidP="00133525">
            <w:pPr>
              <w:pStyle w:val="ZT"/>
              <w:framePr w:wrap="auto" w:hAnchor="text" w:yAlign="inline"/>
              <w:rPr>
                <w:i/>
                <w:sz w:val="28"/>
              </w:rPr>
            </w:pPr>
          </w:p>
        </w:tc>
      </w:tr>
      <w:tr w:rsidR="00BF128E" w:rsidRPr="001331C5" w:rsidTr="005E4BB2">
        <w:tc>
          <w:tcPr>
            <w:tcW w:w="10423" w:type="dxa"/>
            <w:gridSpan w:val="2"/>
            <w:shd w:val="clear" w:color="auto" w:fill="auto"/>
          </w:tcPr>
          <w:p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tr w:rsidR="00D57972" w:rsidRPr="001331C5" w:rsidTr="005E4BB2">
        <w:trPr>
          <w:trHeight w:hRule="exact" w:val="1531"/>
        </w:trPr>
        <w:tc>
          <w:tcPr>
            <w:tcW w:w="4883" w:type="dxa"/>
            <w:shd w:val="clear" w:color="auto" w:fill="auto"/>
          </w:tcPr>
          <w:p w:rsidR="00D57972" w:rsidRPr="001331C5" w:rsidRDefault="00473B6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1331C5" w:rsidRDefault="00473B64" w:rsidP="00133525">
            <w:pPr>
              <w:jc w:val="right"/>
            </w:pPr>
            <w:bookmarkStart w:id="2" w:name="logos"/>
            <w:r>
              <w:pict>
                <v:shape id="_x0000_i1026" type="#_x0000_t75" style="width:127.35pt;height:74.7pt">
                  <v:imagedata r:id="rId10" o:title="3GPP-logo_web"/>
                </v:shape>
              </w:pict>
            </w:r>
            <w:bookmarkEnd w:id="2"/>
          </w:p>
        </w:tc>
      </w:tr>
      <w:tr w:rsidR="00C074DD" w:rsidRPr="001331C5" w:rsidTr="005E4BB2">
        <w:trPr>
          <w:trHeight w:hRule="exact" w:val="5783"/>
        </w:trPr>
        <w:tc>
          <w:tcPr>
            <w:tcW w:w="10423" w:type="dxa"/>
            <w:gridSpan w:val="2"/>
            <w:shd w:val="clear" w:color="auto" w:fill="auto"/>
          </w:tcPr>
          <w:p w:rsidR="00C074DD" w:rsidRPr="001331C5" w:rsidRDefault="00C074DD" w:rsidP="00595650"/>
        </w:tc>
      </w:tr>
      <w:tr w:rsidR="00C074DD" w:rsidRPr="001331C5" w:rsidTr="005E4BB2">
        <w:trPr>
          <w:cantSplit/>
          <w:trHeight w:hRule="exact" w:val="964"/>
        </w:trPr>
        <w:tc>
          <w:tcPr>
            <w:tcW w:w="10423" w:type="dxa"/>
            <w:gridSpan w:val="2"/>
            <w:shd w:val="clear" w:color="auto" w:fill="auto"/>
          </w:tcPr>
          <w:p w:rsidR="00C074DD" w:rsidRPr="001331C5" w:rsidRDefault="00C074DD" w:rsidP="00C074DD">
            <w:pPr>
              <w:rPr>
                <w:sz w:val="16"/>
              </w:rPr>
            </w:pPr>
            <w:bookmarkStart w:id="3"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3"/>
          </w:p>
          <w:p w:rsidR="00C074DD" w:rsidRPr="001331C5" w:rsidRDefault="00C074DD" w:rsidP="00C074DD">
            <w:pPr>
              <w:pStyle w:val="ZV"/>
              <w:framePr w:w="0" w:wrap="auto" w:vAnchor="margin" w:hAnchor="text" w:yAlign="inline"/>
            </w:pPr>
          </w:p>
          <w:p w:rsidR="00C074DD" w:rsidRPr="001331C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rsidTr="00133525">
        <w:trPr>
          <w:trHeight w:hRule="exact" w:val="5670"/>
        </w:trPr>
        <w:tc>
          <w:tcPr>
            <w:tcW w:w="10423" w:type="dxa"/>
            <w:shd w:val="clear" w:color="auto" w:fill="auto"/>
          </w:tcPr>
          <w:p w:rsidR="00E16509" w:rsidRPr="001331C5" w:rsidRDefault="00E16509" w:rsidP="00E16509">
            <w:pPr>
              <w:pStyle w:val="Guidance"/>
            </w:pPr>
            <w:bookmarkStart w:id="4" w:name="page2"/>
          </w:p>
        </w:tc>
      </w:tr>
      <w:tr w:rsidR="00E16509" w:rsidRPr="001331C5" w:rsidTr="00C074DD">
        <w:trPr>
          <w:trHeight w:hRule="exact" w:val="5387"/>
        </w:trPr>
        <w:tc>
          <w:tcPr>
            <w:tcW w:w="10423" w:type="dxa"/>
            <w:shd w:val="clear" w:color="auto" w:fill="auto"/>
          </w:tcPr>
          <w:p w:rsidR="00E16509" w:rsidRPr="001331C5" w:rsidRDefault="00E16509" w:rsidP="00133525">
            <w:pPr>
              <w:pStyle w:val="FP"/>
              <w:spacing w:after="240"/>
              <w:ind w:left="2835" w:right="2835"/>
              <w:jc w:val="center"/>
              <w:rPr>
                <w:rFonts w:ascii="Arial" w:hAnsi="Arial"/>
                <w:b/>
                <w:i/>
              </w:rPr>
            </w:pPr>
            <w:bookmarkStart w:id="5" w:name="coords3gpp"/>
            <w:r w:rsidRPr="001331C5">
              <w:rPr>
                <w:rFonts w:ascii="Arial" w:hAnsi="Arial"/>
                <w:b/>
                <w:i/>
              </w:rPr>
              <w:t>3GPP</w:t>
            </w:r>
          </w:p>
          <w:p w:rsidR="00E16509" w:rsidRPr="001331C5" w:rsidRDefault="00E16509" w:rsidP="00133525">
            <w:pPr>
              <w:pStyle w:val="FP"/>
              <w:pBdr>
                <w:bottom w:val="single" w:sz="6" w:space="1" w:color="auto"/>
              </w:pBdr>
              <w:ind w:left="2835" w:right="2835"/>
              <w:jc w:val="center"/>
            </w:pPr>
            <w:r w:rsidRPr="001331C5">
              <w:t>Postal address</w:t>
            </w:r>
          </w:p>
          <w:p w:rsidR="00E16509" w:rsidRPr="001331C5" w:rsidRDefault="00E16509" w:rsidP="00133525">
            <w:pPr>
              <w:pStyle w:val="FP"/>
              <w:ind w:left="2835" w:right="2835"/>
              <w:jc w:val="center"/>
              <w:rPr>
                <w:rFonts w:ascii="Arial" w:hAnsi="Arial"/>
                <w:sz w:val="18"/>
              </w:rPr>
            </w:pPr>
          </w:p>
          <w:p w:rsidR="00E16509" w:rsidRPr="001331C5" w:rsidRDefault="00E16509" w:rsidP="00133525">
            <w:pPr>
              <w:pStyle w:val="FP"/>
              <w:pBdr>
                <w:bottom w:val="single" w:sz="6" w:space="1" w:color="auto"/>
              </w:pBdr>
              <w:spacing w:before="240"/>
              <w:ind w:left="2835" w:right="2835"/>
              <w:jc w:val="center"/>
            </w:pPr>
            <w:r w:rsidRPr="001331C5">
              <w:t>3GPP support office address</w:t>
            </w:r>
          </w:p>
          <w:p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rsidR="00E16509" w:rsidRPr="001331C5" w:rsidRDefault="00E16509" w:rsidP="00133525">
            <w:pPr>
              <w:pStyle w:val="FP"/>
              <w:pBdr>
                <w:bottom w:val="single" w:sz="6" w:space="1" w:color="auto"/>
              </w:pBdr>
              <w:spacing w:before="240"/>
              <w:ind w:left="2835" w:right="2835"/>
              <w:jc w:val="center"/>
            </w:pPr>
            <w:r w:rsidRPr="001331C5">
              <w:t>Internet</w:t>
            </w:r>
          </w:p>
          <w:p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5"/>
          </w:p>
          <w:p w:rsidR="00E16509" w:rsidRPr="001331C5" w:rsidRDefault="00E16509" w:rsidP="00133525"/>
        </w:tc>
      </w:tr>
      <w:tr w:rsidR="00E16509" w:rsidRPr="001331C5" w:rsidTr="00C074DD">
        <w:tc>
          <w:tcPr>
            <w:tcW w:w="10423" w:type="dxa"/>
            <w:shd w:val="clear" w:color="auto" w:fill="auto"/>
            <w:vAlign w:val="bottom"/>
          </w:tcPr>
          <w:p w:rsidR="00E16509" w:rsidRPr="001331C5" w:rsidRDefault="00E16509" w:rsidP="00133525">
            <w:pPr>
              <w:pStyle w:val="FP"/>
              <w:pBdr>
                <w:bottom w:val="single" w:sz="6" w:space="1" w:color="auto"/>
              </w:pBdr>
              <w:spacing w:after="240"/>
              <w:jc w:val="center"/>
              <w:rPr>
                <w:rFonts w:ascii="Arial" w:hAnsi="Arial"/>
                <w:b/>
                <w:i/>
                <w:noProof/>
              </w:rPr>
            </w:pPr>
            <w:bookmarkStart w:id="6" w:name="copyrightNotification"/>
            <w:r w:rsidRPr="001331C5">
              <w:rPr>
                <w:rFonts w:ascii="Arial" w:hAnsi="Arial"/>
                <w:b/>
                <w:i/>
                <w:noProof/>
              </w:rPr>
              <w:t>Copyright Notification</w:t>
            </w:r>
          </w:p>
          <w:p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rsidR="00E16509" w:rsidRPr="001331C5" w:rsidRDefault="00E16509" w:rsidP="00133525">
            <w:pPr>
              <w:pStyle w:val="FP"/>
              <w:jc w:val="center"/>
              <w:rPr>
                <w:noProof/>
              </w:rPr>
            </w:pPr>
          </w:p>
          <w:p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2020</w:t>
            </w:r>
            <w:r w:rsidRPr="001331C5">
              <w:rPr>
                <w:noProof/>
                <w:sz w:val="18"/>
              </w:rPr>
              <w:t>, 3GPP Organizational Partners (ARIB, ATIS, CCSA, ETSI, TSDSI, TTA, TTC).</w:t>
            </w:r>
            <w:bookmarkStart w:id="7" w:name="copyrightaddon"/>
            <w:bookmarkEnd w:id="7"/>
          </w:p>
          <w:p w:rsidR="00E16509" w:rsidRPr="001331C5" w:rsidRDefault="00E16509" w:rsidP="00133525">
            <w:pPr>
              <w:pStyle w:val="FP"/>
              <w:jc w:val="center"/>
              <w:rPr>
                <w:noProof/>
                <w:sz w:val="18"/>
              </w:rPr>
            </w:pPr>
            <w:r w:rsidRPr="001331C5">
              <w:rPr>
                <w:noProof/>
                <w:sz w:val="18"/>
              </w:rPr>
              <w:t>All rights reserved.</w:t>
            </w:r>
          </w:p>
          <w:p w:rsidR="00E16509" w:rsidRPr="001331C5" w:rsidRDefault="00E16509" w:rsidP="00E16509">
            <w:pPr>
              <w:pStyle w:val="FP"/>
              <w:rPr>
                <w:noProof/>
                <w:sz w:val="18"/>
              </w:rPr>
            </w:pPr>
          </w:p>
          <w:p w:rsidR="00E16509" w:rsidRPr="001331C5" w:rsidRDefault="00E16509" w:rsidP="00E16509">
            <w:pPr>
              <w:pStyle w:val="FP"/>
              <w:rPr>
                <w:noProof/>
                <w:sz w:val="18"/>
              </w:rPr>
            </w:pPr>
            <w:r w:rsidRPr="001331C5">
              <w:rPr>
                <w:noProof/>
                <w:sz w:val="18"/>
              </w:rPr>
              <w:t>UMTS™ is a Trade Mark of ETSI registered for the benefit of its members</w:t>
            </w:r>
          </w:p>
          <w:p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rsidR="00E16509" w:rsidRPr="001331C5" w:rsidRDefault="00E16509" w:rsidP="00E16509">
            <w:pPr>
              <w:pStyle w:val="FP"/>
              <w:rPr>
                <w:noProof/>
                <w:sz w:val="18"/>
              </w:rPr>
            </w:pPr>
            <w:r w:rsidRPr="001331C5">
              <w:rPr>
                <w:noProof/>
                <w:sz w:val="18"/>
              </w:rPr>
              <w:t>GSM® and the GSM logo are registered and owned by the GSM Association</w:t>
            </w:r>
            <w:bookmarkEnd w:id="6"/>
          </w:p>
          <w:p w:rsidR="00E16509" w:rsidRPr="001331C5"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C05C56" w:rsidRPr="001331C5" w:rsidRDefault="008A7215">
      <w:pPr>
        <w:pStyle w:val="10"/>
        <w:rPr>
          <w:rFonts w:ascii="Calibri" w:hAnsi="Calibri"/>
          <w:kern w:val="2"/>
          <w:sz w:val="21"/>
          <w:szCs w:val="22"/>
          <w:lang w:val="en-US" w:eastAsia="zh-CN"/>
        </w:rPr>
      </w:pPr>
      <w:r>
        <w:fldChar w:fldCharType="begin" w:fldLock="1"/>
      </w:r>
      <w:r>
        <w:instrText xml:space="preserve"> TOC \o "1-9" </w:instrText>
      </w:r>
      <w:r>
        <w:fldChar w:fldCharType="separate"/>
      </w:r>
      <w:r w:rsidR="00C05C56">
        <w:t>Foreword</w:t>
      </w:r>
      <w:r w:rsidR="00C05C56">
        <w:tab/>
      </w:r>
      <w:r w:rsidR="00C05C56">
        <w:fldChar w:fldCharType="begin" w:fldLock="1"/>
      </w:r>
      <w:r w:rsidR="00C05C56">
        <w:instrText xml:space="preserve"> PAGEREF _Toc63083177 \h </w:instrText>
      </w:r>
      <w:r w:rsidR="00C05C56">
        <w:fldChar w:fldCharType="separate"/>
      </w:r>
      <w:r w:rsidR="00C05C56">
        <w:t>5</w:t>
      </w:r>
      <w:r w:rsidR="00C05C56">
        <w:fldChar w:fldCharType="end"/>
      </w:r>
    </w:p>
    <w:p w:rsidR="00C05C56" w:rsidRPr="001331C5" w:rsidRDefault="00C05C56">
      <w:pPr>
        <w:pStyle w:val="10"/>
        <w:rPr>
          <w:rFonts w:ascii="Calibri" w:hAnsi="Calibri"/>
          <w:kern w:val="2"/>
          <w:sz w:val="21"/>
          <w:szCs w:val="22"/>
          <w:lang w:val="en-US" w:eastAsia="zh-CN"/>
        </w:rPr>
      </w:pPr>
      <w:r>
        <w:t>1</w:t>
      </w:r>
      <w:r w:rsidRPr="001331C5">
        <w:rPr>
          <w:rFonts w:ascii="Calibri" w:hAnsi="Calibri"/>
          <w:kern w:val="2"/>
          <w:sz w:val="21"/>
          <w:szCs w:val="22"/>
          <w:lang w:val="en-US" w:eastAsia="zh-CN"/>
        </w:rPr>
        <w:tab/>
      </w:r>
      <w:r>
        <w:t>Scope</w:t>
      </w:r>
      <w:r>
        <w:tab/>
      </w:r>
      <w:r>
        <w:fldChar w:fldCharType="begin" w:fldLock="1"/>
      </w:r>
      <w:r>
        <w:instrText xml:space="preserve"> PAGEREF _Toc63083178 \h </w:instrText>
      </w:r>
      <w:r>
        <w:fldChar w:fldCharType="separate"/>
      </w:r>
      <w:r>
        <w:t>6</w:t>
      </w:r>
      <w:r>
        <w:fldChar w:fldCharType="end"/>
      </w:r>
    </w:p>
    <w:p w:rsidR="00C05C56" w:rsidRPr="001331C5" w:rsidRDefault="00C05C56">
      <w:pPr>
        <w:pStyle w:val="10"/>
        <w:rPr>
          <w:rFonts w:ascii="Calibri" w:hAnsi="Calibri"/>
          <w:kern w:val="2"/>
          <w:sz w:val="21"/>
          <w:szCs w:val="22"/>
          <w:lang w:val="en-US" w:eastAsia="zh-CN"/>
        </w:rPr>
      </w:pPr>
      <w:r>
        <w:t>2</w:t>
      </w:r>
      <w:r w:rsidRPr="001331C5">
        <w:rPr>
          <w:rFonts w:ascii="Calibri" w:hAnsi="Calibri"/>
          <w:kern w:val="2"/>
          <w:sz w:val="21"/>
          <w:szCs w:val="22"/>
          <w:lang w:val="en-US" w:eastAsia="zh-CN"/>
        </w:rPr>
        <w:tab/>
      </w:r>
      <w:r>
        <w:t>References</w:t>
      </w:r>
      <w:r>
        <w:tab/>
      </w:r>
      <w:r>
        <w:fldChar w:fldCharType="begin" w:fldLock="1"/>
      </w:r>
      <w:r>
        <w:instrText xml:space="preserve"> PAGEREF _Toc63083179 \h </w:instrText>
      </w:r>
      <w:r>
        <w:fldChar w:fldCharType="separate"/>
      </w:r>
      <w:r>
        <w:t>6</w:t>
      </w:r>
      <w:r>
        <w:fldChar w:fldCharType="end"/>
      </w:r>
    </w:p>
    <w:p w:rsidR="00C05C56" w:rsidRPr="001331C5" w:rsidRDefault="00C05C56">
      <w:pPr>
        <w:pStyle w:val="10"/>
        <w:rPr>
          <w:rFonts w:ascii="Calibri" w:hAnsi="Calibri"/>
          <w:kern w:val="2"/>
          <w:sz w:val="21"/>
          <w:szCs w:val="22"/>
          <w:lang w:val="en-US" w:eastAsia="zh-CN"/>
        </w:rPr>
      </w:pPr>
      <w:r>
        <w:t>3</w:t>
      </w:r>
      <w:r w:rsidRPr="001331C5">
        <w:rPr>
          <w:rFonts w:ascii="Calibri" w:hAnsi="Calibri"/>
          <w:kern w:val="2"/>
          <w:sz w:val="21"/>
          <w:szCs w:val="22"/>
          <w:lang w:val="en-US" w:eastAsia="zh-CN"/>
        </w:rPr>
        <w:tab/>
      </w:r>
      <w:r>
        <w:t>Definitions, symbols and abbreviations</w:t>
      </w:r>
      <w:r>
        <w:tab/>
      </w:r>
      <w:r>
        <w:fldChar w:fldCharType="begin" w:fldLock="1"/>
      </w:r>
      <w:r>
        <w:instrText xml:space="preserve"> PAGEREF _Toc63083180 \h </w:instrText>
      </w:r>
      <w:r>
        <w:fldChar w:fldCharType="separate"/>
      </w:r>
      <w:r>
        <w:t>8</w:t>
      </w:r>
      <w:r>
        <w:fldChar w:fldCharType="end"/>
      </w:r>
    </w:p>
    <w:p w:rsidR="00C05C56" w:rsidRPr="001331C5" w:rsidRDefault="00C05C56">
      <w:pPr>
        <w:pStyle w:val="20"/>
        <w:rPr>
          <w:rFonts w:ascii="Calibri" w:hAnsi="Calibri"/>
          <w:kern w:val="2"/>
          <w:sz w:val="21"/>
          <w:szCs w:val="22"/>
          <w:lang w:val="en-US" w:eastAsia="zh-CN"/>
        </w:rPr>
      </w:pPr>
      <w:r>
        <w:t>3.1</w:t>
      </w:r>
      <w:r w:rsidRPr="001331C5">
        <w:rPr>
          <w:rFonts w:ascii="Calibri" w:hAnsi="Calibri"/>
          <w:kern w:val="2"/>
          <w:sz w:val="21"/>
          <w:szCs w:val="22"/>
          <w:lang w:val="en-US" w:eastAsia="zh-CN"/>
        </w:rPr>
        <w:tab/>
      </w:r>
      <w:r>
        <w:t>Definitions</w:t>
      </w:r>
      <w:r>
        <w:tab/>
      </w:r>
      <w:r>
        <w:fldChar w:fldCharType="begin" w:fldLock="1"/>
      </w:r>
      <w:r>
        <w:instrText xml:space="preserve"> PAGEREF _Toc63083181 \h </w:instrText>
      </w:r>
      <w:r>
        <w:fldChar w:fldCharType="separate"/>
      </w:r>
      <w:r>
        <w:t>8</w:t>
      </w:r>
      <w:r>
        <w:fldChar w:fldCharType="end"/>
      </w:r>
    </w:p>
    <w:p w:rsidR="00C05C56" w:rsidRPr="001331C5" w:rsidRDefault="00C05C56">
      <w:pPr>
        <w:pStyle w:val="20"/>
        <w:rPr>
          <w:rFonts w:ascii="Calibri" w:hAnsi="Calibri"/>
          <w:kern w:val="2"/>
          <w:sz w:val="21"/>
          <w:szCs w:val="22"/>
          <w:lang w:val="en-US" w:eastAsia="zh-CN"/>
        </w:rPr>
      </w:pPr>
      <w:r>
        <w:t>3.2</w:t>
      </w:r>
      <w:r w:rsidRPr="001331C5">
        <w:rPr>
          <w:rFonts w:ascii="Calibri" w:hAnsi="Calibri"/>
          <w:kern w:val="2"/>
          <w:sz w:val="21"/>
          <w:szCs w:val="22"/>
          <w:lang w:val="en-US" w:eastAsia="zh-CN"/>
        </w:rPr>
        <w:tab/>
      </w:r>
      <w:r>
        <w:t>Abbreviations</w:t>
      </w:r>
      <w:r>
        <w:tab/>
      </w:r>
      <w:r>
        <w:fldChar w:fldCharType="begin" w:fldLock="1"/>
      </w:r>
      <w:r>
        <w:instrText xml:space="preserve"> PAGEREF _Toc63083182 \h </w:instrText>
      </w:r>
      <w:r>
        <w:fldChar w:fldCharType="separate"/>
      </w:r>
      <w:r>
        <w:t>8</w:t>
      </w:r>
      <w:r>
        <w:fldChar w:fldCharType="end"/>
      </w:r>
    </w:p>
    <w:p w:rsidR="00C05C56" w:rsidRPr="001331C5" w:rsidRDefault="00C05C56">
      <w:pPr>
        <w:pStyle w:val="10"/>
        <w:rPr>
          <w:rFonts w:ascii="Calibri" w:hAnsi="Calibri"/>
          <w:kern w:val="2"/>
          <w:sz w:val="21"/>
          <w:szCs w:val="22"/>
          <w:lang w:val="en-US" w:eastAsia="zh-CN"/>
        </w:rPr>
      </w:pPr>
      <w:r>
        <w:t>4</w:t>
      </w:r>
      <w:r w:rsidRPr="001331C5">
        <w:rPr>
          <w:rFonts w:ascii="Calibri" w:hAnsi="Calibri"/>
          <w:kern w:val="2"/>
          <w:sz w:val="21"/>
          <w:szCs w:val="22"/>
          <w:lang w:val="en-US" w:eastAsia="zh-CN"/>
        </w:rPr>
        <w:tab/>
      </w:r>
      <w:r>
        <w:t>Architectural Baseline</w:t>
      </w:r>
      <w:r>
        <w:tab/>
      </w:r>
      <w:r>
        <w:fldChar w:fldCharType="begin" w:fldLock="1"/>
      </w:r>
      <w:r>
        <w:instrText xml:space="preserve"> PAGEREF _Toc63083183 \h </w:instrText>
      </w:r>
      <w:r>
        <w:fldChar w:fldCharType="separate"/>
      </w:r>
      <w:r>
        <w:t>8</w:t>
      </w:r>
      <w:r>
        <w:fldChar w:fldCharType="end"/>
      </w:r>
    </w:p>
    <w:p w:rsidR="00C05C56" w:rsidRPr="001331C5" w:rsidRDefault="00C05C56">
      <w:pPr>
        <w:pStyle w:val="10"/>
        <w:rPr>
          <w:rFonts w:ascii="Calibri" w:hAnsi="Calibri"/>
          <w:kern w:val="2"/>
          <w:sz w:val="21"/>
          <w:szCs w:val="22"/>
          <w:lang w:val="en-US" w:eastAsia="zh-CN"/>
        </w:rPr>
      </w:pPr>
      <w:r>
        <w:t>5</w:t>
      </w:r>
      <w:r w:rsidRPr="001331C5">
        <w:rPr>
          <w:rFonts w:ascii="Calibri" w:hAnsi="Calibri"/>
          <w:kern w:val="2"/>
          <w:sz w:val="21"/>
          <w:szCs w:val="22"/>
          <w:lang w:val="en-US" w:eastAsia="zh-CN"/>
        </w:rPr>
        <w:tab/>
      </w:r>
      <w:r>
        <w:t>Transport Protocol Features Required For 3GPP 5GC SBI</w:t>
      </w:r>
      <w:r>
        <w:tab/>
      </w:r>
      <w:r>
        <w:fldChar w:fldCharType="begin" w:fldLock="1"/>
      </w:r>
      <w:r>
        <w:instrText xml:space="preserve"> PAGEREF _Toc63083184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5.1</w:t>
      </w:r>
      <w:r w:rsidRPr="001331C5">
        <w:rPr>
          <w:rFonts w:ascii="Calibri" w:hAnsi="Calibri"/>
          <w:kern w:val="2"/>
          <w:sz w:val="21"/>
          <w:szCs w:val="22"/>
          <w:lang w:val="en-US" w:eastAsia="zh-CN"/>
        </w:rPr>
        <w:tab/>
      </w:r>
      <w:r>
        <w:t>Introduction</w:t>
      </w:r>
      <w:r>
        <w:tab/>
      </w:r>
      <w:r>
        <w:fldChar w:fldCharType="begin" w:fldLock="1"/>
      </w:r>
      <w:r>
        <w:instrText xml:space="preserve"> PAGEREF _Toc63083185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5.2</w:t>
      </w:r>
      <w:r w:rsidRPr="001331C5">
        <w:rPr>
          <w:rFonts w:ascii="Calibri" w:hAnsi="Calibri"/>
          <w:kern w:val="2"/>
          <w:sz w:val="21"/>
          <w:szCs w:val="22"/>
          <w:lang w:val="en-US" w:eastAsia="zh-CN"/>
        </w:rPr>
        <w:tab/>
      </w:r>
      <w:r>
        <w:t>Requirements from Transport Protocol for 3GPP 5GC SBI</w:t>
      </w:r>
      <w:r>
        <w:tab/>
      </w:r>
      <w:r>
        <w:fldChar w:fldCharType="begin" w:fldLock="1"/>
      </w:r>
      <w:r>
        <w:instrText xml:space="preserve"> PAGEREF _Toc63083186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5.3</w:t>
      </w:r>
      <w:r w:rsidRPr="001331C5">
        <w:rPr>
          <w:rFonts w:ascii="Calibri" w:hAnsi="Calibri"/>
          <w:kern w:val="2"/>
          <w:sz w:val="21"/>
          <w:szCs w:val="22"/>
          <w:lang w:val="en-US" w:eastAsia="zh-CN"/>
        </w:rPr>
        <w:tab/>
      </w:r>
      <w:r>
        <w:t>Features of QUIC</w:t>
      </w:r>
      <w:r>
        <w:tab/>
      </w:r>
      <w:r>
        <w:fldChar w:fldCharType="begin" w:fldLock="1"/>
      </w:r>
      <w:r>
        <w:instrText xml:space="preserve"> PAGEREF _Toc63083187 \h </w:instrText>
      </w:r>
      <w:r>
        <w:fldChar w:fldCharType="separate"/>
      </w:r>
      <w:r>
        <w:t>9</w:t>
      </w:r>
      <w:r>
        <w:fldChar w:fldCharType="end"/>
      </w:r>
    </w:p>
    <w:p w:rsidR="00C05C56" w:rsidRPr="001331C5" w:rsidRDefault="00C05C56">
      <w:pPr>
        <w:pStyle w:val="30"/>
        <w:rPr>
          <w:rFonts w:ascii="Calibri" w:hAnsi="Calibri"/>
          <w:kern w:val="2"/>
          <w:sz w:val="21"/>
          <w:szCs w:val="22"/>
          <w:lang w:val="en-US" w:eastAsia="zh-CN"/>
        </w:rPr>
      </w:pPr>
      <w:r>
        <w:t>5.3.1</w:t>
      </w:r>
      <w:r w:rsidRPr="001331C5">
        <w:rPr>
          <w:rFonts w:ascii="Calibri" w:hAnsi="Calibri"/>
          <w:kern w:val="2"/>
          <w:sz w:val="21"/>
          <w:szCs w:val="22"/>
          <w:lang w:val="en-US" w:eastAsia="zh-CN"/>
        </w:rPr>
        <w:tab/>
      </w:r>
      <w:r>
        <w:t>General</w:t>
      </w:r>
      <w:r>
        <w:tab/>
      </w:r>
      <w:r>
        <w:fldChar w:fldCharType="begin" w:fldLock="1"/>
      </w:r>
      <w:r>
        <w:instrText xml:space="preserve"> PAGEREF _Toc63083188 \h </w:instrText>
      </w:r>
      <w:r>
        <w:fldChar w:fldCharType="separate"/>
      </w:r>
      <w:r>
        <w:t>9</w:t>
      </w:r>
      <w:r>
        <w:fldChar w:fldCharType="end"/>
      </w:r>
    </w:p>
    <w:p w:rsidR="00C05C56" w:rsidRPr="001331C5" w:rsidRDefault="00C05C56">
      <w:pPr>
        <w:pStyle w:val="30"/>
        <w:rPr>
          <w:rFonts w:ascii="Calibri" w:hAnsi="Calibri"/>
          <w:kern w:val="2"/>
          <w:sz w:val="21"/>
          <w:szCs w:val="22"/>
          <w:lang w:val="en-US" w:eastAsia="zh-CN"/>
        </w:rPr>
      </w:pPr>
      <w:r>
        <w:t>5.3.2</w:t>
      </w:r>
      <w:r w:rsidRPr="001331C5">
        <w:rPr>
          <w:rFonts w:ascii="Calibri" w:hAnsi="Calibri"/>
          <w:kern w:val="2"/>
          <w:sz w:val="21"/>
          <w:szCs w:val="22"/>
          <w:lang w:val="en-US" w:eastAsia="zh-CN"/>
        </w:rPr>
        <w:tab/>
      </w:r>
      <w:r>
        <w:t>Framing and Multiplexing</w:t>
      </w:r>
      <w:r>
        <w:tab/>
      </w:r>
      <w:r>
        <w:fldChar w:fldCharType="begin" w:fldLock="1"/>
      </w:r>
      <w:r>
        <w:instrText xml:space="preserve"> PAGEREF _Toc63083189 \h </w:instrText>
      </w:r>
      <w:r>
        <w:fldChar w:fldCharType="separate"/>
      </w:r>
      <w:r>
        <w:t>10</w:t>
      </w:r>
      <w:r>
        <w:fldChar w:fldCharType="end"/>
      </w:r>
    </w:p>
    <w:p w:rsidR="00C05C56" w:rsidRPr="001331C5" w:rsidRDefault="00C05C56">
      <w:pPr>
        <w:pStyle w:val="30"/>
        <w:rPr>
          <w:rFonts w:ascii="Calibri" w:hAnsi="Calibri"/>
          <w:kern w:val="2"/>
          <w:sz w:val="21"/>
          <w:szCs w:val="22"/>
          <w:lang w:val="en-US" w:eastAsia="zh-CN"/>
        </w:rPr>
      </w:pPr>
      <w:r>
        <w:t>5.3.3</w:t>
      </w:r>
      <w:r w:rsidRPr="001331C5">
        <w:rPr>
          <w:rFonts w:ascii="Calibri" w:hAnsi="Calibri"/>
          <w:kern w:val="2"/>
          <w:sz w:val="21"/>
          <w:szCs w:val="22"/>
          <w:lang w:val="en-US" w:eastAsia="zh-CN"/>
        </w:rPr>
        <w:tab/>
      </w:r>
      <w:r>
        <w:t>Improved Recovery and Acknowledgement</w:t>
      </w:r>
      <w:r>
        <w:tab/>
      </w:r>
      <w:r>
        <w:fldChar w:fldCharType="begin" w:fldLock="1"/>
      </w:r>
      <w:r>
        <w:instrText xml:space="preserve"> PAGEREF _Toc63083190 \h </w:instrText>
      </w:r>
      <w:r>
        <w:fldChar w:fldCharType="separate"/>
      </w:r>
      <w:r>
        <w:t>10</w:t>
      </w:r>
      <w:r>
        <w:fldChar w:fldCharType="end"/>
      </w:r>
    </w:p>
    <w:p w:rsidR="00C05C56" w:rsidRPr="001331C5" w:rsidRDefault="00C05C56">
      <w:pPr>
        <w:pStyle w:val="30"/>
        <w:rPr>
          <w:rFonts w:ascii="Calibri" w:hAnsi="Calibri"/>
          <w:kern w:val="2"/>
          <w:sz w:val="21"/>
          <w:szCs w:val="22"/>
          <w:lang w:val="en-US" w:eastAsia="zh-CN"/>
        </w:rPr>
      </w:pPr>
      <w:r>
        <w:t>5.3.4</w:t>
      </w:r>
      <w:r w:rsidRPr="001331C5">
        <w:rPr>
          <w:rFonts w:ascii="Calibri" w:hAnsi="Calibri"/>
          <w:kern w:val="2"/>
          <w:sz w:val="21"/>
          <w:szCs w:val="22"/>
          <w:lang w:val="en-US" w:eastAsia="zh-CN"/>
        </w:rPr>
        <w:tab/>
      </w:r>
      <w:r>
        <w:t>Encrypted and Integrity Protected Transport details</w:t>
      </w:r>
      <w:r>
        <w:tab/>
      </w:r>
      <w:r>
        <w:fldChar w:fldCharType="begin" w:fldLock="1"/>
      </w:r>
      <w:r>
        <w:instrText xml:space="preserve"> PAGEREF _Toc63083191 \h </w:instrText>
      </w:r>
      <w:r>
        <w:fldChar w:fldCharType="separate"/>
      </w:r>
      <w:r>
        <w:t>11</w:t>
      </w:r>
      <w:r>
        <w:fldChar w:fldCharType="end"/>
      </w:r>
    </w:p>
    <w:p w:rsidR="00C05C56" w:rsidRPr="001331C5" w:rsidRDefault="00C05C56">
      <w:pPr>
        <w:pStyle w:val="30"/>
        <w:rPr>
          <w:rFonts w:ascii="Calibri" w:hAnsi="Calibri"/>
          <w:kern w:val="2"/>
          <w:sz w:val="21"/>
          <w:szCs w:val="22"/>
          <w:lang w:val="en-US" w:eastAsia="zh-CN"/>
        </w:rPr>
      </w:pPr>
      <w:r>
        <w:t>5.3.5</w:t>
      </w:r>
      <w:r w:rsidRPr="001331C5">
        <w:rPr>
          <w:rFonts w:ascii="Calibri" w:hAnsi="Calibri"/>
          <w:kern w:val="2"/>
          <w:sz w:val="21"/>
          <w:szCs w:val="22"/>
          <w:lang w:val="en-US" w:eastAsia="zh-CN"/>
        </w:rPr>
        <w:tab/>
      </w:r>
      <w:r>
        <w:t>Connection Setup Improvements</w:t>
      </w:r>
      <w:r>
        <w:tab/>
      </w:r>
      <w:r>
        <w:fldChar w:fldCharType="begin" w:fldLock="1"/>
      </w:r>
      <w:r>
        <w:instrText xml:space="preserve"> PAGEREF _Toc63083192 \h </w:instrText>
      </w:r>
      <w:r>
        <w:fldChar w:fldCharType="separate"/>
      </w:r>
      <w:r>
        <w:t>11</w:t>
      </w:r>
      <w:r>
        <w:fldChar w:fldCharType="end"/>
      </w:r>
    </w:p>
    <w:p w:rsidR="00C05C56" w:rsidRPr="001331C5" w:rsidRDefault="00C05C56">
      <w:pPr>
        <w:pStyle w:val="30"/>
        <w:rPr>
          <w:rFonts w:ascii="Calibri" w:hAnsi="Calibri"/>
          <w:kern w:val="2"/>
          <w:sz w:val="21"/>
          <w:szCs w:val="22"/>
          <w:lang w:val="en-US" w:eastAsia="zh-CN"/>
        </w:rPr>
      </w:pPr>
      <w:r>
        <w:t>5.3.6</w:t>
      </w:r>
      <w:r w:rsidRPr="001331C5">
        <w:rPr>
          <w:rFonts w:ascii="Calibri" w:hAnsi="Calibri"/>
          <w:kern w:val="2"/>
          <w:sz w:val="21"/>
          <w:szCs w:val="22"/>
          <w:lang w:val="en-US" w:eastAsia="zh-CN"/>
        </w:rPr>
        <w:tab/>
      </w:r>
      <w:r>
        <w:t>0-RTT Data</w:t>
      </w:r>
      <w:r>
        <w:tab/>
      </w:r>
      <w:r>
        <w:fldChar w:fldCharType="begin" w:fldLock="1"/>
      </w:r>
      <w:r>
        <w:instrText xml:space="preserve"> PAGEREF _Toc63083193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5.3.7</w:t>
      </w:r>
      <w:r w:rsidRPr="001331C5">
        <w:rPr>
          <w:rFonts w:ascii="Calibri" w:hAnsi="Calibri"/>
          <w:kern w:val="2"/>
          <w:sz w:val="21"/>
          <w:szCs w:val="22"/>
          <w:lang w:val="en-US" w:eastAsia="zh-CN"/>
        </w:rPr>
        <w:tab/>
      </w:r>
      <w:r>
        <w:t>Connection ID</w:t>
      </w:r>
      <w:r>
        <w:tab/>
      </w:r>
      <w:r>
        <w:fldChar w:fldCharType="begin" w:fldLock="1"/>
      </w:r>
      <w:r>
        <w:instrText xml:space="preserve"> PAGEREF _Toc63083194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5.3.8</w:t>
      </w:r>
      <w:r w:rsidRPr="001331C5">
        <w:rPr>
          <w:rFonts w:ascii="Calibri" w:hAnsi="Calibri"/>
          <w:kern w:val="2"/>
          <w:sz w:val="21"/>
          <w:szCs w:val="22"/>
          <w:lang w:val="en-US" w:eastAsia="zh-CN"/>
        </w:rPr>
        <w:tab/>
      </w:r>
      <w:r>
        <w:t>Connection Migration</w:t>
      </w:r>
      <w:r>
        <w:tab/>
      </w:r>
      <w:r>
        <w:fldChar w:fldCharType="begin" w:fldLock="1"/>
      </w:r>
      <w:r>
        <w:instrText xml:space="preserve"> PAGEREF _Toc63083195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5.3.9</w:t>
      </w:r>
      <w:r w:rsidRPr="001331C5">
        <w:rPr>
          <w:rFonts w:ascii="Calibri" w:hAnsi="Calibri"/>
          <w:kern w:val="2"/>
          <w:sz w:val="21"/>
          <w:szCs w:val="22"/>
          <w:lang w:val="en-US" w:eastAsia="zh-CN"/>
        </w:rPr>
        <w:tab/>
      </w:r>
      <w:r>
        <w:t>Stream Prioritization</w:t>
      </w:r>
      <w:r>
        <w:tab/>
      </w:r>
      <w:r>
        <w:fldChar w:fldCharType="begin" w:fldLock="1"/>
      </w:r>
      <w:r>
        <w:instrText xml:space="preserve"> PAGEREF _Toc63083196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5.3.10</w:t>
      </w:r>
      <w:r w:rsidRPr="001331C5">
        <w:rPr>
          <w:rFonts w:ascii="Calibri" w:hAnsi="Calibri"/>
          <w:kern w:val="2"/>
          <w:sz w:val="21"/>
          <w:szCs w:val="22"/>
          <w:lang w:val="en-US" w:eastAsia="zh-CN"/>
        </w:rPr>
        <w:tab/>
      </w:r>
      <w:r>
        <w:t>Flow Control</w:t>
      </w:r>
      <w:r>
        <w:tab/>
      </w:r>
      <w:r>
        <w:fldChar w:fldCharType="begin" w:fldLock="1"/>
      </w:r>
      <w:r>
        <w:instrText xml:space="preserve"> PAGEREF _Toc63083197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5.3.11</w:t>
      </w:r>
      <w:r w:rsidRPr="001331C5">
        <w:rPr>
          <w:rFonts w:ascii="Calibri" w:hAnsi="Calibri"/>
          <w:kern w:val="2"/>
          <w:sz w:val="21"/>
          <w:szCs w:val="22"/>
          <w:lang w:val="en-US" w:eastAsia="zh-CN"/>
        </w:rPr>
        <w:tab/>
      </w:r>
      <w:r>
        <w:t>Protocol Versioning</w:t>
      </w:r>
      <w:r>
        <w:tab/>
      </w:r>
      <w:r>
        <w:fldChar w:fldCharType="begin" w:fldLock="1"/>
      </w:r>
      <w:r>
        <w:instrText xml:space="preserve"> PAGEREF _Toc63083198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5.3.12</w:t>
      </w:r>
      <w:r w:rsidRPr="001331C5">
        <w:rPr>
          <w:rFonts w:ascii="Calibri" w:hAnsi="Calibri"/>
          <w:kern w:val="2"/>
          <w:sz w:val="21"/>
          <w:szCs w:val="22"/>
          <w:lang w:val="en-US" w:eastAsia="zh-CN"/>
        </w:rPr>
        <w:tab/>
      </w:r>
      <w:r>
        <w:t>QUIC Extensibility</w:t>
      </w:r>
      <w:r>
        <w:tab/>
      </w:r>
      <w:r>
        <w:fldChar w:fldCharType="begin" w:fldLock="1"/>
      </w:r>
      <w:r>
        <w:instrText xml:space="preserve"> PAGEREF _Toc63083199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5.3.13</w:t>
      </w:r>
      <w:r w:rsidRPr="001331C5">
        <w:rPr>
          <w:rFonts w:ascii="Calibri" w:hAnsi="Calibri"/>
          <w:kern w:val="2"/>
          <w:sz w:val="21"/>
          <w:szCs w:val="22"/>
          <w:lang w:val="en-US" w:eastAsia="zh-CN"/>
        </w:rPr>
        <w:tab/>
      </w:r>
      <w:r>
        <w:t>Connection Configuration</w:t>
      </w:r>
      <w:r>
        <w:tab/>
      </w:r>
      <w:r>
        <w:fldChar w:fldCharType="begin" w:fldLock="1"/>
      </w:r>
      <w:r>
        <w:instrText xml:space="preserve"> PAGEREF _Toc63083200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5.3.14</w:t>
      </w:r>
      <w:r w:rsidRPr="001331C5">
        <w:rPr>
          <w:rFonts w:ascii="Calibri" w:hAnsi="Calibri"/>
          <w:kern w:val="2"/>
          <w:sz w:val="21"/>
          <w:szCs w:val="22"/>
          <w:lang w:val="en-US" w:eastAsia="zh-CN"/>
        </w:rPr>
        <w:tab/>
      </w:r>
      <w:r>
        <w:t>User-Land Implementations</w:t>
      </w:r>
      <w:r>
        <w:tab/>
      </w:r>
      <w:r>
        <w:fldChar w:fldCharType="begin" w:fldLock="1"/>
      </w:r>
      <w:r>
        <w:instrText xml:space="preserve"> PAGEREF _Toc63083201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5.3.15</w:t>
      </w:r>
      <w:r w:rsidRPr="001331C5">
        <w:rPr>
          <w:rFonts w:ascii="Calibri" w:hAnsi="Calibri"/>
          <w:kern w:val="2"/>
          <w:sz w:val="21"/>
          <w:szCs w:val="22"/>
          <w:lang w:val="en-US" w:eastAsia="zh-CN"/>
        </w:rPr>
        <w:tab/>
      </w:r>
      <w:r>
        <w:t>Pluggable Sender Side Congestion Control</w:t>
      </w:r>
      <w:r>
        <w:tab/>
      </w:r>
      <w:r>
        <w:fldChar w:fldCharType="begin" w:fldLock="1"/>
      </w:r>
      <w:r>
        <w:instrText xml:space="preserve"> PAGEREF _Toc63083202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5.3.16</w:t>
      </w:r>
      <w:r w:rsidRPr="001331C5">
        <w:rPr>
          <w:rFonts w:ascii="Calibri" w:hAnsi="Calibri"/>
          <w:kern w:val="2"/>
          <w:sz w:val="21"/>
          <w:szCs w:val="22"/>
          <w:lang w:val="en-US" w:eastAsia="zh-CN"/>
        </w:rPr>
        <w:tab/>
      </w:r>
      <w:r>
        <w:t>Checking that the QUIC connection is alive</w:t>
      </w:r>
      <w:r>
        <w:tab/>
      </w:r>
      <w:r>
        <w:fldChar w:fldCharType="begin" w:fldLock="1"/>
      </w:r>
      <w:r>
        <w:instrText xml:space="preserve"> PAGEREF _Toc63083203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5.3.17</w:t>
      </w:r>
      <w:r w:rsidRPr="001331C5">
        <w:rPr>
          <w:rFonts w:ascii="Calibri" w:hAnsi="Calibri"/>
          <w:kern w:val="2"/>
          <w:sz w:val="21"/>
          <w:szCs w:val="22"/>
          <w:lang w:val="en-US" w:eastAsia="zh-CN"/>
        </w:rPr>
        <w:tab/>
      </w:r>
      <w:r>
        <w:t>62 bits stream identifiers</w:t>
      </w:r>
      <w:r>
        <w:tab/>
      </w:r>
      <w:r>
        <w:fldChar w:fldCharType="begin" w:fldLock="1"/>
      </w:r>
      <w:r>
        <w:instrText xml:space="preserve"> PAGEREF _Toc63083204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5.3.18</w:t>
      </w:r>
      <w:r w:rsidRPr="001331C5">
        <w:rPr>
          <w:rFonts w:ascii="Calibri" w:hAnsi="Calibri"/>
          <w:kern w:val="2"/>
          <w:sz w:val="21"/>
          <w:szCs w:val="22"/>
          <w:lang w:val="en-US" w:eastAsia="zh-CN"/>
        </w:rPr>
        <w:tab/>
      </w:r>
      <w:r>
        <w:t>Running atop of UDP</w:t>
      </w:r>
      <w:r>
        <w:tab/>
      </w:r>
      <w:r>
        <w:fldChar w:fldCharType="begin" w:fldLock="1"/>
      </w:r>
      <w:r>
        <w:instrText xml:space="preserve"> PAGEREF _Toc63083205 \h </w:instrText>
      </w:r>
      <w:r>
        <w:fldChar w:fldCharType="separate"/>
      </w:r>
      <w:r>
        <w:t>14</w:t>
      </w:r>
      <w:r>
        <w:fldChar w:fldCharType="end"/>
      </w:r>
    </w:p>
    <w:p w:rsidR="00C05C56" w:rsidRPr="001331C5" w:rsidRDefault="00C05C56">
      <w:pPr>
        <w:pStyle w:val="20"/>
        <w:rPr>
          <w:rFonts w:ascii="Calibri" w:hAnsi="Calibri"/>
          <w:kern w:val="2"/>
          <w:sz w:val="21"/>
          <w:szCs w:val="22"/>
          <w:lang w:val="en-US" w:eastAsia="zh-CN"/>
        </w:rPr>
      </w:pPr>
      <w:r>
        <w:t>5.4</w:t>
      </w:r>
      <w:r w:rsidRPr="001331C5">
        <w:rPr>
          <w:rFonts w:ascii="Calibri" w:hAnsi="Calibri"/>
          <w:kern w:val="2"/>
          <w:sz w:val="21"/>
          <w:szCs w:val="22"/>
          <w:lang w:val="en-US" w:eastAsia="zh-CN"/>
        </w:rPr>
        <w:tab/>
      </w:r>
      <w:r>
        <w:t>Features of QUIC Applicable to 3GPP SBI</w:t>
      </w:r>
      <w:r>
        <w:tab/>
      </w:r>
      <w:r>
        <w:fldChar w:fldCharType="begin" w:fldLock="1"/>
      </w:r>
      <w:r>
        <w:instrText xml:space="preserve"> PAGEREF _Toc63083206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5.4.1</w:t>
      </w:r>
      <w:r w:rsidRPr="001331C5">
        <w:rPr>
          <w:rFonts w:ascii="Calibri" w:hAnsi="Calibri"/>
          <w:kern w:val="2"/>
          <w:sz w:val="21"/>
          <w:szCs w:val="22"/>
          <w:lang w:val="en-US" w:eastAsia="zh-CN"/>
        </w:rPr>
        <w:tab/>
      </w:r>
      <w:r>
        <w:t>General</w:t>
      </w:r>
      <w:r>
        <w:tab/>
      </w:r>
      <w:r>
        <w:fldChar w:fldCharType="begin" w:fldLock="1"/>
      </w:r>
      <w:r>
        <w:instrText xml:space="preserve"> PAGEREF _Toc63083207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5.4.2</w:t>
      </w:r>
      <w:r w:rsidRPr="001331C5">
        <w:rPr>
          <w:rFonts w:ascii="Calibri" w:hAnsi="Calibri"/>
          <w:kern w:val="2"/>
          <w:sz w:val="21"/>
          <w:szCs w:val="22"/>
          <w:lang w:val="en-US" w:eastAsia="zh-CN"/>
        </w:rPr>
        <w:tab/>
      </w:r>
      <w:r>
        <w:t>Framing and Multiplexing</w:t>
      </w:r>
      <w:r>
        <w:tab/>
      </w:r>
      <w:r>
        <w:fldChar w:fldCharType="begin" w:fldLock="1"/>
      </w:r>
      <w:r>
        <w:instrText xml:space="preserve"> PAGEREF _Toc63083208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5.4.3</w:t>
      </w:r>
      <w:r w:rsidRPr="001331C5">
        <w:rPr>
          <w:rFonts w:ascii="Calibri" w:hAnsi="Calibri"/>
          <w:kern w:val="2"/>
          <w:sz w:val="21"/>
          <w:szCs w:val="22"/>
          <w:lang w:val="en-US" w:eastAsia="zh-CN"/>
        </w:rPr>
        <w:tab/>
      </w:r>
      <w:r>
        <w:t>Encrypted and Integrity Protected Transport details</w:t>
      </w:r>
      <w:r>
        <w:tab/>
      </w:r>
      <w:r>
        <w:fldChar w:fldCharType="begin" w:fldLock="1"/>
      </w:r>
      <w:r>
        <w:instrText xml:space="preserve"> PAGEREF _Toc63083209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5.4.4</w:t>
      </w:r>
      <w:r w:rsidRPr="001331C5">
        <w:rPr>
          <w:rFonts w:ascii="Calibri" w:hAnsi="Calibri"/>
          <w:kern w:val="2"/>
          <w:sz w:val="21"/>
          <w:szCs w:val="22"/>
          <w:lang w:val="en-US" w:eastAsia="zh-CN"/>
        </w:rPr>
        <w:tab/>
      </w:r>
      <w:r>
        <w:t>Connection setup improvements</w:t>
      </w:r>
      <w:r>
        <w:tab/>
      </w:r>
      <w:r>
        <w:fldChar w:fldCharType="begin" w:fldLock="1"/>
      </w:r>
      <w:r>
        <w:instrText xml:space="preserve"> PAGEREF _Toc63083210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5.4.5</w:t>
      </w:r>
      <w:r w:rsidRPr="001331C5">
        <w:rPr>
          <w:rFonts w:ascii="Calibri" w:hAnsi="Calibri"/>
          <w:kern w:val="2"/>
          <w:sz w:val="21"/>
          <w:szCs w:val="22"/>
          <w:lang w:val="en-US" w:eastAsia="zh-CN"/>
        </w:rPr>
        <w:tab/>
      </w:r>
      <w:r>
        <w:t>Connection ID and Connection Migration</w:t>
      </w:r>
      <w:r>
        <w:tab/>
      </w:r>
      <w:r>
        <w:fldChar w:fldCharType="begin" w:fldLock="1"/>
      </w:r>
      <w:r>
        <w:instrText xml:space="preserve"> PAGEREF _Toc63083211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5.4.6</w:t>
      </w:r>
      <w:r w:rsidRPr="001331C5">
        <w:rPr>
          <w:rFonts w:ascii="Calibri" w:hAnsi="Calibri"/>
          <w:kern w:val="2"/>
          <w:sz w:val="21"/>
          <w:szCs w:val="22"/>
          <w:lang w:val="en-US" w:eastAsia="zh-CN"/>
        </w:rPr>
        <w:tab/>
      </w:r>
      <w:r>
        <w:t>Improved Recovery and Acknowledgement</w:t>
      </w:r>
      <w:r>
        <w:tab/>
      </w:r>
      <w:r>
        <w:fldChar w:fldCharType="begin" w:fldLock="1"/>
      </w:r>
      <w:r>
        <w:instrText xml:space="preserve"> PAGEREF _Toc63083212 \h </w:instrText>
      </w:r>
      <w:r>
        <w:fldChar w:fldCharType="separate"/>
      </w:r>
      <w:r>
        <w:t>16</w:t>
      </w:r>
      <w:r>
        <w:fldChar w:fldCharType="end"/>
      </w:r>
    </w:p>
    <w:p w:rsidR="00C05C56" w:rsidRPr="001331C5" w:rsidRDefault="00C05C56">
      <w:pPr>
        <w:pStyle w:val="20"/>
        <w:rPr>
          <w:rFonts w:ascii="Calibri" w:hAnsi="Calibri"/>
          <w:kern w:val="2"/>
          <w:sz w:val="21"/>
          <w:szCs w:val="22"/>
          <w:lang w:val="en-US" w:eastAsia="zh-CN"/>
        </w:rPr>
      </w:pPr>
      <w:r>
        <w:t>5.5</w:t>
      </w:r>
      <w:r w:rsidRPr="001331C5">
        <w:rPr>
          <w:rFonts w:ascii="Calibri" w:hAnsi="Calibri"/>
          <w:kern w:val="2"/>
          <w:sz w:val="21"/>
          <w:szCs w:val="22"/>
          <w:lang w:val="en-US" w:eastAsia="zh-CN"/>
        </w:rPr>
        <w:tab/>
      </w:r>
      <w:r>
        <w:t>Features of QUIC Not Applicable to 3GPP SBI</w:t>
      </w:r>
      <w:r>
        <w:tab/>
      </w:r>
      <w:r>
        <w:fldChar w:fldCharType="begin" w:fldLock="1"/>
      </w:r>
      <w:r>
        <w:instrText xml:space="preserve"> PAGEREF _Toc63083213 \h </w:instrText>
      </w:r>
      <w:r>
        <w:fldChar w:fldCharType="separate"/>
      </w:r>
      <w:r>
        <w:t>16</w:t>
      </w:r>
      <w:r>
        <w:fldChar w:fldCharType="end"/>
      </w:r>
    </w:p>
    <w:p w:rsidR="00C05C56" w:rsidRPr="001331C5" w:rsidRDefault="00C05C56">
      <w:pPr>
        <w:pStyle w:val="30"/>
        <w:rPr>
          <w:rFonts w:ascii="Calibri" w:hAnsi="Calibri"/>
          <w:kern w:val="2"/>
          <w:sz w:val="21"/>
          <w:szCs w:val="22"/>
          <w:lang w:val="en-US" w:eastAsia="zh-CN"/>
        </w:rPr>
      </w:pPr>
      <w:r w:rsidRPr="00B66259">
        <w:rPr>
          <w:color w:val="000000"/>
        </w:rPr>
        <w:t>5.5.1</w:t>
      </w:r>
      <w:r w:rsidRPr="001331C5">
        <w:rPr>
          <w:rFonts w:ascii="Calibri" w:hAnsi="Calibri"/>
          <w:kern w:val="2"/>
          <w:sz w:val="21"/>
          <w:szCs w:val="22"/>
          <w:lang w:val="en-US" w:eastAsia="zh-CN"/>
        </w:rPr>
        <w:tab/>
      </w:r>
      <w:r w:rsidRPr="00B66259">
        <w:rPr>
          <w:color w:val="000000"/>
        </w:rPr>
        <w:t>General</w:t>
      </w:r>
      <w:r>
        <w:tab/>
      </w:r>
      <w:r>
        <w:fldChar w:fldCharType="begin" w:fldLock="1"/>
      </w:r>
      <w:r>
        <w:instrText xml:space="preserve"> PAGEREF _Toc63083214 \h </w:instrText>
      </w:r>
      <w:r>
        <w:fldChar w:fldCharType="separate"/>
      </w:r>
      <w:r>
        <w:t>16</w:t>
      </w:r>
      <w:r>
        <w:fldChar w:fldCharType="end"/>
      </w:r>
    </w:p>
    <w:p w:rsidR="00C05C56" w:rsidRPr="001331C5" w:rsidRDefault="00C05C56">
      <w:pPr>
        <w:pStyle w:val="30"/>
        <w:rPr>
          <w:rFonts w:ascii="Calibri" w:hAnsi="Calibri"/>
          <w:kern w:val="2"/>
          <w:sz w:val="21"/>
          <w:szCs w:val="22"/>
          <w:lang w:val="en-US" w:eastAsia="zh-CN"/>
        </w:rPr>
      </w:pPr>
      <w:r w:rsidRPr="00B66259">
        <w:rPr>
          <w:color w:val="000000"/>
        </w:rPr>
        <w:t>5.5.2</w:t>
      </w:r>
      <w:r w:rsidRPr="001331C5">
        <w:rPr>
          <w:rFonts w:ascii="Calibri" w:hAnsi="Calibri"/>
          <w:kern w:val="2"/>
          <w:sz w:val="21"/>
          <w:szCs w:val="22"/>
          <w:lang w:val="en-US" w:eastAsia="zh-CN"/>
        </w:rPr>
        <w:tab/>
      </w:r>
      <w:r w:rsidRPr="00B66259">
        <w:rPr>
          <w:color w:val="000000"/>
        </w:rPr>
        <w:t>0-RTT DATA</w:t>
      </w:r>
      <w:r>
        <w:tab/>
      </w:r>
      <w:r>
        <w:fldChar w:fldCharType="begin" w:fldLock="1"/>
      </w:r>
      <w:r>
        <w:instrText xml:space="preserve"> PAGEREF _Toc63083215 \h </w:instrText>
      </w:r>
      <w:r>
        <w:fldChar w:fldCharType="separate"/>
      </w:r>
      <w:r>
        <w:t>16</w:t>
      </w:r>
      <w:r>
        <w:fldChar w:fldCharType="end"/>
      </w:r>
    </w:p>
    <w:p w:rsidR="00C05C56" w:rsidRPr="001331C5" w:rsidRDefault="00C05C56">
      <w:pPr>
        <w:pStyle w:val="20"/>
        <w:rPr>
          <w:rFonts w:ascii="Calibri" w:hAnsi="Calibri"/>
          <w:kern w:val="2"/>
          <w:sz w:val="21"/>
          <w:szCs w:val="22"/>
          <w:lang w:val="en-US" w:eastAsia="zh-CN"/>
        </w:rPr>
      </w:pPr>
      <w:r>
        <w:t>5.6</w:t>
      </w:r>
      <w:r w:rsidRPr="001331C5">
        <w:rPr>
          <w:rFonts w:ascii="Calibri" w:hAnsi="Calibri"/>
          <w:kern w:val="2"/>
          <w:sz w:val="21"/>
          <w:szCs w:val="22"/>
          <w:lang w:val="en-US" w:eastAsia="zh-CN"/>
        </w:rPr>
        <w:tab/>
      </w:r>
      <w:r>
        <w:t>Comparison of Applicable Features with Rel-15 Transport</w:t>
      </w:r>
      <w:r>
        <w:tab/>
      </w:r>
      <w:r>
        <w:fldChar w:fldCharType="begin" w:fldLock="1"/>
      </w:r>
      <w:r>
        <w:instrText xml:space="preserve"> PAGEREF _Toc63083216 \h </w:instrText>
      </w:r>
      <w:r>
        <w:fldChar w:fldCharType="separate"/>
      </w:r>
      <w:r>
        <w:t>16</w:t>
      </w:r>
      <w:r>
        <w:fldChar w:fldCharType="end"/>
      </w:r>
    </w:p>
    <w:p w:rsidR="00C05C56" w:rsidRPr="001331C5" w:rsidRDefault="00C05C56">
      <w:pPr>
        <w:pStyle w:val="10"/>
        <w:rPr>
          <w:rFonts w:ascii="Calibri" w:hAnsi="Calibri"/>
          <w:kern w:val="2"/>
          <w:sz w:val="21"/>
          <w:szCs w:val="22"/>
          <w:lang w:val="en-US" w:eastAsia="zh-CN"/>
        </w:rPr>
      </w:pPr>
      <w:r w:rsidRPr="00B66259">
        <w:rPr>
          <w:lang w:val="en-US"/>
        </w:rPr>
        <w:t>6</w:t>
      </w:r>
      <w:r w:rsidRPr="001331C5">
        <w:rPr>
          <w:rFonts w:ascii="Calibri" w:hAnsi="Calibri"/>
          <w:kern w:val="2"/>
          <w:sz w:val="21"/>
          <w:szCs w:val="22"/>
          <w:lang w:val="en-US" w:eastAsia="zh-CN"/>
        </w:rPr>
        <w:tab/>
      </w:r>
      <w:r w:rsidRPr="00B66259">
        <w:rPr>
          <w:lang w:val="en-US"/>
        </w:rPr>
        <w:t>HTTP/3</w:t>
      </w:r>
      <w:r>
        <w:tab/>
      </w:r>
      <w:r>
        <w:fldChar w:fldCharType="begin" w:fldLock="1"/>
      </w:r>
      <w:r>
        <w:instrText xml:space="preserve"> PAGEREF _Toc63083217 \h </w:instrText>
      </w:r>
      <w:r>
        <w:fldChar w:fldCharType="separate"/>
      </w:r>
      <w:r>
        <w:t>19</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6.1</w:t>
      </w:r>
      <w:r w:rsidRPr="001331C5">
        <w:rPr>
          <w:rFonts w:ascii="Calibri" w:hAnsi="Calibri"/>
          <w:kern w:val="2"/>
          <w:sz w:val="21"/>
          <w:szCs w:val="22"/>
          <w:lang w:val="en-US" w:eastAsia="zh-CN"/>
        </w:rPr>
        <w:tab/>
      </w:r>
      <w:r w:rsidRPr="00B66259">
        <w:rPr>
          <w:lang w:val="en-US"/>
        </w:rPr>
        <w:t>Introduction</w:t>
      </w:r>
      <w:r>
        <w:tab/>
      </w:r>
      <w:r>
        <w:fldChar w:fldCharType="begin" w:fldLock="1"/>
      </w:r>
      <w:r>
        <w:instrText xml:space="preserve"> PAGEREF _Toc63083218 \h </w:instrText>
      </w:r>
      <w:r>
        <w:fldChar w:fldCharType="separate"/>
      </w:r>
      <w:r>
        <w:t>19</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6.2</w:t>
      </w:r>
      <w:r w:rsidRPr="001331C5">
        <w:rPr>
          <w:rFonts w:ascii="Calibri" w:hAnsi="Calibri"/>
          <w:kern w:val="2"/>
          <w:sz w:val="21"/>
          <w:szCs w:val="22"/>
          <w:lang w:val="en-US" w:eastAsia="zh-CN"/>
        </w:rPr>
        <w:tab/>
      </w:r>
      <w:r w:rsidRPr="00B66259">
        <w:rPr>
          <w:lang w:val="en-US"/>
        </w:rPr>
        <w:t>HTTP/3 Proxies</w:t>
      </w:r>
      <w:r>
        <w:tab/>
      </w:r>
      <w:r>
        <w:fldChar w:fldCharType="begin" w:fldLock="1"/>
      </w:r>
      <w:r>
        <w:instrText xml:space="preserve"> PAGEREF _Toc63083219 \h </w:instrText>
      </w:r>
      <w:r>
        <w:fldChar w:fldCharType="separate"/>
      </w:r>
      <w:r>
        <w:t>20</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6.2.1</w:t>
      </w:r>
      <w:r w:rsidRPr="001331C5">
        <w:rPr>
          <w:rFonts w:ascii="Calibri" w:hAnsi="Calibri"/>
          <w:kern w:val="2"/>
          <w:sz w:val="21"/>
          <w:szCs w:val="22"/>
          <w:lang w:val="en-US" w:eastAsia="zh-CN"/>
        </w:rPr>
        <w:tab/>
      </w:r>
      <w:r w:rsidRPr="00B66259">
        <w:rPr>
          <w:lang w:val="en-US"/>
        </w:rPr>
        <w:t>General</w:t>
      </w:r>
      <w:r>
        <w:tab/>
      </w:r>
      <w:r>
        <w:fldChar w:fldCharType="begin" w:fldLock="1"/>
      </w:r>
      <w:r>
        <w:instrText xml:space="preserve"> PAGEREF _Toc63083220 \h </w:instrText>
      </w:r>
      <w:r>
        <w:fldChar w:fldCharType="separate"/>
      </w:r>
      <w:r>
        <w:t>20</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6.2.2</w:t>
      </w:r>
      <w:r w:rsidRPr="001331C5">
        <w:rPr>
          <w:rFonts w:ascii="Calibri" w:hAnsi="Calibri"/>
          <w:kern w:val="2"/>
          <w:sz w:val="21"/>
          <w:szCs w:val="22"/>
          <w:lang w:val="en-US" w:eastAsia="zh-CN"/>
        </w:rPr>
        <w:tab/>
      </w:r>
      <w:r w:rsidRPr="00B66259">
        <w:rPr>
          <w:lang w:val="en-US"/>
        </w:rPr>
        <w:t>When NF Service Consumer Side Uses QUIC</w:t>
      </w:r>
      <w:r>
        <w:tab/>
      </w:r>
      <w:r>
        <w:fldChar w:fldCharType="begin" w:fldLock="1"/>
      </w:r>
      <w:r>
        <w:instrText xml:space="preserve"> PAGEREF _Toc63083221 \h </w:instrText>
      </w:r>
      <w:r>
        <w:fldChar w:fldCharType="separate"/>
      </w:r>
      <w:r>
        <w:t>21</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6.2.2.1</w:t>
      </w:r>
      <w:r w:rsidRPr="001331C5">
        <w:rPr>
          <w:rFonts w:ascii="Calibri" w:hAnsi="Calibri"/>
          <w:kern w:val="2"/>
          <w:sz w:val="21"/>
          <w:szCs w:val="22"/>
          <w:lang w:val="en-US" w:eastAsia="zh-CN"/>
        </w:rPr>
        <w:tab/>
      </w:r>
      <w:r w:rsidRPr="00B66259">
        <w:rPr>
          <w:lang w:val="en-US"/>
        </w:rPr>
        <w:t>Case A: Invoking http API Supporting Only TCP Transport</w:t>
      </w:r>
      <w:r>
        <w:tab/>
      </w:r>
      <w:r>
        <w:fldChar w:fldCharType="begin" w:fldLock="1"/>
      </w:r>
      <w:r>
        <w:instrText xml:space="preserve"> PAGEREF _Toc63083222 \h </w:instrText>
      </w:r>
      <w:r>
        <w:fldChar w:fldCharType="separate"/>
      </w:r>
      <w:r>
        <w:t>21</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6.2.2.2</w:t>
      </w:r>
      <w:r w:rsidRPr="001331C5">
        <w:rPr>
          <w:rFonts w:ascii="Calibri" w:hAnsi="Calibri"/>
          <w:kern w:val="2"/>
          <w:sz w:val="21"/>
          <w:szCs w:val="22"/>
          <w:lang w:val="en-US" w:eastAsia="zh-CN"/>
        </w:rPr>
        <w:tab/>
      </w:r>
      <w:r w:rsidRPr="00B66259">
        <w:rPr>
          <w:lang w:val="en-US"/>
        </w:rPr>
        <w:t>Case B: Invoking http API Supporting QUIC Transport</w:t>
      </w:r>
      <w:r>
        <w:tab/>
      </w:r>
      <w:r>
        <w:fldChar w:fldCharType="begin" w:fldLock="1"/>
      </w:r>
      <w:r>
        <w:instrText xml:space="preserve"> PAGEREF _Toc63083223 \h </w:instrText>
      </w:r>
      <w:r>
        <w:fldChar w:fldCharType="separate"/>
      </w:r>
      <w:r>
        <w:t>23</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6.2.2.3</w:t>
      </w:r>
      <w:r w:rsidRPr="001331C5">
        <w:rPr>
          <w:rFonts w:ascii="Calibri" w:hAnsi="Calibri"/>
          <w:kern w:val="2"/>
          <w:sz w:val="21"/>
          <w:szCs w:val="22"/>
          <w:lang w:val="en-US" w:eastAsia="zh-CN"/>
        </w:rPr>
        <w:tab/>
      </w:r>
      <w:r w:rsidRPr="00B66259">
        <w:rPr>
          <w:lang w:val="en-US"/>
        </w:rPr>
        <w:t>Case C: Invoking https API Supporting Only TCP Transport</w:t>
      </w:r>
      <w:r>
        <w:tab/>
      </w:r>
      <w:r>
        <w:fldChar w:fldCharType="begin" w:fldLock="1"/>
      </w:r>
      <w:r>
        <w:instrText xml:space="preserve"> PAGEREF _Toc63083224 \h </w:instrText>
      </w:r>
      <w:r>
        <w:fldChar w:fldCharType="separate"/>
      </w:r>
      <w:r>
        <w:t>24</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6.2.2.4</w:t>
      </w:r>
      <w:r w:rsidRPr="001331C5">
        <w:rPr>
          <w:rFonts w:ascii="Calibri" w:hAnsi="Calibri"/>
          <w:kern w:val="2"/>
          <w:sz w:val="21"/>
          <w:szCs w:val="22"/>
          <w:lang w:val="en-US" w:eastAsia="zh-CN"/>
        </w:rPr>
        <w:tab/>
      </w:r>
      <w:r w:rsidRPr="00B66259">
        <w:rPr>
          <w:lang w:val="en-US"/>
        </w:rPr>
        <w:t>Case D: Invoking https API Supporting QUIC Transport</w:t>
      </w:r>
      <w:r>
        <w:tab/>
      </w:r>
      <w:r>
        <w:fldChar w:fldCharType="begin" w:fldLock="1"/>
      </w:r>
      <w:r>
        <w:instrText xml:space="preserve"> PAGEREF _Toc63083225 \h </w:instrText>
      </w:r>
      <w:r>
        <w:fldChar w:fldCharType="separate"/>
      </w:r>
      <w:r>
        <w:t>25</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6.2.3</w:t>
      </w:r>
      <w:r w:rsidRPr="001331C5">
        <w:rPr>
          <w:rFonts w:ascii="Calibri" w:hAnsi="Calibri"/>
          <w:kern w:val="2"/>
          <w:sz w:val="21"/>
          <w:szCs w:val="22"/>
          <w:lang w:val="en-US" w:eastAsia="zh-CN"/>
        </w:rPr>
        <w:tab/>
      </w:r>
      <w:r w:rsidRPr="00B66259">
        <w:rPr>
          <w:lang w:val="en-US"/>
        </w:rPr>
        <w:t>When NF Service Consumer Side Uses TCP</w:t>
      </w:r>
      <w:r>
        <w:tab/>
      </w:r>
      <w:r>
        <w:fldChar w:fldCharType="begin" w:fldLock="1"/>
      </w:r>
      <w:r>
        <w:instrText xml:space="preserve"> PAGEREF _Toc63083226 \h </w:instrText>
      </w:r>
      <w:r>
        <w:fldChar w:fldCharType="separate"/>
      </w:r>
      <w:r>
        <w:t>26</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6.2.3.1</w:t>
      </w:r>
      <w:r w:rsidRPr="001331C5">
        <w:rPr>
          <w:rFonts w:ascii="Calibri" w:hAnsi="Calibri"/>
          <w:kern w:val="2"/>
          <w:sz w:val="21"/>
          <w:szCs w:val="22"/>
          <w:lang w:val="en-US" w:eastAsia="zh-CN"/>
        </w:rPr>
        <w:tab/>
      </w:r>
      <w:r w:rsidRPr="00B66259">
        <w:rPr>
          <w:lang w:val="en-US"/>
        </w:rPr>
        <w:t>Invoking http API Supporting QUIC Transport</w:t>
      </w:r>
      <w:r>
        <w:tab/>
      </w:r>
      <w:r>
        <w:fldChar w:fldCharType="begin" w:fldLock="1"/>
      </w:r>
      <w:r>
        <w:instrText xml:space="preserve"> PAGEREF _Toc63083227 \h </w:instrText>
      </w:r>
      <w:r>
        <w:fldChar w:fldCharType="separate"/>
      </w:r>
      <w:r>
        <w:t>26</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6.2.3.2</w:t>
      </w:r>
      <w:r w:rsidRPr="001331C5">
        <w:rPr>
          <w:rFonts w:ascii="Calibri" w:hAnsi="Calibri"/>
          <w:kern w:val="2"/>
          <w:sz w:val="21"/>
          <w:szCs w:val="22"/>
          <w:lang w:val="en-US" w:eastAsia="zh-CN"/>
        </w:rPr>
        <w:tab/>
      </w:r>
      <w:r w:rsidRPr="00B66259">
        <w:rPr>
          <w:lang w:val="en-US"/>
        </w:rPr>
        <w:t>Invoking https API Supporting QUIC Transport</w:t>
      </w:r>
      <w:r>
        <w:tab/>
      </w:r>
      <w:r>
        <w:fldChar w:fldCharType="begin" w:fldLock="1"/>
      </w:r>
      <w:r>
        <w:instrText xml:space="preserve"> PAGEREF _Toc63083228 \h </w:instrText>
      </w:r>
      <w:r>
        <w:fldChar w:fldCharType="separate"/>
      </w:r>
      <w:r>
        <w:t>26</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6.3</w:t>
      </w:r>
      <w:r w:rsidRPr="001331C5">
        <w:rPr>
          <w:rFonts w:ascii="Calibri" w:hAnsi="Calibri"/>
          <w:kern w:val="2"/>
          <w:sz w:val="21"/>
          <w:szCs w:val="22"/>
          <w:lang w:val="en-US" w:eastAsia="zh-CN"/>
        </w:rPr>
        <w:tab/>
      </w:r>
      <w:r w:rsidRPr="00B66259">
        <w:rPr>
          <w:lang w:val="en-US"/>
        </w:rPr>
        <w:t>Considerations for HTTP/3</w:t>
      </w:r>
      <w:r>
        <w:tab/>
      </w:r>
      <w:r>
        <w:fldChar w:fldCharType="begin" w:fldLock="1"/>
      </w:r>
      <w:r>
        <w:instrText xml:space="preserve"> PAGEREF _Toc63083229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rsidRPr="00B66259">
        <w:rPr>
          <w:lang w:val="en-US"/>
        </w:rPr>
        <w:lastRenderedPageBreak/>
        <w:t>6.3.1</w:t>
      </w:r>
      <w:r w:rsidRPr="001331C5">
        <w:rPr>
          <w:rFonts w:ascii="Calibri" w:hAnsi="Calibri"/>
          <w:kern w:val="2"/>
          <w:sz w:val="21"/>
          <w:szCs w:val="22"/>
          <w:lang w:val="en-US" w:eastAsia="zh-CN"/>
        </w:rPr>
        <w:tab/>
      </w:r>
      <w:r w:rsidRPr="00B66259">
        <w:rPr>
          <w:lang w:val="en-US"/>
        </w:rPr>
        <w:t>General</w:t>
      </w:r>
      <w:r>
        <w:tab/>
      </w:r>
      <w:r>
        <w:fldChar w:fldCharType="begin" w:fldLock="1"/>
      </w:r>
      <w:r>
        <w:instrText xml:space="preserve"> PAGEREF _Toc63083230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6.3.2</w:t>
      </w:r>
      <w:r w:rsidRPr="001331C5">
        <w:rPr>
          <w:rFonts w:ascii="Calibri" w:hAnsi="Calibri"/>
          <w:kern w:val="2"/>
          <w:sz w:val="21"/>
          <w:szCs w:val="22"/>
          <w:lang w:val="en-US" w:eastAsia="zh-CN"/>
        </w:rPr>
        <w:tab/>
      </w:r>
      <w:r>
        <w:t>Connection setup and management</w:t>
      </w:r>
      <w:r>
        <w:tab/>
      </w:r>
      <w:r>
        <w:fldChar w:fldCharType="begin" w:fldLock="1"/>
      </w:r>
      <w:r>
        <w:instrText xml:space="preserve"> PAGEREF _Toc63083231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6.3.3</w:t>
      </w:r>
      <w:r w:rsidRPr="001331C5">
        <w:rPr>
          <w:rFonts w:ascii="Calibri" w:hAnsi="Calibri"/>
          <w:kern w:val="2"/>
          <w:sz w:val="21"/>
          <w:szCs w:val="22"/>
          <w:lang w:val="en-US" w:eastAsia="zh-CN"/>
        </w:rPr>
        <w:tab/>
      </w:r>
      <w:r>
        <w:t>Streams, framing and multiplexing</w:t>
      </w:r>
      <w:r>
        <w:tab/>
      </w:r>
      <w:r>
        <w:fldChar w:fldCharType="begin" w:fldLock="1"/>
      </w:r>
      <w:r>
        <w:instrText xml:space="preserve"> PAGEREF _Toc63083232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6.3.4</w:t>
      </w:r>
      <w:r w:rsidRPr="001331C5">
        <w:rPr>
          <w:rFonts w:ascii="Calibri" w:hAnsi="Calibri"/>
          <w:kern w:val="2"/>
          <w:sz w:val="21"/>
          <w:szCs w:val="22"/>
          <w:lang w:val="en-US" w:eastAsia="zh-CN"/>
        </w:rPr>
        <w:tab/>
      </w:r>
      <w:r>
        <w:t>Prioritization</w:t>
      </w:r>
      <w:r>
        <w:tab/>
      </w:r>
      <w:r>
        <w:fldChar w:fldCharType="begin" w:fldLock="1"/>
      </w:r>
      <w:r>
        <w:instrText xml:space="preserve"> PAGEREF _Toc63083233 \h </w:instrText>
      </w:r>
      <w:r>
        <w:fldChar w:fldCharType="separate"/>
      </w:r>
      <w:r>
        <w:t>28</w:t>
      </w:r>
      <w:r>
        <w:fldChar w:fldCharType="end"/>
      </w:r>
    </w:p>
    <w:p w:rsidR="00C05C56" w:rsidRPr="001331C5" w:rsidRDefault="00C05C56">
      <w:pPr>
        <w:pStyle w:val="30"/>
        <w:rPr>
          <w:rFonts w:ascii="Calibri" w:hAnsi="Calibri"/>
          <w:kern w:val="2"/>
          <w:sz w:val="21"/>
          <w:szCs w:val="22"/>
          <w:lang w:val="en-US" w:eastAsia="zh-CN"/>
        </w:rPr>
      </w:pPr>
      <w:r>
        <w:t>6.3.5</w:t>
      </w:r>
      <w:r w:rsidRPr="001331C5">
        <w:rPr>
          <w:rFonts w:ascii="Calibri" w:hAnsi="Calibri"/>
          <w:kern w:val="2"/>
          <w:sz w:val="21"/>
          <w:szCs w:val="22"/>
          <w:lang w:val="en-US" w:eastAsia="zh-CN"/>
        </w:rPr>
        <w:tab/>
      </w:r>
      <w:r>
        <w:t>Server Push</w:t>
      </w:r>
      <w:r>
        <w:tab/>
      </w:r>
      <w:r>
        <w:fldChar w:fldCharType="begin" w:fldLock="1"/>
      </w:r>
      <w:r>
        <w:instrText xml:space="preserve"> PAGEREF _Toc63083234 \h </w:instrText>
      </w:r>
      <w:r>
        <w:fldChar w:fldCharType="separate"/>
      </w:r>
      <w:r>
        <w:t>28</w:t>
      </w:r>
      <w:r>
        <w:fldChar w:fldCharType="end"/>
      </w:r>
    </w:p>
    <w:p w:rsidR="00C05C56" w:rsidRPr="001331C5" w:rsidRDefault="00C05C56">
      <w:pPr>
        <w:pStyle w:val="30"/>
        <w:rPr>
          <w:rFonts w:ascii="Calibri" w:hAnsi="Calibri"/>
          <w:kern w:val="2"/>
          <w:sz w:val="21"/>
          <w:szCs w:val="22"/>
          <w:lang w:val="en-US" w:eastAsia="zh-CN"/>
        </w:rPr>
      </w:pPr>
      <w:r>
        <w:t>6.3.6</w:t>
      </w:r>
      <w:r w:rsidRPr="001331C5">
        <w:rPr>
          <w:rFonts w:ascii="Calibri" w:hAnsi="Calibri"/>
          <w:kern w:val="2"/>
          <w:sz w:val="21"/>
          <w:szCs w:val="22"/>
          <w:lang w:val="en-US" w:eastAsia="zh-CN"/>
        </w:rPr>
        <w:tab/>
      </w:r>
      <w:r>
        <w:t>Compression (HPACK vs QPACK)</w:t>
      </w:r>
      <w:r>
        <w:tab/>
      </w:r>
      <w:r>
        <w:fldChar w:fldCharType="begin" w:fldLock="1"/>
      </w:r>
      <w:r>
        <w:instrText xml:space="preserve"> PAGEREF _Toc63083235 \h </w:instrText>
      </w:r>
      <w:r>
        <w:fldChar w:fldCharType="separate"/>
      </w:r>
      <w:r>
        <w:t>28</w:t>
      </w:r>
      <w:r>
        <w:fldChar w:fldCharType="end"/>
      </w:r>
    </w:p>
    <w:p w:rsidR="00C05C56" w:rsidRPr="001331C5" w:rsidRDefault="00C05C56">
      <w:pPr>
        <w:pStyle w:val="10"/>
        <w:rPr>
          <w:rFonts w:ascii="Calibri" w:hAnsi="Calibri"/>
          <w:kern w:val="2"/>
          <w:sz w:val="21"/>
          <w:szCs w:val="22"/>
          <w:lang w:val="en-US" w:eastAsia="zh-CN"/>
        </w:rPr>
      </w:pPr>
      <w:r>
        <w:t>7</w:t>
      </w:r>
      <w:r w:rsidRPr="001331C5">
        <w:rPr>
          <w:rFonts w:ascii="Calibri" w:hAnsi="Calibri"/>
          <w:kern w:val="2"/>
          <w:sz w:val="21"/>
          <w:szCs w:val="22"/>
          <w:lang w:val="en-US" w:eastAsia="zh-CN"/>
        </w:rPr>
        <w:tab/>
      </w:r>
      <w:r>
        <w:t>Key Requirements for Supporting QUIC</w:t>
      </w:r>
      <w:r>
        <w:tab/>
      </w:r>
      <w:r>
        <w:fldChar w:fldCharType="begin" w:fldLock="1"/>
      </w:r>
      <w:r>
        <w:instrText xml:space="preserve"> PAGEREF _Toc63083236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7.1</w:t>
      </w:r>
      <w:r w:rsidRPr="001331C5">
        <w:rPr>
          <w:rFonts w:ascii="Calibri" w:hAnsi="Calibri"/>
          <w:kern w:val="2"/>
          <w:sz w:val="21"/>
          <w:szCs w:val="22"/>
          <w:lang w:val="en-US" w:eastAsia="zh-CN"/>
        </w:rPr>
        <w:tab/>
      </w:r>
      <w:r>
        <w:t>Introduction</w:t>
      </w:r>
      <w:r>
        <w:tab/>
      </w:r>
      <w:r>
        <w:fldChar w:fldCharType="begin" w:fldLock="1"/>
      </w:r>
      <w:r>
        <w:instrText xml:space="preserve"> PAGEREF _Toc63083237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7.2</w:t>
      </w:r>
      <w:r w:rsidRPr="001331C5">
        <w:rPr>
          <w:rFonts w:ascii="Calibri" w:hAnsi="Calibri"/>
          <w:kern w:val="2"/>
          <w:sz w:val="21"/>
          <w:szCs w:val="22"/>
          <w:lang w:val="en-US" w:eastAsia="zh-CN"/>
        </w:rPr>
        <w:tab/>
      </w:r>
      <w:r>
        <w:t>Discovery of QUIC support</w:t>
      </w:r>
      <w:r>
        <w:tab/>
      </w:r>
      <w:r>
        <w:fldChar w:fldCharType="begin" w:fldLock="1"/>
      </w:r>
      <w:r>
        <w:instrText xml:space="preserve"> PAGEREF _Toc63083238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7.3</w:t>
      </w:r>
      <w:r w:rsidRPr="001331C5">
        <w:rPr>
          <w:rFonts w:ascii="Calibri" w:hAnsi="Calibri"/>
          <w:kern w:val="2"/>
          <w:sz w:val="21"/>
          <w:szCs w:val="22"/>
          <w:lang w:val="en-US" w:eastAsia="zh-CN"/>
        </w:rPr>
        <w:tab/>
      </w:r>
      <w:r>
        <w:t>Discovery of NRF's Support for QUIC</w:t>
      </w:r>
      <w:r>
        <w:tab/>
      </w:r>
      <w:r>
        <w:fldChar w:fldCharType="begin" w:fldLock="1"/>
      </w:r>
      <w:r>
        <w:instrText xml:space="preserve"> PAGEREF _Toc63083239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7.4</w:t>
      </w:r>
      <w:r w:rsidRPr="001331C5">
        <w:rPr>
          <w:rFonts w:ascii="Calibri" w:hAnsi="Calibri"/>
          <w:kern w:val="2"/>
          <w:sz w:val="21"/>
          <w:szCs w:val="22"/>
          <w:lang w:val="en-US" w:eastAsia="zh-CN"/>
        </w:rPr>
        <w:tab/>
      </w:r>
      <w:r>
        <w:t>Migration to QUIC</w:t>
      </w:r>
      <w:r>
        <w:tab/>
      </w:r>
      <w:r>
        <w:fldChar w:fldCharType="begin" w:fldLock="1"/>
      </w:r>
      <w:r>
        <w:instrText xml:space="preserve"> PAGEREF _Toc63083240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7.5</w:t>
      </w:r>
      <w:r w:rsidRPr="001331C5">
        <w:rPr>
          <w:rFonts w:ascii="Calibri" w:hAnsi="Calibri"/>
          <w:kern w:val="2"/>
          <w:sz w:val="21"/>
          <w:szCs w:val="22"/>
          <w:lang w:val="en-US" w:eastAsia="zh-CN"/>
        </w:rPr>
        <w:tab/>
      </w:r>
      <w:r>
        <w:t>Support of Indirect Communication</w:t>
      </w:r>
      <w:r>
        <w:tab/>
      </w:r>
      <w:r>
        <w:fldChar w:fldCharType="begin" w:fldLock="1"/>
      </w:r>
      <w:r>
        <w:instrText xml:space="preserve"> PAGEREF _Toc63083241 \h </w:instrText>
      </w:r>
      <w:r>
        <w:fldChar w:fldCharType="separate"/>
      </w:r>
      <w:r>
        <w:t>29</w:t>
      </w:r>
      <w:r>
        <w:fldChar w:fldCharType="end"/>
      </w:r>
    </w:p>
    <w:p w:rsidR="00C05C56" w:rsidRPr="001331C5" w:rsidRDefault="00C05C56">
      <w:pPr>
        <w:pStyle w:val="10"/>
        <w:rPr>
          <w:rFonts w:ascii="Calibri" w:hAnsi="Calibri"/>
          <w:kern w:val="2"/>
          <w:sz w:val="21"/>
          <w:szCs w:val="22"/>
          <w:lang w:val="en-US" w:eastAsia="zh-CN"/>
        </w:rPr>
      </w:pPr>
      <w:r>
        <w:t>8</w:t>
      </w:r>
      <w:r w:rsidRPr="001331C5">
        <w:rPr>
          <w:rFonts w:ascii="Calibri" w:hAnsi="Calibri"/>
          <w:kern w:val="2"/>
          <w:sz w:val="21"/>
          <w:szCs w:val="22"/>
          <w:lang w:val="en-US" w:eastAsia="zh-CN"/>
        </w:rPr>
        <w:tab/>
      </w:r>
      <w:r>
        <w:t>Solutions for Key Requirements</w:t>
      </w:r>
      <w:r>
        <w:tab/>
      </w:r>
      <w:r>
        <w:fldChar w:fldCharType="begin" w:fldLock="1"/>
      </w:r>
      <w:r>
        <w:instrText xml:space="preserve"> PAGEREF _Toc63083242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8.1</w:t>
      </w:r>
      <w:r w:rsidRPr="001331C5">
        <w:rPr>
          <w:rFonts w:ascii="Calibri" w:hAnsi="Calibri"/>
          <w:kern w:val="2"/>
          <w:sz w:val="21"/>
          <w:szCs w:val="22"/>
          <w:lang w:val="en-US" w:eastAsia="zh-CN"/>
        </w:rPr>
        <w:tab/>
      </w:r>
      <w:r>
        <w:t>Introduction</w:t>
      </w:r>
      <w:r>
        <w:tab/>
      </w:r>
      <w:r>
        <w:fldChar w:fldCharType="begin" w:fldLock="1"/>
      </w:r>
      <w:r>
        <w:instrText xml:space="preserve"> PAGEREF _Toc63083243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8.2</w:t>
      </w:r>
      <w:r w:rsidRPr="001331C5">
        <w:rPr>
          <w:rFonts w:ascii="Calibri" w:hAnsi="Calibri"/>
          <w:kern w:val="2"/>
          <w:sz w:val="21"/>
          <w:szCs w:val="22"/>
          <w:lang w:val="en-US" w:eastAsia="zh-CN"/>
        </w:rPr>
        <w:tab/>
      </w:r>
      <w:r>
        <w:t>Solutions for Discovery of QUIC support</w:t>
      </w:r>
      <w:r>
        <w:tab/>
      </w:r>
      <w:r>
        <w:fldChar w:fldCharType="begin" w:fldLock="1"/>
      </w:r>
      <w:r>
        <w:instrText xml:space="preserve"> PAGEREF _Toc63083244 \h </w:instrText>
      </w:r>
      <w:r>
        <w:fldChar w:fldCharType="separate"/>
      </w:r>
      <w:r>
        <w:t>30</w:t>
      </w:r>
      <w:r>
        <w:fldChar w:fldCharType="end"/>
      </w:r>
    </w:p>
    <w:p w:rsidR="00C05C56" w:rsidRPr="001331C5" w:rsidRDefault="00C05C56">
      <w:pPr>
        <w:pStyle w:val="30"/>
        <w:rPr>
          <w:rFonts w:ascii="Calibri" w:hAnsi="Calibri"/>
          <w:kern w:val="2"/>
          <w:sz w:val="21"/>
          <w:szCs w:val="22"/>
          <w:lang w:val="en-US" w:eastAsia="zh-CN"/>
        </w:rPr>
      </w:pPr>
      <w:r>
        <w:t>8.2.1</w:t>
      </w:r>
      <w:r w:rsidRPr="001331C5">
        <w:rPr>
          <w:rFonts w:ascii="Calibri" w:hAnsi="Calibri"/>
          <w:kern w:val="2"/>
          <w:sz w:val="21"/>
          <w:szCs w:val="22"/>
          <w:lang w:val="en-US" w:eastAsia="zh-CN"/>
        </w:rPr>
        <w:tab/>
      </w:r>
      <w:r>
        <w:t>Using the Discovery Service of the NRF</w:t>
      </w:r>
      <w:r>
        <w:tab/>
      </w:r>
      <w:r>
        <w:fldChar w:fldCharType="begin" w:fldLock="1"/>
      </w:r>
      <w:r>
        <w:instrText xml:space="preserve"> PAGEREF _Toc63083245 \h </w:instrText>
      </w:r>
      <w:r>
        <w:fldChar w:fldCharType="separate"/>
      </w:r>
      <w:r>
        <w:t>30</w:t>
      </w:r>
      <w:r>
        <w:fldChar w:fldCharType="end"/>
      </w:r>
    </w:p>
    <w:p w:rsidR="00C05C56" w:rsidRPr="001331C5" w:rsidRDefault="00C05C56">
      <w:pPr>
        <w:pStyle w:val="30"/>
        <w:rPr>
          <w:rFonts w:ascii="Calibri" w:hAnsi="Calibri"/>
          <w:kern w:val="2"/>
          <w:sz w:val="21"/>
          <w:szCs w:val="22"/>
          <w:lang w:val="en-US" w:eastAsia="zh-CN"/>
        </w:rPr>
      </w:pPr>
      <w:r>
        <w:t>8.2.2</w:t>
      </w:r>
      <w:r w:rsidRPr="001331C5">
        <w:rPr>
          <w:rFonts w:ascii="Calibri" w:hAnsi="Calibri"/>
          <w:kern w:val="2"/>
          <w:sz w:val="21"/>
          <w:szCs w:val="22"/>
          <w:lang w:val="en-US" w:eastAsia="zh-CN"/>
        </w:rPr>
        <w:tab/>
      </w:r>
      <w:r>
        <w:t>Using Alt-Svc Header</w:t>
      </w:r>
      <w:r>
        <w:tab/>
      </w:r>
      <w:r>
        <w:fldChar w:fldCharType="begin" w:fldLock="1"/>
      </w:r>
      <w:r>
        <w:instrText xml:space="preserve"> PAGEREF _Toc63083246 \h </w:instrText>
      </w:r>
      <w:r>
        <w:fldChar w:fldCharType="separate"/>
      </w:r>
      <w:r>
        <w:t>30</w:t>
      </w:r>
      <w:r>
        <w:fldChar w:fldCharType="end"/>
      </w:r>
    </w:p>
    <w:p w:rsidR="00C05C56" w:rsidRPr="001331C5" w:rsidRDefault="00C05C56">
      <w:pPr>
        <w:pStyle w:val="20"/>
        <w:rPr>
          <w:rFonts w:ascii="Calibri" w:hAnsi="Calibri"/>
          <w:kern w:val="2"/>
          <w:sz w:val="21"/>
          <w:szCs w:val="22"/>
          <w:lang w:val="en-US" w:eastAsia="zh-CN"/>
        </w:rPr>
      </w:pPr>
      <w:r>
        <w:t>8.3</w:t>
      </w:r>
      <w:r w:rsidRPr="001331C5">
        <w:rPr>
          <w:rFonts w:ascii="Calibri" w:hAnsi="Calibri"/>
          <w:kern w:val="2"/>
          <w:sz w:val="21"/>
          <w:szCs w:val="22"/>
          <w:lang w:val="en-US" w:eastAsia="zh-CN"/>
        </w:rPr>
        <w:tab/>
      </w:r>
      <w:r>
        <w:t>Solutions for Discovery of NRF's Support for QUIC</w:t>
      </w:r>
      <w:r>
        <w:tab/>
      </w:r>
      <w:r>
        <w:fldChar w:fldCharType="begin" w:fldLock="1"/>
      </w:r>
      <w:r>
        <w:instrText xml:space="preserve"> PAGEREF _Toc63083247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8.3.1</w:t>
      </w:r>
      <w:r w:rsidRPr="001331C5">
        <w:rPr>
          <w:rFonts w:ascii="Calibri" w:hAnsi="Calibri"/>
          <w:kern w:val="2"/>
          <w:sz w:val="21"/>
          <w:szCs w:val="22"/>
          <w:lang w:val="en-US" w:eastAsia="zh-CN"/>
        </w:rPr>
        <w:tab/>
      </w:r>
      <w:r>
        <w:t>Providing NRF Transport Capability from NSSF</w:t>
      </w:r>
      <w:r>
        <w:tab/>
      </w:r>
      <w:r>
        <w:fldChar w:fldCharType="begin" w:fldLock="1"/>
      </w:r>
      <w:r>
        <w:instrText xml:space="preserve"> PAGEREF _Toc63083248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8.3.2</w:t>
      </w:r>
      <w:r w:rsidRPr="001331C5">
        <w:rPr>
          <w:rFonts w:ascii="Calibri" w:hAnsi="Calibri"/>
          <w:kern w:val="2"/>
          <w:sz w:val="21"/>
          <w:szCs w:val="22"/>
          <w:lang w:val="en-US" w:eastAsia="zh-CN"/>
        </w:rPr>
        <w:tab/>
      </w:r>
      <w:r>
        <w:t>Providing Remote PLMN NRF's Transport Capability during NF Discovery</w:t>
      </w:r>
      <w:r>
        <w:tab/>
      </w:r>
      <w:r>
        <w:fldChar w:fldCharType="begin" w:fldLock="1"/>
      </w:r>
      <w:r>
        <w:instrText xml:space="preserve"> PAGEREF _Toc63083249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8.3.3</w:t>
      </w:r>
      <w:r w:rsidRPr="001331C5">
        <w:rPr>
          <w:rFonts w:ascii="Calibri" w:hAnsi="Calibri"/>
          <w:kern w:val="2"/>
          <w:sz w:val="21"/>
          <w:szCs w:val="22"/>
          <w:lang w:val="en-US" w:eastAsia="zh-CN"/>
        </w:rPr>
        <w:tab/>
      </w:r>
      <w:r>
        <w:t>Discovery Based On Local Configuration</w:t>
      </w:r>
      <w:r>
        <w:tab/>
      </w:r>
      <w:r>
        <w:fldChar w:fldCharType="begin"/>
      </w:r>
      <w:r>
        <w:instrText xml:space="preserve"> PAGEREF _Toc63083250 \h </w:instrText>
      </w:r>
      <w:r>
        <w:fldChar w:fldCharType="separate"/>
      </w:r>
      <w:r>
        <w:t>31</w:t>
      </w:r>
      <w:r>
        <w:fldChar w:fldCharType="end"/>
      </w:r>
    </w:p>
    <w:p w:rsidR="00C05C56" w:rsidRPr="001331C5" w:rsidRDefault="00C05C56">
      <w:pPr>
        <w:pStyle w:val="20"/>
        <w:rPr>
          <w:rFonts w:ascii="Calibri" w:hAnsi="Calibri"/>
          <w:kern w:val="2"/>
          <w:sz w:val="21"/>
          <w:szCs w:val="22"/>
          <w:lang w:val="en-US" w:eastAsia="zh-CN"/>
        </w:rPr>
      </w:pPr>
      <w:r>
        <w:t>8.4</w:t>
      </w:r>
      <w:r w:rsidRPr="001331C5">
        <w:rPr>
          <w:rFonts w:ascii="Calibri" w:hAnsi="Calibri"/>
          <w:kern w:val="2"/>
          <w:sz w:val="21"/>
          <w:szCs w:val="22"/>
          <w:lang w:val="en-US" w:eastAsia="zh-CN"/>
        </w:rPr>
        <w:tab/>
      </w:r>
      <w:r>
        <w:t>Solutions for Migration to QUIC</w:t>
      </w:r>
      <w:r>
        <w:tab/>
      </w:r>
      <w:r>
        <w:fldChar w:fldCharType="begin"/>
      </w:r>
      <w:r>
        <w:instrText xml:space="preserve"> PAGEREF _Toc63083251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8.4.1</w:t>
      </w:r>
      <w:r w:rsidRPr="001331C5">
        <w:rPr>
          <w:rFonts w:ascii="Calibri" w:hAnsi="Calibri"/>
          <w:kern w:val="2"/>
          <w:sz w:val="21"/>
          <w:szCs w:val="22"/>
          <w:lang w:val="en-US" w:eastAsia="zh-CN"/>
        </w:rPr>
        <w:tab/>
      </w:r>
      <w:r>
        <w:t>Deployment Topologies to Introduce NF Services with QUIC Support</w:t>
      </w:r>
      <w:r>
        <w:tab/>
      </w:r>
      <w:r>
        <w:fldChar w:fldCharType="begin"/>
      </w:r>
      <w:r>
        <w:instrText xml:space="preserve"> PAGEREF _Toc63083252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8.4.2</w:t>
      </w:r>
      <w:r w:rsidRPr="001331C5">
        <w:rPr>
          <w:rFonts w:ascii="Calibri" w:hAnsi="Calibri"/>
          <w:kern w:val="2"/>
          <w:sz w:val="21"/>
          <w:szCs w:val="22"/>
          <w:lang w:val="en-US" w:eastAsia="zh-CN"/>
        </w:rPr>
        <w:tab/>
      </w:r>
      <w:r>
        <w:t>Steps to Follow When Introducing NF Services with QUIC Support</w:t>
      </w:r>
      <w:r>
        <w:tab/>
      </w:r>
      <w:r>
        <w:fldChar w:fldCharType="begin"/>
      </w:r>
      <w:r>
        <w:instrText xml:space="preserve"> PAGEREF _Toc63083253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8.4.3</w:t>
      </w:r>
      <w:r w:rsidRPr="001331C5">
        <w:rPr>
          <w:rFonts w:ascii="Calibri" w:hAnsi="Calibri"/>
          <w:kern w:val="2"/>
          <w:sz w:val="21"/>
          <w:szCs w:val="22"/>
          <w:lang w:val="en-US" w:eastAsia="zh-CN"/>
        </w:rPr>
        <w:tab/>
      </w:r>
      <w:r>
        <w:t>Use of QUIC by NF Service Consumers</w:t>
      </w:r>
      <w:r>
        <w:tab/>
      </w:r>
      <w:r>
        <w:fldChar w:fldCharType="begin"/>
      </w:r>
      <w:r>
        <w:instrText xml:space="preserve"> PAGEREF _Toc63083254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8.4.4</w:t>
      </w:r>
      <w:r w:rsidRPr="001331C5">
        <w:rPr>
          <w:rFonts w:ascii="Calibri" w:hAnsi="Calibri"/>
          <w:kern w:val="2"/>
          <w:sz w:val="21"/>
          <w:szCs w:val="22"/>
          <w:lang w:val="en-US" w:eastAsia="zh-CN"/>
        </w:rPr>
        <w:tab/>
      </w:r>
      <w:r>
        <w:t>Decommissioning TCP</w:t>
      </w:r>
      <w:r>
        <w:tab/>
      </w:r>
      <w:r>
        <w:fldChar w:fldCharType="begin"/>
      </w:r>
      <w:r>
        <w:instrText xml:space="preserve"> PAGEREF _Toc63083255 \h </w:instrText>
      </w:r>
      <w:r>
        <w:fldChar w:fldCharType="separate"/>
      </w:r>
      <w:r>
        <w:t>32</w:t>
      </w:r>
      <w:r>
        <w:fldChar w:fldCharType="end"/>
      </w:r>
    </w:p>
    <w:p w:rsidR="00C05C56" w:rsidRPr="001331C5" w:rsidRDefault="00C05C56">
      <w:pPr>
        <w:pStyle w:val="10"/>
        <w:rPr>
          <w:rFonts w:ascii="Calibri" w:hAnsi="Calibri"/>
          <w:kern w:val="2"/>
          <w:sz w:val="21"/>
          <w:szCs w:val="22"/>
          <w:lang w:val="en-US" w:eastAsia="zh-CN"/>
        </w:rPr>
      </w:pPr>
      <w:r>
        <w:t>9</w:t>
      </w:r>
      <w:r w:rsidRPr="001331C5">
        <w:rPr>
          <w:rFonts w:ascii="Calibri" w:hAnsi="Calibri"/>
          <w:kern w:val="2"/>
          <w:sz w:val="21"/>
          <w:szCs w:val="22"/>
          <w:lang w:val="en-US" w:eastAsia="zh-CN"/>
        </w:rPr>
        <w:tab/>
      </w:r>
      <w:r>
        <w:t>Impacts to Service Based Architecture</w:t>
      </w:r>
      <w:r>
        <w:tab/>
      </w:r>
      <w:r>
        <w:fldChar w:fldCharType="begin"/>
      </w:r>
      <w:r>
        <w:instrText xml:space="preserve"> PAGEREF _Toc63083256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9.1</w:t>
      </w:r>
      <w:r w:rsidRPr="001331C5">
        <w:rPr>
          <w:rFonts w:ascii="Calibri" w:hAnsi="Calibri"/>
          <w:kern w:val="2"/>
          <w:sz w:val="21"/>
          <w:szCs w:val="22"/>
          <w:lang w:val="en-US" w:eastAsia="zh-CN"/>
        </w:rPr>
        <w:tab/>
      </w:r>
      <w:r>
        <w:t>Introduction</w:t>
      </w:r>
      <w:r>
        <w:tab/>
      </w:r>
      <w:r>
        <w:fldChar w:fldCharType="begin"/>
      </w:r>
      <w:r>
        <w:instrText xml:space="preserve"> PAGEREF _Toc63083257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9.2</w:t>
      </w:r>
      <w:r w:rsidRPr="001331C5">
        <w:rPr>
          <w:rFonts w:ascii="Calibri" w:hAnsi="Calibri"/>
          <w:kern w:val="2"/>
          <w:sz w:val="21"/>
          <w:szCs w:val="22"/>
          <w:lang w:val="en-US" w:eastAsia="zh-CN"/>
        </w:rPr>
        <w:tab/>
      </w:r>
      <w:r>
        <w:t>HTTP Proxy Traversal</w:t>
      </w:r>
      <w:r>
        <w:tab/>
      </w:r>
      <w:r>
        <w:fldChar w:fldCharType="begin"/>
      </w:r>
      <w:r>
        <w:instrText xml:space="preserve"> PAGEREF _Toc63083258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9.3</w:t>
      </w:r>
      <w:r w:rsidRPr="001331C5">
        <w:rPr>
          <w:rFonts w:ascii="Calibri" w:hAnsi="Calibri"/>
          <w:kern w:val="2"/>
          <w:sz w:val="21"/>
          <w:szCs w:val="22"/>
          <w:lang w:val="en-US" w:eastAsia="zh-CN"/>
        </w:rPr>
        <w:tab/>
      </w:r>
      <w:r>
        <w:t>QUIC's Security Mechanisms</w:t>
      </w:r>
      <w:r>
        <w:tab/>
      </w:r>
      <w:r>
        <w:fldChar w:fldCharType="begin"/>
      </w:r>
      <w:r>
        <w:instrText xml:space="preserve"> PAGEREF _Toc63083259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9.4</w:t>
      </w:r>
      <w:r w:rsidRPr="001331C5">
        <w:rPr>
          <w:rFonts w:ascii="Calibri" w:hAnsi="Calibri"/>
          <w:kern w:val="2"/>
          <w:sz w:val="21"/>
          <w:szCs w:val="22"/>
          <w:lang w:val="en-US" w:eastAsia="zh-CN"/>
        </w:rPr>
        <w:tab/>
      </w:r>
      <w:r>
        <w:t>TCP Decommission in Migration Impacts Architecture</w:t>
      </w:r>
      <w:r>
        <w:tab/>
      </w:r>
      <w:r>
        <w:fldChar w:fldCharType="begin"/>
      </w:r>
      <w:r>
        <w:instrText xml:space="preserve"> PAGEREF _Toc63083260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9.5</w:t>
      </w:r>
      <w:r w:rsidRPr="001331C5">
        <w:rPr>
          <w:rFonts w:ascii="Calibri" w:hAnsi="Calibri"/>
          <w:kern w:val="2"/>
          <w:sz w:val="21"/>
          <w:szCs w:val="22"/>
          <w:lang w:val="en-US" w:eastAsia="zh-CN"/>
        </w:rPr>
        <w:tab/>
      </w:r>
      <w:r>
        <w:t>Transport Proxy Traversal</w:t>
      </w:r>
      <w:r>
        <w:tab/>
      </w:r>
      <w:r>
        <w:fldChar w:fldCharType="begin"/>
      </w:r>
      <w:r>
        <w:instrText xml:space="preserve"> PAGEREF _Toc63083261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w:t>
      </w:r>
      <w:r w:rsidRPr="001331C5">
        <w:rPr>
          <w:rFonts w:ascii="Calibri" w:hAnsi="Calibri"/>
          <w:kern w:val="2"/>
          <w:sz w:val="21"/>
          <w:szCs w:val="22"/>
          <w:lang w:val="en-US" w:eastAsia="zh-CN"/>
        </w:rPr>
        <w:tab/>
      </w:r>
      <w:r>
        <w:t>Impacts on Troubleshooting</w:t>
      </w:r>
      <w:r>
        <w:tab/>
      </w:r>
      <w:r>
        <w:fldChar w:fldCharType="begin"/>
      </w:r>
      <w:r>
        <w:instrText xml:space="preserve"> PAGEREF _Toc63083262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9.6.1</w:t>
      </w:r>
      <w:r w:rsidRPr="001331C5">
        <w:rPr>
          <w:rFonts w:ascii="Calibri" w:hAnsi="Calibri"/>
          <w:kern w:val="2"/>
          <w:sz w:val="21"/>
          <w:szCs w:val="22"/>
          <w:lang w:val="en-US" w:eastAsia="zh-CN"/>
        </w:rPr>
        <w:tab/>
      </w:r>
      <w:r>
        <w:t>Introduction</w:t>
      </w:r>
      <w:r>
        <w:tab/>
      </w:r>
      <w:r>
        <w:fldChar w:fldCharType="begin"/>
      </w:r>
      <w:r>
        <w:instrText xml:space="preserve"> PAGEREF _Toc63083263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9.6.2</w:t>
      </w:r>
      <w:r w:rsidRPr="001331C5">
        <w:rPr>
          <w:rFonts w:ascii="Calibri" w:hAnsi="Calibri"/>
          <w:kern w:val="2"/>
          <w:sz w:val="21"/>
          <w:szCs w:val="22"/>
          <w:lang w:val="en-US" w:eastAsia="zh-CN"/>
        </w:rPr>
        <w:tab/>
      </w:r>
      <w:r>
        <w:t>QUIC keying impact</w:t>
      </w:r>
      <w:r>
        <w:tab/>
      </w:r>
      <w:r>
        <w:fldChar w:fldCharType="begin"/>
      </w:r>
      <w:r>
        <w:instrText xml:space="preserve"> PAGEREF _Toc63083264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9.6.3</w:t>
      </w:r>
      <w:r w:rsidRPr="001331C5">
        <w:rPr>
          <w:rFonts w:ascii="Calibri" w:hAnsi="Calibri"/>
          <w:kern w:val="2"/>
          <w:sz w:val="21"/>
          <w:szCs w:val="22"/>
          <w:lang w:val="en-US" w:eastAsia="zh-CN"/>
        </w:rPr>
        <w:tab/>
      </w:r>
      <w:r>
        <w:t>Network level troubleshooting</w:t>
      </w:r>
      <w:r>
        <w:tab/>
      </w:r>
      <w:r>
        <w:fldChar w:fldCharType="begin"/>
      </w:r>
      <w:r>
        <w:instrText xml:space="preserve"> PAGEREF _Toc63083265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9.6.4</w:t>
      </w:r>
      <w:r w:rsidRPr="001331C5">
        <w:rPr>
          <w:rFonts w:ascii="Calibri" w:hAnsi="Calibri"/>
          <w:kern w:val="2"/>
          <w:sz w:val="21"/>
          <w:szCs w:val="22"/>
          <w:lang w:val="en-US" w:eastAsia="zh-CN"/>
        </w:rPr>
        <w:tab/>
      </w:r>
      <w:r>
        <w:t>Application level troubleshooting</w:t>
      </w:r>
      <w:r>
        <w:tab/>
      </w:r>
      <w:r>
        <w:fldChar w:fldCharType="begin"/>
      </w:r>
      <w:r>
        <w:instrText xml:space="preserve"> PAGEREF _Toc63083266 \h </w:instrText>
      </w:r>
      <w:r>
        <w:fldChar w:fldCharType="separate"/>
      </w:r>
      <w:r>
        <w:t>35</w:t>
      </w:r>
      <w:r>
        <w:fldChar w:fldCharType="end"/>
      </w:r>
    </w:p>
    <w:p w:rsidR="00C05C56" w:rsidRPr="001331C5" w:rsidRDefault="00C05C56">
      <w:pPr>
        <w:pStyle w:val="10"/>
        <w:rPr>
          <w:rFonts w:ascii="Calibri" w:hAnsi="Calibri"/>
          <w:kern w:val="2"/>
          <w:sz w:val="21"/>
          <w:szCs w:val="22"/>
          <w:lang w:val="en-US" w:eastAsia="zh-CN"/>
        </w:rPr>
      </w:pPr>
      <w:r>
        <w:t>10</w:t>
      </w:r>
      <w:r w:rsidRPr="001331C5">
        <w:rPr>
          <w:rFonts w:ascii="Calibri" w:hAnsi="Calibri"/>
          <w:kern w:val="2"/>
          <w:sz w:val="21"/>
          <w:szCs w:val="22"/>
          <w:lang w:val="en-US" w:eastAsia="zh-CN"/>
        </w:rPr>
        <w:tab/>
      </w:r>
      <w:r>
        <w:t>Current Implementation and Maturity Status</w:t>
      </w:r>
      <w:r>
        <w:tab/>
      </w:r>
      <w:r>
        <w:fldChar w:fldCharType="begin"/>
      </w:r>
      <w:r>
        <w:instrText xml:space="preserve"> PAGEREF _Toc63083267 \h </w:instrText>
      </w:r>
      <w:r>
        <w:fldChar w:fldCharType="separate"/>
      </w:r>
      <w:r>
        <w:t>35</w:t>
      </w:r>
      <w:r>
        <w:fldChar w:fldCharType="end"/>
      </w:r>
    </w:p>
    <w:p w:rsidR="00C05C56" w:rsidRPr="001331C5" w:rsidRDefault="00C05C56">
      <w:pPr>
        <w:pStyle w:val="20"/>
        <w:rPr>
          <w:rFonts w:ascii="Calibri" w:hAnsi="Calibri"/>
          <w:kern w:val="2"/>
          <w:sz w:val="21"/>
          <w:szCs w:val="22"/>
          <w:lang w:val="en-US" w:eastAsia="zh-CN"/>
        </w:rPr>
      </w:pPr>
      <w:r>
        <w:t>10.1</w:t>
      </w:r>
      <w:r w:rsidRPr="001331C5">
        <w:rPr>
          <w:rFonts w:ascii="Calibri" w:hAnsi="Calibri"/>
          <w:kern w:val="2"/>
          <w:sz w:val="21"/>
          <w:szCs w:val="22"/>
          <w:lang w:val="en-US" w:eastAsia="zh-CN"/>
        </w:rPr>
        <w:tab/>
      </w:r>
      <w:r>
        <w:t>Introduction</w:t>
      </w:r>
      <w:r>
        <w:tab/>
      </w:r>
      <w:r>
        <w:fldChar w:fldCharType="begin"/>
      </w:r>
      <w:r>
        <w:instrText xml:space="preserve"> PAGEREF _Toc63083268 \h </w:instrText>
      </w:r>
      <w:r>
        <w:fldChar w:fldCharType="separate"/>
      </w:r>
      <w:r>
        <w:t>35</w:t>
      </w:r>
      <w:r>
        <w:fldChar w:fldCharType="end"/>
      </w:r>
    </w:p>
    <w:p w:rsidR="00C05C56" w:rsidRPr="001331C5" w:rsidRDefault="00C05C56">
      <w:pPr>
        <w:pStyle w:val="20"/>
        <w:rPr>
          <w:rFonts w:ascii="Calibri" w:hAnsi="Calibri"/>
          <w:kern w:val="2"/>
          <w:sz w:val="21"/>
          <w:szCs w:val="22"/>
          <w:lang w:val="en-US" w:eastAsia="zh-CN"/>
        </w:rPr>
      </w:pPr>
      <w:r>
        <w:t>10.2</w:t>
      </w:r>
      <w:r w:rsidRPr="001331C5">
        <w:rPr>
          <w:rFonts w:ascii="Calibri" w:hAnsi="Calibri"/>
          <w:kern w:val="2"/>
          <w:sz w:val="21"/>
          <w:szCs w:val="22"/>
          <w:lang w:val="en-US" w:eastAsia="zh-CN"/>
        </w:rPr>
        <w:tab/>
      </w:r>
      <w:r>
        <w:t>Implementation maturity</w:t>
      </w:r>
      <w:r>
        <w:tab/>
      </w:r>
      <w:r>
        <w:fldChar w:fldCharType="begin"/>
      </w:r>
      <w:r>
        <w:instrText xml:space="preserve"> PAGEREF _Toc63083269 \h </w:instrText>
      </w:r>
      <w:r>
        <w:fldChar w:fldCharType="separate"/>
      </w:r>
      <w:r>
        <w:t>36</w:t>
      </w:r>
      <w:r>
        <w:fldChar w:fldCharType="end"/>
      </w:r>
    </w:p>
    <w:p w:rsidR="00C05C56" w:rsidRPr="001331C5" w:rsidRDefault="00C05C56">
      <w:pPr>
        <w:pStyle w:val="20"/>
        <w:rPr>
          <w:rFonts w:ascii="Calibri" w:hAnsi="Calibri"/>
          <w:kern w:val="2"/>
          <w:sz w:val="21"/>
          <w:szCs w:val="22"/>
          <w:lang w:val="en-US" w:eastAsia="zh-CN"/>
        </w:rPr>
      </w:pPr>
      <w:r>
        <w:t>10.3</w:t>
      </w:r>
      <w:r w:rsidRPr="001331C5">
        <w:rPr>
          <w:rFonts w:ascii="Calibri" w:hAnsi="Calibri"/>
          <w:kern w:val="2"/>
          <w:sz w:val="21"/>
          <w:szCs w:val="22"/>
          <w:lang w:val="en-US" w:eastAsia="zh-CN"/>
        </w:rPr>
        <w:tab/>
      </w:r>
      <w:r>
        <w:t>Hardware offload support</w:t>
      </w:r>
      <w:r>
        <w:tab/>
      </w:r>
      <w:r>
        <w:fldChar w:fldCharType="begin"/>
      </w:r>
      <w:r>
        <w:instrText xml:space="preserve"> PAGEREF _Toc63083270 \h </w:instrText>
      </w:r>
      <w:r>
        <w:fldChar w:fldCharType="separate"/>
      </w:r>
      <w:r>
        <w:t>36</w:t>
      </w:r>
      <w:r>
        <w:fldChar w:fldCharType="end"/>
      </w:r>
    </w:p>
    <w:p w:rsidR="00C05C56" w:rsidRPr="001331C5" w:rsidRDefault="00C05C56">
      <w:pPr>
        <w:pStyle w:val="20"/>
        <w:rPr>
          <w:rFonts w:ascii="Calibri" w:hAnsi="Calibri"/>
          <w:kern w:val="2"/>
          <w:sz w:val="21"/>
          <w:szCs w:val="22"/>
          <w:lang w:val="en-US" w:eastAsia="zh-CN"/>
        </w:rPr>
      </w:pPr>
      <w:r>
        <w:t>10.4</w:t>
      </w:r>
      <w:r w:rsidRPr="001331C5">
        <w:rPr>
          <w:rFonts w:ascii="Calibri" w:hAnsi="Calibri"/>
          <w:kern w:val="2"/>
          <w:sz w:val="21"/>
          <w:szCs w:val="22"/>
          <w:lang w:val="en-US" w:eastAsia="zh-CN"/>
        </w:rPr>
        <w:tab/>
      </w:r>
      <w:r>
        <w:t>UDP Performance in Operating System</w:t>
      </w:r>
      <w:r>
        <w:tab/>
      </w:r>
      <w:r>
        <w:fldChar w:fldCharType="begin"/>
      </w:r>
      <w:r>
        <w:instrText xml:space="preserve"> PAGEREF _Toc63083271 \h </w:instrText>
      </w:r>
      <w:r>
        <w:fldChar w:fldCharType="separate"/>
      </w:r>
      <w:r>
        <w:t>36</w:t>
      </w:r>
      <w:r>
        <w:fldChar w:fldCharType="end"/>
      </w:r>
    </w:p>
    <w:p w:rsidR="00C05C56" w:rsidRPr="001331C5" w:rsidRDefault="00C05C56">
      <w:pPr>
        <w:pStyle w:val="10"/>
        <w:rPr>
          <w:rFonts w:ascii="Calibri" w:hAnsi="Calibri"/>
          <w:kern w:val="2"/>
          <w:sz w:val="21"/>
          <w:szCs w:val="22"/>
          <w:lang w:val="en-US" w:eastAsia="zh-CN"/>
        </w:rPr>
      </w:pPr>
      <w:r>
        <w:t>11</w:t>
      </w:r>
      <w:r w:rsidRPr="001331C5">
        <w:rPr>
          <w:rFonts w:ascii="Calibri" w:hAnsi="Calibri"/>
          <w:kern w:val="2"/>
          <w:sz w:val="21"/>
          <w:szCs w:val="22"/>
          <w:lang w:val="en-US" w:eastAsia="zh-CN"/>
        </w:rPr>
        <w:tab/>
      </w:r>
      <w:r>
        <w:t>Evaluation and Conclusion</w:t>
      </w:r>
      <w:r>
        <w:tab/>
      </w:r>
      <w:r>
        <w:fldChar w:fldCharType="begin"/>
      </w:r>
      <w:r>
        <w:instrText xml:space="preserve"> PAGEREF _Toc63083272 \h </w:instrText>
      </w:r>
      <w:r>
        <w:fldChar w:fldCharType="separate"/>
      </w:r>
      <w:r>
        <w:t>37</w:t>
      </w:r>
      <w:r>
        <w:fldChar w:fldCharType="end"/>
      </w:r>
    </w:p>
    <w:p w:rsidR="00C05C56" w:rsidRPr="001331C5" w:rsidRDefault="00C05C56">
      <w:pPr>
        <w:pStyle w:val="20"/>
        <w:rPr>
          <w:rFonts w:ascii="Calibri" w:hAnsi="Calibri"/>
          <w:kern w:val="2"/>
          <w:sz w:val="21"/>
          <w:szCs w:val="22"/>
          <w:lang w:val="en-US" w:eastAsia="zh-CN"/>
        </w:rPr>
      </w:pPr>
      <w:r>
        <w:t>11.1</w:t>
      </w:r>
      <w:r w:rsidRPr="001331C5">
        <w:rPr>
          <w:rFonts w:ascii="Calibri" w:hAnsi="Calibri"/>
          <w:kern w:val="2"/>
          <w:sz w:val="21"/>
          <w:szCs w:val="22"/>
          <w:lang w:val="en-US" w:eastAsia="zh-CN"/>
        </w:rPr>
        <w:tab/>
      </w:r>
      <w:r>
        <w:t>Interim Evaluation</w:t>
      </w:r>
      <w:r>
        <w:tab/>
      </w:r>
      <w:r>
        <w:fldChar w:fldCharType="begin"/>
      </w:r>
      <w:r>
        <w:instrText xml:space="preserve"> PAGEREF _Toc63083273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11.1.1</w:t>
      </w:r>
      <w:r w:rsidRPr="001331C5">
        <w:rPr>
          <w:rFonts w:ascii="Calibri" w:hAnsi="Calibri"/>
          <w:kern w:val="2"/>
          <w:sz w:val="21"/>
          <w:szCs w:val="22"/>
          <w:lang w:val="en-US" w:eastAsia="zh-CN"/>
        </w:rPr>
        <w:tab/>
      </w:r>
      <w:r>
        <w:t>Requirements for Service Based Interfaces</w:t>
      </w:r>
      <w:r>
        <w:tab/>
      </w:r>
      <w:r>
        <w:fldChar w:fldCharType="begin"/>
      </w:r>
      <w:r>
        <w:instrText xml:space="preserve"> PAGEREF _Toc63083274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11.1.2</w:t>
      </w:r>
      <w:r w:rsidRPr="001331C5">
        <w:rPr>
          <w:rFonts w:ascii="Calibri" w:hAnsi="Calibri"/>
          <w:kern w:val="2"/>
          <w:sz w:val="21"/>
          <w:szCs w:val="22"/>
          <w:lang w:val="en-US" w:eastAsia="zh-CN"/>
        </w:rPr>
        <w:tab/>
      </w:r>
      <w:r>
        <w:t>Expected improvements</w:t>
      </w:r>
      <w:r>
        <w:tab/>
      </w:r>
      <w:r>
        <w:fldChar w:fldCharType="begin"/>
      </w:r>
      <w:r>
        <w:instrText xml:space="preserve"> PAGEREF _Toc63083275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11.1.3</w:t>
      </w:r>
      <w:r w:rsidRPr="001331C5">
        <w:rPr>
          <w:rFonts w:ascii="Calibri" w:hAnsi="Calibri"/>
          <w:kern w:val="2"/>
          <w:sz w:val="21"/>
          <w:szCs w:val="22"/>
          <w:lang w:val="en-US" w:eastAsia="zh-CN"/>
        </w:rPr>
        <w:tab/>
      </w:r>
      <w:r>
        <w:t>Issues</w:t>
      </w:r>
      <w:r>
        <w:tab/>
      </w:r>
      <w:r>
        <w:fldChar w:fldCharType="begin"/>
      </w:r>
      <w:r>
        <w:instrText xml:space="preserve"> PAGEREF _Toc63083276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11.1.4</w:t>
      </w:r>
      <w:r w:rsidRPr="001331C5">
        <w:rPr>
          <w:rFonts w:ascii="Calibri" w:hAnsi="Calibri"/>
          <w:kern w:val="2"/>
          <w:sz w:val="21"/>
          <w:szCs w:val="22"/>
          <w:lang w:val="en-US" w:eastAsia="zh-CN"/>
        </w:rPr>
        <w:tab/>
      </w:r>
      <w:r>
        <w:t>Other considerations</w:t>
      </w:r>
      <w:r>
        <w:tab/>
      </w:r>
      <w:r>
        <w:fldChar w:fldCharType="begin"/>
      </w:r>
      <w:r>
        <w:instrText xml:space="preserve"> PAGEREF _Toc63083277 \h </w:instrText>
      </w:r>
      <w:r>
        <w:fldChar w:fldCharType="separate"/>
      </w:r>
      <w:r>
        <w:t>38</w:t>
      </w:r>
      <w:r>
        <w:fldChar w:fldCharType="end"/>
      </w:r>
    </w:p>
    <w:p w:rsidR="00C05C56" w:rsidRPr="001331C5" w:rsidRDefault="00C05C56">
      <w:pPr>
        <w:pStyle w:val="20"/>
        <w:rPr>
          <w:rFonts w:ascii="Calibri" w:hAnsi="Calibri"/>
          <w:kern w:val="2"/>
          <w:sz w:val="21"/>
          <w:szCs w:val="22"/>
          <w:lang w:val="en-US" w:eastAsia="zh-CN"/>
        </w:rPr>
      </w:pPr>
      <w:r>
        <w:t>11.2</w:t>
      </w:r>
      <w:r w:rsidRPr="001331C5">
        <w:rPr>
          <w:rFonts w:ascii="Calibri" w:hAnsi="Calibri"/>
          <w:kern w:val="2"/>
          <w:sz w:val="21"/>
          <w:szCs w:val="22"/>
          <w:lang w:val="en-US" w:eastAsia="zh-CN"/>
        </w:rPr>
        <w:tab/>
      </w:r>
      <w:r>
        <w:t>Interim Conclusion</w:t>
      </w:r>
      <w:r>
        <w:tab/>
      </w:r>
      <w:r>
        <w:fldChar w:fldCharType="begin"/>
      </w:r>
      <w:r>
        <w:instrText xml:space="preserve"> PAGEREF _Toc63083278 \h </w:instrText>
      </w:r>
      <w:r>
        <w:fldChar w:fldCharType="separate"/>
      </w:r>
      <w:r>
        <w:t>38</w:t>
      </w:r>
      <w:r>
        <w:fldChar w:fldCharType="end"/>
      </w:r>
    </w:p>
    <w:p w:rsidR="00C05C56" w:rsidRPr="001331C5" w:rsidRDefault="00C05C56">
      <w:pPr>
        <w:pStyle w:val="90"/>
        <w:rPr>
          <w:rFonts w:ascii="Calibri" w:hAnsi="Calibri"/>
          <w:b w:val="0"/>
          <w:kern w:val="2"/>
          <w:sz w:val="21"/>
          <w:szCs w:val="22"/>
          <w:lang w:val="en-US" w:eastAsia="zh-CN"/>
        </w:rPr>
      </w:pPr>
      <w:r>
        <w:t>Annex A: Change history</w:t>
      </w:r>
      <w:r>
        <w:tab/>
      </w:r>
      <w:r>
        <w:fldChar w:fldCharType="begin"/>
      </w:r>
      <w:r>
        <w:instrText xml:space="preserve"> PAGEREF _Toc63083279 \h </w:instrText>
      </w:r>
      <w:r>
        <w:fldChar w:fldCharType="separate"/>
      </w:r>
      <w:r>
        <w:t>39</w:t>
      </w:r>
      <w:r>
        <w:fldChar w:fldCharType="end"/>
      </w:r>
    </w:p>
    <w:p w:rsidR="008A7215" w:rsidRPr="004D3578" w:rsidRDefault="008A7215" w:rsidP="008A7215">
      <w:r>
        <w:rPr>
          <w:noProof/>
          <w:sz w:val="22"/>
        </w:rPr>
        <w:fldChar w:fldCharType="end"/>
      </w:r>
    </w:p>
    <w:p w:rsidR="00080512" w:rsidRDefault="00080512" w:rsidP="00595650">
      <w:pPr>
        <w:pStyle w:val="1"/>
      </w:pPr>
      <w:r w:rsidRPr="004D3578">
        <w:br w:type="page"/>
      </w:r>
      <w:bookmarkStart w:id="9" w:name="foreword"/>
      <w:bookmarkStart w:id="10" w:name="_Toc2086433"/>
      <w:bookmarkStart w:id="11" w:name="_Toc63083177"/>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00602AEA" w:rsidRPr="00595650">
        <w:t>Report</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9565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9565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9565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95650">
        <w:tab/>
      </w:r>
      <w:r>
        <w:t>indicates</w:t>
      </w:r>
      <w:r w:rsidR="00774DA4">
        <w:t xml:space="preserve"> that something is possible</w:t>
      </w:r>
    </w:p>
    <w:p w:rsidR="00774DA4" w:rsidRDefault="00774DA4" w:rsidP="00774DA4">
      <w:pPr>
        <w:pStyle w:val="EX"/>
      </w:pPr>
      <w:r w:rsidRPr="00774DA4">
        <w:rPr>
          <w:b/>
        </w:rPr>
        <w:t>cannot</w:t>
      </w:r>
      <w:r w:rsidR="0059565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95650" w:rsidRPr="00235394" w:rsidRDefault="00595650" w:rsidP="00595650">
      <w:pPr>
        <w:pStyle w:val="1"/>
      </w:pPr>
      <w:bookmarkStart w:id="13" w:name="introduction"/>
      <w:bookmarkStart w:id="14" w:name="_Toc34228638"/>
      <w:bookmarkStart w:id="15" w:name="_Toc43488748"/>
      <w:bookmarkStart w:id="16" w:name="_Toc50359377"/>
      <w:bookmarkStart w:id="17" w:name="_Toc63083178"/>
      <w:bookmarkEnd w:id="13"/>
      <w:r w:rsidRPr="00235394">
        <w:t>1</w:t>
      </w:r>
      <w:r w:rsidRPr="00235394">
        <w:tab/>
        <w:t>Scope</w:t>
      </w:r>
      <w:bookmarkEnd w:id="14"/>
      <w:bookmarkEnd w:id="15"/>
      <w:bookmarkEnd w:id="16"/>
      <w:bookmarkEnd w:id="17"/>
    </w:p>
    <w:p w:rsidR="00595650" w:rsidRDefault="00595650" w:rsidP="00595650">
      <w:r w:rsidRPr="00235394">
        <w:t xml:space="preserve">The present document </w:t>
      </w:r>
      <w:r>
        <w:t>analyses the IETF QUIC protocol and its potential use as a transport protocol for the 5GC Service Based Interfaces.</w:t>
      </w:r>
    </w:p>
    <w:p w:rsidR="00595650" w:rsidRDefault="00595650" w:rsidP="00595650">
      <w:pPr>
        <w:rPr>
          <w:bCs/>
          <w:lang w:eastAsia="zh-CN"/>
        </w:rPr>
      </w:pPr>
      <w:r>
        <w:rPr>
          <w:bCs/>
          <w:lang w:eastAsia="zh-CN"/>
        </w:rPr>
        <w:t>This technical report provides an analysis of the following aspects:</w:t>
      </w:r>
    </w:p>
    <w:p w:rsidR="00595650" w:rsidRPr="009C4E86" w:rsidRDefault="00595650" w:rsidP="009C4E86">
      <w:pPr>
        <w:pStyle w:val="B1"/>
        <w:rPr>
          <w:rStyle w:val="af5"/>
        </w:rPr>
      </w:pPr>
      <w:bookmarkStart w:id="18" w:name="_GoBack"/>
      <w:r w:rsidRPr="009C4E86">
        <w:rPr>
          <w:rStyle w:val="af5"/>
        </w:rPr>
        <w:t>-</w:t>
      </w:r>
      <w:r w:rsidRPr="009C4E86">
        <w:rPr>
          <w:rStyle w:val="af5"/>
        </w:rPr>
        <w:tab/>
        <w:t>Features of transport protocol required for 5GC SBI;</w:t>
      </w:r>
    </w:p>
    <w:p w:rsidR="00595650" w:rsidRPr="009C4E86" w:rsidRDefault="00595650" w:rsidP="009C4E86">
      <w:pPr>
        <w:pStyle w:val="B1"/>
        <w:rPr>
          <w:rStyle w:val="af5"/>
        </w:rPr>
      </w:pPr>
      <w:r w:rsidRPr="009C4E86">
        <w:rPr>
          <w:rStyle w:val="af5"/>
        </w:rPr>
        <w:t>-</w:t>
      </w:r>
      <w:r w:rsidRPr="009C4E86">
        <w:rPr>
          <w:rStyle w:val="af5"/>
        </w:rPr>
        <w:tab/>
        <w:t>Features of QUIC applicable to 5GC SBI;</w:t>
      </w:r>
    </w:p>
    <w:p w:rsidR="00595650" w:rsidRPr="009C4E86" w:rsidRDefault="00595650" w:rsidP="009C4E86">
      <w:pPr>
        <w:pStyle w:val="B1"/>
        <w:rPr>
          <w:rStyle w:val="af5"/>
        </w:rPr>
      </w:pPr>
      <w:r w:rsidRPr="009C4E86">
        <w:rPr>
          <w:rStyle w:val="af5"/>
          <w:rFonts w:hint="eastAsia"/>
        </w:rPr>
        <w:t>-</w:t>
      </w:r>
      <w:r w:rsidRPr="009C4E86">
        <w:rPr>
          <w:rStyle w:val="af5"/>
          <w:rFonts w:hint="eastAsia"/>
        </w:rPr>
        <w:tab/>
      </w:r>
      <w:r w:rsidRPr="009C4E86">
        <w:rPr>
          <w:rStyle w:val="af5"/>
        </w:rPr>
        <w:t>C</w:t>
      </w:r>
      <w:r w:rsidRPr="009C4E86">
        <w:rPr>
          <w:rStyle w:val="af5"/>
          <w:rFonts w:hint="eastAsia"/>
        </w:rPr>
        <w:t>omparison of the applicable features of QUIC against TCP</w:t>
      </w:r>
      <w:r w:rsidRPr="009C4E86">
        <w:rPr>
          <w:rStyle w:val="af5"/>
        </w:rPr>
        <w:t xml:space="preserve"> for the 5GC SBI</w:t>
      </w:r>
      <w:r w:rsidRPr="009C4E86">
        <w:rPr>
          <w:rStyle w:val="af5"/>
          <w:rFonts w:hint="eastAsia"/>
        </w:rPr>
        <w:t>;</w:t>
      </w:r>
    </w:p>
    <w:p w:rsidR="00595650" w:rsidRPr="009C4E86" w:rsidRDefault="00595650" w:rsidP="009C4E86">
      <w:pPr>
        <w:pStyle w:val="B1"/>
        <w:rPr>
          <w:rStyle w:val="af5"/>
        </w:rPr>
      </w:pPr>
      <w:r w:rsidRPr="009C4E86">
        <w:rPr>
          <w:rStyle w:val="af5"/>
          <w:rFonts w:hint="eastAsia"/>
        </w:rPr>
        <w:t>-</w:t>
      </w:r>
      <w:r w:rsidRPr="009C4E86">
        <w:rPr>
          <w:rStyle w:val="af5"/>
          <w:rFonts w:hint="eastAsia"/>
        </w:rPr>
        <w:tab/>
      </w:r>
      <w:r w:rsidRPr="009C4E86">
        <w:rPr>
          <w:rStyle w:val="af5"/>
        </w:rPr>
        <w:t>Key requirements for 5GC SBI in order to support QUIC as a transport protocol;</w:t>
      </w:r>
    </w:p>
    <w:p w:rsidR="00595650" w:rsidRPr="009C4E86" w:rsidRDefault="00595650" w:rsidP="009C4E86">
      <w:pPr>
        <w:pStyle w:val="B1"/>
        <w:rPr>
          <w:rStyle w:val="af5"/>
        </w:rPr>
      </w:pPr>
      <w:r w:rsidRPr="009C4E86">
        <w:rPr>
          <w:rStyle w:val="af5"/>
        </w:rPr>
        <w:t>-</w:t>
      </w:r>
      <w:r w:rsidRPr="009C4E86">
        <w:rPr>
          <w:rStyle w:val="af5"/>
        </w:rPr>
        <w:tab/>
        <w:t>Solutions for supporting the key requirements;</w:t>
      </w:r>
    </w:p>
    <w:p w:rsidR="00595650" w:rsidRPr="009C4E86" w:rsidRDefault="00595650" w:rsidP="009C4E86">
      <w:pPr>
        <w:pStyle w:val="B1"/>
      </w:pPr>
      <w:r w:rsidRPr="009C4E86">
        <w:rPr>
          <w:rStyle w:val="af5"/>
        </w:rPr>
        <w:t>-</w:t>
      </w:r>
      <w:r w:rsidRPr="009C4E86">
        <w:rPr>
          <w:rStyle w:val="af5"/>
        </w:rPr>
        <w:tab/>
        <w:t>Impacts to 5GC Service Based Interfaces due to introduction of QUIC.</w:t>
      </w:r>
    </w:p>
    <w:p w:rsidR="00595650" w:rsidRPr="00235394" w:rsidRDefault="00595650" w:rsidP="00595650">
      <w:pPr>
        <w:pStyle w:val="1"/>
      </w:pPr>
      <w:bookmarkStart w:id="19" w:name="_Toc34228639"/>
      <w:bookmarkStart w:id="20" w:name="_Toc43488749"/>
      <w:bookmarkStart w:id="21" w:name="_Toc50359378"/>
      <w:bookmarkStart w:id="22" w:name="_Toc63083179"/>
      <w:bookmarkEnd w:id="18"/>
      <w:r w:rsidRPr="00235394">
        <w:t>2</w:t>
      </w:r>
      <w:r w:rsidRPr="00235394">
        <w:tab/>
        <w:t>References</w:t>
      </w:r>
      <w:bookmarkEnd w:id="19"/>
      <w:bookmarkEnd w:id="20"/>
      <w:bookmarkEnd w:id="21"/>
      <w:bookmarkEnd w:id="22"/>
    </w:p>
    <w:p w:rsidR="00595650" w:rsidRPr="00235394" w:rsidRDefault="00595650" w:rsidP="00595650">
      <w:r w:rsidRPr="00235394">
        <w:t>The following documents contain provisions which, through reference in this text, constitute provisions of the present document.</w:t>
      </w:r>
    </w:p>
    <w:p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rsidR="00595650" w:rsidRPr="004D3578" w:rsidRDefault="00595650" w:rsidP="00595650">
      <w:pPr>
        <w:pStyle w:val="B1"/>
      </w:pPr>
      <w:r>
        <w:t>-</w:t>
      </w:r>
      <w:r>
        <w:tab/>
      </w:r>
      <w:r w:rsidRPr="004D3578">
        <w:t>For a specific reference, subsequent revisions do not apply.</w:t>
      </w:r>
    </w:p>
    <w:p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95650" w:rsidRDefault="00595650" w:rsidP="00595650">
      <w:pPr>
        <w:pStyle w:val="EX"/>
      </w:pPr>
      <w:r w:rsidRPr="00235394">
        <w:t>[1]</w:t>
      </w:r>
      <w:r w:rsidRPr="00235394">
        <w:tab/>
        <w:t>3GPP TR 21.905: "Vocabulary for 3GPP Specifications".</w:t>
      </w:r>
    </w:p>
    <w:p w:rsidR="00595650" w:rsidRDefault="00595650" w:rsidP="00595650">
      <w:pPr>
        <w:pStyle w:val="EX"/>
      </w:pPr>
      <w:r>
        <w:t>[2]</w:t>
      </w:r>
      <w:r>
        <w:tab/>
        <w:t>3GPP TS 23.501: "System Architecture for the 5G System; Stage 2".</w:t>
      </w:r>
    </w:p>
    <w:p w:rsidR="00595650" w:rsidRDefault="00595650" w:rsidP="00595650">
      <w:pPr>
        <w:pStyle w:val="EX"/>
      </w:pPr>
      <w:r>
        <w:t>[3]</w:t>
      </w:r>
      <w:r>
        <w:tab/>
        <w:t>3GPP TS 23.502: "Procedures for the 5G System; Stage 2".</w:t>
      </w:r>
    </w:p>
    <w:p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rsidR="00595650" w:rsidRDefault="00595650" w:rsidP="00595650">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rsidR="00595650" w:rsidRDefault="00595650" w:rsidP="00595650">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rsidR="00595650" w:rsidRDefault="00595650" w:rsidP="00595650">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rsidR="00595650" w:rsidRDefault="00595650" w:rsidP="00595650">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rsidR="00595650" w:rsidRDefault="00595650" w:rsidP="00595650">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rsidR="00595650" w:rsidRDefault="00595650" w:rsidP="00595650">
      <w:pPr>
        <w:pStyle w:val="EX"/>
      </w:pPr>
      <w:r>
        <w:lastRenderedPageBreak/>
        <w:t>[11]</w:t>
      </w:r>
      <w:r>
        <w:tab/>
        <w:t>IETF RFC 5246: "</w:t>
      </w:r>
      <w:r w:rsidRPr="00013918">
        <w:t>The Transport Layer Security (TLS) Protocol Version 1.2</w:t>
      </w:r>
      <w:r>
        <w:t>".</w:t>
      </w:r>
    </w:p>
    <w:p w:rsidR="00595650" w:rsidRDefault="00595650" w:rsidP="00595650">
      <w:pPr>
        <w:pStyle w:val="EX"/>
      </w:pPr>
      <w:r>
        <w:t>[12]</w:t>
      </w:r>
      <w:r>
        <w:tab/>
        <w:t>IETF RFC 8446: "</w:t>
      </w:r>
      <w:r w:rsidRPr="00013918">
        <w:t>The Transport Layer Security (TLS) Protocol Version 1.3</w:t>
      </w:r>
      <w:r>
        <w:t>".</w:t>
      </w:r>
    </w:p>
    <w:p w:rsidR="00595650" w:rsidRDefault="00595650" w:rsidP="00595650">
      <w:pPr>
        <w:pStyle w:val="EX"/>
      </w:pPr>
      <w:r>
        <w:t>[13]</w:t>
      </w:r>
      <w:r>
        <w:tab/>
        <w:t>IETF RFC 7540: "</w:t>
      </w:r>
      <w:r w:rsidRPr="00BF49E3">
        <w:t>Hypertext Transfer Protocol Version 2 (HTTP/2)</w:t>
      </w:r>
      <w:r>
        <w:t>".</w:t>
      </w:r>
    </w:p>
    <w:p w:rsidR="00595650" w:rsidRDefault="00595650" w:rsidP="00595650">
      <w:pPr>
        <w:pStyle w:val="EX"/>
      </w:pPr>
      <w:r>
        <w:t>[14]</w:t>
      </w:r>
      <w:r>
        <w:tab/>
        <w:t>IETF RFC 7541: "HPACK: Header Compression for HTTP/2".</w:t>
      </w:r>
    </w:p>
    <w:p w:rsidR="00595650" w:rsidRDefault="00595650" w:rsidP="00595650">
      <w:pPr>
        <w:pStyle w:val="EX"/>
      </w:pPr>
      <w:r>
        <w:t>[15]</w:t>
      </w:r>
      <w:r>
        <w:tab/>
        <w:t>Void</w:t>
      </w:r>
    </w:p>
    <w:p w:rsidR="00595650" w:rsidRDefault="00595650" w:rsidP="00595650">
      <w:pPr>
        <w:pStyle w:val="EX"/>
      </w:pPr>
      <w:r>
        <w:t>[16]</w:t>
      </w:r>
      <w:r>
        <w:tab/>
        <w:t>IETF RFC 5682: "Forward RTO-Recovery (F-RTO): An Algorithm for Detecting Spurious Retransmission Timeouts with TCP".</w:t>
      </w:r>
    </w:p>
    <w:p w:rsidR="00595650" w:rsidRDefault="00595650" w:rsidP="00595650">
      <w:pPr>
        <w:pStyle w:val="EX"/>
      </w:pPr>
      <w:r>
        <w:t>[17]</w:t>
      </w:r>
      <w:r>
        <w:tab/>
        <w:t>IETF draft-dukkipati-tcpm-tcp-loss-probe-01: "Tail Loss Probe (TLP): An Algorithm for Fast Recovery of Tail Losses".</w:t>
      </w:r>
    </w:p>
    <w:p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rsidR="00595650" w:rsidRDefault="00595650" w:rsidP="00595650">
      <w:pPr>
        <w:pStyle w:val="EX"/>
      </w:pPr>
      <w:r>
        <w:t>[</w:t>
      </w:r>
      <w:r w:rsidRPr="00E920EC">
        <w:t>19</w:t>
      </w:r>
      <w:r>
        <w:t>]</w:t>
      </w:r>
      <w:r>
        <w:tab/>
        <w:t>3GPP TS 29.510: "Network Function Repository Services".</w:t>
      </w:r>
    </w:p>
    <w:p w:rsidR="00595650" w:rsidRDefault="00595650" w:rsidP="00595650">
      <w:pPr>
        <w:pStyle w:val="EX"/>
      </w:pPr>
      <w:r>
        <w:t>[</w:t>
      </w:r>
      <w:r w:rsidRPr="00E920EC">
        <w:t>20</w:t>
      </w:r>
      <w:r>
        <w:t>]</w:t>
      </w:r>
      <w:r>
        <w:tab/>
        <w:t>IETF RFC 7838: "HTTP Alternative Services".</w:t>
      </w:r>
    </w:p>
    <w:p w:rsidR="00595650" w:rsidRDefault="00595650" w:rsidP="00595650">
      <w:pPr>
        <w:pStyle w:val="EX"/>
      </w:pPr>
      <w:r>
        <w:t>[21]</w:t>
      </w:r>
      <w:r>
        <w:tab/>
        <w:t>IETF </w:t>
      </w:r>
      <w:r w:rsidRPr="00106D7A">
        <w:t>draft-pardue-httpbis-http-network-tunnelling-0</w:t>
      </w:r>
      <w:r>
        <w:t>1: "</w:t>
      </w:r>
      <w:r w:rsidRPr="00106D7A">
        <w:t>HTTP-initiated Network Tunnelling (HiNT)</w:t>
      </w:r>
      <w:r>
        <w:t>".</w:t>
      </w:r>
    </w:p>
    <w:p w:rsidR="00595650" w:rsidRDefault="00595650" w:rsidP="00595650">
      <w:pPr>
        <w:pStyle w:val="EX"/>
      </w:pPr>
      <w:r>
        <w:t>[22]</w:t>
      </w:r>
      <w:r>
        <w:tab/>
        <w:t>IETF RFC 7231: "</w:t>
      </w:r>
      <w:r w:rsidRPr="00E33473">
        <w:t>Hypertext Transfer Protocol (HTTP/1.1): Semantics and Content</w:t>
      </w:r>
      <w:r>
        <w:t>".</w:t>
      </w:r>
    </w:p>
    <w:p w:rsidR="00595650" w:rsidRDefault="00595650" w:rsidP="00595650">
      <w:pPr>
        <w:pStyle w:val="EX"/>
      </w:pPr>
      <w:r>
        <w:t>[23]</w:t>
      </w:r>
      <w:r>
        <w:tab/>
        <w:t>IETF RFC 7230: "</w:t>
      </w:r>
      <w:r w:rsidRPr="00097265">
        <w:t>Hypertext Transfer Protocol (HTTP/1.1): Message Syntax and Routing</w:t>
      </w:r>
      <w:r>
        <w:t>".</w:t>
      </w:r>
    </w:p>
    <w:p w:rsidR="00595650" w:rsidRDefault="00595650" w:rsidP="00595650">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595650" w:rsidRDefault="00595650" w:rsidP="00595650">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595650" w:rsidRDefault="00595650" w:rsidP="00595650">
      <w:pPr>
        <w:pStyle w:val="EX"/>
      </w:pPr>
      <w:r>
        <w:t>[</w:t>
      </w:r>
      <w:r w:rsidRPr="00B11478">
        <w:t>26</w:t>
      </w:r>
      <w:r>
        <w:t>]</w:t>
      </w:r>
      <w:r>
        <w:tab/>
        <w:t>IETF RFC 8312: "CUBIC for Fast Long-Distance Networks".</w:t>
      </w:r>
    </w:p>
    <w:p w:rsidR="00595650" w:rsidRDefault="00595650" w:rsidP="00595650">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595650" w:rsidRDefault="00595650" w:rsidP="00595650">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rsidR="00595650" w:rsidRDefault="00595650" w:rsidP="00595650">
      <w:pPr>
        <w:pStyle w:val="EX"/>
        <w:rPr>
          <w:lang w:eastAsia="en-GB"/>
        </w:rPr>
      </w:pPr>
      <w:r>
        <w:t>[29]</w:t>
      </w:r>
      <w:r>
        <w:tab/>
        <w:t>IETF RFC 7657: "</w:t>
      </w:r>
      <w:r w:rsidRPr="00020D63">
        <w:t>Differentiated Services (Diffserv) and Real-Time Communication</w:t>
      </w:r>
      <w:r>
        <w:t>".</w:t>
      </w:r>
    </w:p>
    <w:p w:rsidR="00595650" w:rsidRDefault="00595650" w:rsidP="00595650">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95650" w:rsidRDefault="00595650" w:rsidP="00595650">
      <w:pPr>
        <w:pStyle w:val="EX"/>
        <w:rPr>
          <w:lang w:eastAsia="en-GB"/>
        </w:rPr>
      </w:pPr>
      <w:r>
        <w:rPr>
          <w:lang w:eastAsia="en-GB"/>
        </w:rPr>
        <w:t>[31]</w:t>
      </w:r>
      <w:r>
        <w:rPr>
          <w:lang w:eastAsia="en-GB"/>
        </w:rPr>
        <w:tab/>
        <w:t>IETF RFC 5288: "AES Galois Counter Mode (GCM) Cipher Suits for TLS".</w:t>
      </w:r>
    </w:p>
    <w:p w:rsidR="00595650" w:rsidRDefault="00595650" w:rsidP="00595650">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rsidR="00595650" w:rsidRDefault="00595650" w:rsidP="00595650">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rsidR="00595650" w:rsidRDefault="00595650" w:rsidP="00595650">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595650" w:rsidRPr="00B11478" w:rsidRDefault="00595650" w:rsidP="00595650">
      <w:pPr>
        <w:pStyle w:val="EX"/>
        <w:rPr>
          <w:lang w:eastAsia="en-GB"/>
        </w:rPr>
      </w:pPr>
      <w:r>
        <w:rPr>
          <w:lang w:eastAsia="en-GB"/>
        </w:rPr>
        <w:t>[35]</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595650" w:rsidRPr="00235394" w:rsidRDefault="00595650" w:rsidP="00595650">
      <w:pPr>
        <w:pStyle w:val="1"/>
      </w:pPr>
      <w:bookmarkStart w:id="23" w:name="_Toc34228640"/>
      <w:bookmarkStart w:id="24" w:name="_Toc43488750"/>
      <w:bookmarkStart w:id="25" w:name="_Toc50359379"/>
      <w:bookmarkStart w:id="26" w:name="_Toc63083180"/>
      <w:r w:rsidRPr="00235394">
        <w:lastRenderedPageBreak/>
        <w:t>3</w:t>
      </w:r>
      <w:r w:rsidRPr="00235394">
        <w:tab/>
        <w:t>Definitions, symbols and abbreviations</w:t>
      </w:r>
      <w:bookmarkEnd w:id="23"/>
      <w:bookmarkEnd w:id="24"/>
      <w:bookmarkEnd w:id="25"/>
      <w:bookmarkEnd w:id="26"/>
    </w:p>
    <w:p w:rsidR="00595650" w:rsidRPr="00235394" w:rsidRDefault="00595650" w:rsidP="00595650">
      <w:pPr>
        <w:pStyle w:val="2"/>
      </w:pPr>
      <w:bookmarkStart w:id="27" w:name="_Toc34228641"/>
      <w:bookmarkStart w:id="28" w:name="_Toc43488751"/>
      <w:bookmarkStart w:id="29" w:name="_Toc50359380"/>
      <w:bookmarkStart w:id="30" w:name="_Toc63083181"/>
      <w:r w:rsidRPr="00235394">
        <w:t>3.1</w:t>
      </w:r>
      <w:r w:rsidRPr="00235394">
        <w:tab/>
        <w:t>Definitions</w:t>
      </w:r>
      <w:bookmarkEnd w:id="27"/>
      <w:bookmarkEnd w:id="28"/>
      <w:bookmarkEnd w:id="29"/>
      <w:bookmarkEnd w:id="30"/>
    </w:p>
    <w:p w:rsidR="00595650" w:rsidRPr="00235394" w:rsidRDefault="00595650" w:rsidP="00595650">
      <w:r w:rsidRPr="00235394">
        <w:t xml:space="preserve">For the purposes of the present document, the terms and definitions given in </w:t>
      </w:r>
      <w:bookmarkStart w:id="31" w:name="OLE_LINK1"/>
      <w:bookmarkStart w:id="32" w:name="OLE_LINK2"/>
      <w:bookmarkStart w:id="33" w:name="OLE_LINK3"/>
      <w:bookmarkStart w:id="34" w:name="OLE_LINK4"/>
      <w:bookmarkStart w:id="35" w:name="OLE_LINK5"/>
      <w:r>
        <w:t xml:space="preserve">3GPP </w:t>
      </w:r>
      <w:bookmarkEnd w:id="31"/>
      <w:bookmarkEnd w:id="32"/>
      <w:bookmarkEnd w:id="33"/>
      <w:bookmarkEnd w:id="34"/>
      <w:bookmarkEnd w:id="35"/>
      <w:r w:rsidRPr="00235394">
        <w:t xml:space="preserve">TR 21.905 [1] and the following apply. A term defined in the present document takes precedence over the definition of the same term, if any, in </w:t>
      </w:r>
      <w:r>
        <w:t xml:space="preserve">3GPP </w:t>
      </w:r>
      <w:r w:rsidRPr="00235394">
        <w:t>TR 21.905 [1].</w:t>
      </w:r>
    </w:p>
    <w:p w:rsidR="00595650" w:rsidRPr="00235394" w:rsidRDefault="00595650" w:rsidP="00595650">
      <w:pPr>
        <w:pStyle w:val="2"/>
      </w:pPr>
      <w:bookmarkStart w:id="36" w:name="_Toc34228642"/>
      <w:bookmarkStart w:id="37" w:name="_Toc43488752"/>
      <w:bookmarkStart w:id="38" w:name="_Toc50359381"/>
      <w:bookmarkStart w:id="39" w:name="_Toc63083182"/>
      <w:r w:rsidRPr="00235394">
        <w:t>3.</w:t>
      </w:r>
      <w:r>
        <w:t>2</w:t>
      </w:r>
      <w:r w:rsidRPr="00235394">
        <w:tab/>
        <w:t>Abbreviations</w:t>
      </w:r>
      <w:bookmarkEnd w:id="36"/>
      <w:bookmarkEnd w:id="37"/>
      <w:bookmarkEnd w:id="38"/>
      <w:bookmarkEnd w:id="39"/>
    </w:p>
    <w:p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595650" w:rsidRDefault="00595650" w:rsidP="00595650">
      <w:pPr>
        <w:pStyle w:val="EW"/>
      </w:pPr>
      <w:r>
        <w:rPr>
          <w:rFonts w:hint="eastAsia"/>
        </w:rPr>
        <w:t>RTT</w:t>
      </w:r>
      <w:r>
        <w:rPr>
          <w:rFonts w:hint="eastAsia"/>
        </w:rPr>
        <w:tab/>
        <w:t>Rou</w:t>
      </w:r>
      <w:r>
        <w:t>nd</w:t>
      </w:r>
      <w:r>
        <w:rPr>
          <w:rFonts w:hint="eastAsia"/>
        </w:rPr>
        <w:t xml:space="preserve"> Trip Time</w:t>
      </w:r>
    </w:p>
    <w:p w:rsidR="00595650" w:rsidRDefault="00595650" w:rsidP="00595650">
      <w:pPr>
        <w:pStyle w:val="EW"/>
      </w:pPr>
      <w:r>
        <w:t>TLS</w:t>
      </w:r>
      <w:r>
        <w:tab/>
        <w:t>Transport Layer Security</w:t>
      </w:r>
    </w:p>
    <w:p w:rsidR="00595650" w:rsidRPr="00235394" w:rsidRDefault="00595650" w:rsidP="00595650">
      <w:pPr>
        <w:pStyle w:val="EW"/>
      </w:pPr>
    </w:p>
    <w:p w:rsidR="00595650" w:rsidRDefault="00595650" w:rsidP="00595650">
      <w:pPr>
        <w:pStyle w:val="1"/>
      </w:pPr>
      <w:bookmarkStart w:id="40" w:name="_Toc34228643"/>
      <w:bookmarkStart w:id="41" w:name="_Toc43488753"/>
      <w:bookmarkStart w:id="42" w:name="_Toc50359382"/>
      <w:bookmarkStart w:id="43" w:name="_Toc63083183"/>
      <w:r w:rsidRPr="00235394">
        <w:t>4</w:t>
      </w:r>
      <w:r w:rsidRPr="00235394">
        <w:tab/>
      </w:r>
      <w:r>
        <w:t>Architectural Baseline</w:t>
      </w:r>
      <w:bookmarkEnd w:id="40"/>
      <w:bookmarkEnd w:id="41"/>
      <w:bookmarkEnd w:id="42"/>
      <w:bookmarkEnd w:id="43"/>
    </w:p>
    <w:p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595650" w:rsidRDefault="00595650" w:rsidP="00595650">
      <w:r>
        <w:t>In particular the following architectural assumptions shall be taken into account:</w:t>
      </w:r>
    </w:p>
    <w:p w:rsidR="00595650" w:rsidRDefault="00595650" w:rsidP="00595650">
      <w:pPr>
        <w:pStyle w:val="B1"/>
      </w:pPr>
      <w:r>
        <w:t>-</w:t>
      </w:r>
      <w:r>
        <w:tab/>
        <w:t>Replacing the transport protocol from TCP to QUIC shall not lead to any change in the semantics of the NF services and shall not lead to any change in API.</w:t>
      </w:r>
    </w:p>
    <w:p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rsidR="00595650" w:rsidRPr="00616D56" w:rsidRDefault="00595650" w:rsidP="00595650">
      <w:pPr>
        <w:pStyle w:val="B2"/>
      </w:pPr>
      <w:r>
        <w:t>-</w:t>
      </w:r>
      <w:r>
        <w:tab/>
      </w:r>
      <w:r w:rsidRPr="00616D56">
        <w:t>Option C - Indirect communication without delegated discovery</w:t>
      </w:r>
      <w:r>
        <w:t>;</w:t>
      </w:r>
    </w:p>
    <w:p w:rsidR="00595650" w:rsidRPr="00616D56" w:rsidRDefault="00595650" w:rsidP="00595650">
      <w:pPr>
        <w:pStyle w:val="B2"/>
      </w:pPr>
      <w:r>
        <w:t>-</w:t>
      </w:r>
      <w:r>
        <w:tab/>
      </w:r>
      <w:r w:rsidRPr="00616D56">
        <w:t>Option D - Indirect communication with delegated discovery</w:t>
      </w:r>
      <w:r>
        <w:t>.</w:t>
      </w:r>
    </w:p>
    <w:p w:rsidR="00595650" w:rsidRPr="00B11478" w:rsidRDefault="00595650" w:rsidP="00595650">
      <w:pPr>
        <w:pStyle w:val="B1"/>
        <w:ind w:hanging="1"/>
      </w:pPr>
      <w:r>
        <w:t>SCPs act as HTTP proxies. SCPs require the ability to look into the HTTP message for delegated discovery and selection functionality.</w:t>
      </w:r>
    </w:p>
    <w:p w:rsidR="00595650" w:rsidRPr="00235394" w:rsidRDefault="00595650" w:rsidP="00595650">
      <w:pPr>
        <w:pStyle w:val="1"/>
      </w:pPr>
      <w:bookmarkStart w:id="44" w:name="_Toc34228644"/>
      <w:bookmarkStart w:id="45" w:name="_Toc43488754"/>
      <w:bookmarkStart w:id="46" w:name="_Toc50359383"/>
      <w:bookmarkStart w:id="47" w:name="_Toc63083184"/>
      <w:r>
        <w:lastRenderedPageBreak/>
        <w:t>5</w:t>
      </w:r>
      <w:r w:rsidRPr="00235394">
        <w:tab/>
      </w:r>
      <w:r>
        <w:t>Transport Protocol Features Required For 3GPP 5GC SBI</w:t>
      </w:r>
      <w:bookmarkEnd w:id="44"/>
      <w:bookmarkEnd w:id="45"/>
      <w:bookmarkEnd w:id="46"/>
      <w:bookmarkEnd w:id="47"/>
    </w:p>
    <w:p w:rsidR="00595650" w:rsidRDefault="00595650" w:rsidP="00595650">
      <w:pPr>
        <w:pStyle w:val="2"/>
      </w:pPr>
      <w:bookmarkStart w:id="48" w:name="_Toc34228645"/>
      <w:bookmarkStart w:id="49" w:name="_Toc43488755"/>
      <w:bookmarkStart w:id="50" w:name="_Toc50359384"/>
      <w:bookmarkStart w:id="51" w:name="_Toc63083185"/>
      <w:r>
        <w:rPr>
          <w:rFonts w:hint="eastAsia"/>
        </w:rPr>
        <w:t>5.1</w:t>
      </w:r>
      <w:r>
        <w:rPr>
          <w:rFonts w:hint="eastAsia"/>
        </w:rPr>
        <w:tab/>
      </w:r>
      <w:r>
        <w:t>Introduction</w:t>
      </w:r>
      <w:bookmarkEnd w:id="48"/>
      <w:bookmarkEnd w:id="49"/>
      <w:bookmarkEnd w:id="50"/>
      <w:bookmarkEnd w:id="51"/>
    </w:p>
    <w:p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595650" w:rsidRDefault="00595650" w:rsidP="00595650">
      <w:pPr>
        <w:pStyle w:val="2"/>
      </w:pPr>
      <w:bookmarkStart w:id="52" w:name="_Toc34228646"/>
      <w:bookmarkStart w:id="53" w:name="_Toc43488756"/>
      <w:bookmarkStart w:id="54" w:name="_Toc50359385"/>
      <w:bookmarkStart w:id="55" w:name="_Toc63083186"/>
      <w:r>
        <w:t>5.2</w:t>
      </w:r>
      <w:r>
        <w:tab/>
        <w:t>Requirements from Transport Protocol for 3GPP 5GC SBI</w:t>
      </w:r>
      <w:bookmarkEnd w:id="52"/>
      <w:bookmarkEnd w:id="53"/>
      <w:bookmarkEnd w:id="54"/>
      <w:bookmarkEnd w:id="55"/>
    </w:p>
    <w:p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595650" w:rsidRDefault="00595650" w:rsidP="00595650">
      <w:pPr>
        <w:pStyle w:val="B1"/>
      </w:pPr>
      <w:r>
        <w:t>REQ#1:</w:t>
      </w:r>
      <w:r>
        <w:tab/>
        <w:t>The transport layer protocol shall support reliable message delivery.</w:t>
      </w:r>
    </w:p>
    <w:p w:rsidR="00595650" w:rsidRDefault="00595650" w:rsidP="00595650">
      <w:pPr>
        <w:pStyle w:val="B1"/>
      </w:pPr>
      <w:r>
        <w:t>REQ#2:</w:t>
      </w:r>
      <w:r>
        <w:tab/>
        <w:t>The transport layer protocol shall support flow control and congestion control mechanisms.</w:t>
      </w:r>
    </w:p>
    <w:p w:rsidR="00595650" w:rsidRDefault="00595650" w:rsidP="00595650">
      <w:pPr>
        <w:pStyle w:val="B1"/>
      </w:pPr>
      <w:r>
        <w:t>REQ#3:</w:t>
      </w:r>
      <w:r>
        <w:tab/>
        <w:t>The transport layer protocol shall support connection semantics as required by IETF RFC 7540 [13].</w:t>
      </w:r>
    </w:p>
    <w:p w:rsidR="00595650" w:rsidRDefault="00595650" w:rsidP="00595650">
      <w:pPr>
        <w:pStyle w:val="B1"/>
      </w:pPr>
      <w:r>
        <w:t>REQ#4:</w:t>
      </w:r>
      <w:r>
        <w:tab/>
        <w:t>The failure to deliver one message shall not block subsequent messages.</w:t>
      </w:r>
    </w:p>
    <w:p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rsidR="00595650" w:rsidRDefault="00595650" w:rsidP="00595650">
      <w:pPr>
        <w:pStyle w:val="B1"/>
      </w:pPr>
      <w:r>
        <w:t>REQ#6:</w:t>
      </w:r>
      <w:r>
        <w:tab/>
        <w:t>The transport layer protocol shall have mechanisms to allow processing of the HTTP/2 messages over it by intermediaries (e.g. proxies like SCP).</w:t>
      </w:r>
    </w:p>
    <w:p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595650" w:rsidRDefault="00595650" w:rsidP="00595650">
      <w:pPr>
        <w:pStyle w:val="2"/>
      </w:pPr>
      <w:bookmarkStart w:id="56" w:name="_Toc34228647"/>
      <w:bookmarkStart w:id="57" w:name="_Toc43488757"/>
      <w:bookmarkStart w:id="58" w:name="_Toc50359386"/>
      <w:bookmarkStart w:id="59" w:name="_Toc63083187"/>
      <w:r>
        <w:rPr>
          <w:rFonts w:hint="eastAsia"/>
        </w:rPr>
        <w:t>5.3</w:t>
      </w:r>
      <w:r>
        <w:rPr>
          <w:rFonts w:hint="eastAsia"/>
        </w:rPr>
        <w:tab/>
        <w:t>Features of QUIC</w:t>
      </w:r>
      <w:bookmarkEnd w:id="56"/>
      <w:bookmarkEnd w:id="57"/>
      <w:bookmarkEnd w:id="58"/>
      <w:bookmarkEnd w:id="59"/>
    </w:p>
    <w:p w:rsidR="00595650" w:rsidRDefault="00595650" w:rsidP="00595650">
      <w:pPr>
        <w:pStyle w:val="3"/>
      </w:pPr>
      <w:bookmarkStart w:id="60" w:name="_Toc34228648"/>
      <w:bookmarkStart w:id="61" w:name="_Toc43488758"/>
      <w:bookmarkStart w:id="62" w:name="_Toc50359387"/>
      <w:bookmarkStart w:id="63" w:name="_Toc63083188"/>
      <w:r>
        <w:t>5.3.1</w:t>
      </w:r>
      <w:r>
        <w:tab/>
        <w:t>General</w:t>
      </w:r>
      <w:bookmarkEnd w:id="60"/>
      <w:bookmarkEnd w:id="61"/>
      <w:bookmarkEnd w:id="62"/>
      <w:bookmarkEnd w:id="63"/>
    </w:p>
    <w:p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w:t>
      </w:r>
      <w:r w:rsidRPr="00E920EC">
        <w:t xml:space="preserve"> [5], </w:t>
      </w:r>
      <w:r>
        <w:t>IETF </w:t>
      </w:r>
      <w:r w:rsidRPr="001855B9">
        <w:rPr>
          <w:lang w:val="en"/>
        </w:rPr>
        <w:t>draft-ietf-quic-recovery</w:t>
      </w:r>
      <w:r>
        <w:rPr>
          <w:lang w:val="en"/>
        </w:rPr>
        <w:t> </w:t>
      </w:r>
      <w:r w:rsidRPr="00E920EC">
        <w:t xml:space="preserve">[8], </w:t>
      </w:r>
      <w:r>
        <w:rPr>
          <w:rFonts w:cs="Arial"/>
          <w:color w:val="222222"/>
          <w:lang w:val="en"/>
        </w:rPr>
        <w:t>IETF draft-ietf-quic-tls</w:t>
      </w:r>
      <w:r w:rsidRPr="00E920EC">
        <w:t xml:space="preserve"> [6], </w:t>
      </w:r>
      <w:r>
        <w:rPr>
          <w:lang w:val="en"/>
        </w:rPr>
        <w:t>IETF </w:t>
      </w:r>
      <w:r w:rsidRPr="001855B9">
        <w:rPr>
          <w:lang w:val="en"/>
        </w:rPr>
        <w:t>draft-ietf-quic-invariants</w:t>
      </w:r>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draft-ietf-quic-http</w:t>
      </w:r>
      <w:r w:rsidRPr="00E920EC">
        <w:t> [7]</w:t>
      </w:r>
      <w:r>
        <w:t xml:space="preserve"> and HTTP header compression </w:t>
      </w:r>
      <w:r>
        <w:rPr>
          <w:lang w:val="en"/>
        </w:rPr>
        <w:t>IETF </w:t>
      </w:r>
      <w:r w:rsidRPr="001855B9">
        <w:rPr>
          <w:lang w:val="en"/>
        </w:rPr>
        <w:t>draft-ietf-quic-qpack</w:t>
      </w:r>
      <w:r w:rsidRPr="00E920EC">
        <w:t> [10]</w:t>
      </w:r>
      <w:r>
        <w:t xml:space="preserve"> are developed in parallel with the core protocol. The protocol is developed by the Internet Engineering Task Force (IETF).</w:t>
      </w:r>
    </w:p>
    <w:p w:rsidR="00595650" w:rsidRPr="005708A0" w:rsidRDefault="00595650" w:rsidP="00595650">
      <w:r w:rsidRPr="00140C83">
        <w:rPr>
          <w:rFonts w:hint="eastAsia"/>
        </w:rPr>
        <w:lastRenderedPageBreak/>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595650" w:rsidRDefault="00595650" w:rsidP="00595650">
      <w:pPr>
        <w:pStyle w:val="3"/>
      </w:pPr>
      <w:bookmarkStart w:id="64" w:name="_Toc34228649"/>
      <w:bookmarkStart w:id="65" w:name="_Toc43488759"/>
      <w:bookmarkStart w:id="66" w:name="_Toc50359388"/>
      <w:bookmarkStart w:id="67" w:name="_Toc63083189"/>
      <w:r>
        <w:rPr>
          <w:rFonts w:hint="eastAsia"/>
        </w:rPr>
        <w:t>5.3.</w:t>
      </w:r>
      <w:r>
        <w:t>2</w:t>
      </w:r>
      <w:r>
        <w:rPr>
          <w:rFonts w:hint="eastAsia"/>
        </w:rPr>
        <w:tab/>
      </w:r>
      <w:r>
        <w:t>Framing and Multiplexing</w:t>
      </w:r>
      <w:bookmarkEnd w:id="64"/>
      <w:bookmarkEnd w:id="65"/>
      <w:bookmarkEnd w:id="66"/>
      <w:bookmarkEnd w:id="67"/>
    </w:p>
    <w:p w:rsidR="00AA6299" w:rsidRDefault="00AA6299" w:rsidP="00AA6299">
      <w:pPr>
        <w:rPr>
          <w:color w:val="000000"/>
          <w:lang w:eastAsia="zh-CN"/>
        </w:rPr>
      </w:pPr>
      <w:r>
        <w:t xml:space="preserve">Provisions in this clause are based on </w:t>
      </w:r>
      <w:r w:rsidRPr="00595650">
        <w:rPr>
          <w:color w:val="000000"/>
        </w:rPr>
        <w:t>IETF draft-ietf-quic-transport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 xml:space="preserve">fields, including Destination Connection ID field (see clause 5.3.7)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p>
    <w:p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draft-ietf-quic-transport [5]). An endpoint of a bidirectional stream can terminate one direction and even encourage prompt termination in the opposite direction.</w:t>
      </w:r>
    </w:p>
    <w:p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595650" w:rsidRDefault="00595650" w:rsidP="00595650">
      <w:r>
        <w:t xml:space="preserve">The HTTP/3 mapping for QUIC </w:t>
      </w:r>
      <w:r>
        <w:rPr>
          <w:rFonts w:cs="Arial"/>
          <w:color w:val="222222"/>
          <w:lang w:val="en"/>
        </w:rPr>
        <w:t>IETF </w:t>
      </w:r>
      <w:r w:rsidRPr="00477AFD">
        <w:rPr>
          <w:rFonts w:cs="Arial"/>
          <w:color w:val="222222"/>
          <w:lang w:val="en"/>
        </w:rPr>
        <w:t>draft-ietf-quic-http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draft-ietf-quic-qpack</w:t>
      </w:r>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595650" w:rsidRDefault="00595650" w:rsidP="00595650">
      <w:pPr>
        <w:pStyle w:val="3"/>
      </w:pPr>
      <w:bookmarkStart w:id="68" w:name="_Toc34228650"/>
      <w:bookmarkStart w:id="69" w:name="_Toc43488760"/>
      <w:bookmarkStart w:id="70" w:name="_Toc50359389"/>
      <w:bookmarkStart w:id="71" w:name="_Toc63083190"/>
      <w:r>
        <w:rPr>
          <w:rFonts w:hint="eastAsia"/>
        </w:rPr>
        <w:t>5.3.</w:t>
      </w:r>
      <w:r>
        <w:t>3</w:t>
      </w:r>
      <w:r>
        <w:rPr>
          <w:rFonts w:hint="eastAsia"/>
        </w:rPr>
        <w:tab/>
      </w:r>
      <w:r>
        <w:t>Improved Recovery and Acknowledgement</w:t>
      </w:r>
      <w:bookmarkEnd w:id="68"/>
      <w:bookmarkEnd w:id="69"/>
      <w:bookmarkEnd w:id="70"/>
      <w:bookmarkEnd w:id="71"/>
    </w:p>
    <w:p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draft-ietf-quic-transport</w:t>
      </w:r>
      <w:r w:rsidRPr="00E920EC">
        <w:t> [5]</w:t>
      </w:r>
      <w:r w:rsidRPr="00595650">
        <w:rPr>
          <w:color w:val="000000"/>
        </w:rPr>
        <w:t xml:space="preserve">), which helps to ease network throughputs in case of sending packets frequently. </w:t>
      </w:r>
      <w:r>
        <w:t xml:space="preserve">The </w:t>
      </w:r>
      <w:r>
        <w:lastRenderedPageBreak/>
        <w:t>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5.3.15.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rsidR="00595650" w:rsidRDefault="00595650" w:rsidP="00595650">
      <w:pPr>
        <w:pStyle w:val="3"/>
      </w:pPr>
      <w:bookmarkStart w:id="72" w:name="_Toc34228651"/>
      <w:bookmarkStart w:id="73" w:name="_Toc43488761"/>
      <w:bookmarkStart w:id="74" w:name="_Toc50359390"/>
      <w:bookmarkStart w:id="75" w:name="_Toc63083191"/>
      <w:r>
        <w:rPr>
          <w:rFonts w:hint="eastAsia"/>
        </w:rPr>
        <w:t>5.3.</w:t>
      </w:r>
      <w:r>
        <w:t>4</w:t>
      </w:r>
      <w:r>
        <w:rPr>
          <w:rFonts w:hint="eastAsia"/>
        </w:rPr>
        <w:tab/>
      </w:r>
      <w:r>
        <w:t>Encrypted and Integrity Protected Transport details</w:t>
      </w:r>
      <w:bookmarkEnd w:id="72"/>
      <w:bookmarkEnd w:id="73"/>
      <w:bookmarkEnd w:id="74"/>
      <w:bookmarkEnd w:id="75"/>
    </w:p>
    <w:p w:rsidR="00595650" w:rsidRDefault="00595650" w:rsidP="00595650">
      <w:r>
        <w:t xml:space="preserve">QUIC uses TLS 1.3 (See </w:t>
      </w:r>
      <w:r>
        <w:rPr>
          <w:rFonts w:cs="Arial"/>
          <w:color w:val="222222"/>
          <w:lang w:val="en"/>
        </w:rPr>
        <w:t>IETF draft-ietf-quic-tls</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draft-ietf-quic-transport</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rsidR="00595650" w:rsidRDefault="00595650" w:rsidP="00595650">
      <w:pPr>
        <w:pStyle w:val="3"/>
      </w:pPr>
      <w:bookmarkStart w:id="76" w:name="_Toc34228652"/>
      <w:bookmarkStart w:id="77" w:name="_Toc43488762"/>
      <w:bookmarkStart w:id="78" w:name="_Toc50359391"/>
      <w:bookmarkStart w:id="79" w:name="_Toc63083192"/>
      <w:r>
        <w:rPr>
          <w:rFonts w:hint="eastAsia"/>
        </w:rPr>
        <w:t>5.3.</w:t>
      </w:r>
      <w:r>
        <w:t>5</w:t>
      </w:r>
      <w:r>
        <w:rPr>
          <w:rFonts w:hint="eastAsia"/>
        </w:rPr>
        <w:tab/>
      </w:r>
      <w:r>
        <w:t>Connection Setup Improvements</w:t>
      </w:r>
      <w:bookmarkEnd w:id="76"/>
      <w:bookmarkEnd w:id="77"/>
      <w:bookmarkEnd w:id="78"/>
      <w:bookmarkEnd w:id="79"/>
    </w:p>
    <w:p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595650" w:rsidRDefault="00595650" w:rsidP="00595650">
      <w:pPr>
        <w:spacing w:after="0"/>
        <w:rPr>
          <w:lang w:val="en-US"/>
        </w:rPr>
      </w:pPr>
    </w:p>
    <w:p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595650" w:rsidRPr="007A6C42" w:rsidRDefault="00595650" w:rsidP="00595650">
      <w:pPr>
        <w:spacing w:after="0"/>
        <w:rPr>
          <w:lang w:val="en-US"/>
        </w:rPr>
      </w:pPr>
    </w:p>
    <w:p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595650" w:rsidRDefault="00595650" w:rsidP="00595650">
      <w:pPr>
        <w:spacing w:after="0"/>
        <w:rPr>
          <w:lang w:val="en-US"/>
        </w:rPr>
      </w:pPr>
    </w:p>
    <w:p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rsidTr="00AA6299">
        <w:trPr>
          <w:cantSplit/>
        </w:trPr>
        <w:tc>
          <w:tcPr>
            <w:tcW w:w="3119" w:type="dxa"/>
            <w:shd w:val="clear" w:color="auto" w:fill="E0E0E0"/>
          </w:tcPr>
          <w:p w:rsidR="00595650" w:rsidRPr="001331C5" w:rsidRDefault="00595650" w:rsidP="00AA6299">
            <w:pPr>
              <w:pStyle w:val="TAH"/>
            </w:pPr>
            <w:r w:rsidRPr="001331C5">
              <w:t>Protocol</w:t>
            </w:r>
          </w:p>
        </w:tc>
        <w:tc>
          <w:tcPr>
            <w:tcW w:w="3260" w:type="dxa"/>
            <w:shd w:val="clear" w:color="auto" w:fill="E0E0E0"/>
          </w:tcPr>
          <w:p w:rsidR="00595650" w:rsidRPr="001331C5" w:rsidRDefault="00595650" w:rsidP="00AA6299">
            <w:pPr>
              <w:pStyle w:val="TAH"/>
            </w:pPr>
            <w:r w:rsidRPr="001331C5">
              <w:t>New Connection</w:t>
            </w:r>
          </w:p>
        </w:tc>
        <w:tc>
          <w:tcPr>
            <w:tcW w:w="3402" w:type="dxa"/>
            <w:shd w:val="clear" w:color="auto" w:fill="E0E0E0"/>
          </w:tcPr>
          <w:p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rsidTr="00AA6299">
        <w:trPr>
          <w:cantSplit/>
        </w:trPr>
        <w:tc>
          <w:tcPr>
            <w:tcW w:w="3119" w:type="dxa"/>
          </w:tcPr>
          <w:p w:rsidR="00595650" w:rsidRPr="001331C5" w:rsidRDefault="00595650" w:rsidP="00AA6299">
            <w:pPr>
              <w:pStyle w:val="TAL"/>
              <w:rPr>
                <w:lang w:eastAsia="zh-CN"/>
              </w:rPr>
            </w:pPr>
            <w:r w:rsidRPr="001331C5">
              <w:t>TCP/TLS 1.2</w:t>
            </w:r>
          </w:p>
        </w:tc>
        <w:tc>
          <w:tcPr>
            <w:tcW w:w="3260" w:type="dxa"/>
          </w:tcPr>
          <w:p w:rsidR="00595650" w:rsidRPr="001331C5" w:rsidRDefault="00595650" w:rsidP="00AA6299">
            <w:pPr>
              <w:pStyle w:val="TAL"/>
              <w:rPr>
                <w:lang w:eastAsia="zh-CN"/>
              </w:rPr>
            </w:pPr>
            <w:r w:rsidRPr="001331C5">
              <w:rPr>
                <w:lang w:eastAsia="zh-CN"/>
              </w:rPr>
              <w:t>3</w:t>
            </w:r>
          </w:p>
        </w:tc>
        <w:tc>
          <w:tcPr>
            <w:tcW w:w="3402" w:type="dxa"/>
          </w:tcPr>
          <w:p w:rsidR="00595650" w:rsidRPr="001331C5" w:rsidRDefault="00595650" w:rsidP="00AA6299">
            <w:pPr>
              <w:pStyle w:val="TAL"/>
              <w:rPr>
                <w:lang w:eastAsia="zh-CN"/>
              </w:rPr>
            </w:pPr>
            <w:r w:rsidRPr="001331C5">
              <w:rPr>
                <w:lang w:eastAsia="zh-CN"/>
              </w:rPr>
              <w:t>2</w:t>
            </w:r>
          </w:p>
        </w:tc>
      </w:tr>
      <w:tr w:rsidR="00595650" w:rsidRPr="001331C5" w:rsidTr="00AA6299">
        <w:trPr>
          <w:cantSplit/>
        </w:trPr>
        <w:tc>
          <w:tcPr>
            <w:tcW w:w="3119" w:type="dxa"/>
          </w:tcPr>
          <w:p w:rsidR="00595650" w:rsidRPr="001331C5" w:rsidRDefault="00595650" w:rsidP="00AA6299">
            <w:pPr>
              <w:pStyle w:val="TAL"/>
            </w:pPr>
            <w:r w:rsidRPr="001331C5">
              <w:t>TCP/TLS 1.3</w:t>
            </w:r>
          </w:p>
        </w:tc>
        <w:tc>
          <w:tcPr>
            <w:tcW w:w="3260" w:type="dxa"/>
          </w:tcPr>
          <w:p w:rsidR="00595650" w:rsidRPr="001331C5" w:rsidRDefault="00595650" w:rsidP="00AA6299">
            <w:pPr>
              <w:pStyle w:val="TAL"/>
              <w:rPr>
                <w:lang w:eastAsia="zh-CN"/>
              </w:rPr>
            </w:pPr>
            <w:r w:rsidRPr="001331C5">
              <w:rPr>
                <w:lang w:eastAsia="zh-CN"/>
              </w:rPr>
              <w:t>2</w:t>
            </w:r>
          </w:p>
        </w:tc>
        <w:tc>
          <w:tcPr>
            <w:tcW w:w="3402" w:type="dxa"/>
          </w:tcPr>
          <w:p w:rsidR="00595650" w:rsidRPr="00BC6A61" w:rsidRDefault="00595650" w:rsidP="00AA6299">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595650" w:rsidRPr="001331C5" w:rsidTr="00AA6299">
        <w:trPr>
          <w:cantSplit/>
        </w:trPr>
        <w:tc>
          <w:tcPr>
            <w:tcW w:w="3119" w:type="dxa"/>
          </w:tcPr>
          <w:p w:rsidR="00595650" w:rsidRPr="001331C5" w:rsidRDefault="00595650" w:rsidP="00AA6299">
            <w:pPr>
              <w:pStyle w:val="TAL"/>
              <w:rPr>
                <w:lang w:eastAsia="zh-CN"/>
              </w:rPr>
            </w:pPr>
            <w:r w:rsidRPr="001331C5">
              <w:t>QUIC</w:t>
            </w:r>
          </w:p>
        </w:tc>
        <w:tc>
          <w:tcPr>
            <w:tcW w:w="3260" w:type="dxa"/>
          </w:tcPr>
          <w:p w:rsidR="00595650" w:rsidRPr="001331C5" w:rsidRDefault="00595650" w:rsidP="00AA6299">
            <w:pPr>
              <w:pStyle w:val="TAL"/>
              <w:rPr>
                <w:lang w:eastAsia="zh-CN"/>
              </w:rPr>
            </w:pPr>
            <w:r w:rsidRPr="001331C5">
              <w:rPr>
                <w:lang w:eastAsia="zh-CN"/>
              </w:rPr>
              <w:t>1</w:t>
            </w:r>
          </w:p>
        </w:tc>
        <w:tc>
          <w:tcPr>
            <w:tcW w:w="3402" w:type="dxa"/>
          </w:tcPr>
          <w:p w:rsidR="00595650" w:rsidRPr="001331C5" w:rsidRDefault="00595650" w:rsidP="00AA6299">
            <w:pPr>
              <w:pStyle w:val="TAL"/>
              <w:rPr>
                <w:lang w:eastAsia="zh-CN"/>
              </w:rPr>
            </w:pPr>
            <w:r w:rsidRPr="001331C5">
              <w:rPr>
                <w:lang w:eastAsia="zh-CN"/>
              </w:rPr>
              <w:t>0</w:t>
            </w:r>
          </w:p>
        </w:tc>
      </w:tr>
    </w:tbl>
    <w:p w:rsidR="00595650" w:rsidRPr="007A6C42" w:rsidRDefault="00595650" w:rsidP="00595650">
      <w:pPr>
        <w:spacing w:after="0"/>
        <w:rPr>
          <w:lang w:val="en-US"/>
        </w:rPr>
      </w:pPr>
    </w:p>
    <w:p w:rsidR="00595650" w:rsidRDefault="00595650" w:rsidP="00595650">
      <w:pPr>
        <w:rPr>
          <w:lang w:val="en-US"/>
        </w:rPr>
      </w:pPr>
      <w:r w:rsidRPr="007A6C42">
        <w:rPr>
          <w:lang w:val="en-US"/>
        </w:rPr>
        <w:lastRenderedPageBreak/>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595650" w:rsidRDefault="00595650" w:rsidP="00595650">
      <w:pPr>
        <w:pStyle w:val="3"/>
      </w:pPr>
      <w:bookmarkStart w:id="80" w:name="_Toc34228653"/>
      <w:bookmarkStart w:id="81" w:name="_Toc43488763"/>
      <w:bookmarkStart w:id="82" w:name="_Toc50359392"/>
      <w:bookmarkStart w:id="83" w:name="_Toc63083193"/>
      <w:r>
        <w:rPr>
          <w:rFonts w:hint="eastAsia"/>
        </w:rPr>
        <w:t>5.3.</w:t>
      </w:r>
      <w:r>
        <w:t>6</w:t>
      </w:r>
      <w:r>
        <w:rPr>
          <w:rFonts w:hint="eastAsia"/>
        </w:rPr>
        <w:tab/>
      </w:r>
      <w:r>
        <w:t>0-RTT Data</w:t>
      </w:r>
      <w:bookmarkEnd w:id="80"/>
      <w:bookmarkEnd w:id="81"/>
      <w:bookmarkEnd w:id="82"/>
      <w:bookmarkEnd w:id="83"/>
    </w:p>
    <w:p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595650" w:rsidRDefault="00595650" w:rsidP="00595650">
      <w:pPr>
        <w:pStyle w:val="3"/>
      </w:pPr>
      <w:bookmarkStart w:id="84" w:name="_Toc34228654"/>
      <w:bookmarkStart w:id="85" w:name="_Toc43488764"/>
      <w:bookmarkStart w:id="86" w:name="_Toc50359393"/>
      <w:bookmarkStart w:id="87" w:name="_Toc63083194"/>
      <w:r>
        <w:rPr>
          <w:rFonts w:hint="eastAsia"/>
        </w:rPr>
        <w:t>5.3.</w:t>
      </w:r>
      <w:r>
        <w:t>7</w:t>
      </w:r>
      <w:r>
        <w:rPr>
          <w:rFonts w:hint="eastAsia"/>
        </w:rPr>
        <w:tab/>
      </w:r>
      <w:r>
        <w:t>Connection ID</w:t>
      </w:r>
      <w:bookmarkEnd w:id="84"/>
      <w:bookmarkEnd w:id="85"/>
      <w:bookmarkEnd w:id="86"/>
      <w:bookmarkEnd w:id="87"/>
    </w:p>
    <w:p w:rsidR="00595650" w:rsidRDefault="00595650" w:rsidP="00595650">
      <w:r>
        <w:t xml:space="preserve">QUIC uses </w:t>
      </w:r>
      <w:r w:rsidR="00AA6299">
        <w:t xml:space="preserve">a </w:t>
      </w:r>
      <w:r>
        <w:t xml:space="preserve">set of connection IDs, one </w:t>
      </w:r>
      <w:r w:rsidR="00AA6299" w:rsidRPr="00A05622">
        <w:t xml:space="preserve">connection ID </w:t>
      </w:r>
      <w:r>
        <w:t xml:space="preserve">for the server and one </w:t>
      </w:r>
      <w:r w:rsidR="00AA6299" w:rsidRPr="00A05622">
        <w:t xml:space="preserve">connection ID </w:t>
      </w:r>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595650" w:rsidRDefault="00595650" w:rsidP="00595650">
      <w:pPr>
        <w:pStyle w:val="3"/>
      </w:pPr>
      <w:bookmarkStart w:id="88" w:name="_Toc34228655"/>
      <w:bookmarkStart w:id="89" w:name="_Toc43488765"/>
      <w:bookmarkStart w:id="90" w:name="_Toc50359394"/>
      <w:bookmarkStart w:id="91" w:name="_Toc63083195"/>
      <w:r>
        <w:rPr>
          <w:rFonts w:hint="eastAsia"/>
        </w:rPr>
        <w:t>5.3.</w:t>
      </w:r>
      <w:r>
        <w:t>8</w:t>
      </w:r>
      <w:r>
        <w:rPr>
          <w:rFonts w:hint="eastAsia"/>
        </w:rPr>
        <w:tab/>
      </w:r>
      <w:r>
        <w:t>Connection Migration</w:t>
      </w:r>
      <w:bookmarkEnd w:id="88"/>
      <w:bookmarkEnd w:id="89"/>
      <w:bookmarkEnd w:id="90"/>
      <w:bookmarkEnd w:id="91"/>
    </w:p>
    <w:p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rsidR="00595650" w:rsidRDefault="00595650" w:rsidP="00595650">
      <w:pPr>
        <w:pStyle w:val="NO"/>
      </w:pPr>
      <w:r>
        <w:rPr>
          <w:rFonts w:hint="eastAsia"/>
        </w:rPr>
        <w:t>N</w:t>
      </w:r>
      <w:r>
        <w:t>OTE:</w:t>
      </w:r>
      <w:r>
        <w:tab/>
        <w:t>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clause 9.5 of IETF draft-ietf-quic-transport [5].</w:t>
      </w:r>
    </w:p>
    <w:p w:rsidR="00595650" w:rsidRDefault="00595650" w:rsidP="00595650">
      <w:r>
        <w:t xml:space="preserve">It is possible that the server also has multiple IP addresses and has some preferences on which interface it would like to serve a particular client for load balancing or other management. </w:t>
      </w:r>
      <w:r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Pr="003C4FF1">
        <w:t>draft-ietf-quic-transport</w:t>
      </w:r>
      <w:r>
        <w:t> [5]). If the new path to the preferred server address is valid then client sends all the future packets to the new server address. Here the client also uses a new connection ID for the new connection to the server's preferred address.</w:t>
      </w:r>
    </w:p>
    <w:p w:rsidR="00595650" w:rsidRDefault="00595650" w:rsidP="00595650">
      <w:pPr>
        <w:pStyle w:val="3"/>
      </w:pPr>
      <w:bookmarkStart w:id="92" w:name="_Toc34228656"/>
      <w:bookmarkStart w:id="93" w:name="_Toc43488766"/>
      <w:bookmarkStart w:id="94" w:name="_Toc50359395"/>
      <w:bookmarkStart w:id="95" w:name="_Toc63083196"/>
      <w:r>
        <w:rPr>
          <w:rFonts w:hint="eastAsia"/>
        </w:rPr>
        <w:lastRenderedPageBreak/>
        <w:t>5.3.</w:t>
      </w:r>
      <w:r>
        <w:t>9</w:t>
      </w:r>
      <w:r>
        <w:rPr>
          <w:rFonts w:hint="eastAsia"/>
        </w:rPr>
        <w:tab/>
      </w:r>
      <w:r>
        <w:t>Stream Prioritization</w:t>
      </w:r>
      <w:bookmarkEnd w:id="92"/>
      <w:bookmarkEnd w:id="93"/>
      <w:bookmarkEnd w:id="94"/>
      <w:bookmarkEnd w:id="95"/>
    </w:p>
    <w:p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rsidR="00595650" w:rsidRPr="00365E98" w:rsidRDefault="00595650" w:rsidP="00595650">
      <w:pPr>
        <w:pStyle w:val="3"/>
      </w:pPr>
      <w:bookmarkStart w:id="96" w:name="_Toc34228657"/>
      <w:bookmarkStart w:id="97" w:name="_Toc43488767"/>
      <w:bookmarkStart w:id="98" w:name="_Toc50359396"/>
      <w:bookmarkStart w:id="99" w:name="_Toc63083197"/>
      <w:r>
        <w:rPr>
          <w:rFonts w:hint="eastAsia"/>
        </w:rPr>
        <w:t>5.3.</w:t>
      </w:r>
      <w:r>
        <w:t>10</w:t>
      </w:r>
      <w:r>
        <w:rPr>
          <w:rFonts w:hint="eastAsia"/>
        </w:rPr>
        <w:tab/>
      </w:r>
      <w:r>
        <w:t>Flow Control</w:t>
      </w:r>
      <w:bookmarkEnd w:id="96"/>
      <w:bookmarkEnd w:id="97"/>
      <w:bookmarkEnd w:id="98"/>
      <w:bookmarkEnd w:id="99"/>
    </w:p>
    <w:p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rsidR="00595650" w:rsidRDefault="00595650" w:rsidP="00595650">
      <w:pPr>
        <w:pStyle w:val="3"/>
      </w:pPr>
      <w:bookmarkStart w:id="100" w:name="_Toc34228658"/>
      <w:bookmarkStart w:id="101" w:name="_Toc43488768"/>
      <w:bookmarkStart w:id="102" w:name="_Toc50359397"/>
      <w:bookmarkStart w:id="103" w:name="_Toc63083198"/>
      <w:r>
        <w:rPr>
          <w:rFonts w:hint="eastAsia"/>
        </w:rPr>
        <w:t>5.3.</w:t>
      </w:r>
      <w:r>
        <w:t>11</w:t>
      </w:r>
      <w:r>
        <w:rPr>
          <w:rFonts w:hint="eastAsia"/>
        </w:rPr>
        <w:tab/>
      </w:r>
      <w:r>
        <w:t>Protocol Versioning</w:t>
      </w:r>
      <w:bookmarkEnd w:id="100"/>
      <w:bookmarkEnd w:id="101"/>
      <w:bookmarkEnd w:id="102"/>
      <w:bookmarkEnd w:id="103"/>
    </w:p>
    <w:p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t> [9]).</w:t>
      </w:r>
    </w:p>
    <w:p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595650" w:rsidRDefault="00595650" w:rsidP="00595650">
      <w:pPr>
        <w:pStyle w:val="3"/>
      </w:pPr>
      <w:bookmarkStart w:id="104" w:name="_Toc34228659"/>
      <w:bookmarkStart w:id="105" w:name="_Toc43488769"/>
      <w:bookmarkStart w:id="106" w:name="_Toc50359398"/>
      <w:bookmarkStart w:id="107" w:name="_Toc63083199"/>
      <w:r>
        <w:rPr>
          <w:rFonts w:hint="eastAsia"/>
        </w:rPr>
        <w:t>5.3.</w:t>
      </w:r>
      <w:r>
        <w:t>12</w:t>
      </w:r>
      <w:r>
        <w:rPr>
          <w:rFonts w:hint="eastAsia"/>
        </w:rPr>
        <w:tab/>
      </w:r>
      <w:r>
        <w:t>QUIC Extensibility</w:t>
      </w:r>
      <w:bookmarkEnd w:id="104"/>
      <w:bookmarkEnd w:id="105"/>
      <w:bookmarkEnd w:id="106"/>
      <w:bookmarkEnd w:id="107"/>
    </w:p>
    <w:p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595650" w:rsidRDefault="00595650" w:rsidP="00595650">
      <w:pPr>
        <w:pStyle w:val="3"/>
      </w:pPr>
      <w:bookmarkStart w:id="108" w:name="_Toc34228660"/>
      <w:bookmarkStart w:id="109" w:name="_Toc43488770"/>
      <w:bookmarkStart w:id="110" w:name="_Toc50359399"/>
      <w:bookmarkStart w:id="111" w:name="_Toc63083200"/>
      <w:r>
        <w:rPr>
          <w:rFonts w:hint="eastAsia"/>
        </w:rPr>
        <w:t>5.3.1</w:t>
      </w:r>
      <w:r>
        <w:t>3</w:t>
      </w:r>
      <w:r>
        <w:rPr>
          <w:rFonts w:hint="eastAsia"/>
        </w:rPr>
        <w:tab/>
        <w:t>Connection Configuration</w:t>
      </w:r>
      <w:bookmarkEnd w:id="108"/>
      <w:bookmarkEnd w:id="109"/>
      <w:bookmarkEnd w:id="110"/>
      <w:bookmarkEnd w:id="111"/>
    </w:p>
    <w:p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595650" w:rsidRDefault="00595650" w:rsidP="00595650">
      <w:pPr>
        <w:pStyle w:val="3"/>
      </w:pPr>
      <w:bookmarkStart w:id="112" w:name="_Toc34228661"/>
      <w:bookmarkStart w:id="113" w:name="_Toc43488771"/>
      <w:bookmarkStart w:id="114" w:name="_Toc50359400"/>
      <w:bookmarkStart w:id="115" w:name="_Toc63083201"/>
      <w:r>
        <w:rPr>
          <w:rFonts w:hint="eastAsia"/>
        </w:rPr>
        <w:t>5.3.1</w:t>
      </w:r>
      <w:r>
        <w:t>4</w:t>
      </w:r>
      <w:r>
        <w:rPr>
          <w:rFonts w:hint="eastAsia"/>
        </w:rPr>
        <w:tab/>
      </w:r>
      <w:r>
        <w:t>User-Land Implementations</w:t>
      </w:r>
      <w:bookmarkEnd w:id="112"/>
      <w:bookmarkEnd w:id="113"/>
      <w:bookmarkEnd w:id="114"/>
      <w:bookmarkEnd w:id="115"/>
    </w:p>
    <w:p w:rsidR="00595650" w:rsidRDefault="00595650" w:rsidP="00595650">
      <w:r>
        <w:t xml:space="preserve">User space implementations of QUIC do not require elevated permissions. This allows application to include a QUIC implementation without any operating system changes. This simplifies deployment of QUIC, where only the application </w:t>
      </w:r>
      <w:r>
        <w:lastRenderedPageBreak/>
        <w:t>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rsidR="00595650" w:rsidRDefault="00595650" w:rsidP="00595650">
      <w:pPr>
        <w:pStyle w:val="3"/>
      </w:pPr>
      <w:bookmarkStart w:id="116" w:name="_Toc34228662"/>
      <w:bookmarkStart w:id="117" w:name="_Toc43488772"/>
      <w:bookmarkStart w:id="118" w:name="_Toc50359401"/>
      <w:bookmarkStart w:id="119" w:name="_Toc63083202"/>
      <w:r>
        <w:rPr>
          <w:rFonts w:hint="eastAsia"/>
        </w:rPr>
        <w:t>5.3.1</w:t>
      </w:r>
      <w:r>
        <w:t>5</w:t>
      </w:r>
      <w:r>
        <w:rPr>
          <w:rFonts w:hint="eastAsia"/>
        </w:rPr>
        <w:tab/>
      </w:r>
      <w:r>
        <w:t>Pluggable Sender Side Congestion Control</w:t>
      </w:r>
      <w:bookmarkEnd w:id="116"/>
      <w:bookmarkEnd w:id="117"/>
      <w:bookmarkEnd w:id="118"/>
      <w:bookmarkEnd w:id="119"/>
    </w:p>
    <w:p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rsidR="00595650" w:rsidRPr="002E76D9" w:rsidRDefault="00595650" w:rsidP="00595650">
      <w:pPr>
        <w:pStyle w:val="3"/>
      </w:pPr>
      <w:bookmarkStart w:id="120" w:name="_Toc34228663"/>
      <w:bookmarkStart w:id="121" w:name="_Toc43488773"/>
      <w:bookmarkStart w:id="122" w:name="_Toc50359402"/>
      <w:bookmarkStart w:id="123" w:name="_Toc63083203"/>
      <w:r w:rsidRPr="002E76D9">
        <w:t>5.3.</w:t>
      </w:r>
      <w:r>
        <w:t>16</w:t>
      </w:r>
      <w:r>
        <w:tab/>
        <w:t>Checking that the QUIC connection is alive</w:t>
      </w:r>
      <w:bookmarkEnd w:id="120"/>
      <w:bookmarkEnd w:id="121"/>
      <w:bookmarkEnd w:id="122"/>
      <w:bookmarkEnd w:id="123"/>
    </w:p>
    <w:p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595650" w:rsidRPr="004C5160" w:rsidRDefault="00595650" w:rsidP="00595650">
      <w:pPr>
        <w:pStyle w:val="3"/>
      </w:pPr>
      <w:bookmarkStart w:id="124" w:name="_Toc34228664"/>
      <w:bookmarkStart w:id="125" w:name="_Toc43488774"/>
      <w:bookmarkStart w:id="126" w:name="_Toc50359403"/>
      <w:bookmarkStart w:id="127" w:name="_Toc63083204"/>
      <w:r w:rsidRPr="004C5160">
        <w:t>5.</w:t>
      </w:r>
      <w:r>
        <w:t>3</w:t>
      </w:r>
      <w:r w:rsidRPr="004C5160">
        <w:t>.</w:t>
      </w:r>
      <w:r>
        <w:t>17</w:t>
      </w:r>
      <w:r w:rsidRPr="004C5160">
        <w:tab/>
      </w:r>
      <w:r>
        <w:t>62 bits stream identifiers</w:t>
      </w:r>
      <w:bookmarkEnd w:id="124"/>
      <w:bookmarkEnd w:id="125"/>
      <w:bookmarkEnd w:id="126"/>
      <w:bookmarkEnd w:id="127"/>
    </w:p>
    <w:p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draft-ietf-quic-transport [5].</w:t>
      </w:r>
    </w:p>
    <w:p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595650" w:rsidRPr="004C5160" w:rsidRDefault="00595650" w:rsidP="00595650">
      <w:pPr>
        <w:pStyle w:val="3"/>
      </w:pPr>
      <w:bookmarkStart w:id="128" w:name="_Toc34228665"/>
      <w:bookmarkStart w:id="129" w:name="_Toc43488775"/>
      <w:bookmarkStart w:id="130" w:name="_Toc50359404"/>
      <w:bookmarkStart w:id="131" w:name="_Toc63083205"/>
      <w:r w:rsidRPr="004C5160">
        <w:t>5.</w:t>
      </w:r>
      <w:r>
        <w:t>3</w:t>
      </w:r>
      <w:r w:rsidRPr="004C5160">
        <w:t>.</w:t>
      </w:r>
      <w:r>
        <w:t>18</w:t>
      </w:r>
      <w:r w:rsidRPr="004C5160">
        <w:tab/>
      </w:r>
      <w:r w:rsidRPr="00CA19E4">
        <w:rPr>
          <w:rFonts w:hint="eastAsia"/>
        </w:rPr>
        <w:t>Running atop of UDP</w:t>
      </w:r>
      <w:bookmarkEnd w:id="128"/>
      <w:bookmarkEnd w:id="129"/>
      <w:bookmarkEnd w:id="130"/>
      <w:bookmarkEnd w:id="131"/>
    </w:p>
    <w:p w:rsidR="00595650" w:rsidRPr="00835E79" w:rsidRDefault="00AA6299" w:rsidP="00595650">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r w:rsidR="00595650" w:rsidRPr="00787866">
        <w:rPr>
          <w:rFonts w:hint="eastAsia"/>
          <w:lang w:val="en-US"/>
        </w:rPr>
        <w:t xml:space="preserve">is to </w:t>
      </w:r>
      <w:r w:rsidR="00595650">
        <w:rPr>
          <w:lang w:val="en-US"/>
        </w:rPr>
        <w:t xml:space="preserve">ensure </w:t>
      </w:r>
      <w:r>
        <w:rPr>
          <w:lang w:val="en-US"/>
        </w:rPr>
        <w:t>that</w:t>
      </w:r>
      <w:r w:rsidRPr="00787866">
        <w:rPr>
          <w:rFonts w:hint="eastAsia"/>
          <w:lang w:val="en-US"/>
        </w:rPr>
        <w:t xml:space="preserve"> </w:t>
      </w:r>
      <w:r w:rsidR="00595650" w:rsidRPr="00787866">
        <w:rPr>
          <w:rFonts w:hint="eastAsia"/>
          <w:lang w:val="en-US"/>
        </w:rPr>
        <w:t>QUIC packet</w:t>
      </w:r>
      <w:r>
        <w:rPr>
          <w:lang w:val="en-US"/>
        </w:rPr>
        <w:t>s</w:t>
      </w:r>
      <w:r w:rsidR="00595650" w:rsidRPr="00787866">
        <w:rPr>
          <w:rFonts w:hint="eastAsia"/>
          <w:lang w:val="en-US"/>
        </w:rPr>
        <w:t xml:space="preserve"> pass </w:t>
      </w:r>
      <w:r w:rsidRPr="00787866">
        <w:rPr>
          <w:rFonts w:hint="eastAsia"/>
          <w:lang w:val="en-US"/>
        </w:rPr>
        <w:t xml:space="preserve">transparently </w:t>
      </w:r>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r w:rsidR="00595650" w:rsidRPr="00787866">
        <w:rPr>
          <w:rFonts w:hint="eastAsia"/>
          <w:lang w:val="en-US"/>
        </w:rPr>
        <w:t xml:space="preserve">etc.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r>
        <w:rPr>
          <w:lang w:val="en-US"/>
        </w:rPr>
        <w:t>used</w:t>
      </w:r>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rsidR="00595650" w:rsidRDefault="00595650" w:rsidP="00595650">
      <w:pPr>
        <w:pStyle w:val="2"/>
      </w:pPr>
      <w:bookmarkStart w:id="132" w:name="_Toc34228666"/>
      <w:bookmarkStart w:id="133" w:name="_Toc43488776"/>
      <w:bookmarkStart w:id="134" w:name="_Toc50359405"/>
      <w:bookmarkStart w:id="135" w:name="_Toc63083206"/>
      <w:r>
        <w:lastRenderedPageBreak/>
        <w:t>5.4</w:t>
      </w:r>
      <w:r>
        <w:tab/>
        <w:t>Features of QUIC Applicable to 3GPP SBI</w:t>
      </w:r>
      <w:bookmarkEnd w:id="132"/>
      <w:bookmarkEnd w:id="133"/>
      <w:bookmarkEnd w:id="134"/>
      <w:bookmarkEnd w:id="135"/>
    </w:p>
    <w:p w:rsidR="00595650" w:rsidRPr="004C5160" w:rsidRDefault="00595650" w:rsidP="00595650">
      <w:pPr>
        <w:pStyle w:val="3"/>
      </w:pPr>
      <w:bookmarkStart w:id="136" w:name="_Toc34228667"/>
      <w:bookmarkStart w:id="137" w:name="_Toc43488777"/>
      <w:bookmarkStart w:id="138" w:name="_Toc50359406"/>
      <w:bookmarkStart w:id="139" w:name="_Toc63083207"/>
      <w:r w:rsidRPr="004C5160">
        <w:rPr>
          <w:rFonts w:hint="eastAsia"/>
        </w:rPr>
        <w:t>5.4.1</w:t>
      </w:r>
      <w:r w:rsidRPr="004C5160">
        <w:rPr>
          <w:rFonts w:hint="eastAsia"/>
        </w:rPr>
        <w:tab/>
      </w:r>
      <w:r w:rsidRPr="004C5160">
        <w:t>General</w:t>
      </w:r>
      <w:bookmarkEnd w:id="136"/>
      <w:bookmarkEnd w:id="137"/>
      <w:bookmarkEnd w:id="138"/>
      <w:bookmarkEnd w:id="139"/>
    </w:p>
    <w:p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rsidR="00595650" w:rsidRPr="004C5160" w:rsidRDefault="00595650" w:rsidP="00595650">
      <w:pPr>
        <w:pStyle w:val="3"/>
      </w:pPr>
      <w:bookmarkStart w:id="140" w:name="_Toc34228668"/>
      <w:bookmarkStart w:id="141" w:name="_Toc43488778"/>
      <w:bookmarkStart w:id="142" w:name="_Toc50359407"/>
      <w:bookmarkStart w:id="143" w:name="_Toc63083208"/>
      <w:r w:rsidRPr="004C5160">
        <w:t>5.4.2</w:t>
      </w:r>
      <w:r w:rsidRPr="004C5160">
        <w:tab/>
        <w:t>Framing and Multiplexing</w:t>
      </w:r>
      <w:bookmarkEnd w:id="140"/>
      <w:bookmarkEnd w:id="141"/>
      <w:bookmarkEnd w:id="142"/>
      <w:bookmarkEnd w:id="143"/>
    </w:p>
    <w:p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rsidR="00595650" w:rsidRPr="004C5160" w:rsidRDefault="00595650" w:rsidP="00595650">
      <w:pPr>
        <w:pStyle w:val="3"/>
      </w:pPr>
      <w:bookmarkStart w:id="144" w:name="_Toc34228669"/>
      <w:bookmarkStart w:id="145" w:name="_Toc43488779"/>
      <w:bookmarkStart w:id="146" w:name="_Toc50359408"/>
      <w:bookmarkStart w:id="147" w:name="_Toc63083209"/>
      <w:r w:rsidRPr="004C5160">
        <w:rPr>
          <w:rFonts w:hint="eastAsia"/>
        </w:rPr>
        <w:t>5.4.</w:t>
      </w:r>
      <w:r w:rsidRPr="004C5160">
        <w:t>3</w:t>
      </w:r>
      <w:r w:rsidRPr="004C5160">
        <w:rPr>
          <w:rFonts w:hint="eastAsia"/>
        </w:rPr>
        <w:tab/>
      </w:r>
      <w:bookmarkStart w:id="148" w:name="_Hlk527668934"/>
      <w:r w:rsidRPr="004C5160">
        <w:t>Encrypted and Integrity Protected Transport details</w:t>
      </w:r>
      <w:bookmarkEnd w:id="144"/>
      <w:bookmarkEnd w:id="145"/>
      <w:bookmarkEnd w:id="146"/>
      <w:bookmarkEnd w:id="147"/>
      <w:bookmarkEnd w:id="148"/>
    </w:p>
    <w:p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49"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49"/>
    </w:p>
    <w:p w:rsidR="00595650" w:rsidRPr="004C5160" w:rsidRDefault="00595650" w:rsidP="00595650">
      <w:pPr>
        <w:pStyle w:val="3"/>
      </w:pPr>
      <w:bookmarkStart w:id="150" w:name="_Toc34228670"/>
      <w:bookmarkStart w:id="151" w:name="_Toc43488780"/>
      <w:bookmarkStart w:id="152" w:name="_Toc50359409"/>
      <w:bookmarkStart w:id="153" w:name="_Toc63083210"/>
      <w:r w:rsidRPr="004C5160">
        <w:rPr>
          <w:rFonts w:hint="eastAsia"/>
        </w:rPr>
        <w:t>5.4.</w:t>
      </w:r>
      <w:r w:rsidRPr="004C5160">
        <w:t>4</w:t>
      </w:r>
      <w:r w:rsidRPr="004C5160">
        <w:rPr>
          <w:rFonts w:hint="eastAsia"/>
        </w:rPr>
        <w:tab/>
      </w:r>
      <w:r w:rsidRPr="004C5160">
        <w:t>Connection setup improvements</w:t>
      </w:r>
      <w:bookmarkEnd w:id="150"/>
      <w:bookmarkEnd w:id="151"/>
      <w:bookmarkEnd w:id="152"/>
      <w:bookmarkEnd w:id="153"/>
    </w:p>
    <w:p w:rsidR="00595650" w:rsidRPr="006E06B0" w:rsidRDefault="00595650" w:rsidP="00595650">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595650" w:rsidRPr="004C5160" w:rsidRDefault="00595650" w:rsidP="00595650">
      <w:pPr>
        <w:pStyle w:val="3"/>
      </w:pPr>
      <w:bookmarkStart w:id="154" w:name="_Toc34228671"/>
      <w:bookmarkStart w:id="155" w:name="_Toc43488781"/>
      <w:bookmarkStart w:id="156" w:name="_Toc50359410"/>
      <w:bookmarkStart w:id="157" w:name="_Toc63083211"/>
      <w:r w:rsidRPr="004C5160">
        <w:t>5.4.5</w:t>
      </w:r>
      <w:r w:rsidRPr="004C5160">
        <w:tab/>
        <w:t>Connection ID and Connection Migration</w:t>
      </w:r>
      <w:bookmarkEnd w:id="154"/>
      <w:bookmarkEnd w:id="155"/>
      <w:bookmarkEnd w:id="156"/>
      <w:bookmarkEnd w:id="157"/>
    </w:p>
    <w:p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Pr>
          <w:lang w:val="en"/>
        </w:rPr>
        <w:t>draft-ietf-quic-transport</w:t>
      </w:r>
      <w:r w:rsidRPr="00C86453">
        <w:t> </w:t>
      </w:r>
      <w:r w:rsidRPr="00A71A33">
        <w:t>[5]</w:t>
      </w:r>
      <w:r>
        <w:t xml:space="preserve">. This mechanism requests </w:t>
      </w:r>
      <w:r>
        <w:lastRenderedPageBreak/>
        <w:t>that the client sends the packet destined to the server to this preferred address instead of the original one. Future versions or extensions may specify mid connection server side migration.</w:t>
      </w:r>
    </w:p>
    <w:p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595650" w:rsidRPr="004C5160" w:rsidRDefault="00595650" w:rsidP="00595650">
      <w:pPr>
        <w:pStyle w:val="3"/>
      </w:pPr>
      <w:bookmarkStart w:id="158" w:name="_Toc34228672"/>
      <w:bookmarkStart w:id="159" w:name="_Toc43488782"/>
      <w:bookmarkStart w:id="160" w:name="_Toc50359411"/>
      <w:bookmarkStart w:id="161" w:name="_Toc63083212"/>
      <w:r w:rsidRPr="004C5160">
        <w:t>5.4.</w:t>
      </w:r>
      <w:r>
        <w:t>6</w:t>
      </w:r>
      <w:r w:rsidRPr="004C5160">
        <w:tab/>
      </w:r>
      <w:r>
        <w:t>Improved Recovery and Acknowledgement</w:t>
      </w:r>
      <w:bookmarkEnd w:id="158"/>
      <w:bookmarkEnd w:id="159"/>
      <w:bookmarkEnd w:id="160"/>
      <w:bookmarkEnd w:id="161"/>
    </w:p>
    <w:p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595650" w:rsidRDefault="00595650" w:rsidP="00595650">
      <w:pPr>
        <w:pStyle w:val="2"/>
      </w:pPr>
      <w:bookmarkStart w:id="162" w:name="_Toc34228673"/>
      <w:bookmarkStart w:id="163" w:name="_Toc43488783"/>
      <w:bookmarkStart w:id="164" w:name="_Toc50359412"/>
      <w:bookmarkStart w:id="165" w:name="_Toc63083213"/>
      <w:r>
        <w:rPr>
          <w:rFonts w:hint="eastAsia"/>
        </w:rPr>
        <w:t>5.5</w:t>
      </w:r>
      <w:r>
        <w:rPr>
          <w:rFonts w:hint="eastAsia"/>
        </w:rPr>
        <w:tab/>
      </w:r>
      <w:r>
        <w:t>Features of QUIC</w:t>
      </w:r>
      <w:r>
        <w:rPr>
          <w:rFonts w:hint="eastAsia"/>
        </w:rPr>
        <w:t xml:space="preserve"> Not Applicable </w:t>
      </w:r>
      <w:r>
        <w:t>to 3GPP SBI</w:t>
      </w:r>
      <w:bookmarkEnd w:id="162"/>
      <w:bookmarkEnd w:id="163"/>
      <w:bookmarkEnd w:id="164"/>
      <w:bookmarkEnd w:id="165"/>
    </w:p>
    <w:p w:rsidR="00595650" w:rsidRDefault="00595650" w:rsidP="00595650">
      <w:pPr>
        <w:pStyle w:val="3"/>
        <w:rPr>
          <w:color w:val="000000"/>
        </w:rPr>
      </w:pPr>
      <w:bookmarkStart w:id="166" w:name="_Toc34228674"/>
      <w:bookmarkStart w:id="167" w:name="_Toc43488784"/>
      <w:bookmarkStart w:id="168" w:name="_Toc50359413"/>
      <w:bookmarkStart w:id="169" w:name="_Toc63083214"/>
      <w:r>
        <w:rPr>
          <w:color w:val="000000"/>
        </w:rPr>
        <w:t>5.5.1</w:t>
      </w:r>
      <w:r>
        <w:rPr>
          <w:color w:val="000000"/>
        </w:rPr>
        <w:tab/>
        <w:t>General</w:t>
      </w:r>
      <w:bookmarkEnd w:id="166"/>
      <w:bookmarkEnd w:id="167"/>
      <w:bookmarkEnd w:id="168"/>
      <w:bookmarkEnd w:id="169"/>
    </w:p>
    <w:p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595650" w:rsidRPr="000A1B31" w:rsidRDefault="00595650" w:rsidP="00595650">
      <w:pPr>
        <w:pStyle w:val="3"/>
        <w:rPr>
          <w:color w:val="000000"/>
        </w:rPr>
      </w:pPr>
      <w:bookmarkStart w:id="170" w:name="_Toc34228675"/>
      <w:bookmarkStart w:id="171" w:name="_Toc43488785"/>
      <w:bookmarkStart w:id="172" w:name="_Toc50359414"/>
      <w:bookmarkStart w:id="173" w:name="_Toc63083215"/>
      <w:r>
        <w:rPr>
          <w:color w:val="000000"/>
        </w:rPr>
        <w:t>5.5.2</w:t>
      </w:r>
      <w:r w:rsidRPr="000A1B31">
        <w:rPr>
          <w:color w:val="000000"/>
        </w:rPr>
        <w:tab/>
        <w:t>0-RTT DATA</w:t>
      </w:r>
      <w:bookmarkEnd w:id="170"/>
      <w:bookmarkEnd w:id="171"/>
      <w:bookmarkEnd w:id="172"/>
      <w:bookmarkEnd w:id="173"/>
    </w:p>
    <w:p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draft-ietf-quic-tls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rsidR="00595650" w:rsidRDefault="00595650" w:rsidP="00595650">
      <w:pPr>
        <w:pStyle w:val="2"/>
      </w:pPr>
      <w:bookmarkStart w:id="174" w:name="_Toc34228676"/>
      <w:bookmarkStart w:id="175" w:name="_Toc43488786"/>
      <w:bookmarkStart w:id="176" w:name="_Toc50359415"/>
      <w:bookmarkStart w:id="177" w:name="_Toc63083216"/>
      <w:r>
        <w:rPr>
          <w:rFonts w:hint="eastAsia"/>
        </w:rPr>
        <w:t>5.6</w:t>
      </w:r>
      <w:r>
        <w:rPr>
          <w:rFonts w:hint="eastAsia"/>
        </w:rPr>
        <w:tab/>
      </w:r>
      <w:r>
        <w:t>Comparison of Applicable Features with Rel-15 Transport</w:t>
      </w:r>
      <w:bookmarkEnd w:id="174"/>
      <w:bookmarkEnd w:id="175"/>
      <w:bookmarkEnd w:id="176"/>
      <w:bookmarkEnd w:id="177"/>
    </w:p>
    <w:p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rsidTr="00AA6299">
        <w:tc>
          <w:tcPr>
            <w:tcW w:w="2943" w:type="dxa"/>
            <w:shd w:val="clear" w:color="auto" w:fill="auto"/>
          </w:tcPr>
          <w:p w:rsidR="00595650" w:rsidRPr="001331C5" w:rsidRDefault="00595650" w:rsidP="00AA6299">
            <w:pPr>
              <w:pStyle w:val="TAH"/>
            </w:pPr>
            <w:r w:rsidRPr="001331C5">
              <w:t>Requirement/ Evaluation Criterion</w:t>
            </w:r>
          </w:p>
        </w:tc>
        <w:tc>
          <w:tcPr>
            <w:tcW w:w="3459" w:type="dxa"/>
            <w:shd w:val="clear" w:color="auto" w:fill="auto"/>
          </w:tcPr>
          <w:p w:rsidR="00595650" w:rsidRPr="001331C5" w:rsidRDefault="00595650" w:rsidP="00AA6299">
            <w:pPr>
              <w:pStyle w:val="TAH"/>
            </w:pPr>
            <w:r w:rsidRPr="001331C5">
              <w:t>HTTP/2 over TLS/TCP</w:t>
            </w:r>
            <w:r w:rsidRPr="001331C5">
              <w:br/>
            </w:r>
          </w:p>
        </w:tc>
        <w:tc>
          <w:tcPr>
            <w:tcW w:w="3459" w:type="dxa"/>
            <w:shd w:val="clear" w:color="auto" w:fill="auto"/>
          </w:tcPr>
          <w:p w:rsidR="00595650" w:rsidRPr="001331C5" w:rsidRDefault="00595650" w:rsidP="00AA6299">
            <w:pPr>
              <w:pStyle w:val="TAH"/>
            </w:pPr>
            <w:r w:rsidRPr="001331C5">
              <w:t>HTTP/3</w:t>
            </w:r>
            <w:r w:rsidRPr="001331C5">
              <w:br/>
            </w:r>
          </w:p>
        </w:tc>
      </w:tr>
      <w:tr w:rsidR="00595650" w:rsidRPr="001331C5" w:rsidTr="00AA6299">
        <w:tc>
          <w:tcPr>
            <w:tcW w:w="2943" w:type="dxa"/>
          </w:tcPr>
          <w:p w:rsidR="00595650" w:rsidRPr="001331C5" w:rsidRDefault="00595650" w:rsidP="00AA6299">
            <w:pPr>
              <w:pStyle w:val="TAH"/>
              <w:rPr>
                <w:lang w:val="en-US"/>
              </w:rPr>
            </w:pPr>
            <w:r w:rsidRPr="001331C5">
              <w:t xml:space="preserve">R1. </w:t>
            </w:r>
            <w:r w:rsidRPr="001331C5">
              <w:rPr>
                <w:lang w:val="en-US"/>
              </w:rPr>
              <w:t>Reliable message delivery</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rsidR="00595650" w:rsidRPr="001331C5" w:rsidRDefault="00595650" w:rsidP="00AA6299">
            <w:pPr>
              <w:pStyle w:val="TAL"/>
            </w:pPr>
            <w:r w:rsidRPr="001331C5">
              <w:t>QUIC supports reliable and order-of-transmission delivery of data per stream.</w:t>
            </w: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rPr>
                <w:lang w:val="en-US"/>
              </w:rPr>
            </w:pPr>
            <w:r w:rsidRPr="001331C5">
              <w:t xml:space="preserve">R2. </w:t>
            </w:r>
            <w:r w:rsidRPr="001331C5">
              <w:rPr>
                <w:lang w:val="en-US"/>
              </w:rPr>
              <w:t>Flow control and congestion control mechanism</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Flow control is supported at connection and stream levels.</w:t>
            </w:r>
          </w:p>
          <w:p w:rsidR="00595650" w:rsidRPr="001331C5" w:rsidRDefault="00595650" w:rsidP="00AA6299">
            <w:pPr>
              <w:pStyle w:val="TAL"/>
            </w:pPr>
          </w:p>
          <w:p w:rsidR="00595650" w:rsidRPr="001331C5" w:rsidRDefault="00595650" w:rsidP="00AA6299">
            <w:pPr>
              <w:pStyle w:val="TAL"/>
            </w:pPr>
            <w:r w:rsidRPr="001331C5">
              <w:t>TCP provides end-to-end congestion control, but with significant throughput reduction in case of packet loss.</w:t>
            </w:r>
          </w:p>
          <w:p w:rsidR="00595650" w:rsidRPr="001331C5" w:rsidRDefault="00595650" w:rsidP="00AA6299">
            <w:pPr>
              <w:pStyle w:val="TAL"/>
            </w:pPr>
          </w:p>
        </w:tc>
        <w:tc>
          <w:tcPr>
            <w:tcW w:w="3459" w:type="dxa"/>
            <w:shd w:val="clear" w:color="auto" w:fill="auto"/>
          </w:tcPr>
          <w:p w:rsidR="00595650" w:rsidRPr="001331C5" w:rsidRDefault="00595650" w:rsidP="00AA6299">
            <w:pPr>
              <w:rPr>
                <w:rFonts w:ascii="Arial" w:hAnsi="Arial"/>
                <w:sz w:val="18"/>
              </w:rPr>
            </w:pPr>
            <w:r w:rsidRPr="001331C5">
              <w:rPr>
                <w:rFonts w:ascii="Arial" w:hAnsi="Arial"/>
                <w:sz w:val="18"/>
              </w:rPr>
              <w:t>Flow control is supported at connection and stream levels.</w:t>
            </w:r>
          </w:p>
          <w:p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rsidR="00595650" w:rsidRPr="001331C5" w:rsidRDefault="00595650" w:rsidP="00AA6299">
            <w:pPr>
              <w:rPr>
                <w:rFonts w:ascii="Arial" w:hAnsi="Arial"/>
                <w:sz w:val="18"/>
              </w:rPr>
            </w:pPr>
          </w:p>
        </w:tc>
      </w:tr>
      <w:tr w:rsidR="00595650" w:rsidRPr="001331C5" w:rsidTr="00AA6299">
        <w:tc>
          <w:tcPr>
            <w:tcW w:w="2943" w:type="dxa"/>
          </w:tcPr>
          <w:p w:rsidR="00595650" w:rsidRPr="001331C5" w:rsidRDefault="00595650" w:rsidP="00AA6299">
            <w:pPr>
              <w:pStyle w:val="TAH"/>
              <w:rPr>
                <w:lang w:val="en-US"/>
              </w:rPr>
            </w:pPr>
            <w:r w:rsidRPr="001331C5">
              <w:t xml:space="preserve">R3. </w:t>
            </w:r>
            <w:r w:rsidRPr="001331C5">
              <w:rPr>
                <w:lang w:val="en-US"/>
              </w:rPr>
              <w:t>Support of connection semantics</w:t>
            </w:r>
          </w:p>
          <w:p w:rsidR="00595650" w:rsidRPr="001331C5" w:rsidRDefault="00595650" w:rsidP="00AA6299">
            <w:pPr>
              <w:pStyle w:val="TAH"/>
              <w:rPr>
                <w:lang w:val="en-US"/>
              </w:rPr>
            </w:pPr>
          </w:p>
        </w:tc>
        <w:tc>
          <w:tcPr>
            <w:tcW w:w="3459" w:type="dxa"/>
            <w:shd w:val="clear" w:color="auto" w:fill="auto"/>
          </w:tcPr>
          <w:p w:rsidR="00595650" w:rsidRPr="001331C5" w:rsidRDefault="00595650" w:rsidP="00AA6299">
            <w:pPr>
              <w:pStyle w:val="TAL"/>
            </w:pPr>
            <w:r w:rsidRPr="001331C5">
              <w:t xml:space="preserve">One HTTP connection maps to one TCP connection. </w:t>
            </w:r>
          </w:p>
        </w:tc>
        <w:tc>
          <w:tcPr>
            <w:tcW w:w="3459" w:type="dxa"/>
            <w:shd w:val="clear" w:color="auto" w:fill="auto"/>
          </w:tcPr>
          <w:p w:rsidR="00595650" w:rsidRPr="001331C5" w:rsidRDefault="00595650" w:rsidP="00AA6299">
            <w:pPr>
              <w:pStyle w:val="TAL"/>
            </w:pPr>
            <w:r w:rsidRPr="001331C5">
              <w:t>One HTTP connection maps to one QUIC connection.</w:t>
            </w:r>
          </w:p>
        </w:tc>
      </w:tr>
      <w:tr w:rsidR="00595650" w:rsidRPr="001331C5" w:rsidTr="00AA6299">
        <w:tc>
          <w:tcPr>
            <w:tcW w:w="2943" w:type="dxa"/>
          </w:tcPr>
          <w:p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rsidR="00595650" w:rsidRPr="001331C5" w:rsidRDefault="00595650" w:rsidP="00AA6299">
            <w:pPr>
              <w:pStyle w:val="TAL"/>
            </w:pPr>
            <w:r w:rsidRPr="001331C5">
              <w:t>QUIC avoids blocking the delivery of data for any other streams when a packet loss contains only part of a stream.</w:t>
            </w:r>
          </w:p>
          <w:p w:rsidR="00595650" w:rsidRPr="001331C5" w:rsidRDefault="00595650" w:rsidP="00AA6299">
            <w:pPr>
              <w:pStyle w:val="TAL"/>
            </w:pPr>
          </w:p>
          <w:p w:rsidR="00595650" w:rsidRPr="001331C5" w:rsidRDefault="00595650" w:rsidP="00AA6299">
            <w:pPr>
              <w:pStyle w:val="TAL"/>
            </w:pPr>
            <w:r w:rsidRPr="001331C5">
              <w:t>How much benefits this brings depends on how much packet loss occurs in the network.</w:t>
            </w:r>
          </w:p>
        </w:tc>
      </w:tr>
      <w:tr w:rsidR="00595650" w:rsidRPr="001331C5" w:rsidTr="00AA6299">
        <w:tc>
          <w:tcPr>
            <w:tcW w:w="2943" w:type="dxa"/>
          </w:tcPr>
          <w:p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Authentication and secure transfer of application messages are provided by TLS (unless security is provided by other means).</w:t>
            </w:r>
          </w:p>
          <w:p w:rsidR="00595650" w:rsidRPr="001331C5" w:rsidRDefault="00595650" w:rsidP="00AA6299">
            <w:pPr>
              <w:pStyle w:val="TAL"/>
            </w:pPr>
          </w:p>
          <w:p w:rsidR="00595650" w:rsidRPr="001331C5" w:rsidRDefault="00595650" w:rsidP="00AA6299">
            <w:pPr>
              <w:pStyle w:val="TAL"/>
            </w:pPr>
            <w:r w:rsidRPr="001331C5">
              <w:t>NF service access authorization relies on OAuth2 using TLS.</w:t>
            </w:r>
          </w:p>
          <w:p w:rsidR="00595650" w:rsidRPr="001331C5" w:rsidRDefault="00595650" w:rsidP="00AA6299">
            <w:pPr>
              <w:pStyle w:val="TAL"/>
            </w:pPr>
          </w:p>
        </w:tc>
        <w:tc>
          <w:tcPr>
            <w:tcW w:w="3459" w:type="dxa"/>
            <w:shd w:val="clear" w:color="auto" w:fill="auto"/>
          </w:tcPr>
          <w:p w:rsidR="00595650" w:rsidRPr="001331C5" w:rsidRDefault="00595650" w:rsidP="00AA6299">
            <w:pPr>
              <w:pStyle w:val="TAL"/>
            </w:pPr>
            <w:r w:rsidRPr="001331C5">
              <w:t>QUIC uses TLS 1.3 for key establishment, but it has its own encryption and integrity layer that protects the QUIC packets.</w:t>
            </w:r>
          </w:p>
          <w:p w:rsidR="00595650" w:rsidRPr="001331C5" w:rsidRDefault="00595650" w:rsidP="00AA6299">
            <w:pPr>
              <w:pStyle w:val="TAL"/>
            </w:pPr>
          </w:p>
          <w:p w:rsidR="00595650" w:rsidRPr="001331C5" w:rsidRDefault="00595650" w:rsidP="00AA6299">
            <w:pPr>
              <w:pStyle w:val="TAL"/>
            </w:pPr>
            <w:r w:rsidRPr="001331C5">
              <w:t>NF access authorisation is FFS.</w:t>
            </w:r>
          </w:p>
          <w:p w:rsidR="00595650" w:rsidRPr="001331C5" w:rsidRDefault="00595650" w:rsidP="00AA6299">
            <w:pPr>
              <w:pStyle w:val="TAL"/>
            </w:pPr>
            <w:r w:rsidRPr="001331C5">
              <w:t xml:space="preserve"> </w:t>
            </w:r>
          </w:p>
        </w:tc>
      </w:tr>
      <w:tr w:rsidR="00595650" w:rsidRPr="001331C5" w:rsidTr="00AA6299">
        <w:tc>
          <w:tcPr>
            <w:tcW w:w="2943" w:type="dxa"/>
          </w:tcPr>
          <w:p w:rsidR="00595650" w:rsidRPr="001331C5" w:rsidRDefault="00595650" w:rsidP="00AA6299">
            <w:pPr>
              <w:pStyle w:val="TAH"/>
            </w:pPr>
            <w:r w:rsidRPr="001331C5">
              <w:t>A1. Framing and Multiplexing</w:t>
            </w:r>
          </w:p>
        </w:tc>
        <w:tc>
          <w:tcPr>
            <w:tcW w:w="3459" w:type="dxa"/>
            <w:shd w:val="clear" w:color="auto" w:fill="auto"/>
          </w:tcPr>
          <w:p w:rsidR="00595650" w:rsidRPr="001331C5" w:rsidRDefault="00595650" w:rsidP="00AA6299">
            <w:pPr>
              <w:pStyle w:val="TAL"/>
            </w:pPr>
            <w:r w:rsidRPr="001331C5">
              <w:t>HTTP/2 supports multiplexing multiple parallel requests in separate streams in a non-blocking fashion (at HTTP level) over the same TCP connection.</w:t>
            </w:r>
          </w:p>
          <w:p w:rsidR="00595650" w:rsidRPr="001331C5" w:rsidRDefault="00595650" w:rsidP="00AA6299">
            <w:pPr>
              <w:pStyle w:val="TAL"/>
            </w:pPr>
          </w:p>
          <w:p w:rsidR="00595650" w:rsidRPr="001331C5" w:rsidRDefault="00595650" w:rsidP="00AA6299">
            <w:pPr>
              <w:pStyle w:val="TAL"/>
            </w:pPr>
            <w:r w:rsidRPr="001331C5">
              <w:t xml:space="preserve">See also R4 for HOL at TCP level. </w:t>
            </w:r>
          </w:p>
        </w:tc>
        <w:tc>
          <w:tcPr>
            <w:tcW w:w="3459" w:type="dxa"/>
            <w:shd w:val="clear" w:color="auto" w:fill="auto"/>
          </w:tcPr>
          <w:p w:rsidR="00595650" w:rsidRPr="001331C5" w:rsidRDefault="00595650" w:rsidP="00AA6299">
            <w:pPr>
              <w:pStyle w:val="TAL"/>
            </w:pPr>
            <w:r w:rsidRPr="001331C5">
              <w:t>HTTP/3 supports multiplexing of multiple parallel requests in separate streams in a non-blocking fashion over the same QUIC connection.</w:t>
            </w:r>
          </w:p>
          <w:p w:rsidR="00595650" w:rsidRPr="001331C5" w:rsidRDefault="00595650" w:rsidP="00AA6299">
            <w:pPr>
              <w:pStyle w:val="TAL"/>
            </w:pP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pPr>
            <w:r w:rsidRPr="001331C5">
              <w:t>A2. Connection Setup Improvements</w:t>
            </w:r>
          </w:p>
        </w:tc>
        <w:tc>
          <w:tcPr>
            <w:tcW w:w="3459" w:type="dxa"/>
            <w:shd w:val="clear" w:color="auto" w:fill="auto"/>
          </w:tcPr>
          <w:p w:rsidR="00595650" w:rsidRPr="001331C5" w:rsidRDefault="00595650" w:rsidP="00AA6299">
            <w:pPr>
              <w:pStyle w:val="TAL"/>
            </w:pPr>
            <w:r w:rsidRPr="001331C5">
              <w:t>1 ½ RTT is required to setup the TCP connection. 1 ½ RTT is required to setup the TLS connection.</w:t>
            </w:r>
          </w:p>
          <w:p w:rsidR="00595650" w:rsidRPr="001331C5" w:rsidRDefault="00595650" w:rsidP="00AA6299">
            <w:pPr>
              <w:pStyle w:val="TAL"/>
            </w:pPr>
          </w:p>
          <w:p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rsidTr="00AA6299">
        <w:tc>
          <w:tcPr>
            <w:tcW w:w="2943" w:type="dxa"/>
          </w:tcPr>
          <w:p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rsidR="00595650" w:rsidRPr="001331C5" w:rsidRDefault="00595650" w:rsidP="00AA6299">
            <w:pPr>
              <w:pStyle w:val="TAL"/>
            </w:pPr>
            <w:r w:rsidRPr="001331C5">
              <w:t>TCP does not support multi-homing.</w:t>
            </w:r>
          </w:p>
          <w:p w:rsidR="00595650" w:rsidRPr="001331C5" w:rsidRDefault="00595650" w:rsidP="00AA6299">
            <w:pPr>
              <w:pStyle w:val="TAL"/>
            </w:pPr>
          </w:p>
          <w:p w:rsidR="00595650" w:rsidRPr="001331C5" w:rsidRDefault="00595650" w:rsidP="00AA6299">
            <w:pPr>
              <w:pStyle w:val="TAL"/>
            </w:pPr>
            <w:r w:rsidRPr="001331C5">
              <w:t>Failover to alternate paths can be supported by setting up additional TCP connections.</w:t>
            </w:r>
          </w:p>
          <w:p w:rsidR="00595650" w:rsidRPr="001331C5" w:rsidRDefault="00595650" w:rsidP="00AA6299">
            <w:pPr>
              <w:pStyle w:val="TAL"/>
            </w:pPr>
          </w:p>
          <w:p w:rsidR="00595650" w:rsidRPr="001331C5" w:rsidRDefault="00595650" w:rsidP="00AA6299">
            <w:pPr>
              <w:pStyle w:val="TAL"/>
            </w:pPr>
            <w:r w:rsidRPr="001331C5">
              <w:t>This requires the client to detect path failures (e.g. based on PING frames) and to switch to alternative TCP connection(s).</w:t>
            </w:r>
          </w:p>
          <w:p w:rsidR="00595650" w:rsidRPr="001331C5" w:rsidRDefault="00595650" w:rsidP="00AA6299">
            <w:pPr>
              <w:pStyle w:val="TAL"/>
            </w:pPr>
            <w:r w:rsidRPr="001331C5">
              <w:t>The server cannot send responses on an alternate path.</w:t>
            </w:r>
          </w:p>
          <w:p w:rsidR="00595650" w:rsidRPr="001331C5" w:rsidRDefault="00595650" w:rsidP="00AA6299">
            <w:pPr>
              <w:pStyle w:val="TAL"/>
            </w:pPr>
          </w:p>
        </w:tc>
        <w:tc>
          <w:tcPr>
            <w:tcW w:w="3459" w:type="dxa"/>
            <w:shd w:val="clear" w:color="auto" w:fill="auto"/>
          </w:tcPr>
          <w:p w:rsidR="00595650" w:rsidRPr="001331C5" w:rsidRDefault="00595650" w:rsidP="00AA6299">
            <w:pPr>
              <w:pStyle w:val="TAL"/>
            </w:pPr>
            <w:r w:rsidRPr="001331C5">
              <w:lastRenderedPageBreak/>
              <w:t>QUIC does not support multi-homing (</w:t>
            </w:r>
            <w:r w:rsidRPr="001331C5">
              <w:rPr>
                <w:i/>
              </w:rPr>
              <w:t>like supported by SCTP</w:t>
            </w:r>
            <w:r w:rsidRPr="001331C5">
              <w:t>).</w:t>
            </w:r>
          </w:p>
          <w:p w:rsidR="00595650" w:rsidRPr="001331C5" w:rsidRDefault="00595650" w:rsidP="00AA6299">
            <w:pPr>
              <w:pStyle w:val="TAL"/>
            </w:pPr>
          </w:p>
          <w:p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rsidR="00595650" w:rsidRPr="001331C5" w:rsidRDefault="00595650" w:rsidP="00AA6299">
            <w:pPr>
              <w:pStyle w:val="TAL"/>
            </w:pPr>
          </w:p>
          <w:p w:rsidR="00595650" w:rsidRPr="001331C5" w:rsidRDefault="00595650" w:rsidP="00AA6299">
            <w:pPr>
              <w:pStyle w:val="TAL"/>
            </w:pPr>
            <w:r w:rsidRPr="001331C5">
              <w:t>Failover to alternate paths can also be supported by using additional QUIC connections.</w:t>
            </w:r>
          </w:p>
          <w:p w:rsidR="00595650" w:rsidRPr="001331C5" w:rsidRDefault="00595650" w:rsidP="00AA6299">
            <w:pPr>
              <w:pStyle w:val="TAL"/>
            </w:pPr>
          </w:p>
          <w:p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rsidR="00595650" w:rsidRPr="001331C5" w:rsidRDefault="00595650" w:rsidP="00AA6299">
            <w:pPr>
              <w:pStyle w:val="TAL"/>
            </w:pPr>
          </w:p>
          <w:p w:rsidR="00595650" w:rsidRPr="001331C5" w:rsidRDefault="00595650" w:rsidP="00AA6299">
            <w:pPr>
              <w:pStyle w:val="TAL"/>
            </w:pPr>
            <w:r w:rsidRPr="001331C5">
              <w:t>There is no mechanism defined by QUIC that correlates heart beats and switching to failover paths; this has to be provided at the application layer.</w:t>
            </w:r>
          </w:p>
          <w:p w:rsidR="00595650" w:rsidRPr="001331C5" w:rsidRDefault="00595650" w:rsidP="00AA6299">
            <w:pPr>
              <w:pStyle w:val="TAL"/>
            </w:pPr>
          </w:p>
          <w:p w:rsidR="00595650" w:rsidRPr="001331C5" w:rsidRDefault="00595650" w:rsidP="00AA6299">
            <w:pPr>
              <w:pStyle w:val="TAL"/>
            </w:pPr>
            <w:r w:rsidRPr="001331C5">
              <w:t>The server cannot migrate the connection to a different network interface / local address during the lifetime of the connection.</w:t>
            </w:r>
          </w:p>
          <w:p w:rsidR="00595650" w:rsidRPr="001331C5" w:rsidRDefault="00595650" w:rsidP="00AA6299">
            <w:pPr>
              <w:pStyle w:val="TAL"/>
            </w:pPr>
          </w:p>
          <w:p w:rsidR="00595650" w:rsidRPr="001331C5" w:rsidRDefault="00595650" w:rsidP="00AA6299">
            <w:pPr>
              <w:pStyle w:val="TAL"/>
            </w:pPr>
            <w:r w:rsidRPr="001331C5">
              <w:t>The server cannot send responses on an alternative path, unless the client has migrated the connection on the client side.</w:t>
            </w: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rsidR="00595650" w:rsidRPr="001331C5" w:rsidRDefault="00595650" w:rsidP="00AA6299">
            <w:pPr>
              <w:pStyle w:val="TAL"/>
            </w:pPr>
            <w:r w:rsidRPr="001331C5">
              <w:t>Throughput reduction due to congestion response for QUIC is similar to TCP's.</w:t>
            </w:r>
          </w:p>
          <w:p w:rsidR="00595650" w:rsidRPr="001331C5" w:rsidRDefault="00595650" w:rsidP="00AA6299">
            <w:pPr>
              <w:pStyle w:val="TAL"/>
            </w:pPr>
            <w:r w:rsidRPr="001331C5">
              <w:t>QUIC based transport avoids head of-line blocking. See R4.</w:t>
            </w:r>
          </w:p>
        </w:tc>
      </w:tr>
      <w:tr w:rsidR="00595650" w:rsidRPr="001331C5" w:rsidTr="00AA6299">
        <w:tc>
          <w:tcPr>
            <w:tcW w:w="2943" w:type="dxa"/>
          </w:tcPr>
          <w:p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rsidR="00595650" w:rsidRPr="001331C5" w:rsidRDefault="00595650" w:rsidP="00AA6299">
            <w:pPr>
              <w:pStyle w:val="TAL"/>
            </w:pPr>
            <w:r w:rsidRPr="001331C5">
              <w:t>FFS</w:t>
            </w:r>
          </w:p>
        </w:tc>
        <w:tc>
          <w:tcPr>
            <w:tcW w:w="3459" w:type="dxa"/>
            <w:shd w:val="clear" w:color="auto" w:fill="auto"/>
          </w:tcPr>
          <w:p w:rsidR="00595650" w:rsidRPr="001331C5" w:rsidRDefault="00595650" w:rsidP="00AA6299">
            <w:pPr>
              <w:pStyle w:val="TAL"/>
            </w:pPr>
            <w:r w:rsidRPr="001331C5">
              <w:t>FFS</w:t>
            </w:r>
          </w:p>
        </w:tc>
      </w:tr>
      <w:tr w:rsidR="00595650" w:rsidRPr="001331C5" w:rsidTr="00AA6299">
        <w:tc>
          <w:tcPr>
            <w:tcW w:w="2943" w:type="dxa"/>
          </w:tcPr>
          <w:p w:rsidR="00595650" w:rsidRPr="001331C5" w:rsidRDefault="00595650" w:rsidP="00AA6299">
            <w:pPr>
              <w:pStyle w:val="TAH"/>
            </w:pPr>
            <w:r w:rsidRPr="001331C5">
              <w:t>A6. Time of Availability of used standards</w:t>
            </w:r>
          </w:p>
        </w:tc>
        <w:tc>
          <w:tcPr>
            <w:tcW w:w="3459" w:type="dxa"/>
          </w:tcPr>
          <w:p w:rsidR="00595650" w:rsidRPr="001331C5" w:rsidRDefault="00595650" w:rsidP="00AA6299">
            <w:pPr>
              <w:pStyle w:val="TAL"/>
            </w:pPr>
            <w:r w:rsidRPr="001331C5">
              <w:t>Already available.</w:t>
            </w:r>
          </w:p>
        </w:tc>
        <w:tc>
          <w:tcPr>
            <w:tcW w:w="3459" w:type="dxa"/>
            <w:shd w:val="clear" w:color="auto" w:fill="auto"/>
          </w:tcPr>
          <w:p w:rsidR="00595650" w:rsidRPr="001331C5" w:rsidRDefault="00595650" w:rsidP="00AA6299">
            <w:pPr>
              <w:pStyle w:val="TAL"/>
            </w:pPr>
            <w:r w:rsidRPr="001331C5">
              <w:t>Planned completion by July 2019.</w:t>
            </w:r>
          </w:p>
        </w:tc>
      </w:tr>
      <w:tr w:rsidR="00595650" w:rsidRPr="001331C5" w:rsidTr="00AA6299">
        <w:tc>
          <w:tcPr>
            <w:tcW w:w="2943" w:type="dxa"/>
          </w:tcPr>
          <w:p w:rsidR="00595650" w:rsidRPr="001331C5" w:rsidRDefault="00595650" w:rsidP="00AA6299">
            <w:pPr>
              <w:pStyle w:val="TAH"/>
            </w:pPr>
            <w:r w:rsidRPr="001331C5">
              <w:t>A7. Ease of troubleshooting and Monitoring</w:t>
            </w:r>
          </w:p>
        </w:tc>
        <w:tc>
          <w:tcPr>
            <w:tcW w:w="3459" w:type="dxa"/>
            <w:shd w:val="clear" w:color="auto" w:fill="auto"/>
          </w:tcPr>
          <w:p w:rsidR="00595650" w:rsidRPr="001331C5" w:rsidRDefault="00595650" w:rsidP="00AA6299">
            <w:pPr>
              <w:pStyle w:val="TAL"/>
            </w:pPr>
            <w:r w:rsidRPr="001331C5">
              <w:t>Many tools exist to trace/monitor HTTP REST APIs.</w:t>
            </w:r>
          </w:p>
          <w:p w:rsidR="00595650" w:rsidRPr="001331C5" w:rsidRDefault="00595650" w:rsidP="00AA6299">
            <w:pPr>
              <w:pStyle w:val="TAL"/>
            </w:pPr>
          </w:p>
          <w:p w:rsidR="00595650" w:rsidRPr="001331C5" w:rsidRDefault="00595650" w:rsidP="00AA6299">
            <w:pPr>
              <w:pStyle w:val="TAL"/>
            </w:pPr>
            <w:r w:rsidRPr="001331C5">
              <w:t>If TLS end-to-end encryption is used, this renders centralized logging at intermediates impossible.</w:t>
            </w:r>
          </w:p>
          <w:p w:rsidR="00595650" w:rsidRPr="001331C5" w:rsidRDefault="00595650" w:rsidP="00AA6299">
            <w:pPr>
              <w:pStyle w:val="TAL"/>
            </w:pPr>
          </w:p>
          <w:p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rsidR="00595650" w:rsidRPr="001331C5" w:rsidRDefault="00595650" w:rsidP="00AA6299">
            <w:pPr>
              <w:pStyle w:val="TAL"/>
            </w:pPr>
            <w:r w:rsidRPr="001331C5">
              <w:t>Many tools exist to trace/monitor HTTP REST APIs, but less widespread support for QUIC so far.</w:t>
            </w:r>
          </w:p>
          <w:p w:rsidR="00595650" w:rsidRPr="001331C5" w:rsidRDefault="00595650" w:rsidP="00AA6299">
            <w:pPr>
              <w:pStyle w:val="TAL"/>
            </w:pPr>
          </w:p>
          <w:p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rsidR="00595650" w:rsidRPr="001331C5" w:rsidRDefault="00595650" w:rsidP="00AA6299">
            <w:pPr>
              <w:pStyle w:val="TAL"/>
            </w:pPr>
          </w:p>
          <w:p w:rsidR="00595650" w:rsidRPr="001331C5" w:rsidRDefault="00595650" w:rsidP="00AA6299">
            <w:pPr>
              <w:pStyle w:val="TAL"/>
            </w:pPr>
            <w:r w:rsidRPr="001331C5">
              <w:t>An HTTP response follows the same path as its request as it is sent on the same QUIC connection.</w:t>
            </w:r>
          </w:p>
        </w:tc>
      </w:tr>
      <w:tr w:rsidR="00595650" w:rsidRPr="001331C5" w:rsidTr="00AA6299">
        <w:tc>
          <w:tcPr>
            <w:tcW w:w="2943" w:type="dxa"/>
            <w:shd w:val="clear" w:color="auto" w:fill="auto"/>
          </w:tcPr>
          <w:p w:rsidR="00595650" w:rsidRPr="001331C5" w:rsidRDefault="00595650" w:rsidP="00AA6299">
            <w:pPr>
              <w:pStyle w:val="TAH"/>
            </w:pPr>
            <w:r w:rsidRPr="001331C5">
              <w:t>A8. Ease of traversal of carrier-grade ALG/NAT/firewall</w:t>
            </w:r>
          </w:p>
        </w:tc>
        <w:tc>
          <w:tcPr>
            <w:tcW w:w="3459" w:type="dxa"/>
            <w:shd w:val="clear" w:color="auto" w:fill="auto"/>
          </w:tcPr>
          <w:p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rsidTr="00AA6299">
        <w:tc>
          <w:tcPr>
            <w:tcW w:w="2943" w:type="dxa"/>
            <w:shd w:val="clear" w:color="auto" w:fill="auto"/>
          </w:tcPr>
          <w:p w:rsidR="00595650" w:rsidRPr="001331C5" w:rsidRDefault="00595650" w:rsidP="00AA6299">
            <w:pPr>
              <w:pStyle w:val="TAH"/>
            </w:pPr>
            <w:r w:rsidRPr="001331C5">
              <w:t>A9. Impacts to GSMA GRX/IPX</w:t>
            </w:r>
          </w:p>
        </w:tc>
        <w:tc>
          <w:tcPr>
            <w:tcW w:w="3459" w:type="dxa"/>
            <w:shd w:val="clear" w:color="auto" w:fill="auto"/>
          </w:tcPr>
          <w:p w:rsidR="00595650" w:rsidRPr="001331C5" w:rsidRDefault="00595650" w:rsidP="00AA6299">
            <w:pPr>
              <w:pStyle w:val="TAL"/>
            </w:pPr>
            <w:r w:rsidRPr="001331C5">
              <w:t>Support being defined for Rel-15</w:t>
            </w:r>
          </w:p>
          <w:p w:rsidR="00595650" w:rsidRPr="001331C5" w:rsidRDefault="00595650" w:rsidP="00AA6299">
            <w:pPr>
              <w:pStyle w:val="TAL"/>
            </w:pPr>
            <w:r w:rsidRPr="001331C5">
              <w:t xml:space="preserve">(see GSMA NG 113 [25]). </w:t>
            </w:r>
          </w:p>
        </w:tc>
        <w:tc>
          <w:tcPr>
            <w:tcW w:w="3459" w:type="dxa"/>
            <w:shd w:val="clear" w:color="auto" w:fill="auto"/>
          </w:tcPr>
          <w:p w:rsidR="00595650" w:rsidRPr="001331C5" w:rsidRDefault="00595650" w:rsidP="00AA6299">
            <w:pPr>
              <w:pStyle w:val="TAL"/>
            </w:pPr>
            <w:r w:rsidRPr="001331C5">
              <w:t xml:space="preserve">No HTTP/3 support so far. </w:t>
            </w:r>
          </w:p>
        </w:tc>
      </w:tr>
      <w:tr w:rsidR="00595650" w:rsidRPr="001331C5" w:rsidTr="00AA6299">
        <w:tc>
          <w:tcPr>
            <w:tcW w:w="2943" w:type="dxa"/>
            <w:shd w:val="clear" w:color="auto" w:fill="auto"/>
          </w:tcPr>
          <w:p w:rsidR="00595650" w:rsidRPr="001331C5" w:rsidRDefault="00595650" w:rsidP="00AA6299">
            <w:pPr>
              <w:pStyle w:val="TAH"/>
            </w:pPr>
            <w:r w:rsidRPr="001331C5">
              <w:t>A10.</w:t>
            </w:r>
            <w:r w:rsidRPr="001331C5">
              <w:tab/>
              <w:t>Use of proxies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HTTP/2 supports the use of proxies in the path.</w:t>
            </w:r>
          </w:p>
        </w:tc>
        <w:tc>
          <w:tcPr>
            <w:tcW w:w="3459" w:type="dxa"/>
            <w:shd w:val="clear" w:color="auto" w:fill="auto"/>
          </w:tcPr>
          <w:p w:rsidR="00595650" w:rsidRPr="001331C5" w:rsidRDefault="00595650" w:rsidP="00AA6299">
            <w:pPr>
              <w:pStyle w:val="TAL"/>
            </w:pPr>
            <w:r w:rsidRPr="001331C5">
              <w:t>HTTP/3 Proxy functionality still at very early stage (see clause 6.2).</w:t>
            </w:r>
          </w:p>
        </w:tc>
      </w:tr>
      <w:tr w:rsidR="00595650" w:rsidRPr="001331C5" w:rsidTr="00AA6299">
        <w:tc>
          <w:tcPr>
            <w:tcW w:w="2943" w:type="dxa"/>
            <w:shd w:val="clear" w:color="auto" w:fill="auto"/>
          </w:tcPr>
          <w:p w:rsidR="00595650" w:rsidRPr="001331C5" w:rsidRDefault="00595650" w:rsidP="00AA6299">
            <w:pPr>
              <w:pStyle w:val="TAH"/>
            </w:pPr>
            <w:r w:rsidRPr="001331C5">
              <w:t xml:space="preserve">A11. Idle HTTP connections </w:t>
            </w:r>
          </w:p>
        </w:tc>
        <w:tc>
          <w:tcPr>
            <w:tcW w:w="3459" w:type="dxa"/>
            <w:shd w:val="clear" w:color="auto" w:fill="auto"/>
          </w:tcPr>
          <w:p w:rsidR="00595650" w:rsidRPr="001331C5" w:rsidRDefault="00595650" w:rsidP="00AA6299">
            <w:pPr>
              <w:pStyle w:val="TAL"/>
            </w:pPr>
            <w:r w:rsidRPr="001331C5">
              <w:t>PING frames are used to test whether a connection is still alive.</w:t>
            </w:r>
          </w:p>
        </w:tc>
        <w:tc>
          <w:tcPr>
            <w:tcW w:w="3459" w:type="dxa"/>
            <w:shd w:val="clear" w:color="auto" w:fill="auto"/>
          </w:tcPr>
          <w:p w:rsidR="00595650" w:rsidRPr="001331C5" w:rsidRDefault="00595650" w:rsidP="00AA6299">
            <w:pPr>
              <w:pStyle w:val="TAL"/>
            </w:pPr>
            <w:r w:rsidRPr="001331C5">
              <w:t>PING frames are used to test whether a connection is still alive and to keep the connection alive.</w:t>
            </w:r>
          </w:p>
          <w:p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rsidTr="00AA6299">
        <w:tc>
          <w:tcPr>
            <w:tcW w:w="2943" w:type="dxa"/>
            <w:shd w:val="clear" w:color="auto" w:fill="auto"/>
          </w:tcPr>
          <w:p w:rsidR="00595650" w:rsidRPr="001331C5" w:rsidRDefault="00595650" w:rsidP="00AA6299">
            <w:pPr>
              <w:pStyle w:val="TAH"/>
            </w:pPr>
            <w:r w:rsidRPr="001331C5">
              <w:lastRenderedPageBreak/>
              <w:t>A12. Availability of standard APIs (e.g. socket APIs)</w:t>
            </w:r>
          </w:p>
        </w:tc>
        <w:tc>
          <w:tcPr>
            <w:tcW w:w="3459" w:type="dxa"/>
            <w:shd w:val="clear" w:color="auto" w:fill="auto"/>
          </w:tcPr>
          <w:p w:rsidR="00595650" w:rsidRPr="001331C5" w:rsidRDefault="00595650" w:rsidP="00AA6299">
            <w:pPr>
              <w:pStyle w:val="TAL"/>
            </w:pPr>
            <w:r w:rsidRPr="001331C5">
              <w:t xml:space="preserve">Many libraries to choose from for HTTP/2. </w:t>
            </w:r>
          </w:p>
        </w:tc>
        <w:tc>
          <w:tcPr>
            <w:tcW w:w="3459" w:type="dxa"/>
            <w:shd w:val="clear" w:color="auto" w:fill="auto"/>
          </w:tcPr>
          <w:p w:rsidR="00595650" w:rsidRPr="001331C5" w:rsidRDefault="00595650" w:rsidP="00AA6299">
            <w:pPr>
              <w:pStyle w:val="TAL"/>
            </w:pPr>
            <w:r w:rsidRPr="001331C5">
              <w:t xml:space="preserve">QUIC support is not yet so widespread. </w:t>
            </w:r>
          </w:p>
        </w:tc>
      </w:tr>
      <w:tr w:rsidR="00595650" w:rsidRPr="001331C5" w:rsidTr="00AA6299">
        <w:tc>
          <w:tcPr>
            <w:tcW w:w="2943" w:type="dxa"/>
            <w:shd w:val="clear" w:color="auto" w:fill="auto"/>
          </w:tcPr>
          <w:p w:rsidR="00595650" w:rsidRPr="001331C5" w:rsidRDefault="00595650" w:rsidP="00AA6299">
            <w:pPr>
              <w:pStyle w:val="TAH"/>
            </w:pPr>
            <w:r w:rsidRPr="001331C5">
              <w:t>A.13 Stream IDs</w:t>
            </w:r>
          </w:p>
        </w:tc>
        <w:tc>
          <w:tcPr>
            <w:tcW w:w="3459" w:type="dxa"/>
            <w:shd w:val="clear" w:color="auto" w:fill="auto"/>
          </w:tcPr>
          <w:p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rsidR="00595650" w:rsidRPr="001331C5" w:rsidRDefault="00595650" w:rsidP="00AA6299">
            <w:pPr>
              <w:pStyle w:val="TAL"/>
            </w:pPr>
          </w:p>
        </w:tc>
      </w:tr>
      <w:tr w:rsidR="00595650" w:rsidRPr="001331C5" w:rsidTr="00AA6299">
        <w:tc>
          <w:tcPr>
            <w:tcW w:w="2943" w:type="dxa"/>
            <w:shd w:val="clear" w:color="auto" w:fill="auto"/>
          </w:tcPr>
          <w:p w:rsidR="00595650" w:rsidRPr="001331C5" w:rsidRDefault="00595650" w:rsidP="00AA6299">
            <w:pPr>
              <w:pStyle w:val="TAH"/>
            </w:pPr>
            <w:r w:rsidRPr="001331C5">
              <w:t>A14. Message Prioritization</w:t>
            </w:r>
          </w:p>
        </w:tc>
        <w:tc>
          <w:tcPr>
            <w:tcW w:w="3459" w:type="dxa"/>
            <w:shd w:val="clear" w:color="auto" w:fill="auto"/>
          </w:tcPr>
          <w:p w:rsidR="00595650" w:rsidRPr="001331C5" w:rsidRDefault="00595650" w:rsidP="00AA6299">
            <w:pPr>
              <w:pStyle w:val="TAL"/>
              <w:rPr>
                <w:lang w:val="en-US"/>
              </w:rPr>
            </w:pPr>
            <w:r w:rsidRPr="001331C5">
              <w:rPr>
                <w:lang w:val="en-US"/>
              </w:rPr>
              <w:t>Client and Server can set the priority of an HTTP request and response.</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rsidR="00595650" w:rsidRPr="001331C5" w:rsidRDefault="00595650" w:rsidP="00AA6299">
            <w:pPr>
              <w:pStyle w:val="TAL"/>
              <w:rPr>
                <w:lang w:val="en-US"/>
              </w:rPr>
            </w:pPr>
          </w:p>
          <w:p w:rsidR="00595650" w:rsidRPr="001331C5" w:rsidRDefault="00595650" w:rsidP="00AA6299">
            <w:pPr>
              <w:pStyle w:val="TAL"/>
              <w:rPr>
                <w:lang w:val="en-US"/>
              </w:rPr>
            </w:pPr>
          </w:p>
        </w:tc>
        <w:tc>
          <w:tcPr>
            <w:tcW w:w="3459" w:type="dxa"/>
            <w:shd w:val="clear" w:color="auto" w:fill="auto"/>
          </w:tcPr>
          <w:p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Only the client is allowed to send HTTP/3 PRIORITY frames over the request or control stream.</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rsidR="00595650" w:rsidRDefault="00595650" w:rsidP="00595650">
      <w:pPr>
        <w:rPr>
          <w:lang w:val="en-US"/>
        </w:rPr>
      </w:pPr>
    </w:p>
    <w:p w:rsidR="00595650" w:rsidRDefault="00595650" w:rsidP="00595650">
      <w:pPr>
        <w:pStyle w:val="1"/>
        <w:rPr>
          <w:lang w:val="en-US"/>
        </w:rPr>
      </w:pPr>
      <w:bookmarkStart w:id="178" w:name="_Toc34228677"/>
      <w:bookmarkStart w:id="179" w:name="_Toc43488787"/>
      <w:bookmarkStart w:id="180" w:name="_Toc50359416"/>
      <w:bookmarkStart w:id="181" w:name="_Toc63083217"/>
      <w:r>
        <w:rPr>
          <w:lang w:val="en-US"/>
        </w:rPr>
        <w:t>6</w:t>
      </w:r>
      <w:r>
        <w:rPr>
          <w:rFonts w:hint="eastAsia"/>
          <w:lang w:val="en-US"/>
        </w:rPr>
        <w:tab/>
      </w:r>
      <w:r>
        <w:rPr>
          <w:lang w:val="en-US"/>
        </w:rPr>
        <w:t>HTTP/3</w:t>
      </w:r>
      <w:bookmarkEnd w:id="178"/>
      <w:bookmarkEnd w:id="179"/>
      <w:bookmarkEnd w:id="180"/>
      <w:bookmarkEnd w:id="181"/>
    </w:p>
    <w:p w:rsidR="00595650" w:rsidRDefault="00595650" w:rsidP="00595650">
      <w:pPr>
        <w:pStyle w:val="2"/>
        <w:rPr>
          <w:lang w:val="en-US"/>
        </w:rPr>
      </w:pPr>
      <w:bookmarkStart w:id="182" w:name="_Toc34228678"/>
      <w:bookmarkStart w:id="183" w:name="_Toc43488788"/>
      <w:bookmarkStart w:id="184" w:name="_Toc50359417"/>
      <w:bookmarkStart w:id="185" w:name="_Toc63083218"/>
      <w:r>
        <w:rPr>
          <w:rFonts w:hint="eastAsia"/>
          <w:lang w:val="en-US"/>
        </w:rPr>
        <w:t>6.1</w:t>
      </w:r>
      <w:r>
        <w:rPr>
          <w:rFonts w:hint="eastAsia"/>
          <w:lang w:val="en-US"/>
        </w:rPr>
        <w:tab/>
      </w:r>
      <w:r>
        <w:rPr>
          <w:lang w:val="en-US"/>
        </w:rPr>
        <w:t>Introduction</w:t>
      </w:r>
      <w:bookmarkEnd w:id="182"/>
      <w:bookmarkEnd w:id="183"/>
      <w:bookmarkEnd w:id="184"/>
      <w:bookmarkEnd w:id="185"/>
    </w:p>
    <w:p w:rsidR="00595650" w:rsidRDefault="00595650" w:rsidP="00595650">
      <w:pPr>
        <w:rPr>
          <w:lang w:val="en-US"/>
        </w:rPr>
      </w:pPr>
      <w:r>
        <w:rPr>
          <w:lang w:val="en-US"/>
        </w:rPr>
        <w:t>This clause will contain description about the mapping and usage of HTTP/3 including some of the not so well understood/documented aspects.</w:t>
      </w:r>
    </w:p>
    <w:p w:rsidR="00595650" w:rsidRDefault="00595650" w:rsidP="00595650">
      <w:r>
        <w:t>Figure 6.1-1 provides an overview of the HTTP/2 and HTTP/3 protocol stacks, highlighting key features of the HTTP and transport layers. See clause 5.3 for a detailed description of the QUIC features.</w:t>
      </w:r>
    </w:p>
    <w:p w:rsidR="00595650" w:rsidRDefault="00595650" w:rsidP="00595650">
      <w:pPr>
        <w:pStyle w:val="TH"/>
      </w:pPr>
      <w:r>
        <w:object w:dxaOrig="10411" w:dyaOrig="6321">
          <v:shape id="_x0000_i1027" type="#_x0000_t75" style="width:482.5pt;height:294.45pt" o:ole="">
            <v:imagedata r:id="rId11" o:title=""/>
          </v:shape>
          <o:OLEObject Type="Embed" ProgID="Visio.Drawing.15" ShapeID="_x0000_i1027" DrawAspect="Content" ObjectID="_1673766698" r:id="rId12"/>
        </w:object>
      </w:r>
    </w:p>
    <w:p w:rsidR="00595650" w:rsidRPr="00B11478" w:rsidRDefault="00595650" w:rsidP="00595650">
      <w:pPr>
        <w:pStyle w:val="TF"/>
      </w:pPr>
      <w:r w:rsidRPr="00B11478">
        <w:t xml:space="preserve">Figure </w:t>
      </w:r>
      <w:r>
        <w:t>6</w:t>
      </w:r>
      <w:r w:rsidRPr="00B11478">
        <w:t>.</w:t>
      </w:r>
      <w:r>
        <w:t>1</w:t>
      </w:r>
      <w:r w:rsidRPr="00B11478">
        <w:t>-1 HTTP/3 vs. HTTP/2 protocol s</w:t>
      </w:r>
      <w:r>
        <w:t>tacks</w:t>
      </w:r>
    </w:p>
    <w:p w:rsidR="008A7215" w:rsidRDefault="008A7215" w:rsidP="008A7215">
      <w:r>
        <w:t>With HTTP/2 protocol stack, TLS is used conditionally when the security is not provided by other means.</w:t>
      </w:r>
    </w:p>
    <w:p w:rsidR="00595650" w:rsidRPr="00B11478" w:rsidRDefault="008A7215" w:rsidP="008A7215">
      <w:r>
        <w:t>With HTTP/3 protocol stack, TLS is integrated into QUIC and is used always, i.e. TLS is mandatory.</w:t>
      </w:r>
    </w:p>
    <w:p w:rsidR="00595650" w:rsidRPr="006B5418" w:rsidRDefault="00595650" w:rsidP="00595650">
      <w:pPr>
        <w:pStyle w:val="2"/>
        <w:rPr>
          <w:lang w:val="en-US"/>
        </w:rPr>
      </w:pPr>
      <w:bookmarkStart w:id="186" w:name="_Toc34228679"/>
      <w:bookmarkStart w:id="187" w:name="_Toc43488789"/>
      <w:bookmarkStart w:id="188" w:name="_Toc50359418"/>
      <w:bookmarkStart w:id="189" w:name="_Toc63083219"/>
      <w:r>
        <w:rPr>
          <w:rFonts w:hint="eastAsia"/>
          <w:lang w:val="en-US"/>
        </w:rPr>
        <w:t>6.2</w:t>
      </w:r>
      <w:r>
        <w:rPr>
          <w:rFonts w:hint="eastAsia"/>
          <w:lang w:val="en-US"/>
        </w:rPr>
        <w:tab/>
      </w:r>
      <w:r>
        <w:rPr>
          <w:lang w:val="en-US"/>
        </w:rPr>
        <w:t>HTTP/3 Proxies</w:t>
      </w:r>
      <w:bookmarkEnd w:id="186"/>
      <w:bookmarkEnd w:id="187"/>
      <w:bookmarkEnd w:id="188"/>
      <w:bookmarkEnd w:id="189"/>
    </w:p>
    <w:p w:rsidR="00595650" w:rsidRDefault="00595650" w:rsidP="00595650">
      <w:pPr>
        <w:pStyle w:val="3"/>
        <w:rPr>
          <w:lang w:val="en-US"/>
        </w:rPr>
      </w:pPr>
      <w:bookmarkStart w:id="190" w:name="_Toc34228680"/>
      <w:bookmarkStart w:id="191" w:name="_Toc43488790"/>
      <w:bookmarkStart w:id="192" w:name="_Toc50359419"/>
      <w:bookmarkStart w:id="193" w:name="_Toc63083220"/>
      <w:r>
        <w:rPr>
          <w:rFonts w:hint="eastAsia"/>
          <w:lang w:val="en-US"/>
        </w:rPr>
        <w:t>6.2.1</w:t>
      </w:r>
      <w:r>
        <w:rPr>
          <w:rFonts w:hint="eastAsia"/>
          <w:lang w:val="en-US"/>
        </w:rPr>
        <w:tab/>
        <w:t>General</w:t>
      </w:r>
      <w:bookmarkEnd w:id="190"/>
      <w:bookmarkEnd w:id="191"/>
      <w:bookmarkEnd w:id="192"/>
      <w:bookmarkEnd w:id="193"/>
    </w:p>
    <w:p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r w:rsidR="00A2629F">
        <w:rPr>
          <w:lang w:val="en-US"/>
        </w:rPr>
        <w:t>.</w:t>
      </w:r>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rsidR="00595650" w:rsidRDefault="00595650" w:rsidP="00595650">
      <w:pPr>
        <w:pStyle w:val="TH"/>
      </w:pPr>
    </w:p>
    <w:p w:rsidR="00595650" w:rsidRDefault="00595650" w:rsidP="00595650">
      <w:pPr>
        <w:pStyle w:val="TH"/>
      </w:pPr>
      <w:r>
        <w:object w:dxaOrig="10404" w:dyaOrig="6312">
          <v:shape id="_x0000_i1028" type="#_x0000_t75" style="width:481.95pt;height:291.75pt" o:ole="">
            <v:imagedata r:id="rId13" o:title=""/>
          </v:shape>
          <o:OLEObject Type="Embed" ProgID="Visio.Drawing.15" ShapeID="_x0000_i1028" DrawAspect="Content" ObjectID="_1673766699" r:id="rId14"/>
        </w:object>
      </w:r>
    </w:p>
    <w:p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rsidR="00595650" w:rsidRDefault="00595650" w:rsidP="00595650">
      <w:pPr>
        <w:pStyle w:val="3"/>
        <w:rPr>
          <w:lang w:val="en-US"/>
        </w:rPr>
      </w:pPr>
      <w:bookmarkStart w:id="194" w:name="_Toc34228681"/>
      <w:bookmarkStart w:id="195" w:name="_Toc43488791"/>
      <w:bookmarkStart w:id="196" w:name="_Toc50359420"/>
      <w:bookmarkStart w:id="197" w:name="_Toc63083221"/>
      <w:r>
        <w:rPr>
          <w:rFonts w:hint="eastAsia"/>
          <w:lang w:val="en-US"/>
        </w:rPr>
        <w:t>6.</w:t>
      </w:r>
      <w:r>
        <w:rPr>
          <w:lang w:val="en-US"/>
        </w:rPr>
        <w:t>2.2</w:t>
      </w:r>
      <w:r>
        <w:rPr>
          <w:lang w:val="en-US"/>
        </w:rPr>
        <w:tab/>
        <w:t>When NF Service Consumer Side Uses QUIC</w:t>
      </w:r>
      <w:bookmarkEnd w:id="194"/>
      <w:bookmarkEnd w:id="195"/>
      <w:bookmarkEnd w:id="196"/>
      <w:bookmarkEnd w:id="197"/>
    </w:p>
    <w:p w:rsidR="00595650" w:rsidRPr="006B5418" w:rsidRDefault="00595650" w:rsidP="00595650">
      <w:pPr>
        <w:pStyle w:val="4"/>
        <w:rPr>
          <w:lang w:val="en-US"/>
        </w:rPr>
      </w:pPr>
      <w:bookmarkStart w:id="198" w:name="_Toc34228682"/>
      <w:bookmarkStart w:id="199" w:name="_Toc43488792"/>
      <w:bookmarkStart w:id="200" w:name="_Toc50359421"/>
      <w:bookmarkStart w:id="201" w:name="_Toc63083222"/>
      <w:r>
        <w:rPr>
          <w:lang w:val="en-US"/>
        </w:rPr>
        <w:t>6.2.2.1</w:t>
      </w:r>
      <w:r>
        <w:rPr>
          <w:lang w:val="en-US"/>
        </w:rPr>
        <w:tab/>
        <w:t>Case A: Invoking http API Supporting Only TCP Transport</w:t>
      </w:r>
      <w:bookmarkEnd w:id="198"/>
      <w:bookmarkEnd w:id="199"/>
      <w:bookmarkEnd w:id="200"/>
      <w:bookmarkEnd w:id="201"/>
    </w:p>
    <w:p w:rsidR="00595650" w:rsidRPr="00D66A96" w:rsidRDefault="00595650" w:rsidP="00595650">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only TCP.</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Default="00595650" w:rsidP="00595650">
      <w:pPr>
        <w:rPr>
          <w:lang w:val="en-US"/>
        </w:rPr>
      </w:pPr>
      <w:r>
        <w:rPr>
          <w:rFonts w:hint="eastAsia"/>
          <w:lang w:val="en-US"/>
        </w:rPr>
        <w:t xml:space="preserve">In this case, the NF service consumer </w:t>
      </w:r>
      <w:r>
        <w:rPr>
          <w:lang w:val="en-US"/>
        </w:rPr>
        <w:t>has the following options:</w:t>
      </w:r>
    </w:p>
    <w:p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draft-ietf-quic-http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595650" w:rsidRDefault="00595650" w:rsidP="00595650">
      <w:pPr>
        <w:rPr>
          <w:lang w:val="en-US"/>
        </w:rPr>
      </w:pPr>
      <w:r>
        <w:rPr>
          <w:lang w:val="en-US"/>
        </w:rPr>
        <w:lastRenderedPageBreak/>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595650" w:rsidRDefault="00595650" w:rsidP="00595650">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595650" w:rsidRDefault="00595650" w:rsidP="00595650">
      <w:pPr>
        <w:pStyle w:val="TH"/>
      </w:pPr>
    </w:p>
    <w:p w:rsidR="00595650" w:rsidRDefault="00595650" w:rsidP="00595650">
      <w:pPr>
        <w:pStyle w:val="TH"/>
      </w:pPr>
      <w:r>
        <w:object w:dxaOrig="7248" w:dyaOrig="4248">
          <v:shape id="_x0000_i1029" type="#_x0000_t75" style="width:362.7pt;height:211.7pt" o:ole="">
            <v:imagedata r:id="rId15" o:title=""/>
          </v:shape>
          <o:OLEObject Type="Embed" ProgID="Visio.Drawing.15" ShapeID="_x0000_i1029" DrawAspect="Content" ObjectID="_1673766700" r:id="rId16"/>
        </w:object>
      </w:r>
    </w:p>
    <w:p w:rsidR="00595650" w:rsidRDefault="00595650" w:rsidP="00595650">
      <w:pPr>
        <w:pStyle w:val="TF"/>
        <w:rPr>
          <w:lang w:val="en-US"/>
        </w:rPr>
      </w:pPr>
      <w:r>
        <w:rPr>
          <w:rFonts w:hint="eastAsia"/>
          <w:lang w:val="en-US"/>
        </w:rPr>
        <w:t>Figure 6.2.2.1-1</w:t>
      </w:r>
      <w:r>
        <w:rPr>
          <w:lang w:val="en-US"/>
        </w:rPr>
        <w:t>: http via HTTP/3 Proxy to NF Service Producer Supporting TCP</w:t>
      </w:r>
    </w:p>
    <w:p w:rsidR="00595650" w:rsidRDefault="00595650" w:rsidP="00595650">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595650" w:rsidRPr="00D66A96" w:rsidRDefault="00595650" w:rsidP="00595650">
      <w:pPr>
        <w:pStyle w:val="NO"/>
      </w:pPr>
      <w:r>
        <w:rPr>
          <w:rFonts w:hint="eastAsia"/>
        </w:rPr>
        <w:t xml:space="preserve">NOTE 2: </w:t>
      </w:r>
      <w:r w:rsidRPr="00835902">
        <w:t>IE</w:t>
      </w:r>
      <w:r>
        <w:t>TF draft-ietf-quic-http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rsidR="00595650" w:rsidRPr="006B5418" w:rsidRDefault="00595650" w:rsidP="00595650">
      <w:pPr>
        <w:pStyle w:val="4"/>
        <w:rPr>
          <w:lang w:val="en-US"/>
        </w:rPr>
      </w:pPr>
      <w:bookmarkStart w:id="202" w:name="_Toc34228683"/>
      <w:bookmarkStart w:id="203" w:name="_Toc43488793"/>
      <w:bookmarkStart w:id="204" w:name="_Toc50359422"/>
      <w:bookmarkStart w:id="205" w:name="_Toc63083223"/>
      <w:r>
        <w:rPr>
          <w:rFonts w:hint="eastAsia"/>
          <w:lang w:val="en-US"/>
        </w:rPr>
        <w:t>6.</w:t>
      </w:r>
      <w:r>
        <w:rPr>
          <w:lang w:val="en-US"/>
        </w:rPr>
        <w:t>2.2.2</w:t>
      </w:r>
      <w:r>
        <w:rPr>
          <w:lang w:val="en-US"/>
        </w:rPr>
        <w:tab/>
        <w:t>Case B: Invoking http API Supporting QUIC Transport</w:t>
      </w:r>
      <w:bookmarkEnd w:id="202"/>
      <w:bookmarkEnd w:id="203"/>
      <w:bookmarkEnd w:id="204"/>
      <w:bookmarkEnd w:id="205"/>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also supports QUIC.</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595650" w:rsidRDefault="00595650" w:rsidP="00595650">
      <w:r>
        <w:t>The figure below illustrates the case where the HTTP client and server are connected with two QUIC connections through an HTTP proxy.</w:t>
      </w:r>
    </w:p>
    <w:p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rsidR="00595650" w:rsidRDefault="00595650" w:rsidP="00595650">
      <w:pPr>
        <w:pStyle w:val="TH"/>
      </w:pPr>
      <w:r>
        <w:object w:dxaOrig="13397" w:dyaOrig="7898">
          <v:shape id="_x0000_i1030" type="#_x0000_t75" style="width:409.45pt;height:242.35pt" o:ole="">
            <v:imagedata r:id="rId17" o:title=""/>
          </v:shape>
          <o:OLEObject Type="Embed" ProgID="Visio.Drawing.11" ShapeID="_x0000_i1030" DrawAspect="Content" ObjectID="_1673766701" r:id="rId18"/>
        </w:object>
      </w:r>
    </w:p>
    <w:p w:rsidR="00595650" w:rsidRDefault="00595650" w:rsidP="00595650">
      <w:pPr>
        <w:pStyle w:val="TF"/>
        <w:rPr>
          <w:lang w:val="en-US"/>
        </w:rPr>
      </w:pPr>
      <w:r>
        <w:rPr>
          <w:rFonts w:hint="eastAsia"/>
          <w:lang w:val="en-US"/>
        </w:rPr>
        <w:t>Figure 6.2.2.2-1</w:t>
      </w:r>
      <w:r>
        <w:rPr>
          <w:lang w:val="en-US"/>
        </w:rPr>
        <w:t>: http via HTTP/3 Proxy to NF Service Producer Supporting QUIC</w:t>
      </w:r>
    </w:p>
    <w:p w:rsidR="00595650" w:rsidRPr="00D66A96" w:rsidRDefault="00595650" w:rsidP="00595650">
      <w:pPr>
        <w:pStyle w:val="B1"/>
        <w:ind w:left="0" w:firstLine="0"/>
        <w:jc w:val="center"/>
      </w:pPr>
    </w:p>
    <w:p w:rsidR="00595650" w:rsidRPr="00D66A96" w:rsidRDefault="00595650" w:rsidP="00595650">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as specified for Case A remains open with Case B.</w:t>
      </w:r>
    </w:p>
    <w:p w:rsidR="00595650" w:rsidRDefault="00595650" w:rsidP="00595650">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Pr>
          <w:lang w:val="en-US"/>
        </w:rPr>
        <w:t> </w:t>
      </w:r>
      <w:r w:rsidRPr="00172940">
        <w:rPr>
          <w:lang w:val="en-US"/>
        </w:rPr>
        <w:t>2.</w:t>
      </w:r>
      <w:r>
        <w:rPr>
          <w:lang w:val="en-US"/>
        </w:rPr>
        <w:t>4, a HTTP client MUST verify if the nominated HTTP server it is communicating with (i.e</w:t>
      </w:r>
      <w:r w:rsidR="00A2629F">
        <w:rPr>
          <w:lang w:val="en-US"/>
        </w:rPr>
        <w:t>.</w:t>
      </w:r>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w:t>
      </w:r>
      <w:r>
        <w:rPr>
          <w:rFonts w:cs="Arial"/>
          <w:color w:val="222222"/>
          <w:lang w:val="en"/>
        </w:rPr>
        <w:t> [7]</w:t>
      </w:r>
      <w:r>
        <w:rPr>
          <w:lang w:val="en-US"/>
        </w:rPr>
        <w:t>.</w:t>
      </w:r>
    </w:p>
    <w:p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 [35].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595650" w:rsidRPr="006B5418" w:rsidRDefault="00595650" w:rsidP="00595650">
      <w:pPr>
        <w:pStyle w:val="4"/>
        <w:rPr>
          <w:lang w:val="en-US"/>
        </w:rPr>
      </w:pPr>
      <w:bookmarkStart w:id="206" w:name="_Toc34228684"/>
      <w:bookmarkStart w:id="207" w:name="_Toc43488794"/>
      <w:bookmarkStart w:id="208" w:name="_Toc50359423"/>
      <w:bookmarkStart w:id="209" w:name="_Toc63083224"/>
      <w:r>
        <w:rPr>
          <w:rFonts w:hint="eastAsia"/>
          <w:lang w:val="en-US"/>
        </w:rPr>
        <w:t>6.</w:t>
      </w:r>
      <w:r>
        <w:rPr>
          <w:lang w:val="en-US"/>
        </w:rPr>
        <w:t>2.2.3</w:t>
      </w:r>
      <w:r>
        <w:rPr>
          <w:lang w:val="en-US"/>
        </w:rPr>
        <w:tab/>
        <w:t>Case C: Invoking https API Supporting Only TCP Transport</w:t>
      </w:r>
      <w:bookmarkEnd w:id="206"/>
      <w:bookmarkEnd w:id="207"/>
      <w:bookmarkEnd w:id="208"/>
      <w:bookmarkEnd w:id="209"/>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only TCP.</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595650" w:rsidRDefault="00595650" w:rsidP="00595650">
      <w:pPr>
        <w:pStyle w:val="B1"/>
        <w:rPr>
          <w:lang w:val="en-US"/>
        </w:rPr>
      </w:pPr>
      <w:r>
        <w:rPr>
          <w:lang w:val="en-US"/>
        </w:rPr>
        <w:t>-</w:t>
      </w:r>
      <w:r>
        <w:rPr>
          <w:lang w:val="en-US"/>
        </w:rPr>
        <w:tab/>
        <w:t>HTTP proxy sets up a TCP connection with NF service producer (HTTP server).</w:t>
      </w:r>
    </w:p>
    <w:p w:rsidR="00595650" w:rsidRDefault="00595650" w:rsidP="00595650">
      <w:pPr>
        <w:pStyle w:val="B1"/>
        <w:rPr>
          <w:lang w:val="en-US"/>
        </w:rPr>
      </w:pPr>
      <w:r>
        <w:rPr>
          <w:lang w:val="en-US"/>
        </w:rPr>
        <w:t>-</w:t>
      </w:r>
      <w:r>
        <w:rPr>
          <w:lang w:val="en-US"/>
        </w:rPr>
        <w:tab/>
        <w:t>HTTP proxy sends a HTTP CONNECT response to the HTTP client.</w:t>
      </w:r>
    </w:p>
    <w:p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rsidR="00595650" w:rsidRDefault="00595650" w:rsidP="00595650">
      <w:pPr>
        <w:pStyle w:val="B1"/>
        <w:ind w:left="0" w:firstLine="0"/>
        <w:rPr>
          <w:lang w:val="en-US"/>
        </w:rPr>
      </w:pPr>
      <w:r>
        <w:rPr>
          <w:lang w:val="en-US"/>
        </w:rPr>
        <w:t>This scenario is illustrated in the figure below</w:t>
      </w:r>
    </w:p>
    <w:p w:rsidR="00595650" w:rsidRDefault="00595650" w:rsidP="00595650">
      <w:pPr>
        <w:pStyle w:val="TH"/>
      </w:pPr>
    </w:p>
    <w:p w:rsidR="00595650" w:rsidRDefault="00595650" w:rsidP="00595650">
      <w:pPr>
        <w:pStyle w:val="TH"/>
      </w:pPr>
      <w:r>
        <w:object w:dxaOrig="7248" w:dyaOrig="4248">
          <v:shape id="_x0000_i1031" type="#_x0000_t75" style="width:362.7pt;height:211.15pt" o:ole="">
            <v:imagedata r:id="rId19" o:title=""/>
          </v:shape>
          <o:OLEObject Type="Embed" ProgID="Visio.Drawing.15" ShapeID="_x0000_i1031" DrawAspect="Content" ObjectID="_1673766702" r:id="rId20"/>
        </w:object>
      </w:r>
    </w:p>
    <w:p w:rsidR="00595650" w:rsidRDefault="00595650" w:rsidP="00595650">
      <w:pPr>
        <w:pStyle w:val="TF"/>
        <w:rPr>
          <w:lang w:val="en-US"/>
        </w:rPr>
      </w:pPr>
      <w:r>
        <w:rPr>
          <w:rFonts w:hint="eastAsia"/>
          <w:lang w:val="en-US"/>
        </w:rPr>
        <w:t>Figure 6.2.2.3-1</w:t>
      </w:r>
      <w:r>
        <w:rPr>
          <w:lang w:val="en-US"/>
        </w:rPr>
        <w:t>: https via HTTP/3 Proxy to NF Service Producer Supporting TCP</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rsidR="00595650" w:rsidRPr="006B5418" w:rsidRDefault="00595650" w:rsidP="00595650">
      <w:pPr>
        <w:pStyle w:val="4"/>
        <w:rPr>
          <w:lang w:val="en-US"/>
        </w:rPr>
      </w:pPr>
      <w:bookmarkStart w:id="210" w:name="_Toc34228685"/>
      <w:bookmarkStart w:id="211" w:name="_Toc43488795"/>
      <w:bookmarkStart w:id="212" w:name="_Toc50359424"/>
      <w:bookmarkStart w:id="213" w:name="_Toc63083225"/>
      <w:r>
        <w:rPr>
          <w:rFonts w:hint="eastAsia"/>
          <w:lang w:val="en-US"/>
        </w:rPr>
        <w:t>6.</w:t>
      </w:r>
      <w:r>
        <w:rPr>
          <w:lang w:val="en-US"/>
        </w:rPr>
        <w:t>2.2.4</w:t>
      </w:r>
      <w:r>
        <w:rPr>
          <w:lang w:val="en-US"/>
        </w:rPr>
        <w:tab/>
        <w:t>Case D: Invoking https API Supporting QUIC Transport</w:t>
      </w:r>
      <w:bookmarkEnd w:id="210"/>
      <w:bookmarkEnd w:id="211"/>
      <w:bookmarkEnd w:id="212"/>
      <w:bookmarkEnd w:id="213"/>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QUIC.</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xml:space="preserve"> [7] clause 5.2,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HTTP/3 proxy is instructed to use a QUIC connection to a HTTP server instead of TCP.</w:t>
      </w:r>
    </w:p>
    <w:p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rsidR="00595650" w:rsidRDefault="00595650" w:rsidP="00595650">
      <w:pPr>
        <w:pStyle w:val="3"/>
        <w:rPr>
          <w:lang w:val="en-US"/>
        </w:rPr>
      </w:pPr>
      <w:bookmarkStart w:id="214" w:name="_Toc34228686"/>
      <w:bookmarkStart w:id="215" w:name="_Toc43488796"/>
      <w:bookmarkStart w:id="216" w:name="_Toc50359425"/>
      <w:bookmarkStart w:id="217" w:name="_Toc63083226"/>
      <w:r>
        <w:rPr>
          <w:rFonts w:hint="eastAsia"/>
          <w:lang w:val="en-US"/>
        </w:rPr>
        <w:t>6.</w:t>
      </w:r>
      <w:r>
        <w:rPr>
          <w:lang w:val="en-US"/>
        </w:rPr>
        <w:t>2.3</w:t>
      </w:r>
      <w:r>
        <w:rPr>
          <w:lang w:val="en-US"/>
        </w:rPr>
        <w:tab/>
        <w:t>When NF Service Consumer Side Uses TCP</w:t>
      </w:r>
      <w:bookmarkEnd w:id="214"/>
      <w:bookmarkEnd w:id="215"/>
      <w:bookmarkEnd w:id="216"/>
      <w:bookmarkEnd w:id="217"/>
    </w:p>
    <w:p w:rsidR="00595650" w:rsidRPr="006B5418" w:rsidRDefault="00595650" w:rsidP="00595650">
      <w:pPr>
        <w:pStyle w:val="4"/>
        <w:rPr>
          <w:lang w:val="en-US"/>
        </w:rPr>
      </w:pPr>
      <w:bookmarkStart w:id="218" w:name="_Toc34228687"/>
      <w:bookmarkStart w:id="219" w:name="_Toc43488797"/>
      <w:bookmarkStart w:id="220" w:name="_Toc50359426"/>
      <w:bookmarkStart w:id="221" w:name="_Toc63083227"/>
      <w:r>
        <w:rPr>
          <w:lang w:val="en-US"/>
        </w:rPr>
        <w:t>6.2.3.1</w:t>
      </w:r>
      <w:r>
        <w:rPr>
          <w:lang w:val="en-US"/>
        </w:rPr>
        <w:tab/>
        <w:t>Invoking http API Supporting QUIC Transport</w:t>
      </w:r>
      <w:bookmarkEnd w:id="218"/>
      <w:bookmarkEnd w:id="219"/>
      <w:bookmarkEnd w:id="220"/>
      <w:bookmarkEnd w:id="221"/>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w:t>
      </w:r>
    </w:p>
    <w:p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rsidR="00595650" w:rsidRPr="006B5418" w:rsidRDefault="00595650" w:rsidP="00595650">
      <w:pPr>
        <w:pStyle w:val="4"/>
        <w:rPr>
          <w:lang w:val="en-US"/>
        </w:rPr>
      </w:pPr>
      <w:bookmarkStart w:id="222" w:name="_Toc34228688"/>
      <w:bookmarkStart w:id="223" w:name="_Toc43488798"/>
      <w:bookmarkStart w:id="224" w:name="_Toc50359427"/>
      <w:bookmarkStart w:id="225" w:name="_Toc63083228"/>
      <w:r>
        <w:rPr>
          <w:lang w:val="en-US"/>
        </w:rPr>
        <w:t>6.2.3.2</w:t>
      </w:r>
      <w:r>
        <w:rPr>
          <w:lang w:val="en-US"/>
        </w:rPr>
        <w:tab/>
        <w:t>Invoking https API Supporting QUIC Transport</w:t>
      </w:r>
      <w:bookmarkEnd w:id="222"/>
      <w:bookmarkEnd w:id="223"/>
      <w:bookmarkEnd w:id="224"/>
      <w:bookmarkEnd w:id="225"/>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https</w:t>
      </w:r>
    </w:p>
    <w:p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pStyle w:val="2"/>
        <w:rPr>
          <w:lang w:val="en-US"/>
        </w:rPr>
      </w:pPr>
      <w:bookmarkStart w:id="226" w:name="_Toc34228689"/>
      <w:bookmarkStart w:id="227" w:name="_Toc43488799"/>
      <w:bookmarkStart w:id="228" w:name="_Toc50359428"/>
      <w:bookmarkStart w:id="229" w:name="_Toc63083229"/>
      <w:r>
        <w:rPr>
          <w:lang w:val="en-US"/>
        </w:rPr>
        <w:lastRenderedPageBreak/>
        <w:t>6.3</w:t>
      </w:r>
      <w:r>
        <w:rPr>
          <w:lang w:val="en-US"/>
        </w:rPr>
        <w:tab/>
        <w:t>Considerations for HTTP/3</w:t>
      </w:r>
      <w:bookmarkEnd w:id="226"/>
      <w:bookmarkEnd w:id="227"/>
      <w:bookmarkEnd w:id="228"/>
      <w:bookmarkEnd w:id="229"/>
    </w:p>
    <w:p w:rsidR="00595650" w:rsidRDefault="00595650" w:rsidP="00595650">
      <w:pPr>
        <w:pStyle w:val="3"/>
        <w:rPr>
          <w:lang w:val="en-US"/>
        </w:rPr>
      </w:pPr>
      <w:bookmarkStart w:id="230" w:name="_Toc34228690"/>
      <w:bookmarkStart w:id="231" w:name="_Toc43488800"/>
      <w:bookmarkStart w:id="232" w:name="_Toc50359429"/>
      <w:bookmarkStart w:id="233" w:name="_Toc63083230"/>
      <w:r>
        <w:rPr>
          <w:lang w:val="en-US"/>
        </w:rPr>
        <w:t>6.3.1</w:t>
      </w:r>
      <w:r>
        <w:rPr>
          <w:lang w:val="en-US"/>
        </w:rPr>
        <w:tab/>
        <w:t>General</w:t>
      </w:r>
      <w:bookmarkEnd w:id="230"/>
      <w:bookmarkEnd w:id="231"/>
      <w:bookmarkEnd w:id="232"/>
      <w:bookmarkEnd w:id="233"/>
    </w:p>
    <w:p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rsidR="00595650" w:rsidRPr="00791087" w:rsidRDefault="00595650" w:rsidP="00595650">
      <w:pPr>
        <w:pStyle w:val="3"/>
      </w:pPr>
      <w:bookmarkStart w:id="234" w:name="_Toc34228691"/>
      <w:bookmarkStart w:id="235" w:name="_Toc43488801"/>
      <w:bookmarkStart w:id="236" w:name="_Toc50359430"/>
      <w:bookmarkStart w:id="237" w:name="_Toc63083231"/>
      <w:r w:rsidRPr="00791087">
        <w:t>6.</w:t>
      </w:r>
      <w:r>
        <w:t>3</w:t>
      </w:r>
      <w:r w:rsidRPr="00791087">
        <w:t>.2</w:t>
      </w:r>
      <w:r w:rsidRPr="00791087">
        <w:tab/>
        <w:t>Connection setup and management</w:t>
      </w:r>
      <w:bookmarkEnd w:id="234"/>
      <w:bookmarkEnd w:id="235"/>
      <w:bookmarkEnd w:id="236"/>
      <w:bookmarkEnd w:id="237"/>
    </w:p>
    <w:p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595650" w:rsidRPr="00791087" w:rsidRDefault="00595650" w:rsidP="00595650">
      <w:pPr>
        <w:pStyle w:val="3"/>
      </w:pPr>
      <w:bookmarkStart w:id="238" w:name="_Toc34228692"/>
      <w:bookmarkStart w:id="239" w:name="_Toc43488802"/>
      <w:bookmarkStart w:id="240" w:name="_Toc50359431"/>
      <w:bookmarkStart w:id="241" w:name="_Toc63083232"/>
      <w:r w:rsidRPr="00791087">
        <w:t>6.</w:t>
      </w:r>
      <w:r>
        <w:t>3</w:t>
      </w:r>
      <w:r w:rsidRPr="00791087">
        <w:t>.3</w:t>
      </w:r>
      <w:r w:rsidRPr="00791087">
        <w:tab/>
        <w:t>Streams, framing and multiplexing</w:t>
      </w:r>
      <w:bookmarkEnd w:id="238"/>
      <w:bookmarkEnd w:id="239"/>
      <w:bookmarkEnd w:id="240"/>
      <w:bookmarkEnd w:id="241"/>
    </w:p>
    <w:p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rsidR="00595650" w:rsidRPr="00791087" w:rsidRDefault="00595650" w:rsidP="00595650">
      <w:pPr>
        <w:pStyle w:val="3"/>
      </w:pPr>
      <w:bookmarkStart w:id="242" w:name="_Toc34228693"/>
      <w:bookmarkStart w:id="243" w:name="_Toc43488803"/>
      <w:bookmarkStart w:id="244" w:name="_Toc50359432"/>
      <w:bookmarkStart w:id="245" w:name="_Toc63083233"/>
      <w:r w:rsidRPr="00791087">
        <w:lastRenderedPageBreak/>
        <w:t>6.</w:t>
      </w:r>
      <w:r>
        <w:t>3</w:t>
      </w:r>
      <w:r w:rsidRPr="00791087">
        <w:t>.4</w:t>
      </w:r>
      <w:r w:rsidRPr="00791087">
        <w:tab/>
        <w:t>Prioritization</w:t>
      </w:r>
      <w:bookmarkEnd w:id="242"/>
      <w:bookmarkEnd w:id="243"/>
      <w:bookmarkEnd w:id="244"/>
      <w:bookmarkEnd w:id="245"/>
    </w:p>
    <w:p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rsidR="00595650" w:rsidRPr="00791087" w:rsidRDefault="00595650" w:rsidP="00595650">
      <w:pPr>
        <w:pStyle w:val="3"/>
      </w:pPr>
      <w:bookmarkStart w:id="246" w:name="_Toc34228694"/>
      <w:bookmarkStart w:id="247" w:name="_Toc43488804"/>
      <w:bookmarkStart w:id="248" w:name="_Toc50359433"/>
      <w:bookmarkStart w:id="249" w:name="_Toc63083234"/>
      <w:r w:rsidRPr="00791087">
        <w:t>6.</w:t>
      </w:r>
      <w:r>
        <w:t>3</w:t>
      </w:r>
      <w:r w:rsidRPr="00791087">
        <w:t>.5</w:t>
      </w:r>
      <w:r w:rsidRPr="00791087">
        <w:tab/>
        <w:t>Server Push</w:t>
      </w:r>
      <w:bookmarkEnd w:id="246"/>
      <w:bookmarkEnd w:id="247"/>
      <w:bookmarkEnd w:id="248"/>
      <w:bookmarkEnd w:id="249"/>
    </w:p>
    <w:p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rsidR="00595650" w:rsidRPr="00791087" w:rsidRDefault="00595650" w:rsidP="00595650">
      <w:pPr>
        <w:pStyle w:val="3"/>
      </w:pPr>
      <w:bookmarkStart w:id="250" w:name="_Toc34228695"/>
      <w:bookmarkStart w:id="251" w:name="_Toc43488805"/>
      <w:bookmarkStart w:id="252" w:name="_Toc50359434"/>
      <w:bookmarkStart w:id="253" w:name="_Toc63083235"/>
      <w:r w:rsidRPr="00791087">
        <w:t>6.</w:t>
      </w:r>
      <w:r>
        <w:t>3</w:t>
      </w:r>
      <w:r w:rsidRPr="00791087">
        <w:t>.6</w:t>
      </w:r>
      <w:r w:rsidRPr="00791087">
        <w:tab/>
        <w:t>Compression (HPACK vs QPACK)</w:t>
      </w:r>
      <w:bookmarkEnd w:id="250"/>
      <w:bookmarkEnd w:id="251"/>
      <w:bookmarkEnd w:id="252"/>
      <w:bookmarkEnd w:id="253"/>
    </w:p>
    <w:p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rsidR="00595650" w:rsidRDefault="00595650" w:rsidP="00595650">
      <w:pPr>
        <w:pStyle w:val="1"/>
      </w:pPr>
      <w:bookmarkStart w:id="254" w:name="_Toc34228696"/>
      <w:bookmarkStart w:id="255" w:name="_Toc43488806"/>
      <w:bookmarkStart w:id="256" w:name="_Toc50359435"/>
      <w:bookmarkStart w:id="257" w:name="_Toc63083236"/>
      <w:r>
        <w:t>7</w:t>
      </w:r>
      <w:r>
        <w:rPr>
          <w:rFonts w:hint="eastAsia"/>
        </w:rPr>
        <w:tab/>
      </w:r>
      <w:r>
        <w:t>Key Requirements for Supporting QUIC</w:t>
      </w:r>
      <w:bookmarkEnd w:id="254"/>
      <w:bookmarkEnd w:id="255"/>
      <w:bookmarkEnd w:id="256"/>
      <w:bookmarkEnd w:id="257"/>
    </w:p>
    <w:p w:rsidR="00595650" w:rsidRDefault="00595650" w:rsidP="00595650">
      <w:pPr>
        <w:pStyle w:val="2"/>
      </w:pPr>
      <w:bookmarkStart w:id="258" w:name="_Toc34228697"/>
      <w:bookmarkStart w:id="259" w:name="_Toc43488807"/>
      <w:bookmarkStart w:id="260" w:name="_Toc50359436"/>
      <w:bookmarkStart w:id="261" w:name="_Toc63083237"/>
      <w:r>
        <w:t>7</w:t>
      </w:r>
      <w:r>
        <w:rPr>
          <w:rFonts w:hint="eastAsia"/>
        </w:rPr>
        <w:t>.1</w:t>
      </w:r>
      <w:r>
        <w:rPr>
          <w:rFonts w:hint="eastAsia"/>
        </w:rPr>
        <w:tab/>
      </w:r>
      <w:r>
        <w:t>Introduction</w:t>
      </w:r>
      <w:bookmarkEnd w:id="258"/>
      <w:bookmarkEnd w:id="259"/>
      <w:bookmarkEnd w:id="260"/>
      <w:bookmarkEnd w:id="261"/>
    </w:p>
    <w:p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rsidR="00595650" w:rsidRDefault="00595650" w:rsidP="00595650">
      <w:pPr>
        <w:pStyle w:val="2"/>
      </w:pPr>
      <w:bookmarkStart w:id="262" w:name="_Toc34228698"/>
      <w:bookmarkStart w:id="263" w:name="_Toc43488808"/>
      <w:bookmarkStart w:id="264" w:name="_Toc50359437"/>
      <w:bookmarkStart w:id="265" w:name="_Toc63083238"/>
      <w:r>
        <w:t>7.2</w:t>
      </w:r>
      <w:r>
        <w:tab/>
        <w:t>Discovery of QUIC support</w:t>
      </w:r>
      <w:bookmarkEnd w:id="262"/>
      <w:bookmarkEnd w:id="263"/>
      <w:bookmarkEnd w:id="264"/>
      <w:bookmarkEnd w:id="265"/>
    </w:p>
    <w:p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595650" w:rsidRDefault="00595650" w:rsidP="00595650">
      <w:pPr>
        <w:pStyle w:val="2"/>
      </w:pPr>
      <w:bookmarkStart w:id="266" w:name="_Toc34228699"/>
      <w:bookmarkStart w:id="267" w:name="_Toc43488809"/>
      <w:bookmarkStart w:id="268" w:name="_Toc50359438"/>
      <w:bookmarkStart w:id="269" w:name="_Toc63083239"/>
      <w:r>
        <w:lastRenderedPageBreak/>
        <w:t>7</w:t>
      </w:r>
      <w:r>
        <w:rPr>
          <w:rFonts w:hint="eastAsia"/>
        </w:rPr>
        <w:t>.3</w:t>
      </w:r>
      <w:r>
        <w:rPr>
          <w:rFonts w:hint="eastAsia"/>
        </w:rPr>
        <w:tab/>
      </w:r>
      <w:r>
        <w:t>Discovery of NRF's Support for QUIC</w:t>
      </w:r>
      <w:bookmarkEnd w:id="266"/>
      <w:bookmarkEnd w:id="267"/>
      <w:bookmarkEnd w:id="268"/>
      <w:bookmarkEnd w:id="269"/>
    </w:p>
    <w:p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rsidR="00595650" w:rsidRDefault="00595650" w:rsidP="00595650">
      <w:pPr>
        <w:pStyle w:val="B1"/>
      </w:pPr>
      <w:r>
        <w:rPr>
          <w:rFonts w:hint="eastAsia"/>
        </w:rPr>
        <w:t>-</w:t>
      </w:r>
      <w:r>
        <w:rPr>
          <w:rFonts w:hint="eastAsia"/>
        </w:rPr>
        <w:tab/>
      </w:r>
      <w:r>
        <w:t>How to discover the transport protocol capability of a NRF?</w:t>
      </w:r>
    </w:p>
    <w:p w:rsidR="00595650" w:rsidRPr="009560CE" w:rsidRDefault="00595650" w:rsidP="00595650">
      <w:pPr>
        <w:pStyle w:val="B1"/>
      </w:pPr>
      <w:r>
        <w:t>-</w:t>
      </w:r>
      <w:r>
        <w:tab/>
        <w:t>How to provide the transport protocol capability of a remote PLMN NRF to a local PLMN NRF for home routed roaming scenarios?</w:t>
      </w:r>
    </w:p>
    <w:p w:rsidR="00595650" w:rsidRDefault="00595650" w:rsidP="00595650">
      <w:pPr>
        <w:pStyle w:val="2"/>
      </w:pPr>
      <w:bookmarkStart w:id="270" w:name="_Toc34228700"/>
      <w:bookmarkStart w:id="271" w:name="_Toc43488810"/>
      <w:bookmarkStart w:id="272" w:name="_Toc50359439"/>
      <w:bookmarkStart w:id="273" w:name="_Toc63083240"/>
      <w:r>
        <w:t>7</w:t>
      </w:r>
      <w:r>
        <w:rPr>
          <w:rFonts w:hint="eastAsia"/>
        </w:rPr>
        <w:t>.</w:t>
      </w:r>
      <w:r>
        <w:t>4</w:t>
      </w:r>
      <w:r>
        <w:rPr>
          <w:rFonts w:hint="eastAsia"/>
        </w:rPr>
        <w:tab/>
      </w:r>
      <w:r>
        <w:t>Migration to QUIC</w:t>
      </w:r>
      <w:bookmarkEnd w:id="270"/>
      <w:bookmarkEnd w:id="271"/>
      <w:bookmarkEnd w:id="272"/>
      <w:bookmarkEnd w:id="273"/>
    </w:p>
    <w:p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rsidR="00595650" w:rsidRDefault="00595650" w:rsidP="00595650">
      <w:pPr>
        <w:pStyle w:val="B1"/>
        <w:rPr>
          <w:lang w:val="en-US"/>
        </w:rPr>
      </w:pPr>
      <w:r>
        <w:rPr>
          <w:lang w:val="en-US"/>
        </w:rPr>
        <w:t>-</w:t>
      </w:r>
      <w:r>
        <w:rPr>
          <w:lang w:val="en-US"/>
        </w:rPr>
        <w:tab/>
        <w:t>When the NF service consumers can use the added NF services supporting QUIC?</w:t>
      </w:r>
    </w:p>
    <w:p w:rsidR="00595650" w:rsidRDefault="00595650" w:rsidP="00595650">
      <w:pPr>
        <w:pStyle w:val="B1"/>
        <w:rPr>
          <w:lang w:val="en-US"/>
        </w:rPr>
      </w:pPr>
      <w:r>
        <w:rPr>
          <w:lang w:val="en-US"/>
        </w:rPr>
        <w:t>-</w:t>
      </w:r>
      <w:r>
        <w:rPr>
          <w:lang w:val="en-US"/>
        </w:rPr>
        <w:tab/>
        <w:t>Steps to follow to decommission NF services that support TCP, when required.</w:t>
      </w:r>
    </w:p>
    <w:p w:rsidR="00595650" w:rsidRDefault="00595650" w:rsidP="00595650">
      <w:pPr>
        <w:pStyle w:val="2"/>
      </w:pPr>
      <w:bookmarkStart w:id="274" w:name="_Toc34228701"/>
      <w:bookmarkStart w:id="275" w:name="_Toc43488811"/>
      <w:bookmarkStart w:id="276" w:name="_Toc50359440"/>
      <w:bookmarkStart w:id="277" w:name="_Toc63083241"/>
      <w:r>
        <w:t>7.5</w:t>
      </w:r>
      <w:r>
        <w:tab/>
        <w:t>Support of Indirect Communication</w:t>
      </w:r>
      <w:bookmarkEnd w:id="274"/>
      <w:bookmarkEnd w:id="275"/>
      <w:bookmarkEnd w:id="276"/>
      <w:bookmarkEnd w:id="277"/>
    </w:p>
    <w:p w:rsidR="00595650" w:rsidRDefault="00595650" w:rsidP="00595650">
      <w:r>
        <w:t>Indirect Communication refers to the communication between a NF Service Consumer and an NF Service Producer using a Service Communication Proxy (SCP), in the Rel-16 Service Based Architecture.</w:t>
      </w:r>
    </w:p>
    <w:p w:rsidR="00595650" w:rsidRDefault="00595650" w:rsidP="00595650">
      <w:r>
        <w:t>Indirect communication may be supported (see 3GPP TS 23.501 [2]):</w:t>
      </w:r>
    </w:p>
    <w:p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595650" w:rsidRDefault="00595650" w:rsidP="00473B64">
      <w:pPr>
        <w:pStyle w:val="B1"/>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595650" w:rsidRDefault="00595650" w:rsidP="00595650">
      <w:r>
        <w:t>This key issue will analyse how to support HTTP/3 for Indirect Communication.</w:t>
      </w:r>
    </w:p>
    <w:p w:rsidR="00595650" w:rsidRDefault="00595650" w:rsidP="00595650">
      <w:pPr>
        <w:pStyle w:val="NO"/>
      </w:pPr>
      <w:r>
        <w:t>NOTE:</w:t>
      </w:r>
      <w:r>
        <w:tab/>
        <w:t>See clause 6.2 for a general description of HTTP/3 in presence of proxies on the path.</w:t>
      </w:r>
    </w:p>
    <w:p w:rsidR="00595650" w:rsidRPr="00B11478" w:rsidRDefault="00595650" w:rsidP="00595650">
      <w:pPr>
        <w:pStyle w:val="B1"/>
        <w:ind w:left="0" w:firstLine="0"/>
      </w:pPr>
    </w:p>
    <w:p w:rsidR="00595650" w:rsidRDefault="00595650" w:rsidP="00595650">
      <w:pPr>
        <w:pStyle w:val="1"/>
      </w:pPr>
      <w:bookmarkStart w:id="278" w:name="_Toc34228702"/>
      <w:bookmarkStart w:id="279" w:name="_Toc43488812"/>
      <w:bookmarkStart w:id="280" w:name="_Toc50359441"/>
      <w:bookmarkStart w:id="281" w:name="_Toc63083242"/>
      <w:r>
        <w:t>8</w:t>
      </w:r>
      <w:r>
        <w:rPr>
          <w:rFonts w:hint="eastAsia"/>
        </w:rPr>
        <w:tab/>
      </w:r>
      <w:r>
        <w:t>Solutions for Key Requirements</w:t>
      </w:r>
      <w:bookmarkEnd w:id="278"/>
      <w:bookmarkEnd w:id="279"/>
      <w:bookmarkEnd w:id="280"/>
      <w:bookmarkEnd w:id="281"/>
    </w:p>
    <w:p w:rsidR="00595650" w:rsidRDefault="00595650" w:rsidP="00595650">
      <w:pPr>
        <w:pStyle w:val="2"/>
      </w:pPr>
      <w:bookmarkStart w:id="282" w:name="_Toc34228703"/>
      <w:bookmarkStart w:id="283" w:name="_Toc43488813"/>
      <w:bookmarkStart w:id="284" w:name="_Toc50359442"/>
      <w:bookmarkStart w:id="285" w:name="_Toc63083243"/>
      <w:r>
        <w:t>8</w:t>
      </w:r>
      <w:r>
        <w:rPr>
          <w:rFonts w:hint="eastAsia"/>
        </w:rPr>
        <w:t>.1</w:t>
      </w:r>
      <w:r>
        <w:rPr>
          <w:rFonts w:hint="eastAsia"/>
        </w:rPr>
        <w:tab/>
        <w:t>Introduction</w:t>
      </w:r>
      <w:bookmarkEnd w:id="282"/>
      <w:bookmarkEnd w:id="283"/>
      <w:bookmarkEnd w:id="284"/>
      <w:bookmarkEnd w:id="285"/>
    </w:p>
    <w:p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rsidR="00595650" w:rsidRDefault="00595650" w:rsidP="00595650">
      <w:pPr>
        <w:pStyle w:val="2"/>
      </w:pPr>
      <w:bookmarkStart w:id="286" w:name="_Toc34228704"/>
      <w:bookmarkStart w:id="287" w:name="_Toc43488814"/>
      <w:bookmarkStart w:id="288" w:name="_Toc50359443"/>
      <w:bookmarkStart w:id="289" w:name="_Toc63083244"/>
      <w:r>
        <w:lastRenderedPageBreak/>
        <w:t>8.2</w:t>
      </w:r>
      <w:r>
        <w:tab/>
        <w:t>Solutions for Discovery of QUIC support</w:t>
      </w:r>
      <w:bookmarkEnd w:id="286"/>
      <w:bookmarkEnd w:id="287"/>
      <w:bookmarkEnd w:id="288"/>
      <w:bookmarkEnd w:id="289"/>
    </w:p>
    <w:p w:rsidR="00595650" w:rsidRDefault="00595650" w:rsidP="00595650">
      <w:pPr>
        <w:pStyle w:val="3"/>
      </w:pPr>
      <w:bookmarkStart w:id="290" w:name="_Toc34228705"/>
      <w:bookmarkStart w:id="291" w:name="_Toc43488815"/>
      <w:bookmarkStart w:id="292" w:name="_Toc50359444"/>
      <w:bookmarkStart w:id="293" w:name="_Toc63083245"/>
      <w:r>
        <w:t>8</w:t>
      </w:r>
      <w:r>
        <w:rPr>
          <w:rFonts w:hint="eastAsia"/>
        </w:rPr>
        <w:t>.2.1</w:t>
      </w:r>
      <w:r>
        <w:rPr>
          <w:rFonts w:hint="eastAsia"/>
        </w:rPr>
        <w:tab/>
      </w:r>
      <w:r>
        <w:t>Using the Discovery Service of the NRF</w:t>
      </w:r>
      <w:bookmarkEnd w:id="290"/>
      <w:bookmarkEnd w:id="291"/>
      <w:bookmarkEnd w:id="292"/>
      <w:bookmarkEnd w:id="293"/>
    </w:p>
    <w:p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rsidR="00595650" w:rsidRDefault="00595650" w:rsidP="00595650">
      <w:r>
        <w:t>The realization of this solution requires definition of the QUIC as TransportProtocol in the NFProfile, see clause 6.1.6.3.5 of 3GPP TS 29.510 [</w:t>
      </w:r>
      <w:r w:rsidRPr="00E920EC">
        <w:t>19</w:t>
      </w:r>
      <w:r>
        <w:t>].</w:t>
      </w:r>
    </w:p>
    <w:p w:rsidR="00595650" w:rsidRDefault="00595650" w:rsidP="00595650">
      <w:r>
        <w:t>The solution will have to determine if this discovery should be only for a general support of QUIC independent of version or if also all the versions should be encoded in the NFProfile.</w:t>
      </w:r>
    </w:p>
    <w:p w:rsidR="00595650" w:rsidRDefault="00595650" w:rsidP="00595650">
      <w:r>
        <w:t>A QUIC supporting NF can potentially support several different versions of QUIC, thus efficient enumeration of versions would be desired.</w:t>
      </w:r>
    </w:p>
    <w:p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rsidR="00595650" w:rsidRDefault="00595650" w:rsidP="00595650">
      <w:r>
        <w:t>A parameter such as transport-protocol which takes an array of protocol enumerations would solve this issue.</w:t>
      </w:r>
    </w:p>
    <w:p w:rsidR="00595650" w:rsidRPr="00E920EC" w:rsidRDefault="00595650" w:rsidP="00595650">
      <w:r>
        <w:t>Here enumerating individual QUIC versions would create some extra complexity.</w:t>
      </w:r>
    </w:p>
    <w:p w:rsidR="00595650" w:rsidRDefault="00595650" w:rsidP="00595650">
      <w:pPr>
        <w:pStyle w:val="3"/>
      </w:pPr>
      <w:bookmarkStart w:id="294" w:name="_Toc34228706"/>
      <w:bookmarkStart w:id="295" w:name="_Toc43488816"/>
      <w:bookmarkStart w:id="296" w:name="_Toc50359445"/>
      <w:bookmarkStart w:id="297" w:name="_Toc63083246"/>
      <w:r>
        <w:t>8</w:t>
      </w:r>
      <w:r>
        <w:rPr>
          <w:rFonts w:hint="eastAsia"/>
        </w:rPr>
        <w:t>.2.2</w:t>
      </w:r>
      <w:r>
        <w:rPr>
          <w:rFonts w:hint="eastAsia"/>
        </w:rPr>
        <w:tab/>
      </w:r>
      <w:r>
        <w:t>Using Alt-Svc Header</w:t>
      </w:r>
      <w:bookmarkEnd w:id="294"/>
      <w:bookmarkEnd w:id="295"/>
      <w:bookmarkEnd w:id="296"/>
      <w:bookmarkEnd w:id="297"/>
    </w:p>
    <w:p w:rsidR="00595650" w:rsidRDefault="00595650" w:rsidP="00595650">
      <w:r>
        <w:t xml:space="preserve">The current QUIC working group draft on HTTP over QUIC  (HTTP/3) (See </w:t>
      </w:r>
      <w:r>
        <w:rPr>
          <w:rFonts w:cs="Arial"/>
          <w:color w:val="222222"/>
          <w:lang w:val="en"/>
        </w:rPr>
        <w:t>IETF </w:t>
      </w:r>
      <w:r w:rsidRPr="00477AFD">
        <w:rPr>
          <w:rFonts w:cs="Arial"/>
          <w:color w:val="222222"/>
          <w:lang w:val="en"/>
        </w:rPr>
        <w:t>draft-ietf-quic-http</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595650" w:rsidRDefault="00595650" w:rsidP="00595650">
      <w:pPr>
        <w:pStyle w:val="PL"/>
      </w:pPr>
      <w:r>
        <w:t>HTTP/1.1 200 OK</w:t>
      </w:r>
    </w:p>
    <w:p w:rsidR="00595650" w:rsidRDefault="00595650" w:rsidP="00595650">
      <w:pPr>
        <w:pStyle w:val="PL"/>
      </w:pPr>
      <w:r>
        <w:t>Content-Type: text/html</w:t>
      </w:r>
    </w:p>
    <w:p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rsidR="00595650" w:rsidRPr="00E75367" w:rsidRDefault="00595650" w:rsidP="00595650">
      <w:pPr>
        <w:rPr>
          <w:lang w:val="es-ES"/>
        </w:rPr>
      </w:pPr>
    </w:p>
    <w:p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Pr="00477AFD">
        <w:rPr>
          <w:rFonts w:cs="Arial"/>
          <w:color w:val="222222"/>
          <w:lang w:val="en"/>
        </w:rPr>
        <w:t>draft-ietf-quic-http</w:t>
      </w:r>
      <w:r>
        <w:t> </w:t>
      </w:r>
      <w:r w:rsidRPr="00E920EC">
        <w:t>[7]</w:t>
      </w:r>
      <w:r>
        <w:t>).</w:t>
      </w:r>
    </w:p>
    <w:p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rsidR="00595650" w:rsidRDefault="00595650" w:rsidP="00595650">
      <w:r>
        <w:t>This method allows a gradual deployment of QUIC in the PLMNs and does not require extra information exchange at the NF service discovery phase.</w:t>
      </w:r>
    </w:p>
    <w:p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rsidR="00595650" w:rsidRDefault="00595650" w:rsidP="00595650">
      <w:pPr>
        <w:pStyle w:val="2"/>
      </w:pPr>
      <w:bookmarkStart w:id="298" w:name="_Toc34228708"/>
      <w:bookmarkStart w:id="299" w:name="_Toc43488818"/>
      <w:bookmarkStart w:id="300" w:name="_Toc50359447"/>
      <w:bookmarkStart w:id="301" w:name="_Toc63083247"/>
      <w:r>
        <w:t>8</w:t>
      </w:r>
      <w:r>
        <w:rPr>
          <w:rFonts w:hint="eastAsia"/>
        </w:rPr>
        <w:t>.</w:t>
      </w:r>
      <w:r>
        <w:t>3</w:t>
      </w:r>
      <w:r>
        <w:rPr>
          <w:rFonts w:hint="eastAsia"/>
        </w:rPr>
        <w:tab/>
      </w:r>
      <w:r>
        <w:t>Solutions for Discovery of NRF's Support for QUIC</w:t>
      </w:r>
      <w:bookmarkEnd w:id="298"/>
      <w:bookmarkEnd w:id="299"/>
      <w:bookmarkEnd w:id="300"/>
      <w:bookmarkEnd w:id="301"/>
    </w:p>
    <w:p w:rsidR="00595650" w:rsidRDefault="00595650" w:rsidP="00595650">
      <w:pPr>
        <w:pStyle w:val="3"/>
      </w:pPr>
      <w:bookmarkStart w:id="302" w:name="_Toc34228709"/>
      <w:bookmarkStart w:id="303" w:name="_Toc43488819"/>
      <w:bookmarkStart w:id="304" w:name="_Toc50359448"/>
      <w:bookmarkStart w:id="305" w:name="_Toc63083248"/>
      <w:r>
        <w:t>8</w:t>
      </w:r>
      <w:r>
        <w:rPr>
          <w:rFonts w:hint="eastAsia"/>
        </w:rPr>
        <w:t>.3.1</w:t>
      </w:r>
      <w:r>
        <w:rPr>
          <w:rFonts w:hint="eastAsia"/>
        </w:rPr>
        <w:tab/>
      </w:r>
      <w:r>
        <w:t>Providing NRF Transport Capability from NSSF</w:t>
      </w:r>
      <w:bookmarkEnd w:id="302"/>
      <w:bookmarkEnd w:id="303"/>
      <w:bookmarkEnd w:id="304"/>
      <w:bookmarkEnd w:id="305"/>
    </w:p>
    <w:p w:rsidR="00595650" w:rsidRDefault="00595650" w:rsidP="00595650">
      <w:r>
        <w:rPr>
          <w:rFonts w:hint="eastAsia"/>
        </w:rPr>
        <w:t>When network slicing is used, the NSSF is queried during</w:t>
      </w:r>
    </w:p>
    <w:p w:rsidR="00595650" w:rsidRDefault="00595650" w:rsidP="00595650">
      <w:pPr>
        <w:pStyle w:val="B1"/>
      </w:pPr>
      <w:r>
        <w:rPr>
          <w:rFonts w:hint="eastAsia"/>
        </w:rPr>
        <w:t>-</w:t>
      </w:r>
      <w:r>
        <w:rPr>
          <w:rFonts w:hint="eastAsia"/>
        </w:rPr>
        <w:tab/>
        <w:t>Registration procedure; and/or</w:t>
      </w:r>
    </w:p>
    <w:p w:rsidR="00595650" w:rsidRDefault="00595650" w:rsidP="00595650">
      <w:pPr>
        <w:pStyle w:val="B1"/>
      </w:pPr>
      <w:r>
        <w:t>-</w:t>
      </w:r>
      <w:r>
        <w:tab/>
        <w:t>PDU session establishment procedure</w:t>
      </w:r>
    </w:p>
    <w:p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595650" w:rsidRDefault="00595650" w:rsidP="00595650">
      <w:r>
        <w:t>The NSSF is provided the transport capability of the NRF when OAM configures the network slice instance information into the NSSF.</w:t>
      </w:r>
    </w:p>
    <w:p w:rsidR="00595650" w:rsidRDefault="00595650" w:rsidP="00595650">
      <w:pPr>
        <w:pStyle w:val="3"/>
      </w:pPr>
      <w:bookmarkStart w:id="306" w:name="_Toc34228710"/>
      <w:bookmarkStart w:id="307" w:name="_Toc43488820"/>
      <w:bookmarkStart w:id="308" w:name="_Toc50359449"/>
      <w:bookmarkStart w:id="309" w:name="_Toc63083249"/>
      <w:r>
        <w:t>8</w:t>
      </w:r>
      <w:r>
        <w:rPr>
          <w:rFonts w:hint="eastAsia"/>
        </w:rPr>
        <w:t>.3.2</w:t>
      </w:r>
      <w:r>
        <w:rPr>
          <w:rFonts w:hint="eastAsia"/>
        </w:rPr>
        <w:tab/>
      </w:r>
      <w:r>
        <w:t>Providing Remote PLMN NRF's Transport Capability during NF Discovery</w:t>
      </w:r>
      <w:bookmarkEnd w:id="306"/>
      <w:bookmarkEnd w:id="307"/>
      <w:bookmarkEnd w:id="308"/>
      <w:bookmarkEnd w:id="309"/>
    </w:p>
    <w:p w:rsidR="00595650" w:rsidRDefault="00595650" w:rsidP="00595650">
      <w:r>
        <w:rPr>
          <w:rFonts w:hint="eastAsia"/>
        </w:rPr>
        <w:t>For home routed scenarios, the NRF in VPLMN contacts the NRF in HPLMN</w:t>
      </w:r>
      <w:r>
        <w:t>, via the SEPP. The issue of how HTTP requests over QUIC are routed when there is a proxy in between (i.e</w:t>
      </w:r>
      <w:r w:rsidR="00A2629F">
        <w:t>.</w:t>
      </w:r>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595650" w:rsidRDefault="00595650" w:rsidP="00595650">
      <w:pPr>
        <w:pStyle w:val="B1"/>
      </w:pPr>
      <w:r>
        <w:t>-</w:t>
      </w:r>
      <w:r>
        <w:tab/>
        <w:t>When the NF service consumer invokes the NF discovery service of the VNRF, it also provides as input the transport capability of the HNRF.</w:t>
      </w:r>
    </w:p>
    <w:p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rsidR="00595650" w:rsidRDefault="00595650" w:rsidP="00595650">
      <w:pPr>
        <w:pStyle w:val="3"/>
      </w:pPr>
      <w:bookmarkStart w:id="310" w:name="_Toc34228711"/>
      <w:bookmarkStart w:id="311" w:name="_Toc43488821"/>
      <w:bookmarkStart w:id="312" w:name="_Toc50359450"/>
      <w:bookmarkStart w:id="313" w:name="_Toc63083250"/>
      <w:r>
        <w:t>8</w:t>
      </w:r>
      <w:r>
        <w:rPr>
          <w:rFonts w:hint="eastAsia"/>
        </w:rPr>
        <w:t>.3.</w:t>
      </w:r>
      <w:r>
        <w:t>3</w:t>
      </w:r>
      <w:r>
        <w:rPr>
          <w:rFonts w:hint="eastAsia"/>
        </w:rPr>
        <w:tab/>
      </w:r>
      <w:r>
        <w:t>Discovery Based On Local Configuration</w:t>
      </w:r>
      <w:bookmarkEnd w:id="310"/>
      <w:bookmarkEnd w:id="311"/>
      <w:bookmarkEnd w:id="312"/>
      <w:bookmarkEnd w:id="313"/>
    </w:p>
    <w:p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r w:rsidR="00A2629F">
        <w:t>.</w:t>
      </w:r>
      <w:r>
        <w:t xml:space="preserve"> AMF does network slice selection based on local configuration).</w:t>
      </w:r>
    </w:p>
    <w:p w:rsidR="00595650" w:rsidRDefault="00595650" w:rsidP="00595650">
      <w:pPr>
        <w:pStyle w:val="2"/>
      </w:pPr>
      <w:bookmarkStart w:id="314" w:name="_Toc34228712"/>
      <w:bookmarkStart w:id="315" w:name="_Toc43488822"/>
      <w:bookmarkStart w:id="316" w:name="_Toc50359451"/>
      <w:bookmarkStart w:id="317" w:name="_Toc63083251"/>
      <w:r>
        <w:lastRenderedPageBreak/>
        <w:t>8</w:t>
      </w:r>
      <w:r>
        <w:rPr>
          <w:rFonts w:hint="eastAsia"/>
        </w:rPr>
        <w:t>.</w:t>
      </w:r>
      <w:r>
        <w:t>4</w:t>
      </w:r>
      <w:r>
        <w:rPr>
          <w:rFonts w:hint="eastAsia"/>
        </w:rPr>
        <w:tab/>
      </w:r>
      <w:r>
        <w:t>Solutions for Migration to QUIC</w:t>
      </w:r>
      <w:bookmarkEnd w:id="314"/>
      <w:bookmarkEnd w:id="315"/>
      <w:bookmarkEnd w:id="316"/>
      <w:bookmarkEnd w:id="317"/>
    </w:p>
    <w:p w:rsidR="00595650" w:rsidRDefault="00595650" w:rsidP="00595650">
      <w:pPr>
        <w:pStyle w:val="3"/>
      </w:pPr>
      <w:bookmarkStart w:id="318" w:name="_Toc34228713"/>
      <w:bookmarkStart w:id="319" w:name="_Toc43488823"/>
      <w:bookmarkStart w:id="320" w:name="_Toc50359452"/>
      <w:bookmarkStart w:id="321" w:name="_Toc63083252"/>
      <w:r>
        <w:rPr>
          <w:rFonts w:hint="eastAsia"/>
        </w:rPr>
        <w:t>8.</w:t>
      </w:r>
      <w:r>
        <w:t>4</w:t>
      </w:r>
      <w:r>
        <w:rPr>
          <w:rFonts w:hint="eastAsia"/>
        </w:rPr>
        <w:t>.1</w:t>
      </w:r>
      <w:r>
        <w:rPr>
          <w:rFonts w:hint="eastAsia"/>
        </w:rPr>
        <w:tab/>
      </w:r>
      <w:r>
        <w:t>Deployment Topologies to Introduce NF Services with QUIC Support</w:t>
      </w:r>
      <w:bookmarkEnd w:id="318"/>
      <w:bookmarkEnd w:id="319"/>
      <w:bookmarkEnd w:id="320"/>
      <w:bookmarkEnd w:id="321"/>
    </w:p>
    <w:p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rsidR="00595650" w:rsidRDefault="00595650" w:rsidP="00595650">
      <w:r>
        <w:t>Considering this the following are the deployment topologies where NF services with QUIC support can be introduced into a network without causing any issues in working towards a HTTP client.</w:t>
      </w:r>
    </w:p>
    <w:p w:rsidR="00595650" w:rsidRDefault="00595650" w:rsidP="00595650">
      <w:pPr>
        <w:pStyle w:val="B1"/>
      </w:pPr>
      <w:r>
        <w:rPr>
          <w:rFonts w:hint="eastAsia"/>
        </w:rPr>
        <w:t>-</w:t>
      </w:r>
      <w:r>
        <w:rPr>
          <w:rFonts w:hint="eastAsia"/>
        </w:rPr>
        <w:tab/>
        <w:t>Intra PLMN NF service communication without any HTTP proxy as intermediaries.</w:t>
      </w:r>
    </w:p>
    <w:p w:rsidR="00595650" w:rsidRDefault="00595650" w:rsidP="00595650">
      <w:pPr>
        <w:pStyle w:val="B1"/>
      </w:pPr>
      <w:r>
        <w:t>-</w:t>
      </w:r>
      <w:r>
        <w:tab/>
        <w:t>QUIC between HTTP client and HTTP proxy while TCP is used between HTTP proxy and the HTTP server (see Option#3, clause 6.2.2.1 and clause 6.2.2.3).</w:t>
      </w:r>
    </w:p>
    <w:p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595650" w:rsidRDefault="00595650" w:rsidP="00595650">
      <w:pPr>
        <w:pStyle w:val="3"/>
      </w:pPr>
      <w:bookmarkStart w:id="322" w:name="_Toc34228714"/>
      <w:bookmarkStart w:id="323" w:name="_Toc43488824"/>
      <w:bookmarkStart w:id="324" w:name="_Toc50359453"/>
      <w:bookmarkStart w:id="325" w:name="_Toc63083253"/>
      <w:r>
        <w:rPr>
          <w:rFonts w:hint="eastAsia"/>
        </w:rPr>
        <w:t>8.</w:t>
      </w:r>
      <w:r>
        <w:t>4</w:t>
      </w:r>
      <w:r>
        <w:rPr>
          <w:rFonts w:hint="eastAsia"/>
        </w:rPr>
        <w:t>.2</w:t>
      </w:r>
      <w:r>
        <w:rPr>
          <w:rFonts w:hint="eastAsia"/>
        </w:rPr>
        <w:tab/>
      </w:r>
      <w:r>
        <w:t>Steps to Follow When Introducing NF Services with QUIC Support</w:t>
      </w:r>
      <w:bookmarkEnd w:id="322"/>
      <w:bookmarkEnd w:id="323"/>
      <w:bookmarkEnd w:id="324"/>
      <w:bookmarkEnd w:id="325"/>
    </w:p>
    <w:p w:rsidR="00595650" w:rsidRDefault="00595650" w:rsidP="00595650">
      <w:r>
        <w:t>The following steps have to be followed while introducing NF Services with QUIC support in a PLMN.</w:t>
      </w:r>
    </w:p>
    <w:p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rsidR="00595650" w:rsidRDefault="00595650" w:rsidP="00595650">
      <w:pPr>
        <w:pStyle w:val="B1"/>
      </w:pPr>
      <w:r>
        <w:t>-</w:t>
      </w:r>
      <w:r>
        <w:tab/>
        <w:t>Existing, NF service consumers that are already using TCP towards other NF service providers shall continue to use TCP, until they are upgraded to support QUIC.</w:t>
      </w:r>
    </w:p>
    <w:p w:rsidR="00595650" w:rsidRDefault="00595650" w:rsidP="00595650">
      <w:pPr>
        <w:pStyle w:val="B1"/>
      </w:pPr>
      <w:r>
        <w:t>-</w:t>
      </w:r>
      <w:r>
        <w:tab/>
        <w:t>NF services that support QUIC, may also support TCP in order to interwork with existing TCP based NF service consumers.</w:t>
      </w:r>
    </w:p>
    <w:p w:rsidR="00595650" w:rsidRDefault="00595650" w:rsidP="00595650">
      <w:pPr>
        <w:pStyle w:val="3"/>
      </w:pPr>
      <w:bookmarkStart w:id="326" w:name="_Toc34228715"/>
      <w:bookmarkStart w:id="327" w:name="_Toc43488825"/>
      <w:bookmarkStart w:id="328" w:name="_Toc50359454"/>
      <w:bookmarkStart w:id="329" w:name="_Toc63083254"/>
      <w:r>
        <w:rPr>
          <w:rFonts w:hint="eastAsia"/>
        </w:rPr>
        <w:t>8.</w:t>
      </w:r>
      <w:r>
        <w:t>4</w:t>
      </w:r>
      <w:r>
        <w:rPr>
          <w:rFonts w:hint="eastAsia"/>
        </w:rPr>
        <w:t>.3</w:t>
      </w:r>
      <w:r>
        <w:rPr>
          <w:rFonts w:hint="eastAsia"/>
        </w:rPr>
        <w:tab/>
      </w:r>
      <w:r>
        <w:t>Use of QUIC by NF Service Consumers</w:t>
      </w:r>
      <w:bookmarkEnd w:id="326"/>
      <w:bookmarkEnd w:id="327"/>
      <w:bookmarkEnd w:id="328"/>
      <w:bookmarkEnd w:id="329"/>
    </w:p>
    <w:p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rsidR="00595650" w:rsidRDefault="00595650" w:rsidP="00595650">
      <w:pPr>
        <w:pStyle w:val="B1"/>
      </w:pPr>
      <w:r>
        <w:rPr>
          <w:rFonts w:hint="eastAsia"/>
        </w:rPr>
        <w:t>-</w:t>
      </w:r>
      <w:r>
        <w:rPr>
          <w:rFonts w:hint="eastAsia"/>
        </w:rPr>
        <w:tab/>
      </w:r>
      <w:r>
        <w:t>The support of QUIC by the NF service producer is discoverable.</w:t>
      </w:r>
    </w:p>
    <w:p w:rsidR="00595650" w:rsidRPr="00820357" w:rsidRDefault="00595650" w:rsidP="00595650">
      <w:pPr>
        <w:pStyle w:val="B1"/>
      </w:pPr>
      <w:r>
        <w:t>-</w:t>
      </w:r>
      <w:r>
        <w:tab/>
        <w:t>There are no HTTP proxies on path or the HTTP proxy on path supports QUIC and HTTP CONNECT.</w:t>
      </w:r>
    </w:p>
    <w:p w:rsidR="00595650" w:rsidRDefault="00595650" w:rsidP="00595650">
      <w:pPr>
        <w:pStyle w:val="3"/>
      </w:pPr>
      <w:bookmarkStart w:id="330" w:name="_Toc34228716"/>
      <w:bookmarkStart w:id="331" w:name="_Toc43488826"/>
      <w:bookmarkStart w:id="332" w:name="_Toc50359455"/>
      <w:bookmarkStart w:id="333" w:name="_Toc63083255"/>
      <w:r>
        <w:rPr>
          <w:rFonts w:hint="eastAsia"/>
        </w:rPr>
        <w:t>8.</w:t>
      </w:r>
      <w:r>
        <w:t>4</w:t>
      </w:r>
      <w:r>
        <w:rPr>
          <w:rFonts w:hint="eastAsia"/>
        </w:rPr>
        <w:t>.4</w:t>
      </w:r>
      <w:r>
        <w:rPr>
          <w:rFonts w:hint="eastAsia"/>
        </w:rPr>
        <w:tab/>
      </w:r>
      <w:r>
        <w:t>Decommissioning TCP</w:t>
      </w:r>
      <w:bookmarkEnd w:id="330"/>
      <w:bookmarkEnd w:id="331"/>
      <w:bookmarkEnd w:id="332"/>
      <w:bookmarkEnd w:id="333"/>
    </w:p>
    <w:p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rsidR="00595650" w:rsidRDefault="00595650" w:rsidP="00595650">
      <w:pPr>
        <w:pStyle w:val="B1"/>
      </w:pPr>
      <w:r>
        <w:t>-</w:t>
      </w:r>
      <w:r>
        <w:tab/>
        <w:t>If TCP is to be decommissioned for use by a SEPP in a PLMN, then ensure that all the other SEPPs it is interacting with support QUIC and there are no IPX on path.</w:t>
      </w:r>
    </w:p>
    <w:p w:rsidR="00595650" w:rsidRDefault="00595650" w:rsidP="00595650">
      <w:pPr>
        <w:pStyle w:val="B1"/>
      </w:pPr>
      <w:r>
        <w:lastRenderedPageBreak/>
        <w:t>-</w:t>
      </w:r>
      <w:r>
        <w:tab/>
        <w:t>No NF service instance in the PLMN is using the solution described in clause 8.2.2 for the discovery of QUIC support.</w:t>
      </w:r>
    </w:p>
    <w:p w:rsidR="00595650" w:rsidRPr="00835E79" w:rsidRDefault="00595650" w:rsidP="00595650">
      <w:r>
        <w:t>It is recommended that TCP is not decommissioned until it is identified that there is no need for it within a PLMN.</w:t>
      </w:r>
    </w:p>
    <w:p w:rsidR="00595650" w:rsidRDefault="00595650" w:rsidP="00595650">
      <w:pPr>
        <w:pStyle w:val="1"/>
      </w:pPr>
      <w:bookmarkStart w:id="334" w:name="_Toc34228718"/>
      <w:bookmarkStart w:id="335" w:name="_Toc43488828"/>
      <w:bookmarkStart w:id="336" w:name="_Toc50359457"/>
      <w:bookmarkStart w:id="337" w:name="_Toc63083256"/>
      <w:r>
        <w:t>9</w:t>
      </w:r>
      <w:r>
        <w:rPr>
          <w:rFonts w:hint="eastAsia"/>
        </w:rPr>
        <w:tab/>
        <w:t xml:space="preserve">Impacts </w:t>
      </w:r>
      <w:r>
        <w:t>to Service Based Architecture</w:t>
      </w:r>
      <w:bookmarkEnd w:id="334"/>
      <w:bookmarkEnd w:id="335"/>
      <w:bookmarkEnd w:id="336"/>
      <w:bookmarkEnd w:id="337"/>
    </w:p>
    <w:p w:rsidR="00595650" w:rsidRDefault="00595650" w:rsidP="00595650">
      <w:pPr>
        <w:pStyle w:val="2"/>
      </w:pPr>
      <w:bookmarkStart w:id="338" w:name="_Toc34228719"/>
      <w:bookmarkStart w:id="339" w:name="_Toc43488829"/>
      <w:bookmarkStart w:id="340" w:name="_Toc50359458"/>
      <w:bookmarkStart w:id="341" w:name="_Toc63083257"/>
      <w:r>
        <w:t>9</w:t>
      </w:r>
      <w:r>
        <w:rPr>
          <w:rFonts w:hint="eastAsia"/>
        </w:rPr>
        <w:t>.1</w:t>
      </w:r>
      <w:r>
        <w:rPr>
          <w:rFonts w:hint="eastAsia"/>
        </w:rPr>
        <w:tab/>
        <w:t>Introduction</w:t>
      </w:r>
      <w:bookmarkEnd w:id="338"/>
      <w:bookmarkEnd w:id="339"/>
      <w:bookmarkEnd w:id="340"/>
      <w:bookmarkEnd w:id="341"/>
    </w:p>
    <w:p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rsidR="00595650" w:rsidRDefault="00595650" w:rsidP="00595650">
      <w:pPr>
        <w:pStyle w:val="2"/>
      </w:pPr>
      <w:bookmarkStart w:id="342" w:name="_Toc34228720"/>
      <w:bookmarkStart w:id="343" w:name="_Toc43488830"/>
      <w:bookmarkStart w:id="344" w:name="_Toc50359459"/>
      <w:bookmarkStart w:id="345" w:name="_Toc63083258"/>
      <w:r>
        <w:t>9</w:t>
      </w:r>
      <w:r>
        <w:rPr>
          <w:rFonts w:hint="eastAsia"/>
        </w:rPr>
        <w:t>.2</w:t>
      </w:r>
      <w:r>
        <w:rPr>
          <w:rFonts w:hint="eastAsia"/>
        </w:rPr>
        <w:tab/>
      </w:r>
      <w:r>
        <w:t>HTTP Proxy Traversal</w:t>
      </w:r>
      <w:bookmarkEnd w:id="342"/>
      <w:bookmarkEnd w:id="343"/>
      <w:bookmarkEnd w:id="344"/>
      <w:bookmarkEnd w:id="345"/>
    </w:p>
    <w:p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650" w:rsidRDefault="00595650" w:rsidP="00595650">
      <w:pPr>
        <w:pStyle w:val="EditorsNote"/>
        <w:rPr>
          <w:lang w:val="en-US"/>
        </w:rPr>
      </w:pPr>
      <w:r>
        <w:rPr>
          <w:rFonts w:hint="eastAsia"/>
          <w:lang w:val="en-US"/>
        </w:rPr>
        <w:t>E</w:t>
      </w:r>
      <w:r>
        <w:rPr>
          <w:lang w:val="en-US"/>
        </w:rPr>
        <w:t>ditor's Note: Other impacts are FFS.</w:t>
      </w:r>
    </w:p>
    <w:p w:rsidR="00595650" w:rsidRDefault="00595650" w:rsidP="00595650">
      <w:pPr>
        <w:pStyle w:val="EditorsNote"/>
        <w:rPr>
          <w:lang w:val="en-US"/>
        </w:rPr>
      </w:pPr>
      <w:r>
        <w:rPr>
          <w:lang w:val="en-US"/>
        </w:rPr>
        <w:t>Editor's Note: Whether a specific action be sent to IETF is FFS.</w:t>
      </w:r>
    </w:p>
    <w:p w:rsidR="00595650" w:rsidRDefault="00595650" w:rsidP="00595650">
      <w:pPr>
        <w:pStyle w:val="2"/>
      </w:pPr>
      <w:bookmarkStart w:id="346" w:name="_Toc34228721"/>
      <w:bookmarkStart w:id="347" w:name="_Toc43488831"/>
      <w:bookmarkStart w:id="348" w:name="_Toc50359460"/>
      <w:bookmarkStart w:id="349" w:name="_Toc63083259"/>
      <w:r>
        <w:t>9</w:t>
      </w:r>
      <w:r>
        <w:rPr>
          <w:rFonts w:hint="eastAsia"/>
        </w:rPr>
        <w:t>.</w:t>
      </w:r>
      <w:r>
        <w:t>3</w:t>
      </w:r>
      <w:r>
        <w:rPr>
          <w:rFonts w:hint="eastAsia"/>
        </w:rPr>
        <w:tab/>
      </w:r>
      <w:r>
        <w:t>QUIC's Security Mechanisms</w:t>
      </w:r>
      <w:bookmarkEnd w:id="346"/>
      <w:bookmarkEnd w:id="347"/>
      <w:bookmarkEnd w:id="348"/>
      <w:bookmarkEnd w:id="349"/>
    </w:p>
    <w:p w:rsidR="00595650" w:rsidRDefault="00595650" w:rsidP="00595650">
      <w:r>
        <w:t>QUIC as currently specified do not support any unencrypted mode, nor unauthenticated. This have several implications on the SBA architecture. Some of them have already been touched upon before.</w:t>
      </w:r>
    </w:p>
    <w:p w:rsidR="00595650" w:rsidRDefault="00595650" w:rsidP="00595650">
      <w:pPr>
        <w:pStyle w:val="B1"/>
      </w:pPr>
      <w:r>
        <w:t>-</w:t>
      </w:r>
      <w:r>
        <w:tab/>
        <w:t>There is a requirement (see clause 2.3 of IETF draft-ietf-quic-http [7]) of explicitly addressing the QUIC peer when establishing a connection and include the target domain in the TLS handshake using SNI or other mechanism. This prevents any type of transparent HTTP proxies, and the next hop must always be known by the client.</w:t>
      </w:r>
    </w:p>
    <w:p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rsidR="00595650" w:rsidRDefault="00595650" w:rsidP="00595650">
      <w:pPr>
        <w:pStyle w:val="B1"/>
      </w:pPr>
      <w:r>
        <w:t>-</w:t>
      </w:r>
      <w:r>
        <w:tab/>
        <w:t>Potential use of HTTP opportunistic security (</w:t>
      </w:r>
      <w:r>
        <w:rPr>
          <w:lang w:eastAsia="en-GB"/>
        </w:rPr>
        <w:t>IETF RFC 8164</w:t>
      </w:r>
      <w:r>
        <w:t>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w:t>
      </w:r>
      <w:r>
        <w:rPr>
          <w:lang w:eastAsia="en-GB"/>
        </w:rPr>
        <w:t>IETF RFC 8164 [28])</w:t>
      </w:r>
      <w:r>
        <w:t>.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95650" w:rsidRDefault="00595650" w:rsidP="00595650">
      <w:pPr>
        <w:pStyle w:val="2"/>
      </w:pPr>
      <w:bookmarkStart w:id="350" w:name="_Toc34228722"/>
      <w:bookmarkStart w:id="351" w:name="_Toc43488832"/>
      <w:bookmarkStart w:id="352" w:name="_Toc50359461"/>
      <w:bookmarkStart w:id="353" w:name="_Toc63083260"/>
      <w:r>
        <w:t>9</w:t>
      </w:r>
      <w:r>
        <w:rPr>
          <w:rFonts w:hint="eastAsia"/>
        </w:rPr>
        <w:t>.</w:t>
      </w:r>
      <w:r>
        <w:t>4</w:t>
      </w:r>
      <w:r>
        <w:rPr>
          <w:rFonts w:hint="eastAsia"/>
        </w:rPr>
        <w:tab/>
      </w:r>
      <w:r>
        <w:t>TCP Decommission in Migration Impacts Architecture</w:t>
      </w:r>
      <w:bookmarkEnd w:id="350"/>
      <w:bookmarkEnd w:id="351"/>
      <w:bookmarkEnd w:id="352"/>
      <w:bookmarkEnd w:id="353"/>
    </w:p>
    <w:p w:rsidR="00595650" w:rsidRDefault="00595650" w:rsidP="00595650">
      <w:r>
        <w:t xml:space="preserve">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rsidR="00595650" w:rsidRDefault="00595650" w:rsidP="00595650">
      <w:pPr>
        <w:pStyle w:val="2"/>
      </w:pPr>
      <w:bookmarkStart w:id="354" w:name="_Toc34228723"/>
      <w:bookmarkStart w:id="355" w:name="_Toc43488833"/>
      <w:bookmarkStart w:id="356" w:name="_Toc50359462"/>
      <w:bookmarkStart w:id="357" w:name="_Toc63083261"/>
      <w:r>
        <w:t>9</w:t>
      </w:r>
      <w:r>
        <w:rPr>
          <w:rFonts w:hint="eastAsia"/>
        </w:rPr>
        <w:t>.</w:t>
      </w:r>
      <w:r>
        <w:t>5</w:t>
      </w:r>
      <w:r>
        <w:rPr>
          <w:rFonts w:hint="eastAsia"/>
        </w:rPr>
        <w:tab/>
      </w:r>
      <w:r>
        <w:t>Transport Proxy Traversal</w:t>
      </w:r>
      <w:bookmarkEnd w:id="354"/>
      <w:bookmarkEnd w:id="355"/>
      <w:bookmarkEnd w:id="356"/>
      <w:bookmarkEnd w:id="357"/>
    </w:p>
    <w:p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595650" w:rsidRDefault="00595650" w:rsidP="00595650">
      <w:pPr>
        <w:pStyle w:val="2"/>
      </w:pPr>
      <w:bookmarkStart w:id="358" w:name="_Toc34228724"/>
      <w:bookmarkStart w:id="359" w:name="_Toc43488834"/>
      <w:bookmarkStart w:id="360" w:name="_Toc50359463"/>
      <w:bookmarkStart w:id="361" w:name="_Toc63083262"/>
      <w:r>
        <w:t>9</w:t>
      </w:r>
      <w:r>
        <w:rPr>
          <w:rFonts w:hint="eastAsia"/>
        </w:rPr>
        <w:t>.</w:t>
      </w:r>
      <w:r>
        <w:t>6</w:t>
      </w:r>
      <w:r>
        <w:rPr>
          <w:rFonts w:hint="eastAsia"/>
        </w:rPr>
        <w:tab/>
      </w:r>
      <w:r>
        <w:t>Impacts on Troubleshooting</w:t>
      </w:r>
      <w:bookmarkEnd w:id="358"/>
      <w:bookmarkEnd w:id="359"/>
      <w:bookmarkEnd w:id="360"/>
      <w:bookmarkEnd w:id="361"/>
    </w:p>
    <w:p w:rsidR="00595650" w:rsidRDefault="00595650" w:rsidP="00595650">
      <w:pPr>
        <w:pStyle w:val="2"/>
      </w:pPr>
      <w:bookmarkStart w:id="362" w:name="_Toc34228725"/>
      <w:bookmarkStart w:id="363" w:name="_Toc43488835"/>
      <w:bookmarkStart w:id="364" w:name="_Toc50359464"/>
      <w:bookmarkStart w:id="365" w:name="_Toc63083263"/>
      <w:r>
        <w:t>9</w:t>
      </w:r>
      <w:r>
        <w:rPr>
          <w:rFonts w:hint="eastAsia"/>
        </w:rPr>
        <w:t>.</w:t>
      </w:r>
      <w:r>
        <w:t>6.1</w:t>
      </w:r>
      <w:r>
        <w:rPr>
          <w:rFonts w:hint="eastAsia"/>
        </w:rPr>
        <w:tab/>
      </w:r>
      <w:r>
        <w:t>Introduction</w:t>
      </w:r>
      <w:bookmarkEnd w:id="362"/>
      <w:bookmarkEnd w:id="363"/>
      <w:bookmarkEnd w:id="364"/>
      <w:bookmarkEnd w:id="365"/>
    </w:p>
    <w:p w:rsidR="00595650" w:rsidRDefault="00595650" w:rsidP="00595650">
      <w:r>
        <w:t>This clause aims at highlighting the main impacts of QUIC introduction on maintenance and troubleshooting at network level and application level.</w:t>
      </w:r>
    </w:p>
    <w:p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rsidR="00595650" w:rsidRDefault="00595650" w:rsidP="00595650">
      <w:r>
        <w:t xml:space="preserve">The following three clauses point out the main identified impacts of QUIC on network level and HTTP/3 level troubleshooting. </w:t>
      </w:r>
    </w:p>
    <w:p w:rsidR="00595650" w:rsidRDefault="00595650" w:rsidP="00595650">
      <w:pPr>
        <w:pStyle w:val="2"/>
      </w:pPr>
      <w:bookmarkStart w:id="366" w:name="_Toc34228726"/>
      <w:bookmarkStart w:id="367" w:name="_Toc43488836"/>
      <w:bookmarkStart w:id="368" w:name="_Toc50359465"/>
      <w:bookmarkStart w:id="369" w:name="_Toc63083264"/>
      <w:r>
        <w:t>9</w:t>
      </w:r>
      <w:r>
        <w:rPr>
          <w:rFonts w:hint="eastAsia"/>
        </w:rPr>
        <w:t>.</w:t>
      </w:r>
      <w:r>
        <w:t>6.2</w:t>
      </w:r>
      <w:r>
        <w:rPr>
          <w:rFonts w:hint="eastAsia"/>
        </w:rPr>
        <w:tab/>
      </w:r>
      <w:r>
        <w:t>QUIC keying impact</w:t>
      </w:r>
      <w:bookmarkEnd w:id="366"/>
      <w:bookmarkEnd w:id="367"/>
      <w:bookmarkEnd w:id="368"/>
      <w:bookmarkEnd w:id="369"/>
    </w:p>
    <w:p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rsidR="00595650" w:rsidRDefault="00595650" w:rsidP="00595650">
      <w:pPr>
        <w:pStyle w:val="2"/>
      </w:pPr>
      <w:bookmarkStart w:id="370" w:name="_Toc34228727"/>
      <w:bookmarkStart w:id="371" w:name="_Toc43488837"/>
      <w:bookmarkStart w:id="372" w:name="_Toc50359466"/>
      <w:bookmarkStart w:id="373" w:name="_Toc63083265"/>
      <w:r>
        <w:t>9</w:t>
      </w:r>
      <w:r>
        <w:rPr>
          <w:rFonts w:hint="eastAsia"/>
        </w:rPr>
        <w:t>.</w:t>
      </w:r>
      <w:r>
        <w:t>6.3</w:t>
      </w:r>
      <w:r>
        <w:rPr>
          <w:rFonts w:hint="eastAsia"/>
        </w:rPr>
        <w:tab/>
      </w:r>
      <w:r>
        <w:t>Network level troubleshooting</w:t>
      </w:r>
      <w:bookmarkEnd w:id="370"/>
      <w:bookmarkEnd w:id="371"/>
      <w:bookmarkEnd w:id="372"/>
      <w:bookmarkEnd w:id="373"/>
    </w:p>
    <w:p w:rsidR="00595650" w:rsidRDefault="00595650" w:rsidP="00595650">
      <w:r>
        <w:t>The following impacts are foreseen for network level troubleshooting:</w:t>
      </w:r>
    </w:p>
    <w:p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595650" w:rsidRDefault="00595650" w:rsidP="00595650">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595650" w:rsidRDefault="00595650" w:rsidP="00595650">
      <w:pPr>
        <w:pStyle w:val="B1"/>
      </w:pPr>
      <w:r>
        <w:t>-</w:t>
      </w:r>
      <w:r>
        <w:tab/>
        <w:t>As already mentioned, options C and D flow control troubleshooting would also require streams identifiers mapping in order to get an end to end view.</w:t>
      </w:r>
    </w:p>
    <w:p w:rsidR="00595650" w:rsidRDefault="00595650" w:rsidP="00595650">
      <w:pPr>
        <w:pStyle w:val="2"/>
      </w:pPr>
      <w:bookmarkStart w:id="374" w:name="_Toc34228728"/>
      <w:bookmarkStart w:id="375" w:name="_Toc43488838"/>
      <w:bookmarkStart w:id="376" w:name="_Toc50359467"/>
      <w:bookmarkStart w:id="377" w:name="_Toc63083266"/>
      <w:r>
        <w:t>9</w:t>
      </w:r>
      <w:r>
        <w:rPr>
          <w:rFonts w:hint="eastAsia"/>
        </w:rPr>
        <w:t>.</w:t>
      </w:r>
      <w:r>
        <w:t>6.4</w:t>
      </w:r>
      <w:r>
        <w:rPr>
          <w:rFonts w:hint="eastAsia"/>
        </w:rPr>
        <w:tab/>
      </w:r>
      <w:r>
        <w:t>Application level troubleshooting</w:t>
      </w:r>
      <w:bookmarkEnd w:id="374"/>
      <w:bookmarkEnd w:id="375"/>
      <w:bookmarkEnd w:id="376"/>
      <w:bookmarkEnd w:id="377"/>
    </w:p>
    <w:p w:rsidR="00595650" w:rsidRPr="006C7066" w:rsidRDefault="00595650" w:rsidP="00595650">
      <w:r>
        <w:t>The identified impacts on application level troubleshooting are depicted hereinafter for each one of the four communication options defined in annex E of 3GPP TS 23.501 [2].</w:t>
      </w:r>
    </w:p>
    <w:p w:rsidR="00595650" w:rsidRDefault="00595650" w:rsidP="00595650">
      <w:pPr>
        <w:pStyle w:val="B1"/>
      </w:pPr>
      <w:r>
        <w:t>-</w:t>
      </w:r>
      <w:r>
        <w:tab/>
      </w:r>
      <w:r w:rsidRPr="00616D56">
        <w:t>Option A - Direct communication without NRF interaction</w:t>
      </w:r>
      <w:r>
        <w:t>:</w:t>
      </w:r>
    </w:p>
    <w:p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595650" w:rsidRDefault="00595650" w:rsidP="00595650">
      <w:pPr>
        <w:pStyle w:val="B1"/>
      </w:pPr>
      <w:r>
        <w:t>-</w:t>
      </w:r>
      <w:r>
        <w:tab/>
      </w:r>
      <w:r w:rsidRPr="00616D56">
        <w:t>Option B - Direct communication with NRF interaction</w:t>
      </w:r>
      <w:r>
        <w:t>;</w:t>
      </w:r>
    </w:p>
    <w:p w:rsidR="00595650" w:rsidRPr="00616D56" w:rsidRDefault="00595650" w:rsidP="00595650">
      <w:pPr>
        <w:pStyle w:val="B1"/>
        <w:ind w:firstLine="0"/>
      </w:pPr>
      <w:r>
        <w:t>Same as option A.</w:t>
      </w:r>
    </w:p>
    <w:p w:rsidR="00595650" w:rsidRDefault="00595650" w:rsidP="00595650">
      <w:pPr>
        <w:pStyle w:val="B1"/>
      </w:pPr>
      <w:r>
        <w:t>-</w:t>
      </w:r>
      <w:r>
        <w:tab/>
      </w:r>
      <w:r w:rsidRPr="00616D56">
        <w:t>Option C - Indirect communication without delegated discovery</w:t>
      </w:r>
      <w:r>
        <w:t>;</w:t>
      </w:r>
    </w:p>
    <w:p w:rsidR="00595650" w:rsidRDefault="00595650" w:rsidP="00595650">
      <w:pPr>
        <w:pStyle w:val="B1"/>
        <w:ind w:firstLine="0"/>
      </w:pPr>
      <w:r>
        <w:t xml:space="preserve">In this option the signalling path is made of at least two legs and QUIC is hence on at least one side of the SCP. </w:t>
      </w:r>
    </w:p>
    <w:p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595650" w:rsidRDefault="00595650" w:rsidP="00595650">
      <w:pPr>
        <w:pStyle w:val="B2"/>
      </w:pPr>
      <w:r>
        <w:t>-</w:t>
      </w:r>
      <w:r>
        <w:tab/>
        <w:t>Case where QUIC is used in both legs:</w:t>
      </w:r>
    </w:p>
    <w:p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rsidR="00595650" w:rsidRPr="00616D56" w:rsidRDefault="00595650" w:rsidP="00595650">
      <w:pPr>
        <w:pStyle w:val="B1"/>
      </w:pPr>
      <w:r>
        <w:t>-</w:t>
      </w:r>
      <w:r>
        <w:tab/>
      </w:r>
      <w:r w:rsidRPr="00616D56">
        <w:t>Option D - Indirect communication with delegated discovery</w:t>
      </w:r>
      <w:r>
        <w:t>.</w:t>
      </w:r>
    </w:p>
    <w:p w:rsidR="00595650" w:rsidRDefault="00595650" w:rsidP="00595650">
      <w:pPr>
        <w:pStyle w:val="B1"/>
        <w:ind w:left="284" w:firstLine="284"/>
      </w:pPr>
      <w:r>
        <w:t>Same as option C.</w:t>
      </w:r>
    </w:p>
    <w:p w:rsidR="00595650" w:rsidRDefault="00595650" w:rsidP="00595650"/>
    <w:p w:rsidR="00595650" w:rsidRDefault="00595650" w:rsidP="00595650">
      <w:pPr>
        <w:pStyle w:val="1"/>
      </w:pPr>
      <w:bookmarkStart w:id="378" w:name="_Toc34228729"/>
      <w:bookmarkStart w:id="379" w:name="_Toc43488839"/>
      <w:bookmarkStart w:id="380" w:name="_Toc50359468"/>
      <w:bookmarkStart w:id="381" w:name="_Toc63083267"/>
      <w:r>
        <w:t>10</w:t>
      </w:r>
      <w:r>
        <w:tab/>
        <w:t>Current Implementation and Maturity Status</w:t>
      </w:r>
      <w:bookmarkEnd w:id="378"/>
      <w:bookmarkEnd w:id="379"/>
      <w:bookmarkEnd w:id="380"/>
      <w:bookmarkEnd w:id="381"/>
    </w:p>
    <w:p w:rsidR="00595650" w:rsidRDefault="00595650" w:rsidP="00595650">
      <w:pPr>
        <w:pStyle w:val="2"/>
      </w:pPr>
      <w:bookmarkStart w:id="382" w:name="_Toc34228730"/>
      <w:bookmarkStart w:id="383" w:name="_Toc43488840"/>
      <w:bookmarkStart w:id="384" w:name="_Toc50359469"/>
      <w:bookmarkStart w:id="385" w:name="_Toc63083268"/>
      <w:r>
        <w:t>10.1</w:t>
      </w:r>
      <w:r>
        <w:tab/>
        <w:t>Introduction</w:t>
      </w:r>
      <w:bookmarkEnd w:id="382"/>
      <w:bookmarkEnd w:id="383"/>
      <w:bookmarkEnd w:id="384"/>
      <w:bookmarkEnd w:id="385"/>
    </w:p>
    <w:p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95650" w:rsidRDefault="00595650" w:rsidP="00595650">
      <w:pPr>
        <w:pStyle w:val="2"/>
      </w:pPr>
      <w:bookmarkStart w:id="386" w:name="_Toc34228731"/>
      <w:bookmarkStart w:id="387" w:name="_Toc43488841"/>
      <w:bookmarkStart w:id="388" w:name="_Toc50359470"/>
      <w:bookmarkStart w:id="389" w:name="_Toc63083269"/>
      <w:r>
        <w:lastRenderedPageBreak/>
        <w:t>10.2</w:t>
      </w:r>
      <w:r>
        <w:tab/>
        <w:t>Implementation maturity</w:t>
      </w:r>
      <w:bookmarkEnd w:id="386"/>
      <w:bookmarkEnd w:id="387"/>
      <w:bookmarkEnd w:id="388"/>
      <w:bookmarkEnd w:id="389"/>
    </w:p>
    <w:p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95650" w:rsidRDefault="00595650" w:rsidP="00595650">
      <w:pPr>
        <w:rPr>
          <w:lang w:val="en-US"/>
        </w:rPr>
      </w:pPr>
    </w:p>
    <w:p w:rsidR="00595650" w:rsidRDefault="00595650" w:rsidP="00595650">
      <w:pPr>
        <w:pStyle w:val="2"/>
      </w:pPr>
      <w:bookmarkStart w:id="390" w:name="_Toc34228732"/>
      <w:bookmarkStart w:id="391" w:name="_Toc43488842"/>
      <w:bookmarkStart w:id="392" w:name="_Toc50359471"/>
      <w:bookmarkStart w:id="393" w:name="_Toc63083270"/>
      <w:r>
        <w:t>10.3</w:t>
      </w:r>
      <w:r>
        <w:tab/>
        <w:t>Hardware offload support</w:t>
      </w:r>
      <w:bookmarkEnd w:id="390"/>
      <w:bookmarkEnd w:id="391"/>
      <w:bookmarkEnd w:id="392"/>
      <w:bookmarkEnd w:id="393"/>
    </w:p>
    <w:p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95650" w:rsidRPr="00B11F8F" w:rsidRDefault="00595650" w:rsidP="00595650">
      <w:pPr>
        <w:shd w:val="clear" w:color="auto" w:fill="FFFFFF"/>
        <w:spacing w:after="0"/>
        <w:rPr>
          <w:color w:val="252423"/>
          <w:lang w:val="en-US"/>
        </w:rPr>
      </w:pPr>
    </w:p>
    <w:p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rsidR="00595650" w:rsidRPr="00B11F8F" w:rsidRDefault="00595650" w:rsidP="00595650">
      <w:pPr>
        <w:shd w:val="clear" w:color="auto" w:fill="FFFFFF"/>
        <w:spacing w:after="0"/>
        <w:rPr>
          <w:color w:val="252423"/>
          <w:lang w:val="en-US"/>
        </w:rPr>
      </w:pPr>
    </w:p>
    <w:p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95650" w:rsidRPr="00B11F8F" w:rsidRDefault="00595650" w:rsidP="00595650"/>
    <w:p w:rsidR="00595650" w:rsidRDefault="00595650" w:rsidP="00595650">
      <w:pPr>
        <w:pStyle w:val="2"/>
      </w:pPr>
      <w:bookmarkStart w:id="394" w:name="_Toc34228733"/>
      <w:bookmarkStart w:id="395" w:name="_Toc43488843"/>
      <w:bookmarkStart w:id="396" w:name="_Toc50359472"/>
      <w:bookmarkStart w:id="397" w:name="_Toc63083271"/>
      <w:r>
        <w:t>10.4</w:t>
      </w:r>
      <w:r>
        <w:tab/>
        <w:t>UDP Performance in Operating System</w:t>
      </w:r>
      <w:bookmarkEnd w:id="394"/>
      <w:bookmarkEnd w:id="395"/>
      <w:bookmarkEnd w:id="396"/>
      <w:bookmarkEnd w:id="397"/>
    </w:p>
    <w:p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w:t>
      </w:r>
      <w:r>
        <w:rPr>
          <w:lang w:eastAsia="en-GB"/>
        </w:rPr>
        <w:t>Developing and deploying a TCP replacement for the Web"</w:t>
      </w:r>
      <w:r>
        <w:t> [32]).</w:t>
      </w:r>
    </w:p>
    <w:p w:rsidR="00595650" w:rsidRDefault="00595650" w:rsidP="00595650">
      <w:r>
        <w:t>Experiments show that a standard TCP configuration gains almost 5x speed-up over UDP in terms of cycle cost (see "</w:t>
      </w:r>
      <w:r>
        <w:rPr>
          <w:lang w:eastAsia="en-GB"/>
        </w:rPr>
        <w:t>Optimizing UDP for content delivery"</w:t>
      </w:r>
      <w:r>
        <w:t>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t>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595650" w:rsidRDefault="00595650" w:rsidP="00595650">
      <w:pPr>
        <w:pStyle w:val="1"/>
      </w:pPr>
      <w:bookmarkStart w:id="398" w:name="_Toc34228734"/>
      <w:bookmarkStart w:id="399" w:name="_Toc43488844"/>
      <w:bookmarkStart w:id="400" w:name="_Toc50359473"/>
      <w:bookmarkStart w:id="401" w:name="_Toc63083272"/>
      <w:r>
        <w:lastRenderedPageBreak/>
        <w:t>11</w:t>
      </w:r>
      <w:r>
        <w:rPr>
          <w:rFonts w:hint="eastAsia"/>
        </w:rPr>
        <w:tab/>
        <w:t>Evaluation and Conclusion</w:t>
      </w:r>
      <w:bookmarkEnd w:id="398"/>
      <w:bookmarkEnd w:id="399"/>
      <w:bookmarkEnd w:id="400"/>
      <w:bookmarkEnd w:id="401"/>
    </w:p>
    <w:p w:rsidR="00595650" w:rsidRDefault="00595650" w:rsidP="00595650">
      <w:pPr>
        <w:pStyle w:val="2"/>
      </w:pPr>
      <w:bookmarkStart w:id="402" w:name="_Toc34228735"/>
      <w:bookmarkStart w:id="403" w:name="_Toc43488845"/>
      <w:bookmarkStart w:id="404" w:name="_Toc50359474"/>
      <w:bookmarkStart w:id="405" w:name="_Toc63083273"/>
      <w:r>
        <w:t>11.1</w:t>
      </w:r>
      <w:r>
        <w:tab/>
        <w:t>Interim Evaluation</w:t>
      </w:r>
      <w:bookmarkEnd w:id="402"/>
      <w:bookmarkEnd w:id="403"/>
      <w:bookmarkEnd w:id="404"/>
      <w:bookmarkEnd w:id="405"/>
    </w:p>
    <w:p w:rsidR="00595650" w:rsidRPr="00835E79" w:rsidRDefault="00595650" w:rsidP="00595650">
      <w:pPr>
        <w:pStyle w:val="EditorsNote"/>
      </w:pPr>
      <w:r>
        <w:rPr>
          <w:rFonts w:hint="eastAsia"/>
        </w:rPr>
        <w:t xml:space="preserve">Editor's Note: </w:t>
      </w:r>
      <w:r>
        <w:t>this is an interim evaluation at the current stage of the TR. This evaluation may be subject to changes as the study further progresses.</w:t>
      </w:r>
    </w:p>
    <w:p w:rsidR="00595650" w:rsidRDefault="00595650" w:rsidP="00595650">
      <w:pPr>
        <w:pStyle w:val="3"/>
      </w:pPr>
      <w:bookmarkStart w:id="406" w:name="_Toc34228736"/>
      <w:bookmarkStart w:id="407" w:name="_Toc43488846"/>
      <w:bookmarkStart w:id="408" w:name="_Toc50359475"/>
      <w:bookmarkStart w:id="409" w:name="_Toc63083274"/>
      <w:r>
        <w:t>11.1.1</w:t>
      </w:r>
      <w:r>
        <w:tab/>
        <w:t>Requirements for Service Based Interfaces</w:t>
      </w:r>
      <w:bookmarkEnd w:id="406"/>
      <w:bookmarkEnd w:id="407"/>
      <w:bookmarkEnd w:id="408"/>
      <w:bookmarkEnd w:id="409"/>
    </w:p>
    <w:p w:rsidR="00595650" w:rsidRDefault="00595650" w:rsidP="00595650">
      <w:r>
        <w:t>QUIC fulfils the transport requirements (REQ#1 to REQ#5) identified in clause 5.2</w:t>
      </w:r>
      <w:r w:rsidRPr="00A17E5A">
        <w:t xml:space="preserve"> </w:t>
      </w:r>
      <w:r>
        <w:t>for the 5GC Service Based Interfaces.</w:t>
      </w:r>
    </w:p>
    <w:p w:rsidR="00595650" w:rsidRDefault="00595650" w:rsidP="00595650">
      <w:r>
        <w:t>Using HTTP/3 instead of HTTP/2 does not change the semantics of the NF Services and does not change the API. No changes are expected either on the OpenAPI specification to support HTTP/3.</w:t>
      </w:r>
    </w:p>
    <w:p w:rsidR="00595650" w:rsidRDefault="00595650" w:rsidP="00595650">
      <w:r>
        <w:t>The study needs to proceed to define how to support Indirect Communication in the 5GC with Service Communication Proxies (SCP).</w:t>
      </w:r>
    </w:p>
    <w:p w:rsidR="00595650" w:rsidRDefault="00595650" w:rsidP="00595650">
      <w:pPr>
        <w:pStyle w:val="3"/>
      </w:pPr>
      <w:bookmarkStart w:id="410" w:name="_Toc34228737"/>
      <w:bookmarkStart w:id="411" w:name="_Toc43488847"/>
      <w:bookmarkStart w:id="412" w:name="_Toc50359476"/>
      <w:bookmarkStart w:id="413" w:name="_Toc63083275"/>
      <w:r>
        <w:t>11.1.2</w:t>
      </w:r>
      <w:r>
        <w:tab/>
        <w:t>Expected improvements</w:t>
      </w:r>
      <w:bookmarkEnd w:id="410"/>
      <w:bookmarkEnd w:id="411"/>
      <w:bookmarkEnd w:id="412"/>
      <w:bookmarkEnd w:id="413"/>
    </w:p>
    <w:p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595650" w:rsidRDefault="00595650" w:rsidP="00595650">
      <w:pPr>
        <w:pStyle w:val="B1"/>
      </w:pPr>
      <w:r>
        <w:t>1)</w:t>
      </w:r>
      <w:r>
        <w:tab/>
        <w:t>QUIC allows to overcome HOL blocking from which HTTP/2 is suffering if a TCP packet is lost or becomes corrupted;</w:t>
      </w:r>
    </w:p>
    <w:p w:rsidR="00595650" w:rsidRDefault="00595650" w:rsidP="00595650">
      <w:pPr>
        <w:pStyle w:val="B1"/>
      </w:pPr>
      <w:r>
        <w:t>2)</w:t>
      </w:r>
      <w:r>
        <w:tab/>
        <w:t>loss detection mechanisms of QUIC are using more accurate means to indicate lost bytes and RTT measurements resulting in assumedly more efficient recovery mechanism;</w:t>
      </w:r>
    </w:p>
    <w:p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rsidR="00595650" w:rsidRDefault="00595650" w:rsidP="00595650">
      <w:pPr>
        <w:pStyle w:val="3"/>
      </w:pPr>
      <w:bookmarkStart w:id="414" w:name="_Toc34228738"/>
      <w:bookmarkStart w:id="415" w:name="_Toc43488848"/>
      <w:bookmarkStart w:id="416" w:name="_Toc50359477"/>
      <w:bookmarkStart w:id="417" w:name="_Toc63083276"/>
      <w:r>
        <w:t>11.1.3</w:t>
      </w:r>
      <w:r>
        <w:tab/>
        <w:t>Issues</w:t>
      </w:r>
      <w:bookmarkEnd w:id="414"/>
      <w:bookmarkEnd w:id="415"/>
      <w:bookmarkEnd w:id="416"/>
      <w:bookmarkEnd w:id="417"/>
    </w:p>
    <w:p w:rsidR="00595650" w:rsidRDefault="00595650" w:rsidP="00595650">
      <w:r>
        <w:t>Following issues are identified:</w:t>
      </w:r>
    </w:p>
    <w:p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595650" w:rsidRDefault="00595650" w:rsidP="00595650">
      <w:pPr>
        <w:pStyle w:val="B1"/>
      </w:pPr>
      <w:r>
        <w:t>2)</w:t>
      </w:r>
      <w:r>
        <w:tab/>
        <w:t>The QUIC layer is end-to-end encrypted and thus allows less accurate network monitoring capabilities than TCP.</w:t>
      </w:r>
    </w:p>
    <w:p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595650" w:rsidRDefault="00595650" w:rsidP="00595650">
      <w:pPr>
        <w:pStyle w:val="B1"/>
      </w:pPr>
      <w:r>
        <w:t>4)</w:t>
      </w:r>
      <w:r>
        <w:tab/>
        <w:t>IETF </w:t>
      </w:r>
      <w:r w:rsidRPr="001855B9">
        <w:rPr>
          <w:lang w:val="en"/>
        </w:rPr>
        <w:t>draft-ietf-quic-recovery</w:t>
      </w:r>
      <w:r>
        <w:rPr>
          <w:lang w:val="en"/>
        </w:rPr>
        <w:t> [8]</w:t>
      </w:r>
      <w:r>
        <w:t xml:space="preserve"> provides recommendations on congestion control (e.g. T</w:t>
      </w:r>
      <w:r w:rsidRPr="00DE2927">
        <w:t>CP NewReno</w:t>
      </w:r>
      <w:r>
        <w:t>). According to IETF </w:t>
      </w:r>
      <w:r w:rsidRPr="001855B9">
        <w:rPr>
          <w:lang w:val="en"/>
        </w:rPr>
        <w:t>draft-ietf-quic-recovery</w:t>
      </w:r>
      <w:r>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The issue becomes more complicated when mixing different congestion algorithms and deserves more experimentation.</w:t>
      </w:r>
    </w:p>
    <w:p w:rsidR="00595650" w:rsidRDefault="00595650" w:rsidP="00595650">
      <w:pPr>
        <w:pStyle w:val="3"/>
      </w:pPr>
      <w:bookmarkStart w:id="418" w:name="_Toc34228739"/>
      <w:bookmarkStart w:id="419" w:name="_Toc43488849"/>
      <w:bookmarkStart w:id="420" w:name="_Toc50359478"/>
      <w:bookmarkStart w:id="421" w:name="_Toc63083277"/>
      <w:r>
        <w:lastRenderedPageBreak/>
        <w:t>11.1.4</w:t>
      </w:r>
      <w:r>
        <w:tab/>
        <w:t>Other considerations</w:t>
      </w:r>
      <w:bookmarkEnd w:id="418"/>
      <w:bookmarkEnd w:id="419"/>
      <w:bookmarkEnd w:id="420"/>
      <w:bookmarkEnd w:id="421"/>
    </w:p>
    <w:p w:rsidR="00595650" w:rsidRDefault="00595650" w:rsidP="00595650">
      <w:r>
        <w:t>Following considerations also apply:</w:t>
      </w:r>
    </w:p>
    <w:p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595650" w:rsidRDefault="00595650" w:rsidP="00595650">
      <w:pPr>
        <w:pStyle w:val="B1"/>
      </w:pPr>
      <w:r>
        <w:t>3)</w:t>
      </w:r>
      <w:r>
        <w:tab/>
        <w:t>The definition of HTTP/3 and QUIC is still in progress in IETF, and it is open whether the specifications would be mature enough for adoption of the protocol in the 5GC in Rel-16;</w:t>
      </w:r>
    </w:p>
    <w:p w:rsidR="00595650" w:rsidRDefault="00595650" w:rsidP="00595650">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595650" w:rsidRPr="000F32DC" w:rsidRDefault="00595650" w:rsidP="00595650">
      <w:pPr>
        <w:pStyle w:val="2"/>
      </w:pPr>
      <w:bookmarkStart w:id="422" w:name="_Toc34228740"/>
      <w:bookmarkStart w:id="423" w:name="_Toc43488850"/>
      <w:bookmarkStart w:id="424" w:name="_Toc50359479"/>
      <w:bookmarkStart w:id="425" w:name="_Toc63083278"/>
      <w:r>
        <w:t>11.2</w:t>
      </w:r>
      <w:r>
        <w:tab/>
        <w:t>Interim Conclusion</w:t>
      </w:r>
      <w:bookmarkEnd w:id="422"/>
      <w:bookmarkEnd w:id="423"/>
      <w:bookmarkEnd w:id="424"/>
      <w:bookmarkEnd w:id="425"/>
    </w:p>
    <w:p w:rsidR="00595650" w:rsidRPr="00835E79" w:rsidRDefault="00595650" w:rsidP="00595650">
      <w:pPr>
        <w:pStyle w:val="EditorsNote"/>
      </w:pPr>
      <w:r>
        <w:rPr>
          <w:rFonts w:hint="eastAsia"/>
        </w:rPr>
        <w:t xml:space="preserve">Editor's Note: </w:t>
      </w:r>
      <w:r>
        <w:t>this is an interim conclusion at the current stage of the TR. This conclusion may be subject to changes as the study further progresses.</w:t>
      </w:r>
    </w:p>
    <w:p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2020 can only be considered as a first step in the evaluation of the feasibility of HTTP</w:t>
      </w:r>
      <w:r>
        <w:rPr>
          <w:rFonts w:hint="eastAsia"/>
          <w:lang w:eastAsia="zh-CN"/>
        </w:rPr>
        <w:t>/</w:t>
      </w:r>
      <w:r>
        <w:t>3 (QUIC) for 5G control plane.</w:t>
      </w:r>
    </w:p>
    <w:p w:rsidR="00595650" w:rsidRDefault="00595650" w:rsidP="00595650">
      <w:r>
        <w:t xml:space="preserve">Besides, </w:t>
      </w:r>
      <w:r w:rsidRPr="00702C95">
        <w:t xml:space="preserve">HTTP/3 </w:t>
      </w:r>
      <w:r>
        <w:t xml:space="preserve">(QUIC) </w:t>
      </w:r>
      <w:r w:rsidRPr="00702C95">
        <w:t xml:space="preserve">does not fit well with </w:t>
      </w:r>
      <w:r>
        <w:t>the use of HTTP proxies and how to support HTTP/3 (QUIC) for indirect communications via SCP (enhanced Service Based Architecture specified in 3GPP Release 16) needs to be further studied</w:t>
      </w:r>
      <w:r w:rsidRPr="00702C95">
        <w:t>.</w:t>
      </w:r>
    </w:p>
    <w:p w:rsidR="00595650" w:rsidRDefault="00595650" w:rsidP="00595650">
      <w:r>
        <w:t>It is therefore recommended to:</w:t>
      </w:r>
    </w:p>
    <w:p w:rsidR="00595650" w:rsidRDefault="00595650" w:rsidP="00595650">
      <w:pPr>
        <w:pStyle w:val="B1"/>
      </w:pPr>
      <w:r>
        <w:t>1)</w:t>
      </w:r>
      <w:r>
        <w:tab/>
        <w:t>not consider HTTP/3 (QUIC) as a basis for 5GC control plane signalling in 3GPP Release 17;</w:t>
      </w:r>
    </w:p>
    <w:p w:rsidR="00595650" w:rsidRDefault="00595650" w:rsidP="00595650">
      <w:pPr>
        <w:pStyle w:val="B1"/>
      </w:pPr>
      <w:r>
        <w:t>2)</w:t>
      </w:r>
      <w:r>
        <w:tab/>
        <w:t>pursue the study in 3GPP Release 17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595650" w:rsidRDefault="00595650" w:rsidP="00595650">
      <w:pPr>
        <w:pStyle w:val="B1"/>
      </w:pPr>
      <w:r>
        <w:t>3)</w:t>
      </w:r>
      <w:r>
        <w:tab/>
        <w:t>take the final evaluation into consideration at a later stage for a possible adoption of HTTP/3 (QUIC) in 3GPP Release 18 or later.</w:t>
      </w:r>
    </w:p>
    <w:p w:rsidR="00595650" w:rsidRPr="00B11478" w:rsidRDefault="00595650" w:rsidP="00595650">
      <w:r>
        <w:t>In the meantime, QUIC (HTTP/3) implementations need to be (performance- and load-) tested and the findings be mapped to requirements and communicated to IETF (where necessary) together with the known issues of clause </w:t>
      </w:r>
      <w:r w:rsidRPr="00041A9D">
        <w:t>10</w:t>
      </w:r>
      <w:r>
        <w:t>.1.3.</w:t>
      </w:r>
    </w:p>
    <w:p w:rsidR="00595650" w:rsidRPr="00235394" w:rsidRDefault="00595650" w:rsidP="00595650">
      <w:pPr>
        <w:pStyle w:val="9"/>
      </w:pPr>
      <w:bookmarkStart w:id="426" w:name="historyclause"/>
      <w:r w:rsidRPr="00235394">
        <w:br w:type="page"/>
      </w:r>
      <w:bookmarkStart w:id="427" w:name="_Toc34228742"/>
      <w:bookmarkStart w:id="428" w:name="_Toc43488852"/>
      <w:bookmarkStart w:id="429" w:name="_Toc50359480"/>
      <w:bookmarkStart w:id="430" w:name="_Toc63083279"/>
      <w:r w:rsidRPr="00235394">
        <w:lastRenderedPageBreak/>
        <w:t xml:space="preserve">Annex </w:t>
      </w:r>
      <w:r>
        <w:t>A</w:t>
      </w:r>
      <w:r w:rsidRPr="00235394">
        <w:t>:</w:t>
      </w:r>
      <w:r w:rsidRPr="00235394">
        <w:br/>
        <w:t>Change history</w:t>
      </w:r>
      <w:bookmarkEnd w:id="427"/>
      <w:bookmarkEnd w:id="428"/>
      <w:bookmarkEnd w:id="429"/>
      <w:bookmarkEnd w:id="430"/>
    </w:p>
    <w:p w:rsidR="00595650" w:rsidRPr="00235394" w:rsidRDefault="00595650" w:rsidP="00595650">
      <w:pPr>
        <w:pStyle w:val="TH"/>
      </w:pPr>
      <w:bookmarkStart w:id="431" w:name="OLE_LINK6"/>
      <w:bookmarkStart w:id="432" w:name="OLE_LINK7"/>
      <w:bookmarkStart w:id="433" w:name="OLE_LINK20"/>
      <w:bookmarkStart w:id="434" w:name="OLE_LINK21"/>
      <w:bookmarkStart w:id="43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rsidTr="00AA6299">
        <w:trPr>
          <w:cantSplit/>
        </w:trPr>
        <w:tc>
          <w:tcPr>
            <w:tcW w:w="9639" w:type="dxa"/>
            <w:gridSpan w:val="8"/>
            <w:tcBorders>
              <w:bottom w:val="nil"/>
            </w:tcBorders>
            <w:shd w:val="solid" w:color="FFFFFF" w:fill="auto"/>
          </w:tcPr>
          <w:bookmarkEnd w:id="431"/>
          <w:bookmarkEnd w:id="432"/>
          <w:p w:rsidR="00595650" w:rsidRPr="001331C5" w:rsidRDefault="00595650" w:rsidP="00AA6299">
            <w:pPr>
              <w:pStyle w:val="TAL"/>
              <w:jc w:val="center"/>
              <w:rPr>
                <w:b/>
                <w:sz w:val="16"/>
              </w:rPr>
            </w:pPr>
            <w:r w:rsidRPr="001331C5">
              <w:rPr>
                <w:b/>
              </w:rPr>
              <w:t>Change history</w:t>
            </w:r>
          </w:p>
        </w:tc>
      </w:tr>
      <w:tr w:rsidR="00595650" w:rsidRPr="001331C5" w:rsidTr="00AA6299">
        <w:tc>
          <w:tcPr>
            <w:tcW w:w="800" w:type="dxa"/>
            <w:shd w:val="pct10" w:color="auto" w:fill="FFFFFF"/>
          </w:tcPr>
          <w:p w:rsidR="00595650" w:rsidRPr="001331C5" w:rsidRDefault="00595650" w:rsidP="00AA6299">
            <w:pPr>
              <w:pStyle w:val="TAL"/>
              <w:rPr>
                <w:b/>
                <w:sz w:val="16"/>
              </w:rPr>
            </w:pPr>
            <w:r w:rsidRPr="001331C5">
              <w:rPr>
                <w:b/>
                <w:sz w:val="16"/>
              </w:rPr>
              <w:t>Date</w:t>
            </w:r>
          </w:p>
        </w:tc>
        <w:tc>
          <w:tcPr>
            <w:tcW w:w="853" w:type="dxa"/>
            <w:shd w:val="pct10" w:color="auto" w:fill="FFFFFF"/>
          </w:tcPr>
          <w:p w:rsidR="00595650" w:rsidRPr="001331C5" w:rsidRDefault="00595650" w:rsidP="00AA6299">
            <w:pPr>
              <w:pStyle w:val="TAL"/>
              <w:rPr>
                <w:b/>
                <w:sz w:val="16"/>
              </w:rPr>
            </w:pPr>
            <w:r w:rsidRPr="001331C5">
              <w:rPr>
                <w:b/>
                <w:sz w:val="16"/>
              </w:rPr>
              <w:t>Meeting</w:t>
            </w:r>
          </w:p>
        </w:tc>
        <w:tc>
          <w:tcPr>
            <w:tcW w:w="1041" w:type="dxa"/>
            <w:shd w:val="pct10" w:color="auto" w:fill="FFFFFF"/>
          </w:tcPr>
          <w:p w:rsidR="00595650" w:rsidRPr="001331C5" w:rsidRDefault="00595650" w:rsidP="00AA6299">
            <w:pPr>
              <w:pStyle w:val="TAL"/>
              <w:rPr>
                <w:b/>
                <w:sz w:val="16"/>
              </w:rPr>
            </w:pPr>
            <w:r w:rsidRPr="001331C5">
              <w:rPr>
                <w:b/>
                <w:sz w:val="16"/>
              </w:rPr>
              <w:t>TDoc</w:t>
            </w:r>
          </w:p>
        </w:tc>
        <w:tc>
          <w:tcPr>
            <w:tcW w:w="425" w:type="dxa"/>
            <w:shd w:val="pct10" w:color="auto" w:fill="FFFFFF"/>
          </w:tcPr>
          <w:p w:rsidR="00595650" w:rsidRPr="001331C5" w:rsidRDefault="00595650" w:rsidP="00AA6299">
            <w:pPr>
              <w:pStyle w:val="TAL"/>
              <w:rPr>
                <w:b/>
                <w:sz w:val="16"/>
              </w:rPr>
            </w:pPr>
            <w:r w:rsidRPr="001331C5">
              <w:rPr>
                <w:b/>
                <w:sz w:val="16"/>
              </w:rPr>
              <w:t>CR</w:t>
            </w:r>
          </w:p>
        </w:tc>
        <w:tc>
          <w:tcPr>
            <w:tcW w:w="425" w:type="dxa"/>
            <w:shd w:val="pct10" w:color="auto" w:fill="FFFFFF"/>
          </w:tcPr>
          <w:p w:rsidR="00595650" w:rsidRPr="001331C5" w:rsidRDefault="00595650" w:rsidP="00AA6299">
            <w:pPr>
              <w:pStyle w:val="TAL"/>
              <w:rPr>
                <w:b/>
                <w:sz w:val="16"/>
              </w:rPr>
            </w:pPr>
            <w:r w:rsidRPr="001331C5">
              <w:rPr>
                <w:b/>
                <w:sz w:val="16"/>
              </w:rPr>
              <w:t>Rev</w:t>
            </w:r>
          </w:p>
        </w:tc>
        <w:tc>
          <w:tcPr>
            <w:tcW w:w="425" w:type="dxa"/>
            <w:shd w:val="pct10" w:color="auto" w:fill="FFFFFF"/>
          </w:tcPr>
          <w:p w:rsidR="00595650" w:rsidRPr="001331C5" w:rsidRDefault="00595650" w:rsidP="00AA6299">
            <w:pPr>
              <w:pStyle w:val="TAL"/>
              <w:rPr>
                <w:b/>
                <w:sz w:val="16"/>
              </w:rPr>
            </w:pPr>
            <w:r w:rsidRPr="001331C5">
              <w:rPr>
                <w:b/>
                <w:sz w:val="16"/>
              </w:rPr>
              <w:t>Cat</w:t>
            </w:r>
          </w:p>
        </w:tc>
        <w:tc>
          <w:tcPr>
            <w:tcW w:w="4962" w:type="dxa"/>
            <w:shd w:val="pct10" w:color="auto" w:fill="FFFFFF"/>
          </w:tcPr>
          <w:p w:rsidR="00595650" w:rsidRPr="001331C5" w:rsidRDefault="00595650" w:rsidP="00AA6299">
            <w:pPr>
              <w:pStyle w:val="TAL"/>
              <w:rPr>
                <w:b/>
                <w:sz w:val="16"/>
              </w:rPr>
            </w:pPr>
            <w:r w:rsidRPr="001331C5">
              <w:rPr>
                <w:b/>
                <w:sz w:val="16"/>
              </w:rPr>
              <w:t>Subject/Comment</w:t>
            </w:r>
          </w:p>
        </w:tc>
        <w:tc>
          <w:tcPr>
            <w:tcW w:w="708" w:type="dxa"/>
            <w:shd w:val="pct10" w:color="auto" w:fill="FFFFFF"/>
          </w:tcPr>
          <w:p w:rsidR="00595650" w:rsidRPr="001331C5" w:rsidRDefault="00595650" w:rsidP="00AA6299">
            <w:pPr>
              <w:pStyle w:val="TAL"/>
              <w:rPr>
                <w:b/>
                <w:sz w:val="16"/>
              </w:rPr>
            </w:pPr>
            <w:r w:rsidRPr="001331C5">
              <w:rPr>
                <w:b/>
                <w:sz w:val="16"/>
              </w:rPr>
              <w:t>New version</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rsidR="00595650" w:rsidRPr="001331C5" w:rsidRDefault="00595650" w:rsidP="00AA6299">
            <w:pPr>
              <w:pStyle w:val="TAC"/>
              <w:rPr>
                <w:sz w:val="16"/>
                <w:szCs w:val="16"/>
              </w:rPr>
            </w:pPr>
            <w:r w:rsidRPr="001331C5">
              <w:rPr>
                <w:sz w:val="16"/>
                <w:szCs w:val="16"/>
              </w:rPr>
              <w:t>0.1.0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rsidR="00595650" w:rsidRPr="001331C5" w:rsidRDefault="00595650" w:rsidP="00AA6299">
            <w:pPr>
              <w:pStyle w:val="TAC"/>
              <w:rPr>
                <w:sz w:val="16"/>
                <w:szCs w:val="16"/>
              </w:rPr>
            </w:pPr>
            <w:r w:rsidRPr="001331C5">
              <w:rPr>
                <w:sz w:val="16"/>
                <w:szCs w:val="16"/>
              </w:rPr>
              <w:t>0.2.0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rsidR="00595650" w:rsidRPr="001331C5" w:rsidRDefault="00595650" w:rsidP="00AA6299">
            <w:pPr>
              <w:pStyle w:val="TAC"/>
              <w:rPr>
                <w:sz w:val="16"/>
                <w:szCs w:val="16"/>
              </w:rPr>
            </w:pPr>
            <w:r w:rsidRPr="001331C5">
              <w:rPr>
                <w:sz w:val="16"/>
                <w:szCs w:val="16"/>
              </w:rPr>
              <w:t>0.3.0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rsidR="00595650" w:rsidRPr="001331C5" w:rsidRDefault="00595650" w:rsidP="00AA6299">
            <w:pPr>
              <w:pStyle w:val="TAC"/>
              <w:rPr>
                <w:sz w:val="16"/>
                <w:szCs w:val="16"/>
              </w:rPr>
            </w:pPr>
            <w:r w:rsidRPr="001331C5">
              <w:rPr>
                <w:sz w:val="16"/>
                <w:szCs w:val="16"/>
              </w:rPr>
              <w:t>0.4.0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rsidR="00595650" w:rsidRPr="001331C5" w:rsidRDefault="00595650" w:rsidP="00AA6299">
            <w:pPr>
              <w:pStyle w:val="TAC"/>
              <w:rPr>
                <w:sz w:val="16"/>
                <w:szCs w:val="16"/>
              </w:rPr>
            </w:pPr>
            <w:r w:rsidRPr="001331C5">
              <w:rPr>
                <w:sz w:val="16"/>
                <w:szCs w:val="16"/>
              </w:rPr>
              <w:t>0.5.0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rsidR="00595650" w:rsidRPr="001331C5" w:rsidRDefault="00595650" w:rsidP="00AA6299">
            <w:pPr>
              <w:pStyle w:val="TAC"/>
              <w:rPr>
                <w:sz w:val="16"/>
                <w:szCs w:val="16"/>
              </w:rPr>
            </w:pPr>
            <w:r w:rsidRPr="001331C5">
              <w:rPr>
                <w:sz w:val="16"/>
                <w:szCs w:val="16"/>
              </w:rPr>
              <w:t>1.0.0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rsidR="00595650" w:rsidRPr="001331C5" w:rsidRDefault="00595650" w:rsidP="00AA6299">
            <w:pPr>
              <w:pStyle w:val="TAC"/>
              <w:rPr>
                <w:sz w:val="16"/>
                <w:szCs w:val="16"/>
              </w:rPr>
            </w:pPr>
            <w:r w:rsidRPr="001331C5">
              <w:rPr>
                <w:sz w:val="16"/>
                <w:szCs w:val="16"/>
              </w:rPr>
              <w:t>1.1.0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rsidTr="00AA6299">
        <w:tc>
          <w:tcPr>
            <w:tcW w:w="800" w:type="dxa"/>
            <w:shd w:val="solid" w:color="FFFFFF" w:fill="auto"/>
          </w:tcPr>
          <w:p w:rsidR="00AB272A" w:rsidRPr="001331C5" w:rsidRDefault="00AB272A" w:rsidP="00AA6299">
            <w:pPr>
              <w:pStyle w:val="TAC"/>
              <w:rPr>
                <w:sz w:val="16"/>
                <w:szCs w:val="16"/>
              </w:rPr>
            </w:pPr>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p>
        </w:tc>
        <w:tc>
          <w:tcPr>
            <w:tcW w:w="853" w:type="dxa"/>
            <w:shd w:val="solid" w:color="FFFFFF" w:fill="auto"/>
          </w:tcPr>
          <w:p w:rsidR="00AB272A" w:rsidRPr="001331C5" w:rsidRDefault="00AB272A"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p>
        </w:tc>
        <w:tc>
          <w:tcPr>
            <w:tcW w:w="1041" w:type="dxa"/>
            <w:shd w:val="solid" w:color="FFFFFF" w:fill="auto"/>
          </w:tcPr>
          <w:p w:rsidR="00AB272A" w:rsidRPr="001331C5" w:rsidRDefault="00AB272A" w:rsidP="00AA6299">
            <w:pPr>
              <w:pStyle w:val="TAC"/>
              <w:rPr>
                <w:sz w:val="16"/>
                <w:szCs w:val="16"/>
              </w:rPr>
            </w:pPr>
            <w:r w:rsidRPr="001331C5">
              <w:rPr>
                <w:rFonts w:hint="eastAsia"/>
                <w:sz w:val="16"/>
                <w:szCs w:val="16"/>
              </w:rPr>
              <w:t>C</w:t>
            </w:r>
            <w:r w:rsidRPr="001331C5">
              <w:rPr>
                <w:sz w:val="16"/>
                <w:szCs w:val="16"/>
              </w:rPr>
              <w:t>4-210157</w:t>
            </w:r>
          </w:p>
        </w:tc>
        <w:tc>
          <w:tcPr>
            <w:tcW w:w="425" w:type="dxa"/>
            <w:shd w:val="solid" w:color="FFFFFF" w:fill="auto"/>
          </w:tcPr>
          <w:p w:rsidR="00AB272A" w:rsidRPr="001331C5" w:rsidRDefault="00AB272A" w:rsidP="00AA6299">
            <w:pPr>
              <w:pStyle w:val="TAL"/>
              <w:rPr>
                <w:sz w:val="16"/>
                <w:szCs w:val="16"/>
              </w:rPr>
            </w:pPr>
          </w:p>
        </w:tc>
        <w:tc>
          <w:tcPr>
            <w:tcW w:w="425" w:type="dxa"/>
            <w:shd w:val="solid" w:color="FFFFFF" w:fill="auto"/>
          </w:tcPr>
          <w:p w:rsidR="00AB272A" w:rsidRPr="001331C5" w:rsidRDefault="00AB272A" w:rsidP="00AA6299">
            <w:pPr>
              <w:pStyle w:val="TAR"/>
              <w:rPr>
                <w:sz w:val="16"/>
                <w:szCs w:val="16"/>
              </w:rPr>
            </w:pPr>
          </w:p>
        </w:tc>
        <w:tc>
          <w:tcPr>
            <w:tcW w:w="425" w:type="dxa"/>
            <w:shd w:val="solid" w:color="FFFFFF" w:fill="auto"/>
          </w:tcPr>
          <w:p w:rsidR="00AB272A" w:rsidRPr="001331C5" w:rsidRDefault="00AB272A" w:rsidP="00AA6299">
            <w:pPr>
              <w:pStyle w:val="TAC"/>
              <w:rPr>
                <w:sz w:val="16"/>
                <w:szCs w:val="16"/>
              </w:rPr>
            </w:pPr>
          </w:p>
        </w:tc>
        <w:tc>
          <w:tcPr>
            <w:tcW w:w="4962" w:type="dxa"/>
            <w:shd w:val="solid" w:color="FFFFFF" w:fill="auto"/>
          </w:tcPr>
          <w:p w:rsidR="00AB272A" w:rsidRPr="001331C5" w:rsidRDefault="00AB272A" w:rsidP="00AA6299">
            <w:pPr>
              <w:pStyle w:val="TAL"/>
              <w:rPr>
                <w:sz w:val="16"/>
                <w:szCs w:val="16"/>
              </w:rPr>
            </w:pPr>
            <w:r w:rsidRPr="001331C5">
              <w:rPr>
                <w:sz w:val="16"/>
                <w:szCs w:val="16"/>
              </w:rPr>
              <w:t>Clarifications to the basic HTTP/3 notions</w:t>
            </w:r>
          </w:p>
        </w:tc>
        <w:tc>
          <w:tcPr>
            <w:tcW w:w="708" w:type="dxa"/>
            <w:shd w:val="solid" w:color="FFFFFF" w:fill="auto"/>
          </w:tcPr>
          <w:p w:rsidR="00AB272A" w:rsidRPr="001331C5" w:rsidRDefault="00AB272A" w:rsidP="00AA6299">
            <w:pPr>
              <w:pStyle w:val="TAC"/>
              <w:rPr>
                <w:sz w:val="16"/>
                <w:szCs w:val="16"/>
                <w:lang w:eastAsia="zh-CN"/>
              </w:rPr>
            </w:pPr>
            <w:r w:rsidRPr="001331C5">
              <w:rPr>
                <w:rFonts w:hint="eastAsia"/>
                <w:sz w:val="16"/>
                <w:szCs w:val="16"/>
                <w:lang w:eastAsia="zh-CN"/>
              </w:rPr>
              <w:t>1</w:t>
            </w:r>
            <w:r w:rsidRPr="001331C5">
              <w:rPr>
                <w:sz w:val="16"/>
                <w:szCs w:val="16"/>
                <w:lang w:eastAsia="zh-CN"/>
              </w:rPr>
              <w:t>.7.0</w:t>
            </w:r>
          </w:p>
        </w:tc>
      </w:tr>
      <w:bookmarkEnd w:id="426"/>
      <w:bookmarkEnd w:id="433"/>
      <w:bookmarkEnd w:id="434"/>
      <w:bookmarkEnd w:id="435"/>
    </w:tbl>
    <w:p w:rsidR="00080512" w:rsidRDefault="00080512" w:rsidP="0059565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8D0" w:rsidRDefault="00C138D0">
      <w:r>
        <w:separator/>
      </w:r>
    </w:p>
  </w:endnote>
  <w:endnote w:type="continuationSeparator" w:id="0">
    <w:p w:rsidR="00C138D0" w:rsidRDefault="00C1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B7E" w:rsidRDefault="00430B7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8D0" w:rsidRDefault="00C138D0">
      <w:r>
        <w:separator/>
      </w:r>
    </w:p>
  </w:footnote>
  <w:footnote w:type="continuationSeparator" w:id="0">
    <w:p w:rsidR="00C138D0" w:rsidRDefault="00C13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B7E" w:rsidRDefault="00430B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E86">
      <w:rPr>
        <w:rFonts w:ascii="Arial" w:hAnsi="Arial" w:cs="Arial"/>
        <w:b/>
        <w:noProof/>
        <w:sz w:val="18"/>
        <w:szCs w:val="18"/>
      </w:rPr>
      <w:t>3GPP TR 29.893 V1.7.0 (2021-02)</w:t>
    </w:r>
    <w:r>
      <w:rPr>
        <w:rFonts w:ascii="Arial" w:hAnsi="Arial" w:cs="Arial"/>
        <w:b/>
        <w:sz w:val="18"/>
        <w:szCs w:val="18"/>
      </w:rPr>
      <w:fldChar w:fldCharType="end"/>
    </w:r>
  </w:p>
  <w:p w:rsidR="00430B7E" w:rsidRDefault="00430B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E86">
      <w:rPr>
        <w:rFonts w:ascii="Arial" w:hAnsi="Arial" w:cs="Arial"/>
        <w:b/>
        <w:noProof/>
        <w:sz w:val="18"/>
        <w:szCs w:val="18"/>
      </w:rPr>
      <w:t>7</w:t>
    </w:r>
    <w:r>
      <w:rPr>
        <w:rFonts w:ascii="Arial" w:hAnsi="Arial" w:cs="Arial"/>
        <w:b/>
        <w:sz w:val="18"/>
        <w:szCs w:val="18"/>
      </w:rPr>
      <w:fldChar w:fldCharType="end"/>
    </w:r>
  </w:p>
  <w:p w:rsidR="00430B7E" w:rsidRDefault="00430B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E86">
      <w:rPr>
        <w:rFonts w:ascii="Arial" w:hAnsi="Arial" w:cs="Arial"/>
        <w:b/>
        <w:noProof/>
        <w:sz w:val="18"/>
        <w:szCs w:val="18"/>
      </w:rPr>
      <w:t>Release 17</w:t>
    </w:r>
    <w:r>
      <w:rPr>
        <w:rFonts w:ascii="Arial" w:hAnsi="Arial" w:cs="Arial"/>
        <w:b/>
        <w:sz w:val="18"/>
        <w:szCs w:val="18"/>
      </w:rPr>
      <w:fldChar w:fldCharType="end"/>
    </w:r>
  </w:p>
  <w:p w:rsidR="00430B7E" w:rsidRDefault="00430B7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1CC6"/>
    <w:rsid w:val="001331C5"/>
    <w:rsid w:val="00133525"/>
    <w:rsid w:val="001A4C42"/>
    <w:rsid w:val="001A7420"/>
    <w:rsid w:val="001B6637"/>
    <w:rsid w:val="001C21C3"/>
    <w:rsid w:val="001D02C2"/>
    <w:rsid w:val="001F0C1D"/>
    <w:rsid w:val="001F1132"/>
    <w:rsid w:val="001F168B"/>
    <w:rsid w:val="002347A2"/>
    <w:rsid w:val="002675F0"/>
    <w:rsid w:val="002A72EE"/>
    <w:rsid w:val="002B6339"/>
    <w:rsid w:val="002E00EE"/>
    <w:rsid w:val="002F39D0"/>
    <w:rsid w:val="003172DC"/>
    <w:rsid w:val="0035462D"/>
    <w:rsid w:val="003765B8"/>
    <w:rsid w:val="003C3971"/>
    <w:rsid w:val="00423334"/>
    <w:rsid w:val="00430B7E"/>
    <w:rsid w:val="004345EC"/>
    <w:rsid w:val="00465515"/>
    <w:rsid w:val="00473B64"/>
    <w:rsid w:val="004D3578"/>
    <w:rsid w:val="004E213A"/>
    <w:rsid w:val="004F0988"/>
    <w:rsid w:val="004F3340"/>
    <w:rsid w:val="0053388B"/>
    <w:rsid w:val="00535773"/>
    <w:rsid w:val="00543E6C"/>
    <w:rsid w:val="00565087"/>
    <w:rsid w:val="00595650"/>
    <w:rsid w:val="00597B11"/>
    <w:rsid w:val="005C275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7215"/>
    <w:rsid w:val="008C384C"/>
    <w:rsid w:val="0090271F"/>
    <w:rsid w:val="00902E23"/>
    <w:rsid w:val="009114D7"/>
    <w:rsid w:val="0091348E"/>
    <w:rsid w:val="00917CCB"/>
    <w:rsid w:val="00942EC2"/>
    <w:rsid w:val="009C4E86"/>
    <w:rsid w:val="009D3ABE"/>
    <w:rsid w:val="009F37B7"/>
    <w:rsid w:val="00A10F02"/>
    <w:rsid w:val="00A164B4"/>
    <w:rsid w:val="00A2629F"/>
    <w:rsid w:val="00A26956"/>
    <w:rsid w:val="00A27486"/>
    <w:rsid w:val="00A53724"/>
    <w:rsid w:val="00A56066"/>
    <w:rsid w:val="00A73129"/>
    <w:rsid w:val="00A82346"/>
    <w:rsid w:val="00A92BA1"/>
    <w:rsid w:val="00AA6299"/>
    <w:rsid w:val="00AB272A"/>
    <w:rsid w:val="00AC6BC6"/>
    <w:rsid w:val="00AE65E2"/>
    <w:rsid w:val="00B15449"/>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E3E"/>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11">
    <w:name w:val="index 1"/>
    <w:basedOn w:val="a"/>
    <w:rsid w:val="00595650"/>
    <w:pPr>
      <w:keepLines/>
      <w:spacing w:after="0"/>
    </w:pPr>
    <w:rPr>
      <w:rFonts w:eastAsia="宋体"/>
    </w:rPr>
  </w:style>
  <w:style w:type="paragraph" w:styleId="21">
    <w:name w:val="index 2"/>
    <w:basedOn w:val="11"/>
    <w:rsid w:val="00595650"/>
    <w:pPr>
      <w:ind w:left="284"/>
    </w:pPr>
  </w:style>
  <w:style w:type="character" w:styleId="a9">
    <w:name w:val="footnote reference"/>
    <w:rsid w:val="00595650"/>
    <w:rPr>
      <w:b/>
      <w:position w:val="6"/>
      <w:sz w:val="16"/>
    </w:rPr>
  </w:style>
  <w:style w:type="paragraph" w:styleId="aa">
    <w:name w:val="footnote text"/>
    <w:basedOn w:val="a"/>
    <w:link w:val="Char0"/>
    <w:rsid w:val="00595650"/>
    <w:pPr>
      <w:keepLines/>
      <w:spacing w:after="0"/>
      <w:ind w:left="454" w:hanging="454"/>
    </w:pPr>
    <w:rPr>
      <w:rFonts w:eastAsia="宋体"/>
      <w:sz w:val="16"/>
    </w:rPr>
  </w:style>
  <w:style w:type="character" w:customStyle="1" w:styleId="Char0">
    <w:name w:val="脚注文本 Char"/>
    <w:link w:val="aa"/>
    <w:rsid w:val="00595650"/>
    <w:rPr>
      <w:rFonts w:eastAsia="宋体"/>
      <w:sz w:val="16"/>
      <w:lang w:eastAsia="en-US"/>
    </w:rPr>
  </w:style>
  <w:style w:type="paragraph" w:styleId="22">
    <w:name w:val="List Number 2"/>
    <w:basedOn w:val="ab"/>
    <w:rsid w:val="00595650"/>
    <w:pPr>
      <w:ind w:left="851"/>
    </w:pPr>
  </w:style>
  <w:style w:type="paragraph" w:styleId="ab">
    <w:name w:val="List Number"/>
    <w:basedOn w:val="ac"/>
    <w:rsid w:val="00595650"/>
  </w:style>
  <w:style w:type="paragraph" w:styleId="ac">
    <w:name w:val="List"/>
    <w:basedOn w:val="a"/>
    <w:rsid w:val="00595650"/>
    <w:pPr>
      <w:ind w:left="568" w:hanging="284"/>
    </w:pPr>
    <w:rPr>
      <w:rFonts w:eastAsia="宋体"/>
    </w:rPr>
  </w:style>
  <w:style w:type="paragraph" w:styleId="23">
    <w:name w:val="List Bullet 2"/>
    <w:basedOn w:val="ad"/>
    <w:rsid w:val="00595650"/>
    <w:pPr>
      <w:ind w:left="851"/>
    </w:pPr>
  </w:style>
  <w:style w:type="paragraph" w:styleId="ad">
    <w:name w:val="List Bullet"/>
    <w:basedOn w:val="ac"/>
    <w:rsid w:val="00595650"/>
  </w:style>
  <w:style w:type="paragraph" w:styleId="31">
    <w:name w:val="List Bullet 3"/>
    <w:basedOn w:val="23"/>
    <w:rsid w:val="00595650"/>
    <w:pPr>
      <w:ind w:left="1135"/>
    </w:pPr>
  </w:style>
  <w:style w:type="paragraph" w:styleId="24">
    <w:name w:val="List 2"/>
    <w:basedOn w:val="ac"/>
    <w:rsid w:val="00595650"/>
    <w:pPr>
      <w:ind w:left="851"/>
    </w:pPr>
  </w:style>
  <w:style w:type="paragraph" w:styleId="32">
    <w:name w:val="List 3"/>
    <w:basedOn w:val="24"/>
    <w:rsid w:val="00595650"/>
    <w:pPr>
      <w:ind w:left="1135"/>
    </w:pPr>
  </w:style>
  <w:style w:type="paragraph" w:styleId="41">
    <w:name w:val="List 4"/>
    <w:basedOn w:val="32"/>
    <w:rsid w:val="00595650"/>
    <w:pPr>
      <w:ind w:left="1418"/>
    </w:pPr>
  </w:style>
  <w:style w:type="paragraph" w:styleId="51">
    <w:name w:val="List 5"/>
    <w:basedOn w:val="41"/>
    <w:rsid w:val="00595650"/>
    <w:pPr>
      <w:ind w:left="1702"/>
    </w:pPr>
  </w:style>
  <w:style w:type="paragraph" w:styleId="42">
    <w:name w:val="List Bullet 4"/>
    <w:basedOn w:val="31"/>
    <w:rsid w:val="00595650"/>
    <w:pPr>
      <w:ind w:left="1418"/>
    </w:pPr>
  </w:style>
  <w:style w:type="paragraph" w:styleId="52">
    <w:name w:val="List Bullet 5"/>
    <w:basedOn w:val="42"/>
    <w:rsid w:val="00595650"/>
    <w:pPr>
      <w:ind w:left="1702"/>
    </w:pPr>
  </w:style>
  <w:style w:type="paragraph" w:styleId="ae">
    <w:name w:val="index heading"/>
    <w:basedOn w:val="a"/>
    <w:next w:val="a"/>
    <w:rsid w:val="00595650"/>
    <w:pPr>
      <w:pBdr>
        <w:top w:val="single" w:sz="12" w:space="0" w:color="auto"/>
      </w:pBdr>
      <w:spacing w:before="360" w:after="240"/>
    </w:pPr>
    <w:rPr>
      <w:rFonts w:eastAsia="宋体"/>
      <w:b/>
      <w:i/>
      <w:sz w:val="26"/>
    </w:rPr>
  </w:style>
  <w:style w:type="paragraph" w:customStyle="1" w:styleId="INDENT1">
    <w:name w:val="INDENT1"/>
    <w:basedOn w:val="a"/>
    <w:rsid w:val="00595650"/>
    <w:pPr>
      <w:ind w:left="851"/>
    </w:pPr>
    <w:rPr>
      <w:rFonts w:eastAsia="宋体"/>
    </w:rPr>
  </w:style>
  <w:style w:type="paragraph" w:customStyle="1" w:styleId="INDENT2">
    <w:name w:val="INDENT2"/>
    <w:basedOn w:val="a"/>
    <w:rsid w:val="00595650"/>
    <w:pPr>
      <w:ind w:left="1135" w:hanging="284"/>
    </w:pPr>
    <w:rPr>
      <w:rFonts w:eastAsia="宋体"/>
    </w:rPr>
  </w:style>
  <w:style w:type="paragraph" w:customStyle="1" w:styleId="INDENT3">
    <w:name w:val="INDENT3"/>
    <w:basedOn w:val="a"/>
    <w:rsid w:val="00595650"/>
    <w:pPr>
      <w:ind w:left="1701" w:hanging="567"/>
    </w:pPr>
    <w:rPr>
      <w:rFonts w:eastAsia="宋体"/>
    </w:rPr>
  </w:style>
  <w:style w:type="paragraph" w:customStyle="1" w:styleId="FigureTitle">
    <w:name w:val="Figure_Title"/>
    <w:basedOn w:val="a"/>
    <w:next w:val="a"/>
    <w:rsid w:val="0059565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95650"/>
    <w:pPr>
      <w:keepNext/>
      <w:keepLines/>
    </w:pPr>
    <w:rPr>
      <w:rFonts w:eastAsia="宋体"/>
      <w:b/>
    </w:rPr>
  </w:style>
  <w:style w:type="paragraph" w:customStyle="1" w:styleId="enumlev2">
    <w:name w:val="enumlev2"/>
    <w:basedOn w:val="a"/>
    <w:rsid w:val="00595650"/>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595650"/>
    <w:pPr>
      <w:keepNext/>
      <w:keepLines/>
      <w:spacing w:before="240"/>
      <w:ind w:left="1418"/>
    </w:pPr>
    <w:rPr>
      <w:rFonts w:ascii="Arial" w:eastAsia="宋体" w:hAnsi="Arial"/>
      <w:b/>
      <w:sz w:val="36"/>
      <w:lang w:val="en-US"/>
    </w:rPr>
  </w:style>
  <w:style w:type="paragraph" w:styleId="af">
    <w:name w:val="caption"/>
    <w:basedOn w:val="a"/>
    <w:next w:val="a"/>
    <w:qFormat/>
    <w:rsid w:val="00595650"/>
    <w:pPr>
      <w:spacing w:before="120" w:after="120"/>
    </w:pPr>
    <w:rPr>
      <w:rFonts w:eastAsia="宋体"/>
      <w:b/>
    </w:rPr>
  </w:style>
  <w:style w:type="paragraph" w:styleId="af0">
    <w:name w:val="Document Map"/>
    <w:basedOn w:val="a"/>
    <w:link w:val="Char1"/>
    <w:rsid w:val="00595650"/>
    <w:pPr>
      <w:shd w:val="clear" w:color="auto" w:fill="000080"/>
    </w:pPr>
    <w:rPr>
      <w:rFonts w:ascii="Tahoma" w:eastAsia="宋体" w:hAnsi="Tahoma"/>
    </w:rPr>
  </w:style>
  <w:style w:type="character" w:customStyle="1" w:styleId="Char1">
    <w:name w:val="文档结构图 Char"/>
    <w:link w:val="af0"/>
    <w:rsid w:val="00595650"/>
    <w:rPr>
      <w:rFonts w:ascii="Tahoma" w:eastAsia="宋体" w:hAnsi="Tahoma"/>
      <w:shd w:val="clear" w:color="auto" w:fill="000080"/>
      <w:lang w:eastAsia="en-US"/>
    </w:rPr>
  </w:style>
  <w:style w:type="paragraph" w:styleId="af1">
    <w:name w:val="Plain Text"/>
    <w:basedOn w:val="a"/>
    <w:link w:val="Char2"/>
    <w:rsid w:val="00595650"/>
    <w:rPr>
      <w:rFonts w:ascii="Courier New" w:eastAsia="宋体" w:hAnsi="Courier New"/>
      <w:lang w:val="nb-NO"/>
    </w:rPr>
  </w:style>
  <w:style w:type="character" w:customStyle="1" w:styleId="Char2">
    <w:name w:val="纯文本 Char"/>
    <w:link w:val="af1"/>
    <w:rsid w:val="00595650"/>
    <w:rPr>
      <w:rFonts w:ascii="Courier New" w:eastAsia="宋体" w:hAnsi="Courier New"/>
      <w:lang w:val="nb-NO" w:eastAsia="en-US"/>
    </w:rPr>
  </w:style>
  <w:style w:type="paragraph" w:styleId="af2">
    <w:name w:val="Body Text"/>
    <w:basedOn w:val="a"/>
    <w:link w:val="Char3"/>
    <w:rsid w:val="00595650"/>
    <w:rPr>
      <w:rFonts w:eastAsia="宋体"/>
    </w:rPr>
  </w:style>
  <w:style w:type="character" w:customStyle="1" w:styleId="Char3">
    <w:name w:val="正文文本 Char"/>
    <w:link w:val="af2"/>
    <w:rsid w:val="00595650"/>
    <w:rPr>
      <w:rFonts w:eastAsia="宋体"/>
      <w:lang w:eastAsia="en-US"/>
    </w:rPr>
  </w:style>
  <w:style w:type="character" w:styleId="af3">
    <w:name w:val="annotation reference"/>
    <w:rsid w:val="00595650"/>
    <w:rPr>
      <w:sz w:val="16"/>
    </w:rPr>
  </w:style>
  <w:style w:type="paragraph" w:styleId="af4">
    <w:name w:val="annotation text"/>
    <w:basedOn w:val="a"/>
    <w:link w:val="Char4"/>
    <w:rsid w:val="00595650"/>
    <w:rPr>
      <w:rFonts w:eastAsia="宋体"/>
    </w:rPr>
  </w:style>
  <w:style w:type="character" w:customStyle="1" w:styleId="Char4">
    <w:name w:val="批注文字 Char"/>
    <w:link w:val="af4"/>
    <w:rsid w:val="00595650"/>
    <w:rPr>
      <w:rFonts w:eastAsia="宋体"/>
      <w:lang w:eastAsia="en-US"/>
    </w:rPr>
  </w:style>
  <w:style w:type="character" w:customStyle="1" w:styleId="af5">
    <w:name w:val="无"/>
    <w:rsid w:val="00595650"/>
  </w:style>
  <w:style w:type="character" w:customStyle="1" w:styleId="B1Char">
    <w:name w:val="B1 Char"/>
    <w:link w:val="B1"/>
    <w:rsid w:val="00595650"/>
    <w:rPr>
      <w:lang w:eastAsia="en-US"/>
    </w:rPr>
  </w:style>
  <w:style w:type="character" w:customStyle="1" w:styleId="EXCar">
    <w:name w:val="EX Car"/>
    <w:link w:val="EX"/>
    <w:rsid w:val="00595650"/>
    <w:rPr>
      <w:lang w:eastAsia="en-US"/>
    </w:rPr>
  </w:style>
  <w:style w:type="character" w:customStyle="1" w:styleId="THChar">
    <w:name w:val="TH Char"/>
    <w:link w:val="TH"/>
    <w:locked/>
    <w:rsid w:val="00595650"/>
    <w:rPr>
      <w:rFonts w:ascii="Arial" w:hAnsi="Arial"/>
      <w:b/>
      <w:lang w:eastAsia="en-US"/>
    </w:rPr>
  </w:style>
  <w:style w:type="character" w:customStyle="1" w:styleId="TALChar">
    <w:name w:val="TAL Char"/>
    <w:link w:val="TAL"/>
    <w:rsid w:val="00595650"/>
    <w:rPr>
      <w:rFonts w:ascii="Arial" w:hAnsi="Arial"/>
      <w:sz w:val="18"/>
      <w:lang w:eastAsia="en-US"/>
    </w:rPr>
  </w:style>
  <w:style w:type="character" w:customStyle="1" w:styleId="TAHChar">
    <w:name w:val="TAH Char"/>
    <w:link w:val="TAH"/>
    <w:rsid w:val="00595650"/>
    <w:rPr>
      <w:rFonts w:ascii="Arial" w:hAnsi="Arial"/>
      <w:b/>
      <w:sz w:val="18"/>
      <w:lang w:eastAsia="en-US"/>
    </w:rPr>
  </w:style>
  <w:style w:type="paragraph" w:styleId="HTML">
    <w:name w:val="HTML Preformatted"/>
    <w:basedOn w:val="a"/>
    <w:link w:val="HTML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link w:val="HTML"/>
    <w:uiPriority w:val="99"/>
    <w:rsid w:val="00595650"/>
    <w:rPr>
      <w:rFonts w:ascii="宋体" w:eastAsia="宋体" w:hAnsi="宋体" w:cs="宋体"/>
      <w:sz w:val="24"/>
      <w:szCs w:val="24"/>
      <w:lang w:val="en-US" w:eastAsia="zh-CN"/>
    </w:rPr>
  </w:style>
  <w:style w:type="paragraph" w:customStyle="1" w:styleId="NOTE">
    <w:name w:val="NOTE"/>
    <w:basedOn w:val="EditorsNote"/>
    <w:qFormat/>
    <w:rsid w:val="00595650"/>
    <w:rPr>
      <w:rFonts w:eastAsia="宋体"/>
      <w:lang w:val="en-US"/>
    </w:rPr>
  </w:style>
  <w:style w:type="character" w:customStyle="1" w:styleId="TFChar">
    <w:name w:val="TF Char"/>
    <w:link w:val="TF"/>
    <w:rsid w:val="00595650"/>
    <w:rPr>
      <w:rFonts w:ascii="Arial" w:hAnsi="Arial"/>
      <w:b/>
      <w:lang w:eastAsia="en-US"/>
    </w:rPr>
  </w:style>
  <w:style w:type="paragraph" w:styleId="TOC">
    <w:name w:val="TOC Heading"/>
    <w:basedOn w:val="1"/>
    <w:next w:val="a"/>
    <w:uiPriority w:val="39"/>
    <w:unhideWhenUsed/>
    <w:qFormat/>
    <w:rsid w:val="0059565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styleId="af6">
    <w:name w:val="Revision"/>
    <w:hidden/>
    <w:uiPriority w:val="99"/>
    <w:semiHidden/>
    <w:rsid w:val="0059565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32E8-313B-416D-9C0B-E84CDB72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39</Pages>
  <Words>18339</Words>
  <Characters>104535</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2020-11-25T17:40:00Z</dcterms:created>
  <dcterms:modified xsi:type="dcterms:W3CDTF">2021-02-02T02:13:00Z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(2)HDTUFrtPu4SXOj81zQPxr/sZIRYYNtyUG864gIVhM9M+GIsF9+cU6GYoHO4Hg3pU8vUm6ll9
IiwCkSVO/cQEdzIzYNedh1kuqaNjHVDpoks68+6CtiQZAAZKd4G0qyVqPUoaKs9KypYyiQCb
DkTgts9psret4uQF6n9Nf1gV762AXRSkZNRJVL3+GFrj3SuglUnsVZPNgSMBArYjFKHv0pr1
X9rsxFLlIToH3gH6E1</vt:lpwstr>
  </property>
  <property fmtid="{D5CDD505-2E9C-101B-9397-08002B2CF9AE}" pid="3" name="_2015_ms_pID_7253431">
    <vt:lpwstr>Mp+/CFfO36QauIKDoAAgCPKfrEmsSVvgDjTM9L5a5L75D2c0QM9ZI0
HEoBTH8cHXq8FKONoMtfHWoqtkBonGXZM68i/1hCwAxygbcd/4ZbVL+TI0d3XZsF5ib4LbSd
7T7h2zImPYT45hW/48D/mtsPuP3XkUQoY90Z1hgioS+17I3H5r6Ftrw95GtRdcF3fm+Hmbh4
aHPrOD1lTQJ9NsFn</vt:lpwstr>
  </property>
</Properties>
</file>