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A5DC31" w14:textId="139E599E" w:rsidR="00134B39" w:rsidRPr="001E32BF" w:rsidRDefault="00134B39" w:rsidP="00134B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E32BF">
        <w:rPr>
          <w:b/>
          <w:noProof/>
          <w:sz w:val="24"/>
        </w:rPr>
        <w:t>3GPP TSG-CT WG4 Meeting #12</w:t>
      </w:r>
      <w:r w:rsidR="00FC3522" w:rsidRPr="001E32BF">
        <w:rPr>
          <w:b/>
          <w:noProof/>
          <w:sz w:val="24"/>
        </w:rPr>
        <w:t>5</w:t>
      </w:r>
      <w:r w:rsidRPr="001E32BF">
        <w:rPr>
          <w:b/>
          <w:i/>
          <w:noProof/>
          <w:sz w:val="28"/>
        </w:rPr>
        <w:tab/>
      </w:r>
      <w:r w:rsidRPr="001E32BF">
        <w:rPr>
          <w:b/>
          <w:noProof/>
          <w:sz w:val="24"/>
        </w:rPr>
        <w:t>C4-24</w:t>
      </w:r>
      <w:r w:rsidR="00C34352" w:rsidRPr="001E32BF">
        <w:rPr>
          <w:b/>
          <w:noProof/>
          <w:sz w:val="24"/>
        </w:rPr>
        <w:t>4</w:t>
      </w:r>
      <w:r w:rsidR="001E32BF" w:rsidRPr="001E32BF">
        <w:rPr>
          <w:b/>
          <w:noProof/>
          <w:sz w:val="24"/>
        </w:rPr>
        <w:t>151</w:t>
      </w:r>
    </w:p>
    <w:p w14:paraId="50FCF1CE" w14:textId="49391EF8" w:rsidR="00134B39" w:rsidRPr="001E32BF" w:rsidRDefault="00FC3522" w:rsidP="00134B39">
      <w:pPr>
        <w:pStyle w:val="CRCoverPage"/>
        <w:outlineLvl w:val="0"/>
        <w:rPr>
          <w:b/>
          <w:noProof/>
          <w:sz w:val="24"/>
        </w:rPr>
      </w:pPr>
      <w:r w:rsidRPr="001E32BF">
        <w:rPr>
          <w:b/>
          <w:noProof/>
          <w:sz w:val="24"/>
        </w:rPr>
        <w:t>Hefei, China</w:t>
      </w:r>
      <w:r w:rsidR="00134B39" w:rsidRPr="001E32BF">
        <w:rPr>
          <w:b/>
          <w:noProof/>
          <w:sz w:val="24"/>
        </w:rPr>
        <w:t>; 1</w:t>
      </w:r>
      <w:r w:rsidRPr="001E32BF">
        <w:rPr>
          <w:b/>
          <w:noProof/>
          <w:sz w:val="24"/>
        </w:rPr>
        <w:t>4</w:t>
      </w:r>
      <w:r w:rsidR="00134B39" w:rsidRPr="001E32BF">
        <w:rPr>
          <w:b/>
          <w:noProof/>
          <w:sz w:val="24"/>
          <w:vertAlign w:val="superscript"/>
        </w:rPr>
        <w:t>th</w:t>
      </w:r>
      <w:r w:rsidR="00134B39" w:rsidRPr="001E32BF">
        <w:rPr>
          <w:b/>
          <w:noProof/>
          <w:sz w:val="24"/>
        </w:rPr>
        <w:t xml:space="preserve"> – </w:t>
      </w:r>
      <w:r w:rsidRPr="001E32BF">
        <w:rPr>
          <w:b/>
          <w:noProof/>
          <w:sz w:val="24"/>
        </w:rPr>
        <w:t>18</w:t>
      </w:r>
      <w:r w:rsidR="00D64F22" w:rsidRPr="001E32BF">
        <w:rPr>
          <w:b/>
          <w:noProof/>
          <w:sz w:val="24"/>
          <w:vertAlign w:val="superscript"/>
        </w:rPr>
        <w:t>th</w:t>
      </w:r>
      <w:r w:rsidR="00134B39" w:rsidRPr="001E32BF">
        <w:rPr>
          <w:b/>
          <w:noProof/>
          <w:sz w:val="24"/>
        </w:rPr>
        <w:t xml:space="preserve"> </w:t>
      </w:r>
      <w:r w:rsidRPr="001E32BF">
        <w:rPr>
          <w:b/>
          <w:noProof/>
          <w:sz w:val="24"/>
        </w:rPr>
        <w:t>October</w:t>
      </w:r>
      <w:r w:rsidR="00134B39" w:rsidRPr="001E32BF">
        <w:rPr>
          <w:b/>
          <w:noProof/>
          <w:sz w:val="24"/>
        </w:rPr>
        <w:t xml:space="preserve"> 2024</w:t>
      </w:r>
    </w:p>
    <w:p w14:paraId="12D559E9" w14:textId="77777777" w:rsidR="00134B39" w:rsidRPr="001E32BF" w:rsidRDefault="00134B39" w:rsidP="00134B39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1E32BF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D2E4E3" w:rsidR="00236D1F" w:rsidRPr="001E32B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1E32BF">
        <w:rPr>
          <w:rFonts w:ascii="Arial" w:hAnsi="Arial" w:cs="Arial"/>
          <w:b/>
          <w:bCs/>
        </w:rPr>
        <w:t>Source:</w:t>
      </w:r>
      <w:r w:rsidRPr="001E32BF">
        <w:rPr>
          <w:rFonts w:ascii="Arial" w:hAnsi="Arial" w:cs="Arial"/>
          <w:b/>
          <w:bCs/>
        </w:rPr>
        <w:tab/>
      </w:r>
      <w:r w:rsidR="00806725" w:rsidRPr="001E32BF">
        <w:rPr>
          <w:rFonts w:ascii="Arial" w:hAnsi="Arial" w:cs="Arial" w:hint="eastAsia"/>
          <w:b/>
          <w:bCs/>
          <w:lang w:eastAsia="zh-CN"/>
        </w:rPr>
        <w:t>ZTE</w:t>
      </w:r>
    </w:p>
    <w:p w14:paraId="234CD7C4" w14:textId="000EFEEF" w:rsidR="00236D1F" w:rsidRPr="001E32B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1E32BF">
        <w:rPr>
          <w:rFonts w:ascii="Arial" w:hAnsi="Arial" w:cs="Arial"/>
          <w:b/>
          <w:bCs/>
        </w:rPr>
        <w:t>Title:</w:t>
      </w:r>
      <w:r w:rsidRPr="001E32BF">
        <w:rPr>
          <w:rFonts w:ascii="Arial" w:hAnsi="Arial" w:cs="Arial"/>
          <w:b/>
          <w:bCs/>
        </w:rPr>
        <w:tab/>
      </w:r>
      <w:r w:rsidR="002A7517" w:rsidRPr="001E32BF">
        <w:rPr>
          <w:rFonts w:ascii="Arial" w:hAnsi="Arial" w:cs="Arial" w:hint="eastAsia"/>
          <w:b/>
          <w:bCs/>
          <w:lang w:val="en-US" w:eastAsia="zh-CN"/>
        </w:rPr>
        <w:t>Work</w:t>
      </w:r>
      <w:r w:rsidR="002A7517" w:rsidRPr="001E32BF">
        <w:rPr>
          <w:rFonts w:ascii="Arial" w:hAnsi="Arial" w:cs="Arial"/>
          <w:b/>
          <w:bCs/>
          <w:lang w:val="en-US"/>
        </w:rPr>
        <w:t xml:space="preserve"> Plan for UPEAS_Ph2</w:t>
      </w:r>
    </w:p>
    <w:p w14:paraId="55FE3D7D" w14:textId="621F1C97" w:rsidR="00236D1F" w:rsidRPr="001E32B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1E32BF">
        <w:rPr>
          <w:rFonts w:ascii="Arial" w:hAnsi="Arial" w:cs="Arial"/>
          <w:b/>
          <w:bCs/>
        </w:rPr>
        <w:t>Agenda item:</w:t>
      </w:r>
      <w:r w:rsidRPr="001E32BF">
        <w:rPr>
          <w:rFonts w:ascii="Arial" w:hAnsi="Arial" w:cs="Arial"/>
          <w:b/>
          <w:bCs/>
        </w:rPr>
        <w:tab/>
      </w:r>
      <w:r w:rsidR="002A7517" w:rsidRPr="001E32BF">
        <w:rPr>
          <w:rFonts w:ascii="Arial" w:hAnsi="Arial" w:cs="Arial"/>
          <w:b/>
          <w:bCs/>
        </w:rPr>
        <w:t>19.37</w:t>
      </w:r>
    </w:p>
    <w:p w14:paraId="1589C299" w14:textId="10085A27" w:rsidR="00236D1F" w:rsidRPr="001E32B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1E32BF">
        <w:rPr>
          <w:rFonts w:ascii="Arial" w:hAnsi="Arial" w:cs="Arial"/>
          <w:b/>
          <w:bCs/>
        </w:rPr>
        <w:t>Document for:</w:t>
      </w:r>
      <w:r w:rsidRPr="001E32BF">
        <w:rPr>
          <w:rFonts w:ascii="Arial" w:hAnsi="Arial" w:cs="Arial"/>
          <w:b/>
          <w:bCs/>
        </w:rPr>
        <w:tab/>
      </w:r>
      <w:r w:rsidR="00C34352" w:rsidRPr="001E32BF">
        <w:rPr>
          <w:rFonts w:ascii="Arial" w:hAnsi="Arial" w:cs="Arial"/>
          <w:b/>
          <w:bCs/>
          <w:lang w:val="en-US"/>
        </w:rPr>
        <w:t>Information</w:t>
      </w:r>
    </w:p>
    <w:p w14:paraId="60FB276B" w14:textId="77777777" w:rsidR="00236D1F" w:rsidRPr="001E32B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6061358" w14:textId="77777777" w:rsidR="00C34352" w:rsidRPr="001E32BF" w:rsidRDefault="00C34352" w:rsidP="00C34352">
      <w:pPr>
        <w:rPr>
          <w:lang w:val="en-US" w:eastAsia="zh-CN"/>
        </w:rPr>
      </w:pPr>
    </w:p>
    <w:p w14:paraId="44F5B5D4" w14:textId="5571FEE7" w:rsidR="00041CCB" w:rsidRPr="001E32BF" w:rsidRDefault="00C34352" w:rsidP="00C34352">
      <w:pPr>
        <w:pStyle w:val="1"/>
        <w:ind w:left="720" w:hanging="720"/>
        <w:jc w:val="center"/>
        <w:rPr>
          <w:sz w:val="32"/>
        </w:rPr>
      </w:pPr>
      <w:r w:rsidRPr="001E32BF">
        <w:rPr>
          <w:sz w:val="32"/>
        </w:rPr>
        <w:t>SA2 Agreed CRs</w:t>
      </w:r>
      <w:r w:rsidR="004A5917" w:rsidRPr="001E32BF">
        <w:rPr>
          <w:sz w:val="32"/>
        </w:rPr>
        <w:t xml:space="preserve"> and LSout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3"/>
        <w:gridCol w:w="5954"/>
        <w:gridCol w:w="1417"/>
        <w:gridCol w:w="1559"/>
      </w:tblGrid>
      <w:tr w:rsidR="00C34352" w:rsidRPr="001E32BF" w14:paraId="1081C7D5" w14:textId="77777777" w:rsidTr="00C34352">
        <w:trPr>
          <w:tblHeader/>
        </w:trPr>
        <w:tc>
          <w:tcPr>
            <w:tcW w:w="1163" w:type="dxa"/>
            <w:shd w:val="clear" w:color="auto" w:fill="F3F3F3"/>
          </w:tcPr>
          <w:p w14:paraId="7B002252" w14:textId="77777777" w:rsidR="00C34352" w:rsidRPr="001E32BF" w:rsidRDefault="00C34352" w:rsidP="004A5917">
            <w:pPr>
              <w:jc w:val="center"/>
              <w:rPr>
                <w:rFonts w:ascii="Arial" w:hAnsi="Arial" w:cs="Arial"/>
                <w:b/>
                <w:lang w:eastAsia="ja-JP"/>
              </w:rPr>
            </w:pPr>
            <w:r w:rsidRPr="001E32BF">
              <w:rPr>
                <w:rFonts w:ascii="Arial" w:hAnsi="Arial" w:cs="Arial"/>
                <w:b/>
                <w:lang w:eastAsia="ja-JP"/>
              </w:rPr>
              <w:t>Spec</w:t>
            </w:r>
          </w:p>
        </w:tc>
        <w:tc>
          <w:tcPr>
            <w:tcW w:w="5954" w:type="dxa"/>
            <w:shd w:val="clear" w:color="auto" w:fill="F3F3F3"/>
          </w:tcPr>
          <w:p w14:paraId="4F31A364" w14:textId="77777777" w:rsidR="00C34352" w:rsidRPr="001E32BF" w:rsidRDefault="00C34352" w:rsidP="004A591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lang w:eastAsia="ja-JP"/>
              </w:rPr>
            </w:pPr>
            <w:r w:rsidRPr="001E32BF">
              <w:rPr>
                <w:rFonts w:ascii="Arial" w:eastAsia="Times New Roman" w:hAnsi="Arial" w:cs="Arial"/>
                <w:b/>
                <w:color w:val="000000"/>
                <w:lang w:eastAsia="ja-JP"/>
              </w:rPr>
              <w:t>Subject</w:t>
            </w:r>
          </w:p>
        </w:tc>
        <w:tc>
          <w:tcPr>
            <w:tcW w:w="1417" w:type="dxa"/>
            <w:shd w:val="clear" w:color="auto" w:fill="F3F3F3"/>
          </w:tcPr>
          <w:p w14:paraId="3E561A0E" w14:textId="77777777" w:rsidR="00C34352" w:rsidRPr="001E32BF" w:rsidRDefault="00C34352" w:rsidP="004A5917">
            <w:pPr>
              <w:jc w:val="center"/>
              <w:rPr>
                <w:rFonts w:ascii="Arial" w:eastAsia="宋体" w:hAnsi="Arial" w:cs="Arial"/>
                <w:b/>
              </w:rPr>
            </w:pPr>
            <w:r w:rsidRPr="001E32BF">
              <w:rPr>
                <w:rFonts w:ascii="Arial" w:eastAsia="宋体" w:hAnsi="Arial" w:cs="Arial"/>
                <w:b/>
              </w:rPr>
              <w:t>Meeting#</w:t>
            </w:r>
          </w:p>
        </w:tc>
        <w:tc>
          <w:tcPr>
            <w:tcW w:w="1559" w:type="dxa"/>
            <w:shd w:val="clear" w:color="auto" w:fill="F3F3F3"/>
          </w:tcPr>
          <w:p w14:paraId="0832660D" w14:textId="77777777" w:rsidR="00C34352" w:rsidRPr="001E32BF" w:rsidRDefault="00C34352" w:rsidP="004A5917">
            <w:pPr>
              <w:jc w:val="center"/>
              <w:rPr>
                <w:rFonts w:ascii="Arial" w:eastAsia="宋体" w:hAnsi="Arial" w:cs="Arial"/>
                <w:b/>
              </w:rPr>
            </w:pPr>
            <w:r w:rsidRPr="001E32BF">
              <w:rPr>
                <w:rFonts w:ascii="Arial" w:eastAsia="宋体" w:hAnsi="Arial" w:cs="Arial"/>
                <w:b/>
              </w:rPr>
              <w:t>SA2 Tdoc#</w:t>
            </w:r>
          </w:p>
        </w:tc>
      </w:tr>
      <w:tr w:rsidR="00C34352" w:rsidRPr="001E32BF" w14:paraId="6C17B5B4" w14:textId="77777777" w:rsidTr="00C34352">
        <w:tc>
          <w:tcPr>
            <w:tcW w:w="1163" w:type="dxa"/>
            <w:shd w:val="clear" w:color="auto" w:fill="A8D08D" w:themeFill="accent6" w:themeFillTint="99"/>
          </w:tcPr>
          <w:p w14:paraId="5DDBF850" w14:textId="77777777" w:rsidR="00C34352" w:rsidRPr="001E32BF" w:rsidRDefault="00C34352" w:rsidP="004A5917">
            <w:pPr>
              <w:rPr>
                <w:rFonts w:ascii="Arial" w:eastAsia="宋体" w:hAnsi="Arial" w:cs="Arial"/>
              </w:rPr>
            </w:pPr>
          </w:p>
        </w:tc>
        <w:tc>
          <w:tcPr>
            <w:tcW w:w="5954" w:type="dxa"/>
            <w:shd w:val="clear" w:color="auto" w:fill="A8D08D" w:themeFill="accent6" w:themeFillTint="99"/>
          </w:tcPr>
          <w:p w14:paraId="5AD20F45" w14:textId="77777777" w:rsidR="00C34352" w:rsidRPr="001E32BF" w:rsidRDefault="00C34352" w:rsidP="004A5917">
            <w:pPr>
              <w:jc w:val="center"/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/>
                <w:lang w:eastAsia="zh-CN"/>
              </w:rPr>
              <w:t>LS OUT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47A0ADB9" w14:textId="77777777" w:rsidR="00C34352" w:rsidRPr="001E32BF" w:rsidRDefault="00C34352" w:rsidP="004A5917">
            <w:pPr>
              <w:rPr>
                <w:rFonts w:ascii="Arial" w:eastAsia="宋体" w:hAnsi="Arial" w:cs="Arial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7A355C02" w14:textId="77777777" w:rsidR="00C34352" w:rsidRPr="001E32BF" w:rsidRDefault="00C34352" w:rsidP="004A5917"/>
        </w:tc>
      </w:tr>
      <w:tr w:rsidR="00C34352" w:rsidRPr="001E32BF" w14:paraId="163013B8" w14:textId="77777777" w:rsidTr="00C34352">
        <w:tc>
          <w:tcPr>
            <w:tcW w:w="1163" w:type="dxa"/>
            <w:shd w:val="clear" w:color="auto" w:fill="auto"/>
          </w:tcPr>
          <w:p w14:paraId="51BAAC84" w14:textId="6BBBABFE" w:rsidR="00C34352" w:rsidRPr="001E32BF" w:rsidRDefault="00C34352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5954" w:type="dxa"/>
            <w:shd w:val="clear" w:color="auto" w:fill="auto"/>
          </w:tcPr>
          <w:p w14:paraId="01792F68" w14:textId="46A72A8D" w:rsidR="00C34352" w:rsidRPr="001E32BF" w:rsidRDefault="00C34352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14:paraId="211C4807" w14:textId="4C752F5F" w:rsidR="00C34352" w:rsidRPr="001E32BF" w:rsidRDefault="00C34352" w:rsidP="004A5917">
            <w:pPr>
              <w:rPr>
                <w:rFonts w:ascii="Arial" w:eastAsia="宋体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55040491" w14:textId="4AB2E7D8" w:rsidR="00C34352" w:rsidRPr="001E32BF" w:rsidRDefault="00C34352" w:rsidP="004A5917">
            <w:pPr>
              <w:rPr>
                <w:rFonts w:ascii="Arial" w:eastAsia="宋体" w:hAnsi="Arial" w:cs="Arial"/>
              </w:rPr>
            </w:pPr>
          </w:p>
        </w:tc>
      </w:tr>
      <w:tr w:rsidR="00C34352" w:rsidRPr="001E32BF" w14:paraId="7ED475AD" w14:textId="77777777" w:rsidTr="00C34352">
        <w:tc>
          <w:tcPr>
            <w:tcW w:w="1163" w:type="dxa"/>
            <w:shd w:val="clear" w:color="auto" w:fill="auto"/>
          </w:tcPr>
          <w:p w14:paraId="0C70F71B" w14:textId="040B83D5" w:rsidR="00C34352" w:rsidRPr="001E32BF" w:rsidRDefault="00C34352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5954" w:type="dxa"/>
            <w:shd w:val="clear" w:color="auto" w:fill="auto"/>
          </w:tcPr>
          <w:p w14:paraId="64C4916F" w14:textId="42BDBD14" w:rsidR="00C34352" w:rsidRPr="001E32BF" w:rsidRDefault="00C34352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14:paraId="640C4C3A" w14:textId="51B25D9A" w:rsidR="00C34352" w:rsidRPr="001E32BF" w:rsidRDefault="00C34352" w:rsidP="004A5917">
            <w:pPr>
              <w:rPr>
                <w:rFonts w:ascii="Arial" w:eastAsia="宋体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46D54568" w14:textId="392814CA" w:rsidR="00C34352" w:rsidRPr="001E32BF" w:rsidRDefault="00C34352" w:rsidP="004A5917">
            <w:pPr>
              <w:rPr>
                <w:rFonts w:ascii="Arial" w:eastAsia="宋体" w:hAnsi="Arial" w:cs="Arial"/>
              </w:rPr>
            </w:pPr>
          </w:p>
        </w:tc>
      </w:tr>
      <w:tr w:rsidR="00C34352" w:rsidRPr="001E32BF" w14:paraId="3C9F197D" w14:textId="77777777" w:rsidTr="00C34352">
        <w:tc>
          <w:tcPr>
            <w:tcW w:w="1163" w:type="dxa"/>
            <w:shd w:val="clear" w:color="auto" w:fill="auto"/>
          </w:tcPr>
          <w:p w14:paraId="286B9BA7" w14:textId="2271490E" w:rsidR="00C34352" w:rsidRPr="001E32BF" w:rsidRDefault="00C34352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5954" w:type="dxa"/>
            <w:shd w:val="clear" w:color="auto" w:fill="auto"/>
          </w:tcPr>
          <w:p w14:paraId="433F1DE6" w14:textId="453BCE97" w:rsidR="00C34352" w:rsidRPr="001E32BF" w:rsidRDefault="00C34352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14:paraId="676ADE4A" w14:textId="3B1F9249" w:rsidR="00C34352" w:rsidRPr="001E32BF" w:rsidRDefault="00C34352" w:rsidP="004A5917">
            <w:pPr>
              <w:rPr>
                <w:rFonts w:ascii="Arial" w:eastAsia="宋体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09DE9FA4" w14:textId="52950CF9" w:rsidR="00C34352" w:rsidRPr="001E32BF" w:rsidRDefault="00C34352" w:rsidP="004A5917">
            <w:pPr>
              <w:rPr>
                <w:rFonts w:ascii="Arial" w:eastAsia="宋体" w:hAnsi="Arial" w:cs="Arial"/>
              </w:rPr>
            </w:pPr>
          </w:p>
        </w:tc>
      </w:tr>
      <w:tr w:rsidR="00C34352" w:rsidRPr="001E32BF" w14:paraId="6DC862B1" w14:textId="77777777" w:rsidTr="00C34352">
        <w:tc>
          <w:tcPr>
            <w:tcW w:w="1163" w:type="dxa"/>
            <w:shd w:val="clear" w:color="auto" w:fill="A8D08D" w:themeFill="accent6" w:themeFillTint="99"/>
          </w:tcPr>
          <w:p w14:paraId="3EA1B21E" w14:textId="77777777" w:rsidR="00C34352" w:rsidRPr="001E32BF" w:rsidRDefault="00C34352" w:rsidP="004A5917">
            <w:pPr>
              <w:rPr>
                <w:rFonts w:ascii="Arial" w:eastAsia="宋体" w:hAnsi="Arial" w:cs="Arial"/>
              </w:rPr>
            </w:pPr>
          </w:p>
        </w:tc>
        <w:tc>
          <w:tcPr>
            <w:tcW w:w="5954" w:type="dxa"/>
            <w:shd w:val="clear" w:color="auto" w:fill="A8D08D" w:themeFill="accent6" w:themeFillTint="99"/>
          </w:tcPr>
          <w:p w14:paraId="5C3AFD57" w14:textId="4D966F0A" w:rsidR="00C34352" w:rsidRPr="001E32BF" w:rsidRDefault="004A5917" w:rsidP="004A5917">
            <w:pPr>
              <w:jc w:val="center"/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/>
                <w:lang w:eastAsia="zh-CN"/>
              </w:rPr>
              <w:t>CRs for NRF API enhancement: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5E15E7A4" w14:textId="77777777" w:rsidR="00C34352" w:rsidRPr="001E32BF" w:rsidRDefault="00C34352" w:rsidP="004A5917">
            <w:pPr>
              <w:rPr>
                <w:rFonts w:ascii="Arial" w:eastAsia="宋体" w:hAnsi="Arial" w:cs="Arial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09647425" w14:textId="77777777" w:rsidR="00C34352" w:rsidRPr="001E32BF" w:rsidRDefault="00C34352" w:rsidP="004A5917"/>
        </w:tc>
      </w:tr>
      <w:tr w:rsidR="00D73F08" w:rsidRPr="001E32BF" w14:paraId="06F490BE" w14:textId="77777777" w:rsidTr="00C34352">
        <w:tc>
          <w:tcPr>
            <w:tcW w:w="1163" w:type="dxa"/>
          </w:tcPr>
          <w:p w14:paraId="0A92B4F6" w14:textId="53BADAB2" w:rsidR="00D73F08" w:rsidRPr="001E32BF" w:rsidRDefault="00293EF8" w:rsidP="004A5917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lang w:eastAsia="zh-CN"/>
              </w:rPr>
              <w:t>2</w:t>
            </w:r>
            <w:r w:rsidRPr="001E32BF">
              <w:rPr>
                <w:rFonts w:ascii="Arial" w:eastAsia="宋体" w:hAnsi="Arial" w:cs="Arial"/>
                <w:lang w:eastAsia="zh-CN"/>
              </w:rPr>
              <w:t>3.228</w:t>
            </w:r>
          </w:p>
        </w:tc>
        <w:tc>
          <w:tcPr>
            <w:tcW w:w="5954" w:type="dxa"/>
          </w:tcPr>
          <w:p w14:paraId="3934E7E2" w14:textId="5837B09E" w:rsidR="00D73F08" w:rsidRPr="001E32BF" w:rsidRDefault="00293EF8" w:rsidP="004A5917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Public UE IP address exposure</w:t>
            </w:r>
          </w:p>
        </w:tc>
        <w:tc>
          <w:tcPr>
            <w:tcW w:w="1417" w:type="dxa"/>
          </w:tcPr>
          <w:p w14:paraId="3DB08A84" w14:textId="67ADC417" w:rsidR="00D73F08" w:rsidRPr="001E32BF" w:rsidRDefault="00293EF8" w:rsidP="0072780C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SA#105</w:t>
            </w:r>
          </w:p>
        </w:tc>
        <w:tc>
          <w:tcPr>
            <w:tcW w:w="1559" w:type="dxa"/>
          </w:tcPr>
          <w:p w14:paraId="03A18EFF" w14:textId="77777777" w:rsidR="00D73F08" w:rsidRPr="001E32BF" w:rsidRDefault="00293EF8" w:rsidP="004A5917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/>
                <w:lang w:eastAsia="zh-CN"/>
              </w:rPr>
              <w:t>SP-241416</w:t>
            </w:r>
          </w:p>
          <w:p w14:paraId="38BEB362" w14:textId="35D97464" w:rsidR="00293EF8" w:rsidRPr="001E32BF" w:rsidRDefault="00293EF8" w:rsidP="00293EF8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(revision of S2-2409315)</w:t>
            </w:r>
          </w:p>
        </w:tc>
      </w:tr>
      <w:tr w:rsidR="00C34352" w:rsidRPr="001E32BF" w14:paraId="3957A40C" w14:textId="77777777" w:rsidTr="00C34352">
        <w:tc>
          <w:tcPr>
            <w:tcW w:w="1163" w:type="dxa"/>
          </w:tcPr>
          <w:p w14:paraId="3B7F036E" w14:textId="77777777" w:rsidR="00C34352" w:rsidRPr="001E32BF" w:rsidRDefault="00C34352" w:rsidP="004A5917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23.501</w:t>
            </w:r>
          </w:p>
        </w:tc>
        <w:tc>
          <w:tcPr>
            <w:tcW w:w="5954" w:type="dxa"/>
          </w:tcPr>
          <w:p w14:paraId="12B378CB" w14:textId="0F944CFC" w:rsidR="00C34352" w:rsidRPr="001E32BF" w:rsidRDefault="0072780C" w:rsidP="004A5917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Adding the NAT information exposure and Packet Inspection functionality in the UPF NF profile</w:t>
            </w:r>
          </w:p>
        </w:tc>
        <w:tc>
          <w:tcPr>
            <w:tcW w:w="1417" w:type="dxa"/>
          </w:tcPr>
          <w:p w14:paraId="0A2DB175" w14:textId="329E2DAE" w:rsidR="00C34352" w:rsidRPr="001E32BF" w:rsidRDefault="0072780C" w:rsidP="0072780C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SA2#164</w:t>
            </w:r>
          </w:p>
        </w:tc>
        <w:tc>
          <w:tcPr>
            <w:tcW w:w="1559" w:type="dxa"/>
          </w:tcPr>
          <w:p w14:paraId="15FD8157" w14:textId="3D710254" w:rsidR="00C34352" w:rsidRPr="001E32BF" w:rsidRDefault="0072780C" w:rsidP="004A5917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S2-2409024</w:t>
            </w:r>
          </w:p>
        </w:tc>
      </w:tr>
      <w:tr w:rsidR="0072780C" w:rsidRPr="001E32BF" w14:paraId="51909CC9" w14:textId="77777777" w:rsidTr="00C34352">
        <w:tc>
          <w:tcPr>
            <w:tcW w:w="1163" w:type="dxa"/>
          </w:tcPr>
          <w:p w14:paraId="723D3819" w14:textId="77777777" w:rsidR="0072780C" w:rsidRPr="001E32BF" w:rsidRDefault="0072780C" w:rsidP="0072780C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lang w:eastAsia="zh-CN"/>
              </w:rPr>
              <w:t>23.501</w:t>
            </w:r>
          </w:p>
        </w:tc>
        <w:tc>
          <w:tcPr>
            <w:tcW w:w="5954" w:type="dxa"/>
          </w:tcPr>
          <w:p w14:paraId="319E0BD2" w14:textId="64939E92" w:rsidR="0072780C" w:rsidRPr="001E32BF" w:rsidRDefault="004C51A2" w:rsidP="0072780C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Support of UPF selection according to the conclusion in FS_UPEAS_Ph2</w:t>
            </w:r>
          </w:p>
        </w:tc>
        <w:tc>
          <w:tcPr>
            <w:tcW w:w="1417" w:type="dxa"/>
          </w:tcPr>
          <w:p w14:paraId="17385122" w14:textId="555D27EC" w:rsidR="0072780C" w:rsidRPr="001E32BF" w:rsidRDefault="00614191" w:rsidP="0072780C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SA</w:t>
            </w:r>
            <w:r w:rsidR="0072780C" w:rsidRPr="001E32BF">
              <w:rPr>
                <w:rFonts w:ascii="Arial" w:eastAsia="宋体" w:hAnsi="Arial" w:cs="Arial"/>
              </w:rPr>
              <w:t>#1</w:t>
            </w:r>
            <w:r w:rsidRPr="001E32BF">
              <w:rPr>
                <w:rFonts w:ascii="Arial" w:eastAsia="宋体" w:hAnsi="Arial" w:cs="Arial"/>
              </w:rPr>
              <w:t>05</w:t>
            </w:r>
          </w:p>
        </w:tc>
        <w:tc>
          <w:tcPr>
            <w:tcW w:w="1559" w:type="dxa"/>
          </w:tcPr>
          <w:p w14:paraId="1CA57F50" w14:textId="5BF4F8AA" w:rsidR="00614191" w:rsidRPr="001E32BF" w:rsidRDefault="00614191" w:rsidP="0072780C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SP-241417</w:t>
            </w:r>
          </w:p>
          <w:p w14:paraId="668D30A8" w14:textId="28EF7474" w:rsidR="0072780C" w:rsidRPr="001E32BF" w:rsidRDefault="00614191" w:rsidP="0072780C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 xml:space="preserve">(revision of </w:t>
            </w:r>
            <w:r w:rsidR="004C51A2" w:rsidRPr="001E32BF">
              <w:rPr>
                <w:rFonts w:ascii="Arial" w:eastAsia="宋体" w:hAnsi="Arial" w:cs="Arial"/>
              </w:rPr>
              <w:t>S2-2409309</w:t>
            </w:r>
            <w:r w:rsidRPr="001E32BF">
              <w:rPr>
                <w:rFonts w:ascii="Arial" w:eastAsia="宋体" w:hAnsi="Arial" w:cs="Arial"/>
              </w:rPr>
              <w:t>)</w:t>
            </w:r>
          </w:p>
        </w:tc>
      </w:tr>
      <w:tr w:rsidR="0072780C" w:rsidRPr="001E32BF" w14:paraId="549BAE24" w14:textId="77777777" w:rsidTr="00C34352">
        <w:tc>
          <w:tcPr>
            <w:tcW w:w="1163" w:type="dxa"/>
          </w:tcPr>
          <w:p w14:paraId="195A9445" w14:textId="10D73282" w:rsidR="0072780C" w:rsidRPr="001E32BF" w:rsidRDefault="0072780C" w:rsidP="0072780C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lang w:eastAsia="zh-CN"/>
              </w:rPr>
              <w:t>23.501</w:t>
            </w:r>
          </w:p>
        </w:tc>
        <w:tc>
          <w:tcPr>
            <w:tcW w:w="5954" w:type="dxa"/>
          </w:tcPr>
          <w:p w14:paraId="42F6CF37" w14:textId="6F269325" w:rsidR="0072780C" w:rsidRPr="001E32BF" w:rsidRDefault="00A911F3" w:rsidP="0072780C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Supporting direct subscription of UPF event exposure using UE’s IP address</w:t>
            </w:r>
          </w:p>
        </w:tc>
        <w:tc>
          <w:tcPr>
            <w:tcW w:w="1417" w:type="dxa"/>
          </w:tcPr>
          <w:p w14:paraId="11785B02" w14:textId="6854C9F6" w:rsidR="0072780C" w:rsidRPr="001E32BF" w:rsidRDefault="0072780C" w:rsidP="0072780C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SA2#164</w:t>
            </w:r>
          </w:p>
        </w:tc>
        <w:tc>
          <w:tcPr>
            <w:tcW w:w="1559" w:type="dxa"/>
          </w:tcPr>
          <w:p w14:paraId="51481007" w14:textId="5633B901" w:rsidR="0072780C" w:rsidRPr="001E32BF" w:rsidRDefault="00A911F3" w:rsidP="0072780C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S2-2409311</w:t>
            </w:r>
          </w:p>
        </w:tc>
      </w:tr>
      <w:tr w:rsidR="0072780C" w:rsidRPr="001E32BF" w14:paraId="7C18041C" w14:textId="77777777" w:rsidTr="00C34352">
        <w:tc>
          <w:tcPr>
            <w:tcW w:w="1163" w:type="dxa"/>
          </w:tcPr>
          <w:p w14:paraId="33DB993F" w14:textId="77777777" w:rsidR="0072780C" w:rsidRPr="001E32BF" w:rsidRDefault="0072780C" w:rsidP="0072780C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lang w:eastAsia="zh-CN"/>
              </w:rPr>
              <w:t>23.501</w:t>
            </w:r>
          </w:p>
        </w:tc>
        <w:tc>
          <w:tcPr>
            <w:tcW w:w="5954" w:type="dxa"/>
          </w:tcPr>
          <w:p w14:paraId="0A92D1A5" w14:textId="2801B905" w:rsidR="0072780C" w:rsidRPr="001E32BF" w:rsidRDefault="007A5693" w:rsidP="0072780C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UPF event exposure during UPF relocation</w:t>
            </w:r>
          </w:p>
        </w:tc>
        <w:tc>
          <w:tcPr>
            <w:tcW w:w="1417" w:type="dxa"/>
          </w:tcPr>
          <w:p w14:paraId="3D814C8E" w14:textId="17D4D888" w:rsidR="0072780C" w:rsidRPr="001E32BF" w:rsidRDefault="0072780C" w:rsidP="0072780C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/>
              </w:rPr>
              <w:t>SA2#164</w:t>
            </w:r>
          </w:p>
        </w:tc>
        <w:tc>
          <w:tcPr>
            <w:tcW w:w="1559" w:type="dxa"/>
          </w:tcPr>
          <w:p w14:paraId="2462C478" w14:textId="6148EE67" w:rsidR="0072780C" w:rsidRPr="001E32BF" w:rsidDel="00186132" w:rsidRDefault="007A5693" w:rsidP="0072780C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S2-2409039</w:t>
            </w:r>
          </w:p>
        </w:tc>
      </w:tr>
      <w:tr w:rsidR="00F06614" w:rsidRPr="001E32BF" w14:paraId="778FF384" w14:textId="77777777" w:rsidTr="00C34352">
        <w:tc>
          <w:tcPr>
            <w:tcW w:w="1163" w:type="dxa"/>
          </w:tcPr>
          <w:p w14:paraId="0CB8FEC7" w14:textId="4EF45795" w:rsidR="00F06614" w:rsidRPr="001E32BF" w:rsidRDefault="00F06614" w:rsidP="00F06614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lang w:eastAsia="zh-CN"/>
              </w:rPr>
              <w:t>2</w:t>
            </w:r>
            <w:r w:rsidRPr="001E32BF">
              <w:rPr>
                <w:rFonts w:ascii="Arial" w:eastAsia="宋体" w:hAnsi="Arial" w:cs="Arial"/>
                <w:lang w:eastAsia="zh-CN"/>
              </w:rPr>
              <w:t>3.501</w:t>
            </w:r>
          </w:p>
        </w:tc>
        <w:tc>
          <w:tcPr>
            <w:tcW w:w="5954" w:type="dxa"/>
          </w:tcPr>
          <w:p w14:paraId="3012CDA5" w14:textId="491209F5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Enhancement of getting public UE IP address and port number</w:t>
            </w:r>
          </w:p>
        </w:tc>
        <w:tc>
          <w:tcPr>
            <w:tcW w:w="1417" w:type="dxa"/>
          </w:tcPr>
          <w:p w14:paraId="5C67F301" w14:textId="39B70222" w:rsidR="00F06614" w:rsidRPr="001E32BF" w:rsidRDefault="00F06614" w:rsidP="00F06614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/>
              </w:rPr>
              <w:t>SA#105</w:t>
            </w:r>
          </w:p>
        </w:tc>
        <w:tc>
          <w:tcPr>
            <w:tcW w:w="1559" w:type="dxa"/>
          </w:tcPr>
          <w:p w14:paraId="4C546F84" w14:textId="77777777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SP-241305</w:t>
            </w:r>
          </w:p>
          <w:p w14:paraId="1AE252D2" w14:textId="208F2BAC" w:rsidR="00F06614" w:rsidRPr="001E32BF" w:rsidDel="00186132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(revision of S2-2409313)</w:t>
            </w:r>
          </w:p>
        </w:tc>
      </w:tr>
      <w:tr w:rsidR="00F06614" w:rsidRPr="001E32BF" w14:paraId="3EAF4C28" w14:textId="77777777" w:rsidTr="00C34352">
        <w:tc>
          <w:tcPr>
            <w:tcW w:w="1163" w:type="dxa"/>
          </w:tcPr>
          <w:p w14:paraId="1060B07E" w14:textId="77777777" w:rsidR="00F06614" w:rsidRPr="001E32BF" w:rsidRDefault="00F06614" w:rsidP="00F06614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lang w:eastAsia="zh-CN"/>
              </w:rPr>
              <w:t>23.502</w:t>
            </w:r>
          </w:p>
        </w:tc>
        <w:tc>
          <w:tcPr>
            <w:tcW w:w="5954" w:type="dxa"/>
          </w:tcPr>
          <w:p w14:paraId="685F8D7D" w14:textId="1F05B27D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Adding the NAT information expsoure and packet inspection functionaility in the UPF NF profile</w:t>
            </w:r>
          </w:p>
        </w:tc>
        <w:tc>
          <w:tcPr>
            <w:tcW w:w="1417" w:type="dxa"/>
          </w:tcPr>
          <w:p w14:paraId="34C3EBB2" w14:textId="43D59D92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SA2#164</w:t>
            </w:r>
          </w:p>
        </w:tc>
        <w:tc>
          <w:tcPr>
            <w:tcW w:w="1559" w:type="dxa"/>
          </w:tcPr>
          <w:p w14:paraId="5B35EC18" w14:textId="4D23E7F7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S2-2409030</w:t>
            </w:r>
          </w:p>
        </w:tc>
      </w:tr>
      <w:tr w:rsidR="00F06614" w:rsidRPr="001E32BF" w14:paraId="35B64F70" w14:textId="77777777" w:rsidTr="00C34352">
        <w:tc>
          <w:tcPr>
            <w:tcW w:w="1163" w:type="dxa"/>
          </w:tcPr>
          <w:p w14:paraId="66096289" w14:textId="77777777" w:rsidR="00F06614" w:rsidRPr="001E32BF" w:rsidRDefault="00F06614" w:rsidP="00F06614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lang w:eastAsia="zh-CN"/>
              </w:rPr>
              <w:t>23.502</w:t>
            </w:r>
          </w:p>
        </w:tc>
        <w:tc>
          <w:tcPr>
            <w:tcW w:w="5954" w:type="dxa"/>
          </w:tcPr>
          <w:p w14:paraId="111610F7" w14:textId="2612F025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Support of UPF selection according to the conclusion in FS_UPEAS_Ph2</w:t>
            </w:r>
          </w:p>
        </w:tc>
        <w:tc>
          <w:tcPr>
            <w:tcW w:w="1417" w:type="dxa"/>
          </w:tcPr>
          <w:p w14:paraId="16959C7D" w14:textId="386E2765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SA2#164</w:t>
            </w:r>
          </w:p>
        </w:tc>
        <w:tc>
          <w:tcPr>
            <w:tcW w:w="1559" w:type="dxa"/>
          </w:tcPr>
          <w:p w14:paraId="04A12933" w14:textId="45C82BFF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S2-2409340</w:t>
            </w:r>
          </w:p>
        </w:tc>
      </w:tr>
      <w:tr w:rsidR="00F06614" w:rsidRPr="001E32BF" w14:paraId="35D175EA" w14:textId="77777777" w:rsidTr="00C34352">
        <w:tc>
          <w:tcPr>
            <w:tcW w:w="1163" w:type="dxa"/>
          </w:tcPr>
          <w:p w14:paraId="2E124139" w14:textId="77777777" w:rsidR="00F06614" w:rsidRPr="001E32BF" w:rsidRDefault="00F06614" w:rsidP="00F06614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lang w:eastAsia="zh-CN"/>
              </w:rPr>
              <w:t>23.502</w:t>
            </w:r>
          </w:p>
        </w:tc>
        <w:tc>
          <w:tcPr>
            <w:tcW w:w="5954" w:type="dxa"/>
          </w:tcPr>
          <w:p w14:paraId="0D5CF0C4" w14:textId="3D8BA8F0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Supporting UPF event exposure subscription directly using UE’s IP address</w:t>
            </w:r>
          </w:p>
        </w:tc>
        <w:tc>
          <w:tcPr>
            <w:tcW w:w="1417" w:type="dxa"/>
          </w:tcPr>
          <w:p w14:paraId="418D4680" w14:textId="54C4EC0B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SA2#164</w:t>
            </w:r>
          </w:p>
        </w:tc>
        <w:tc>
          <w:tcPr>
            <w:tcW w:w="1559" w:type="dxa"/>
          </w:tcPr>
          <w:p w14:paraId="63D67849" w14:textId="69F94E32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S2-2409312</w:t>
            </w:r>
          </w:p>
        </w:tc>
      </w:tr>
      <w:tr w:rsidR="00F06614" w:rsidRPr="001E32BF" w14:paraId="7B39CAC1" w14:textId="77777777" w:rsidTr="00C34352">
        <w:tc>
          <w:tcPr>
            <w:tcW w:w="1163" w:type="dxa"/>
          </w:tcPr>
          <w:p w14:paraId="3FA57357" w14:textId="77777777" w:rsidR="00F06614" w:rsidRPr="001E32BF" w:rsidRDefault="00F06614" w:rsidP="00F06614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lang w:eastAsia="zh-CN"/>
              </w:rPr>
              <w:t>23.502</w:t>
            </w:r>
          </w:p>
        </w:tc>
        <w:tc>
          <w:tcPr>
            <w:tcW w:w="5954" w:type="dxa"/>
          </w:tcPr>
          <w:p w14:paraId="4946A892" w14:textId="56B23D44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UPF event exposure during UPF relocation</w:t>
            </w:r>
          </w:p>
        </w:tc>
        <w:tc>
          <w:tcPr>
            <w:tcW w:w="1417" w:type="dxa"/>
          </w:tcPr>
          <w:p w14:paraId="36BDCC52" w14:textId="1E8E2B1A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SA2#164</w:t>
            </w:r>
          </w:p>
        </w:tc>
        <w:tc>
          <w:tcPr>
            <w:tcW w:w="1559" w:type="dxa"/>
          </w:tcPr>
          <w:p w14:paraId="2A54331E" w14:textId="08711761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S2-2409316</w:t>
            </w:r>
          </w:p>
        </w:tc>
      </w:tr>
      <w:tr w:rsidR="00F06614" w:rsidRPr="001E32BF" w14:paraId="46BABF78" w14:textId="77777777" w:rsidTr="00C34352">
        <w:tc>
          <w:tcPr>
            <w:tcW w:w="1163" w:type="dxa"/>
          </w:tcPr>
          <w:p w14:paraId="73244B8A" w14:textId="2890BF44" w:rsidR="00F06614" w:rsidRPr="001E32BF" w:rsidRDefault="00F06614" w:rsidP="00F06614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lang w:eastAsia="zh-CN"/>
              </w:rPr>
              <w:t>23.502</w:t>
            </w:r>
          </w:p>
        </w:tc>
        <w:tc>
          <w:tcPr>
            <w:tcW w:w="5954" w:type="dxa"/>
          </w:tcPr>
          <w:p w14:paraId="5272F008" w14:textId="46BCCE1E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Support of optional extended UPF functionalities</w:t>
            </w:r>
          </w:p>
        </w:tc>
        <w:tc>
          <w:tcPr>
            <w:tcW w:w="1417" w:type="dxa"/>
          </w:tcPr>
          <w:p w14:paraId="1E6F4956" w14:textId="4F1844A9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SA2#164</w:t>
            </w:r>
          </w:p>
        </w:tc>
        <w:tc>
          <w:tcPr>
            <w:tcW w:w="1559" w:type="dxa"/>
          </w:tcPr>
          <w:p w14:paraId="2E5D2755" w14:textId="10CC140E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S2-2409310</w:t>
            </w:r>
          </w:p>
        </w:tc>
      </w:tr>
      <w:tr w:rsidR="00F06614" w:rsidRPr="001E32BF" w14:paraId="3B933CC4" w14:textId="77777777" w:rsidTr="00C34352">
        <w:tc>
          <w:tcPr>
            <w:tcW w:w="1163" w:type="dxa"/>
          </w:tcPr>
          <w:p w14:paraId="1F21A5AC" w14:textId="70EEA7E4" w:rsidR="00F06614" w:rsidRPr="001E32BF" w:rsidRDefault="00F06614" w:rsidP="00F06614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lang w:eastAsia="zh-CN"/>
              </w:rPr>
              <w:t>2</w:t>
            </w:r>
            <w:r w:rsidRPr="001E32BF">
              <w:rPr>
                <w:rFonts w:ascii="Arial" w:eastAsia="宋体" w:hAnsi="Arial" w:cs="Arial"/>
                <w:lang w:eastAsia="zh-CN"/>
              </w:rPr>
              <w:t>3.502</w:t>
            </w:r>
          </w:p>
        </w:tc>
        <w:tc>
          <w:tcPr>
            <w:tcW w:w="5954" w:type="dxa"/>
          </w:tcPr>
          <w:p w14:paraId="68DD74B3" w14:textId="73E1F1CF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Enhancement of getting public UE IP address and port number</w:t>
            </w:r>
          </w:p>
        </w:tc>
        <w:tc>
          <w:tcPr>
            <w:tcW w:w="1417" w:type="dxa"/>
          </w:tcPr>
          <w:p w14:paraId="12D2E03B" w14:textId="31CAFB80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SA#105</w:t>
            </w:r>
          </w:p>
        </w:tc>
        <w:tc>
          <w:tcPr>
            <w:tcW w:w="1559" w:type="dxa"/>
          </w:tcPr>
          <w:p w14:paraId="531F1F83" w14:textId="71476256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SP-241306</w:t>
            </w:r>
          </w:p>
          <w:p w14:paraId="3EF0EBCF" w14:textId="0DC86E4D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(revision of S2-2409314)</w:t>
            </w:r>
          </w:p>
        </w:tc>
      </w:tr>
      <w:tr w:rsidR="00F06614" w:rsidRPr="001E32BF" w14:paraId="659E54E5" w14:textId="77777777" w:rsidTr="00C34352">
        <w:tc>
          <w:tcPr>
            <w:tcW w:w="1163" w:type="dxa"/>
          </w:tcPr>
          <w:p w14:paraId="05504566" w14:textId="05EF816C" w:rsidR="00F06614" w:rsidRPr="001E32BF" w:rsidRDefault="00F06614" w:rsidP="00F06614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5954" w:type="dxa"/>
          </w:tcPr>
          <w:p w14:paraId="7383159F" w14:textId="18C2D845" w:rsidR="00F06614" w:rsidRPr="001E32BF" w:rsidRDefault="00F06614" w:rsidP="00F06614">
            <w:pPr>
              <w:rPr>
                <w:rFonts w:ascii="Arial" w:eastAsia="宋体" w:hAnsi="Arial" w:cs="Arial"/>
              </w:rPr>
            </w:pPr>
          </w:p>
        </w:tc>
        <w:tc>
          <w:tcPr>
            <w:tcW w:w="1417" w:type="dxa"/>
          </w:tcPr>
          <w:p w14:paraId="06E15E1D" w14:textId="4A040F11" w:rsidR="00F06614" w:rsidRPr="001E32BF" w:rsidRDefault="00F06614" w:rsidP="00F06614">
            <w:pPr>
              <w:rPr>
                <w:rFonts w:ascii="Arial" w:eastAsia="宋体" w:hAnsi="Arial" w:cs="Arial"/>
              </w:rPr>
            </w:pPr>
          </w:p>
        </w:tc>
        <w:tc>
          <w:tcPr>
            <w:tcW w:w="1559" w:type="dxa"/>
          </w:tcPr>
          <w:p w14:paraId="0EE44100" w14:textId="0ABB2EEE" w:rsidR="00F06614" w:rsidRPr="001E32BF" w:rsidRDefault="00F06614" w:rsidP="00F06614">
            <w:pPr>
              <w:rPr>
                <w:rFonts w:ascii="Arial" w:eastAsia="宋体" w:hAnsi="Arial" w:cs="Arial"/>
              </w:rPr>
            </w:pPr>
          </w:p>
        </w:tc>
      </w:tr>
    </w:tbl>
    <w:p w14:paraId="0E3C6102" w14:textId="43C17A37" w:rsidR="00F24A0F" w:rsidRPr="001E32BF" w:rsidRDefault="00F24A0F" w:rsidP="00F24A0F">
      <w:pPr>
        <w:rPr>
          <w:lang w:eastAsia="zh-CN"/>
        </w:rPr>
      </w:pPr>
    </w:p>
    <w:p w14:paraId="7B9C5387" w14:textId="77777777" w:rsidR="00F24A0F" w:rsidRPr="001E32BF" w:rsidRDefault="00F24A0F" w:rsidP="00F24A0F">
      <w:pPr>
        <w:rPr>
          <w:lang w:eastAsia="zh-CN"/>
        </w:rPr>
      </w:pPr>
    </w:p>
    <w:p w14:paraId="5F9698DA" w14:textId="47182EA1" w:rsidR="004F1FB3" w:rsidRPr="001E32BF" w:rsidRDefault="004A5917" w:rsidP="004A5917">
      <w:pPr>
        <w:pStyle w:val="1"/>
        <w:ind w:left="720" w:hanging="720"/>
        <w:jc w:val="center"/>
        <w:rPr>
          <w:sz w:val="32"/>
        </w:rPr>
      </w:pPr>
      <w:r w:rsidRPr="001E32BF">
        <w:rPr>
          <w:sz w:val="32"/>
        </w:rPr>
        <w:t>UPEAS_Ph2 Work and Contribution Plan in CT</w:t>
      </w:r>
      <w:r w:rsidR="00D64F22" w:rsidRPr="001E32BF">
        <w:rPr>
          <w:sz w:val="32"/>
        </w:rPr>
        <w:t>4</w:t>
      </w:r>
    </w:p>
    <w:p w14:paraId="33704E3F" w14:textId="77777777" w:rsidR="004A5917" w:rsidRPr="001E32BF" w:rsidRDefault="004A5917" w:rsidP="00F24A0F">
      <w:pPr>
        <w:rPr>
          <w:lang w:eastAsia="zh-CN"/>
        </w:rPr>
      </w:pPr>
    </w:p>
    <w:tbl>
      <w:tblPr>
        <w:tblW w:w="1091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1559"/>
        <w:gridCol w:w="1559"/>
        <w:gridCol w:w="3120"/>
      </w:tblGrid>
      <w:tr w:rsidR="00072C1F" w:rsidRPr="001E32BF" w14:paraId="3799EC9A" w14:textId="397F9AC5" w:rsidTr="00072C1F">
        <w:trPr>
          <w:tblHeader/>
        </w:trPr>
        <w:tc>
          <w:tcPr>
            <w:tcW w:w="4678" w:type="dxa"/>
            <w:shd w:val="clear" w:color="auto" w:fill="auto"/>
          </w:tcPr>
          <w:p w14:paraId="336B6CAF" w14:textId="77777777" w:rsidR="00072C1F" w:rsidRPr="001E32BF" w:rsidRDefault="00072C1F" w:rsidP="004A5917">
            <w:pPr>
              <w:jc w:val="center"/>
              <w:rPr>
                <w:rFonts w:ascii="Arial" w:eastAsia="宋体" w:hAnsi="Arial" w:cs="Arial"/>
                <w:b/>
              </w:rPr>
            </w:pPr>
            <w:r w:rsidRPr="001E32BF">
              <w:rPr>
                <w:rFonts w:ascii="Arial" w:hAnsi="Arial" w:cs="Arial"/>
                <w:b/>
                <w:lang w:eastAsia="ja-JP"/>
              </w:rPr>
              <w:t>Summary of expected changes</w:t>
            </w:r>
          </w:p>
        </w:tc>
        <w:tc>
          <w:tcPr>
            <w:tcW w:w="1559" w:type="dxa"/>
            <w:shd w:val="clear" w:color="auto" w:fill="auto"/>
          </w:tcPr>
          <w:p w14:paraId="3B354D04" w14:textId="518B2F55" w:rsidR="00072C1F" w:rsidRPr="001E32BF" w:rsidRDefault="00072C1F" w:rsidP="004A5917">
            <w:pPr>
              <w:jc w:val="center"/>
              <w:rPr>
                <w:rFonts w:ascii="Arial" w:eastAsia="宋体" w:hAnsi="Arial" w:cs="Arial"/>
                <w:b/>
              </w:rPr>
            </w:pPr>
            <w:r w:rsidRPr="001E32BF">
              <w:rPr>
                <w:rFonts w:ascii="Arial" w:eastAsia="宋体" w:hAnsi="Arial" w:cs="Arial"/>
                <w:b/>
              </w:rPr>
              <w:t>Related Stage2 CRs</w:t>
            </w:r>
          </w:p>
        </w:tc>
        <w:tc>
          <w:tcPr>
            <w:tcW w:w="1559" w:type="dxa"/>
            <w:shd w:val="clear" w:color="auto" w:fill="auto"/>
          </w:tcPr>
          <w:p w14:paraId="06D86B52" w14:textId="4208308E" w:rsidR="00072C1F" w:rsidRPr="001E32BF" w:rsidRDefault="00072C1F" w:rsidP="004A5917">
            <w:pPr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b/>
                <w:lang w:eastAsia="zh-CN"/>
              </w:rPr>
              <w:t>I</w:t>
            </w:r>
            <w:r w:rsidRPr="001E32BF">
              <w:rPr>
                <w:rFonts w:ascii="Arial" w:eastAsia="宋体" w:hAnsi="Arial" w:cs="Arial"/>
                <w:b/>
                <w:lang w:eastAsia="zh-CN"/>
              </w:rPr>
              <w:t>mpacts Stage3 TS</w:t>
            </w:r>
            <w:r w:rsidR="00547E67" w:rsidRPr="001E32BF">
              <w:rPr>
                <w:rFonts w:ascii="Arial" w:eastAsia="宋体" w:hAnsi="Arial" w:cs="Arial"/>
                <w:b/>
                <w:lang w:eastAsia="zh-CN"/>
              </w:rPr>
              <w:t xml:space="preserve"> and clauses</w:t>
            </w:r>
          </w:p>
        </w:tc>
        <w:tc>
          <w:tcPr>
            <w:tcW w:w="3120" w:type="dxa"/>
          </w:tcPr>
          <w:p w14:paraId="6F615440" w14:textId="1976287E" w:rsidR="00072C1F" w:rsidRPr="001E32BF" w:rsidRDefault="00072C1F" w:rsidP="004A5917">
            <w:pPr>
              <w:jc w:val="center"/>
              <w:rPr>
                <w:rFonts w:ascii="Arial" w:eastAsia="宋体" w:hAnsi="Arial" w:cs="Arial"/>
                <w:b/>
              </w:rPr>
            </w:pPr>
            <w:r w:rsidRPr="001E32BF">
              <w:rPr>
                <w:rFonts w:ascii="Arial" w:eastAsia="宋体" w:hAnsi="Arial" w:cs="Arial"/>
                <w:b/>
              </w:rPr>
              <w:t>Contributor</w:t>
            </w:r>
          </w:p>
        </w:tc>
      </w:tr>
      <w:tr w:rsidR="00A16ABD" w:rsidRPr="001E32BF" w14:paraId="27F2DE6E" w14:textId="03EA0F8B" w:rsidTr="00DC4B7E">
        <w:tc>
          <w:tcPr>
            <w:tcW w:w="10916" w:type="dxa"/>
            <w:gridSpan w:val="4"/>
            <w:shd w:val="clear" w:color="auto" w:fill="A8D08D" w:themeFill="accent6" w:themeFillTint="99"/>
          </w:tcPr>
          <w:p w14:paraId="4562F760" w14:textId="53940D69" w:rsidR="00A16ABD" w:rsidRPr="001E32BF" w:rsidRDefault="00A16ABD" w:rsidP="004A5917">
            <w:pPr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 w:rsidRPr="001E32BF">
              <w:rPr>
                <w:rFonts w:ascii="Arial" w:eastAsia="宋体" w:hAnsi="Arial" w:cs="Arial"/>
                <w:b/>
                <w:lang w:eastAsia="zh-CN"/>
              </w:rPr>
              <w:t>LS OUT</w:t>
            </w:r>
          </w:p>
        </w:tc>
      </w:tr>
      <w:tr w:rsidR="00072C1F" w:rsidRPr="001E32BF" w14:paraId="55E17C4B" w14:textId="00B8FA57" w:rsidTr="00072C1F">
        <w:tc>
          <w:tcPr>
            <w:tcW w:w="4678" w:type="dxa"/>
          </w:tcPr>
          <w:p w14:paraId="1C07E4A8" w14:textId="4956B52F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559" w:type="dxa"/>
          </w:tcPr>
          <w:p w14:paraId="75DBC98F" w14:textId="7316B626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559" w:type="dxa"/>
          </w:tcPr>
          <w:p w14:paraId="0BD06C90" w14:textId="2325901F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120" w:type="dxa"/>
          </w:tcPr>
          <w:p w14:paraId="536894A0" w14:textId="77777777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</w:tr>
      <w:tr w:rsidR="00072C1F" w:rsidRPr="001E32BF" w14:paraId="25C405EA" w14:textId="6E1AA0BB" w:rsidTr="00072C1F">
        <w:tc>
          <w:tcPr>
            <w:tcW w:w="4678" w:type="dxa"/>
          </w:tcPr>
          <w:p w14:paraId="7465CB68" w14:textId="72951CF0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559" w:type="dxa"/>
          </w:tcPr>
          <w:p w14:paraId="30E30BB7" w14:textId="07982376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559" w:type="dxa"/>
          </w:tcPr>
          <w:p w14:paraId="11452C5F" w14:textId="1E719CC6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120" w:type="dxa"/>
          </w:tcPr>
          <w:p w14:paraId="0E950CBD" w14:textId="77777777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</w:tr>
      <w:tr w:rsidR="00A16ABD" w:rsidRPr="001E32BF" w14:paraId="2FD0BDB0" w14:textId="07166A3B" w:rsidTr="00D4434F">
        <w:tc>
          <w:tcPr>
            <w:tcW w:w="10916" w:type="dxa"/>
            <w:gridSpan w:val="4"/>
            <w:shd w:val="clear" w:color="auto" w:fill="A8D08D" w:themeFill="accent6" w:themeFillTint="99"/>
          </w:tcPr>
          <w:p w14:paraId="01F61C6C" w14:textId="000FD9ED" w:rsidR="00A16ABD" w:rsidRPr="001E32BF" w:rsidRDefault="00A16ABD" w:rsidP="004A5917">
            <w:pPr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 w:rsidRPr="001E32BF">
              <w:rPr>
                <w:rFonts w:ascii="Arial" w:eastAsia="宋体" w:hAnsi="Arial" w:cs="Arial"/>
                <w:b/>
                <w:lang w:eastAsia="zh-CN"/>
              </w:rPr>
              <w:t>LS IN</w:t>
            </w:r>
          </w:p>
        </w:tc>
      </w:tr>
      <w:tr w:rsidR="00072C1F" w:rsidRPr="001E32BF" w14:paraId="562889CA" w14:textId="59AD1D8B" w:rsidTr="00072C1F">
        <w:tc>
          <w:tcPr>
            <w:tcW w:w="4678" w:type="dxa"/>
          </w:tcPr>
          <w:p w14:paraId="7609E5C5" w14:textId="30C043CB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559" w:type="dxa"/>
          </w:tcPr>
          <w:p w14:paraId="1F81696B" w14:textId="2E7745DF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559" w:type="dxa"/>
          </w:tcPr>
          <w:p w14:paraId="42B5DE93" w14:textId="5D84106E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120" w:type="dxa"/>
          </w:tcPr>
          <w:p w14:paraId="6153542F" w14:textId="77777777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</w:tr>
      <w:tr w:rsidR="00072C1F" w:rsidRPr="001E32BF" w14:paraId="1A31FE44" w14:textId="54D17520" w:rsidTr="00072C1F">
        <w:tc>
          <w:tcPr>
            <w:tcW w:w="4678" w:type="dxa"/>
          </w:tcPr>
          <w:p w14:paraId="6C3AE2CC" w14:textId="6CD7B7FD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559" w:type="dxa"/>
          </w:tcPr>
          <w:p w14:paraId="7EDCF6C7" w14:textId="1B963764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559" w:type="dxa"/>
          </w:tcPr>
          <w:p w14:paraId="7DF424BA" w14:textId="5AF59D09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120" w:type="dxa"/>
          </w:tcPr>
          <w:p w14:paraId="0287359B" w14:textId="77777777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</w:tr>
      <w:tr w:rsidR="00A16ABD" w:rsidRPr="001E32BF" w14:paraId="5544E9E6" w14:textId="18201AC8" w:rsidTr="00804672">
        <w:tc>
          <w:tcPr>
            <w:tcW w:w="10916" w:type="dxa"/>
            <w:gridSpan w:val="4"/>
            <w:shd w:val="clear" w:color="auto" w:fill="A8D08D" w:themeFill="accent6" w:themeFillTint="99"/>
          </w:tcPr>
          <w:p w14:paraId="22B0293A" w14:textId="35A8F38D" w:rsidR="00A16ABD" w:rsidRPr="001E32BF" w:rsidRDefault="00A16ABD" w:rsidP="004A5917">
            <w:pPr>
              <w:jc w:val="center"/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/>
                <w:lang w:eastAsia="zh-CN"/>
              </w:rPr>
              <w:t>CRs for NRF API enhancement</w:t>
            </w:r>
          </w:p>
        </w:tc>
      </w:tr>
      <w:tr w:rsidR="00072C1F" w:rsidRPr="001E32BF" w14:paraId="56620F1C" w14:textId="5B2A53E3" w:rsidTr="00072C1F">
        <w:tc>
          <w:tcPr>
            <w:tcW w:w="4678" w:type="dxa"/>
            <w:shd w:val="clear" w:color="auto" w:fill="auto"/>
          </w:tcPr>
          <w:p w14:paraId="0700383D" w14:textId="2D8B165A" w:rsidR="002A5BF6" w:rsidRPr="001E32BF" w:rsidRDefault="00627E2B" w:rsidP="00627E2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Following capabilities are registered by the UPF on the NRF and used for UPF discovery:</w:t>
            </w:r>
          </w:p>
          <w:p w14:paraId="2313D14F" w14:textId="08D4822C" w:rsidR="00E57BDA" w:rsidRPr="001E32BF" w:rsidRDefault="00627E2B" w:rsidP="00627E2B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the support of IP or MAC filter-based packet detection functionality</w:t>
            </w:r>
          </w:p>
          <w:p w14:paraId="4FCDF4BF" w14:textId="2FCD5C9D" w:rsidR="002A5BF6" w:rsidRPr="001E32BF" w:rsidRDefault="00627E2B" w:rsidP="00627E2B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the support of NAT information exposure functionality</w:t>
            </w:r>
          </w:p>
        </w:tc>
        <w:tc>
          <w:tcPr>
            <w:tcW w:w="1559" w:type="dxa"/>
            <w:shd w:val="clear" w:color="auto" w:fill="auto"/>
          </w:tcPr>
          <w:p w14:paraId="37176F60" w14:textId="77777777" w:rsidR="00A16ABD" w:rsidRPr="001E32BF" w:rsidRDefault="00A16ABD" w:rsidP="00A16ABD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S2-2409024</w:t>
            </w:r>
          </w:p>
          <w:p w14:paraId="2B331536" w14:textId="19188860" w:rsidR="00627E2B" w:rsidRPr="001E32BF" w:rsidRDefault="00627E2B" w:rsidP="00A16ABD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</w:rPr>
              <w:t>S2-2409030</w:t>
            </w:r>
          </w:p>
        </w:tc>
        <w:tc>
          <w:tcPr>
            <w:tcW w:w="1559" w:type="dxa"/>
            <w:shd w:val="clear" w:color="auto" w:fill="auto"/>
          </w:tcPr>
          <w:p w14:paraId="223EB6FD" w14:textId="77777777" w:rsidR="00072C1F" w:rsidRPr="001E32BF" w:rsidRDefault="00072C1F" w:rsidP="004A5917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  <w:p w14:paraId="5AFECAAC" w14:textId="77777777" w:rsidR="00A16ABD" w:rsidRPr="001E32BF" w:rsidRDefault="00A16ABD" w:rsidP="004A5917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  <w:p w14:paraId="61C17994" w14:textId="1E6FC38B" w:rsidR="00A16ABD" w:rsidRPr="001E32BF" w:rsidRDefault="00A16ABD" w:rsidP="004A5917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3120" w:type="dxa"/>
          </w:tcPr>
          <w:p w14:paraId="01E0FFB0" w14:textId="5C59B649" w:rsidR="00072C1F" w:rsidRPr="001E32BF" w:rsidRDefault="00072C1F" w:rsidP="004A5917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072C1F" w:rsidRPr="001E32BF" w14:paraId="6105B262" w14:textId="2FBDBCB5" w:rsidTr="00072C1F">
        <w:tc>
          <w:tcPr>
            <w:tcW w:w="4678" w:type="dxa"/>
            <w:shd w:val="clear" w:color="auto" w:fill="auto"/>
          </w:tcPr>
          <w:p w14:paraId="760A371D" w14:textId="1D11FABA" w:rsidR="00627E2B" w:rsidRPr="001E32BF" w:rsidRDefault="00627E2B" w:rsidP="00E57BD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“Supported operator configurable UPF capabilities” are registered by the UPF on the NRF and used for UPF discovery: </w:t>
            </w:r>
          </w:p>
          <w:p w14:paraId="16DA7D8D" w14:textId="37FD7B23" w:rsidR="00E57BDA" w:rsidRPr="001E32BF" w:rsidRDefault="00E57BDA" w:rsidP="00E57BDA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hardware features (e.g. </w:t>
            </w:r>
            <w:r w:rsidR="00614191"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xPU</w:t>
            </w: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information);</w:t>
            </w:r>
          </w:p>
          <w:p w14:paraId="551DF24F" w14:textId="32F07634" w:rsidR="00E57BDA" w:rsidRPr="001E32BF" w:rsidRDefault="00E57BDA" w:rsidP="00E57BDA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computing features (e.g. computing resource type, computing capability);</w:t>
            </w:r>
            <w:r w:rsidR="00A911F3"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</w:t>
            </w:r>
          </w:p>
          <w:p w14:paraId="0AEA980A" w14:textId="10D5928F" w:rsidR="00E57BDA" w:rsidRPr="001E32BF" w:rsidRDefault="00E57BDA" w:rsidP="00E57BDA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protection features (e.g. Firewall, DDoS).</w:t>
            </w:r>
          </w:p>
        </w:tc>
        <w:tc>
          <w:tcPr>
            <w:tcW w:w="1559" w:type="dxa"/>
            <w:shd w:val="clear" w:color="auto" w:fill="auto"/>
          </w:tcPr>
          <w:p w14:paraId="74449413" w14:textId="77777777" w:rsidR="00614191" w:rsidRPr="001E32BF" w:rsidRDefault="00614191" w:rsidP="00614191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SP-241417</w:t>
            </w:r>
          </w:p>
          <w:p w14:paraId="64D77C91" w14:textId="390C2EE3" w:rsidR="00627E2B" w:rsidRPr="001E32BF" w:rsidRDefault="00627E2B" w:rsidP="004A5917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S2-2409340</w:t>
            </w:r>
          </w:p>
        </w:tc>
        <w:tc>
          <w:tcPr>
            <w:tcW w:w="1559" w:type="dxa"/>
            <w:shd w:val="clear" w:color="auto" w:fill="auto"/>
          </w:tcPr>
          <w:p w14:paraId="39D2A4B6" w14:textId="158CF070" w:rsidR="00072C1F" w:rsidRPr="001E32BF" w:rsidRDefault="00072C1F" w:rsidP="004A5917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3120" w:type="dxa"/>
          </w:tcPr>
          <w:p w14:paraId="1CFD4752" w14:textId="78B2E56F" w:rsidR="00072C1F" w:rsidRPr="001E32BF" w:rsidRDefault="00072C1F" w:rsidP="004A5917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A16ABD" w:rsidRPr="001E32BF" w14:paraId="15D680E1" w14:textId="77777777" w:rsidTr="00072C1F">
        <w:tc>
          <w:tcPr>
            <w:tcW w:w="4678" w:type="dxa"/>
            <w:shd w:val="clear" w:color="auto" w:fill="auto"/>
          </w:tcPr>
          <w:p w14:paraId="311A0880" w14:textId="03C0F44C" w:rsidR="00A16ABD" w:rsidRPr="001E32BF" w:rsidRDefault="007A5693" w:rsidP="004A5917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The IP address is used for PSA discovery.</w:t>
            </w:r>
          </w:p>
        </w:tc>
        <w:tc>
          <w:tcPr>
            <w:tcW w:w="1559" w:type="dxa"/>
            <w:shd w:val="clear" w:color="auto" w:fill="auto"/>
          </w:tcPr>
          <w:p w14:paraId="1C39B187" w14:textId="77777777" w:rsidR="00A16ABD" w:rsidRPr="001E32BF" w:rsidRDefault="007A5693" w:rsidP="004A5917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S2-2409311</w:t>
            </w:r>
          </w:p>
          <w:p w14:paraId="4EC4E2DA" w14:textId="66967C13" w:rsidR="000465FF" w:rsidRPr="001E32BF" w:rsidRDefault="000465FF" w:rsidP="004A5917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S2-2409312</w:t>
            </w:r>
          </w:p>
        </w:tc>
        <w:tc>
          <w:tcPr>
            <w:tcW w:w="1559" w:type="dxa"/>
            <w:shd w:val="clear" w:color="auto" w:fill="auto"/>
          </w:tcPr>
          <w:p w14:paraId="723FA28E" w14:textId="77777777" w:rsidR="00A16ABD" w:rsidRPr="001E32BF" w:rsidRDefault="00A16ABD" w:rsidP="004A5917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3120" w:type="dxa"/>
          </w:tcPr>
          <w:p w14:paraId="0E4C07DE" w14:textId="77777777" w:rsidR="00A16ABD" w:rsidRPr="001E32BF" w:rsidRDefault="00A16ABD" w:rsidP="004A5917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A16ABD" w:rsidRPr="001E32BF" w14:paraId="075221F9" w14:textId="3BA5DDEB" w:rsidTr="00072C1F">
        <w:tc>
          <w:tcPr>
            <w:tcW w:w="4678" w:type="dxa"/>
            <w:shd w:val="clear" w:color="auto" w:fill="auto"/>
          </w:tcPr>
          <w:p w14:paraId="32993265" w14:textId="392F07C8" w:rsidR="00A16ABD" w:rsidRPr="001E32BF" w:rsidRDefault="00874B7D" w:rsidP="00A16ABD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The UE private IP address </w:t>
            </w:r>
            <w:r w:rsidR="00E61AC7"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stored in UPF profile in the NRF </w:t>
            </w: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is used for PSA discovery.</w:t>
            </w:r>
          </w:p>
        </w:tc>
        <w:tc>
          <w:tcPr>
            <w:tcW w:w="1559" w:type="dxa"/>
            <w:shd w:val="clear" w:color="auto" w:fill="auto"/>
          </w:tcPr>
          <w:p w14:paraId="516EA9E2" w14:textId="77777777" w:rsidR="00874B7D" w:rsidRPr="001E32BF" w:rsidRDefault="00874B7D" w:rsidP="00874B7D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SP-241416</w:t>
            </w:r>
          </w:p>
          <w:p w14:paraId="3A2F0989" w14:textId="110754C9" w:rsidR="00A16ABD" w:rsidRPr="001E32BF" w:rsidRDefault="00A16ABD" w:rsidP="00A16ABD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14:paraId="398D9321" w14:textId="2F6D594B" w:rsidR="00A16ABD" w:rsidRPr="001E32BF" w:rsidRDefault="00A16ABD" w:rsidP="00A16ABD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3120" w:type="dxa"/>
          </w:tcPr>
          <w:p w14:paraId="653F64FF" w14:textId="0218C824" w:rsidR="00A16ABD" w:rsidRPr="001E32BF" w:rsidRDefault="00A16ABD" w:rsidP="00A16ABD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A16ABD" w:rsidRPr="001E32BF" w14:paraId="75D9A399" w14:textId="77777777" w:rsidTr="0096643B">
        <w:tc>
          <w:tcPr>
            <w:tcW w:w="10916" w:type="dxa"/>
            <w:gridSpan w:val="4"/>
            <w:shd w:val="clear" w:color="auto" w:fill="A8D08D" w:themeFill="accent6" w:themeFillTint="99"/>
          </w:tcPr>
          <w:p w14:paraId="26DC8B53" w14:textId="1DA2A623" w:rsidR="00A16ABD" w:rsidRPr="001E32BF" w:rsidRDefault="00A16ABD" w:rsidP="00A16ABD">
            <w:pPr>
              <w:jc w:val="center"/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/>
                <w:lang w:eastAsia="zh-CN"/>
              </w:rPr>
              <w:t>CRs for PFCP enhancement</w:t>
            </w:r>
          </w:p>
        </w:tc>
      </w:tr>
      <w:tr w:rsidR="00072C1F" w:rsidRPr="001E32BF" w14:paraId="38E33B5C" w14:textId="0C534BDB" w:rsidTr="00072C1F">
        <w:tc>
          <w:tcPr>
            <w:tcW w:w="4678" w:type="dxa"/>
            <w:shd w:val="clear" w:color="auto" w:fill="auto"/>
          </w:tcPr>
          <w:p w14:paraId="7EA6A7D1" w14:textId="5A80FB41" w:rsidR="00072C1F" w:rsidRPr="001E32BF" w:rsidRDefault="002A5BF6" w:rsidP="004A5917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Capability indication:</w:t>
            </w:r>
          </w:p>
          <w:p w14:paraId="665516DA" w14:textId="77777777" w:rsidR="002A5BF6" w:rsidRPr="001E32BF" w:rsidRDefault="002A5BF6" w:rsidP="002A5BF6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Packet inspection (</w:t>
            </w:r>
            <w:bookmarkStart w:id="0" w:name="_Hlk174983342"/>
            <w:bookmarkStart w:id="1" w:name="_Hlk175218366"/>
            <w:bookmarkStart w:id="2" w:name="_Hlk175218261"/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IP or MAC filter-based packet detection</w:t>
            </w:r>
            <w:bookmarkEnd w:id="0"/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</w:t>
            </w:r>
            <w:bookmarkEnd w:id="1"/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functionality</w:t>
            </w:r>
            <w:bookmarkEnd w:id="2"/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)</w:t>
            </w:r>
          </w:p>
          <w:p w14:paraId="482AA5DF" w14:textId="44026939" w:rsidR="002A5BF6" w:rsidRPr="001E32BF" w:rsidRDefault="002A5BF6" w:rsidP="002A5BF6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NAT information exposure functionality (if NAT is deployed within UPF)</w:t>
            </w:r>
          </w:p>
        </w:tc>
        <w:tc>
          <w:tcPr>
            <w:tcW w:w="1559" w:type="dxa"/>
            <w:shd w:val="clear" w:color="auto" w:fill="auto"/>
          </w:tcPr>
          <w:p w14:paraId="272A4357" w14:textId="47A6F61E" w:rsidR="00072C1F" w:rsidRPr="001E32BF" w:rsidRDefault="00A911F3" w:rsidP="004A5917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</w:rPr>
              <w:t>S2-2409024</w:t>
            </w:r>
          </w:p>
        </w:tc>
        <w:tc>
          <w:tcPr>
            <w:tcW w:w="1559" w:type="dxa"/>
            <w:shd w:val="clear" w:color="auto" w:fill="auto"/>
          </w:tcPr>
          <w:p w14:paraId="1B662697" w14:textId="18F4ADCE" w:rsidR="00072C1F" w:rsidRPr="001E32BF" w:rsidRDefault="00072C1F" w:rsidP="004A5917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3120" w:type="dxa"/>
          </w:tcPr>
          <w:p w14:paraId="7291D3EB" w14:textId="0BC2C773" w:rsidR="00072C1F" w:rsidRPr="001E32BF" w:rsidRDefault="00072C1F" w:rsidP="004A5917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A911F3" w:rsidRPr="001E32BF" w14:paraId="3187B490" w14:textId="77777777" w:rsidTr="00072C1F">
        <w:tc>
          <w:tcPr>
            <w:tcW w:w="4678" w:type="dxa"/>
            <w:shd w:val="clear" w:color="auto" w:fill="auto"/>
          </w:tcPr>
          <w:p w14:paraId="6CEBAF09" w14:textId="4B2AF577" w:rsidR="00A911F3" w:rsidRPr="001E32BF" w:rsidRDefault="00A911F3" w:rsidP="00A911F3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Capability indication during PFCP association establishment:</w:t>
            </w:r>
          </w:p>
          <w:p w14:paraId="1186BEA5" w14:textId="1CE0F737" w:rsidR="00A911F3" w:rsidRPr="001E32BF" w:rsidRDefault="00614191" w:rsidP="00A911F3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hardware features (e.g. x</w:t>
            </w:r>
            <w:r w:rsidR="00A911F3"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PU information);</w:t>
            </w:r>
          </w:p>
          <w:p w14:paraId="794C761D" w14:textId="77777777" w:rsidR="00A911F3" w:rsidRPr="001E32BF" w:rsidRDefault="00A911F3" w:rsidP="00A911F3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computing features (e.g. computing resource type, computing capability); </w:t>
            </w:r>
          </w:p>
          <w:p w14:paraId="77FC7F9F" w14:textId="055C1CE4" w:rsidR="00A911F3" w:rsidRPr="001E32BF" w:rsidRDefault="00A911F3" w:rsidP="00A911F3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protection features (e.g. Firewall, DDoS)</w:t>
            </w:r>
          </w:p>
        </w:tc>
        <w:tc>
          <w:tcPr>
            <w:tcW w:w="1559" w:type="dxa"/>
            <w:shd w:val="clear" w:color="auto" w:fill="auto"/>
          </w:tcPr>
          <w:p w14:paraId="20E88959" w14:textId="77777777" w:rsidR="00614191" w:rsidRPr="001E32BF" w:rsidRDefault="00614191" w:rsidP="00614191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SP-241417</w:t>
            </w:r>
          </w:p>
          <w:p w14:paraId="2CB8EA74" w14:textId="05F19B89" w:rsidR="00A911F3" w:rsidRPr="001E32BF" w:rsidRDefault="00A911F3" w:rsidP="00A911F3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14:paraId="4D072900" w14:textId="77777777" w:rsidR="00A911F3" w:rsidRPr="001E32BF" w:rsidRDefault="00A911F3" w:rsidP="00A911F3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3120" w:type="dxa"/>
          </w:tcPr>
          <w:p w14:paraId="26BCBC12" w14:textId="4A6A4D5D" w:rsidR="00A911F3" w:rsidRPr="001E32BF" w:rsidRDefault="00A911F3" w:rsidP="00A911F3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A911F3" w:rsidRPr="001E32BF" w14:paraId="6E639E4E" w14:textId="77777777" w:rsidTr="00072C1F">
        <w:tc>
          <w:tcPr>
            <w:tcW w:w="4678" w:type="dxa"/>
            <w:shd w:val="clear" w:color="auto" w:fill="auto"/>
          </w:tcPr>
          <w:p w14:paraId="0290D085" w14:textId="77777777" w:rsidR="00A911F3" w:rsidRPr="001E32BF" w:rsidRDefault="00A911F3" w:rsidP="00A911F3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14:paraId="089C2DE6" w14:textId="77777777" w:rsidR="00A911F3" w:rsidRPr="001E32BF" w:rsidRDefault="00A911F3" w:rsidP="00A911F3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14:paraId="6A999125" w14:textId="77777777" w:rsidR="00A911F3" w:rsidRPr="001E32BF" w:rsidRDefault="00A911F3" w:rsidP="00A911F3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3120" w:type="dxa"/>
          </w:tcPr>
          <w:p w14:paraId="206218F1" w14:textId="77777777" w:rsidR="00A911F3" w:rsidRPr="001E32BF" w:rsidRDefault="00A911F3" w:rsidP="00A911F3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A911F3" w:rsidRPr="001E32BF" w14:paraId="7F095544" w14:textId="77777777" w:rsidTr="0096643B">
        <w:tc>
          <w:tcPr>
            <w:tcW w:w="10916" w:type="dxa"/>
            <w:gridSpan w:val="4"/>
            <w:shd w:val="clear" w:color="auto" w:fill="A8D08D" w:themeFill="accent6" w:themeFillTint="99"/>
          </w:tcPr>
          <w:p w14:paraId="2C98DAA9" w14:textId="10FC4E3F" w:rsidR="00A911F3" w:rsidRPr="001E32BF" w:rsidRDefault="00A911F3" w:rsidP="00A911F3">
            <w:pPr>
              <w:jc w:val="center"/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/>
                <w:lang w:eastAsia="zh-CN"/>
              </w:rPr>
              <w:t>CRs for UDM API enhancement</w:t>
            </w:r>
          </w:p>
        </w:tc>
      </w:tr>
      <w:tr w:rsidR="00A911F3" w:rsidRPr="001E32BF" w14:paraId="36E6C9ED" w14:textId="77777777" w:rsidTr="00072C1F">
        <w:tc>
          <w:tcPr>
            <w:tcW w:w="4678" w:type="dxa"/>
            <w:shd w:val="clear" w:color="auto" w:fill="auto"/>
          </w:tcPr>
          <w:p w14:paraId="2AA8C84C" w14:textId="7CE4BEBD" w:rsidR="00A911F3" w:rsidRPr="001E32BF" w:rsidRDefault="00004873" w:rsidP="00004873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The Session Management Subscription data may include “Required UPF functionalities” and “Required UPF functionalities”.</w:t>
            </w:r>
          </w:p>
        </w:tc>
        <w:tc>
          <w:tcPr>
            <w:tcW w:w="1559" w:type="dxa"/>
            <w:shd w:val="clear" w:color="auto" w:fill="auto"/>
          </w:tcPr>
          <w:p w14:paraId="0F2DA4A7" w14:textId="77777777" w:rsidR="00614191" w:rsidRPr="001E32BF" w:rsidRDefault="00614191" w:rsidP="00614191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SP-241417</w:t>
            </w:r>
          </w:p>
          <w:p w14:paraId="2818D1E5" w14:textId="5351A827" w:rsidR="00004873" w:rsidRPr="001E32BF" w:rsidRDefault="00004873" w:rsidP="00A911F3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</w:rPr>
              <w:t>S2-2409310</w:t>
            </w:r>
          </w:p>
        </w:tc>
        <w:tc>
          <w:tcPr>
            <w:tcW w:w="1559" w:type="dxa"/>
            <w:shd w:val="clear" w:color="auto" w:fill="auto"/>
          </w:tcPr>
          <w:p w14:paraId="5B390034" w14:textId="77777777" w:rsidR="00A911F3" w:rsidRPr="001E32BF" w:rsidRDefault="00A911F3" w:rsidP="00A911F3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3120" w:type="dxa"/>
          </w:tcPr>
          <w:p w14:paraId="34C9A5B4" w14:textId="77777777" w:rsidR="00A911F3" w:rsidRPr="001E32BF" w:rsidRDefault="00A911F3" w:rsidP="00A911F3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A911F3" w:rsidRPr="001E32BF" w14:paraId="6D0FAB18" w14:textId="77777777" w:rsidTr="00072C1F">
        <w:tc>
          <w:tcPr>
            <w:tcW w:w="4678" w:type="dxa"/>
            <w:shd w:val="clear" w:color="auto" w:fill="auto"/>
          </w:tcPr>
          <w:p w14:paraId="5FCB772E" w14:textId="77777777" w:rsidR="00A911F3" w:rsidRPr="001E32BF" w:rsidRDefault="00A911F3" w:rsidP="00A911F3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14:paraId="1BA8083D" w14:textId="77777777" w:rsidR="00A911F3" w:rsidRPr="001E32BF" w:rsidRDefault="00A911F3" w:rsidP="00A911F3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14:paraId="1850CE8D" w14:textId="77777777" w:rsidR="00A911F3" w:rsidRPr="001E32BF" w:rsidRDefault="00A911F3" w:rsidP="00A911F3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3120" w:type="dxa"/>
          </w:tcPr>
          <w:p w14:paraId="6F10A826" w14:textId="77777777" w:rsidR="00A911F3" w:rsidRPr="001E32BF" w:rsidRDefault="00A911F3" w:rsidP="00A911F3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A911F3" w:rsidRPr="001E32BF" w14:paraId="1FE873E3" w14:textId="77777777" w:rsidTr="0096643B">
        <w:tc>
          <w:tcPr>
            <w:tcW w:w="10916" w:type="dxa"/>
            <w:gridSpan w:val="4"/>
            <w:shd w:val="clear" w:color="auto" w:fill="A8D08D" w:themeFill="accent6" w:themeFillTint="99"/>
          </w:tcPr>
          <w:p w14:paraId="1F2D176D" w14:textId="2B139FB3" w:rsidR="00A911F3" w:rsidRPr="001E32BF" w:rsidRDefault="00A911F3" w:rsidP="00A911F3">
            <w:pPr>
              <w:jc w:val="center"/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/>
                <w:lang w:eastAsia="zh-CN"/>
              </w:rPr>
              <w:t>CRs for UPF API enhancement</w:t>
            </w:r>
          </w:p>
        </w:tc>
      </w:tr>
      <w:tr w:rsidR="00A911F3" w:rsidRPr="001E32BF" w14:paraId="50AFE6AA" w14:textId="77777777" w:rsidTr="00072C1F">
        <w:tc>
          <w:tcPr>
            <w:tcW w:w="4678" w:type="dxa"/>
            <w:shd w:val="clear" w:color="auto" w:fill="auto"/>
          </w:tcPr>
          <w:p w14:paraId="5668D8AC" w14:textId="77777777" w:rsidR="00A911F3" w:rsidRPr="001E32BF" w:rsidRDefault="00A911F3" w:rsidP="00A911F3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Capability indication:</w:t>
            </w:r>
          </w:p>
          <w:p w14:paraId="0F4D1C5F" w14:textId="77777777" w:rsidR="00A911F3" w:rsidRPr="001E32BF" w:rsidRDefault="00A911F3" w:rsidP="00A911F3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Packet inspection (IP or MAC filter-based packet detection functionality)</w:t>
            </w:r>
          </w:p>
          <w:p w14:paraId="37ECBD33" w14:textId="1C4632D8" w:rsidR="00A911F3" w:rsidRPr="001E32BF" w:rsidRDefault="00A911F3" w:rsidP="00A911F3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NAT information exposure functionality (if NAT is deployed within UPF)</w:t>
            </w:r>
          </w:p>
        </w:tc>
        <w:tc>
          <w:tcPr>
            <w:tcW w:w="1559" w:type="dxa"/>
            <w:shd w:val="clear" w:color="auto" w:fill="auto"/>
          </w:tcPr>
          <w:p w14:paraId="102317EF" w14:textId="1B17A425" w:rsidR="00A911F3" w:rsidRPr="001E32BF" w:rsidRDefault="007A5693" w:rsidP="00A911F3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</w:rPr>
              <w:t>S2-2409024</w:t>
            </w:r>
          </w:p>
        </w:tc>
        <w:tc>
          <w:tcPr>
            <w:tcW w:w="1559" w:type="dxa"/>
            <w:shd w:val="clear" w:color="auto" w:fill="auto"/>
          </w:tcPr>
          <w:p w14:paraId="2D59ED76" w14:textId="77777777" w:rsidR="00A911F3" w:rsidRPr="001E32BF" w:rsidRDefault="00A911F3" w:rsidP="00A911F3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3120" w:type="dxa"/>
          </w:tcPr>
          <w:p w14:paraId="6DF7A633" w14:textId="77777777" w:rsidR="00A911F3" w:rsidRPr="001E32BF" w:rsidRDefault="00A911F3" w:rsidP="00A911F3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A911F3" w:rsidRPr="001E32BF" w14:paraId="6B697F90" w14:textId="77777777" w:rsidTr="00072C1F">
        <w:tc>
          <w:tcPr>
            <w:tcW w:w="4678" w:type="dxa"/>
            <w:shd w:val="clear" w:color="auto" w:fill="auto"/>
          </w:tcPr>
          <w:p w14:paraId="5811B780" w14:textId="3C97A53B" w:rsidR="00A911F3" w:rsidRPr="001E32BF" w:rsidRDefault="000465FF" w:rsidP="007A5693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NWDAF/AF/NEF may subscribe to User Data Usage events</w:t>
            </w:r>
            <w:r w:rsidR="007A5693"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for a UE or any UE.</w:t>
            </w:r>
          </w:p>
        </w:tc>
        <w:tc>
          <w:tcPr>
            <w:tcW w:w="1559" w:type="dxa"/>
            <w:shd w:val="clear" w:color="auto" w:fill="auto"/>
          </w:tcPr>
          <w:p w14:paraId="3AB97B9F" w14:textId="528D0D2A" w:rsidR="00A911F3" w:rsidRPr="001E32BF" w:rsidRDefault="007A5693" w:rsidP="00A911F3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</w:rPr>
              <w:t>S2-2409311</w:t>
            </w:r>
            <w:r w:rsidR="000465FF"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S2-2409312</w:t>
            </w:r>
          </w:p>
        </w:tc>
        <w:tc>
          <w:tcPr>
            <w:tcW w:w="1559" w:type="dxa"/>
            <w:shd w:val="clear" w:color="auto" w:fill="auto"/>
          </w:tcPr>
          <w:p w14:paraId="78C85F98" w14:textId="77777777" w:rsidR="00A911F3" w:rsidRPr="001E32BF" w:rsidRDefault="00A911F3" w:rsidP="00A911F3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3120" w:type="dxa"/>
          </w:tcPr>
          <w:p w14:paraId="3A084C72" w14:textId="77777777" w:rsidR="00A911F3" w:rsidRPr="001E32BF" w:rsidRDefault="00A911F3" w:rsidP="00A911F3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7A5693" w:rsidRPr="001E32BF" w14:paraId="5E14AFE4" w14:textId="77777777" w:rsidTr="00072C1F">
        <w:tc>
          <w:tcPr>
            <w:tcW w:w="4678" w:type="dxa"/>
            <w:shd w:val="clear" w:color="auto" w:fill="auto"/>
          </w:tcPr>
          <w:p w14:paraId="72407AEE" w14:textId="1CCA4BF4" w:rsidR="007A5693" w:rsidRPr="001E32BF" w:rsidRDefault="007A5693" w:rsidP="007A5693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I</w:t>
            </w: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n the case of UPF change</w:t>
            </w:r>
            <w:r w:rsidR="007D4DD6"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, </w:t>
            </w:r>
          </w:p>
          <w:p w14:paraId="5B97BA53" w14:textId="384FF0D9" w:rsidR="007D4DD6" w:rsidRPr="001E32BF" w:rsidRDefault="007D4DD6" w:rsidP="007D4DD6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the SMF unsubscribes to the source UPF(subscribing via the SMF); </w:t>
            </w:r>
          </w:p>
          <w:p w14:paraId="6BE18B25" w14:textId="67F8EEB4" w:rsidR="007A5693" w:rsidRPr="001E32BF" w:rsidRDefault="007A5693" w:rsidP="007A5693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the UPF may send a notification with a subscription termination indication and an optional cause code to the UPF event consumer</w:t>
            </w:r>
            <w:r w:rsidR="007D4DD6"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and </w:t>
            </w: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.</w:t>
            </w:r>
          </w:p>
          <w:p w14:paraId="3C01C795" w14:textId="2D2FF97D" w:rsidR="007A5693" w:rsidRPr="001E32BF" w:rsidRDefault="007A5693" w:rsidP="007A5693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The source UPF may report to the consumer any data that has been collected but not sent to the consumer yet.</w:t>
            </w:r>
            <w:r w:rsidR="007D4DD6"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(The condition is still FFS in stage2)</w:t>
            </w:r>
          </w:p>
        </w:tc>
        <w:tc>
          <w:tcPr>
            <w:tcW w:w="1559" w:type="dxa"/>
            <w:shd w:val="clear" w:color="auto" w:fill="auto"/>
          </w:tcPr>
          <w:p w14:paraId="5172785E" w14:textId="77777777" w:rsidR="007A5693" w:rsidRPr="001E32BF" w:rsidRDefault="007A5693" w:rsidP="00A911F3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S2-2409039</w:t>
            </w:r>
          </w:p>
          <w:p w14:paraId="2B5269FC" w14:textId="2F809480" w:rsidR="007D4DD6" w:rsidRPr="001E32BF" w:rsidRDefault="007D4DD6" w:rsidP="00A911F3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S2-2409316</w:t>
            </w:r>
          </w:p>
        </w:tc>
        <w:tc>
          <w:tcPr>
            <w:tcW w:w="1559" w:type="dxa"/>
            <w:shd w:val="clear" w:color="auto" w:fill="auto"/>
          </w:tcPr>
          <w:p w14:paraId="13B8ADA2" w14:textId="77777777" w:rsidR="007A5693" w:rsidRPr="001E32BF" w:rsidRDefault="007A5693" w:rsidP="00A911F3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3120" w:type="dxa"/>
          </w:tcPr>
          <w:p w14:paraId="2EE9E576" w14:textId="77777777" w:rsidR="007A5693" w:rsidRPr="001E32BF" w:rsidRDefault="007A5693" w:rsidP="00A911F3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7A5693" w:rsidRPr="00477ABC" w14:paraId="6B1A24E2" w14:textId="77777777" w:rsidTr="00072C1F">
        <w:tc>
          <w:tcPr>
            <w:tcW w:w="4678" w:type="dxa"/>
            <w:shd w:val="clear" w:color="auto" w:fill="auto"/>
          </w:tcPr>
          <w:p w14:paraId="372F21EB" w14:textId="6D460C7A" w:rsidR="007A5693" w:rsidRPr="001E32BF" w:rsidRDefault="00F06614" w:rsidP="00F06614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lastRenderedPageBreak/>
              <w:t>NF consumer retrieves the</w:t>
            </w:r>
            <w:r w:rsidRPr="001E32BF">
              <w:t xml:space="preserve"> </w:t>
            </w: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NATed UE public IP address and Port based on the input the private UE IP address information.</w:t>
            </w:r>
          </w:p>
        </w:tc>
        <w:tc>
          <w:tcPr>
            <w:tcW w:w="1559" w:type="dxa"/>
            <w:shd w:val="clear" w:color="auto" w:fill="auto"/>
          </w:tcPr>
          <w:p w14:paraId="1FC6819E" w14:textId="5FAFBDEF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SP-241305</w:t>
            </w:r>
          </w:p>
          <w:p w14:paraId="5BEFF63E" w14:textId="77777777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SP-241306</w:t>
            </w:r>
          </w:p>
          <w:p w14:paraId="3BC54629" w14:textId="77777777" w:rsidR="00874B7D" w:rsidRDefault="00874B7D" w:rsidP="00874B7D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SP-241416</w:t>
            </w:r>
            <w:bookmarkStart w:id="3" w:name="_GoBack"/>
            <w:bookmarkEnd w:id="3"/>
          </w:p>
          <w:p w14:paraId="26350F09" w14:textId="48192B4C" w:rsidR="007A5693" w:rsidRPr="007A5693" w:rsidRDefault="007A5693" w:rsidP="000465FF">
            <w:pPr>
              <w:rPr>
                <w:rFonts w:ascii="Arial" w:eastAsia="宋体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5C8E9DDD" w14:textId="77777777" w:rsidR="007A5693" w:rsidRPr="00477ABC" w:rsidRDefault="007A5693" w:rsidP="00A911F3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3120" w:type="dxa"/>
          </w:tcPr>
          <w:p w14:paraId="664B2011" w14:textId="77777777" w:rsidR="007A5693" w:rsidRPr="00477ABC" w:rsidRDefault="007A5693" w:rsidP="00A911F3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A911F3" w:rsidRPr="00477ABC" w14:paraId="078C94BA" w14:textId="5F7BC386" w:rsidTr="00072C1F">
        <w:tc>
          <w:tcPr>
            <w:tcW w:w="4678" w:type="dxa"/>
            <w:shd w:val="clear" w:color="auto" w:fill="auto"/>
          </w:tcPr>
          <w:p w14:paraId="0068FD5C" w14:textId="6109C6D8" w:rsidR="00A911F3" w:rsidRDefault="00A911F3" w:rsidP="00A911F3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14:paraId="56CC6A18" w14:textId="53400DF8" w:rsidR="00A911F3" w:rsidRPr="00477ABC" w:rsidRDefault="00A911F3" w:rsidP="00A911F3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14:paraId="7B0EF2FC" w14:textId="66292367" w:rsidR="00A911F3" w:rsidRDefault="00A911F3" w:rsidP="00A911F3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3120" w:type="dxa"/>
          </w:tcPr>
          <w:p w14:paraId="2A08CDEA" w14:textId="77777777" w:rsidR="00A911F3" w:rsidRDefault="00A911F3" w:rsidP="00A911F3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</w:tbl>
    <w:p w14:paraId="15997E9E" w14:textId="77777777" w:rsidR="004A5917" w:rsidRPr="004A5917" w:rsidRDefault="004A5917" w:rsidP="00F24A0F">
      <w:pPr>
        <w:rPr>
          <w:lang w:eastAsia="zh-CN"/>
        </w:rPr>
      </w:pPr>
    </w:p>
    <w:p w14:paraId="76768F31" w14:textId="77777777" w:rsidR="004A5917" w:rsidRPr="004A5917" w:rsidRDefault="004A5917" w:rsidP="00F24A0F">
      <w:pPr>
        <w:rPr>
          <w:lang w:eastAsia="zh-CN"/>
        </w:rPr>
      </w:pPr>
    </w:p>
    <w:p w14:paraId="0DD9A2F2" w14:textId="77777777" w:rsidR="0031638B" w:rsidRDefault="0031638B" w:rsidP="00041CCB">
      <w:pPr>
        <w:rPr>
          <w:lang w:val="en-US" w:eastAsia="zh-CN"/>
        </w:rPr>
      </w:pPr>
    </w:p>
    <w:p w14:paraId="75FA6BAF" w14:textId="77777777" w:rsidR="00A22119" w:rsidRPr="004E2AED" w:rsidRDefault="00A22119" w:rsidP="00041CCB">
      <w:pPr>
        <w:rPr>
          <w:lang w:val="en-US" w:eastAsia="zh-CN"/>
        </w:rPr>
      </w:pPr>
    </w:p>
    <w:sectPr w:rsidR="00A22119" w:rsidRPr="004E2AE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DE1DF9" w14:textId="77777777" w:rsidR="00581DFB" w:rsidRDefault="00581DFB">
      <w:r>
        <w:separator/>
      </w:r>
    </w:p>
  </w:endnote>
  <w:endnote w:type="continuationSeparator" w:id="0">
    <w:p w14:paraId="42AC9236" w14:textId="77777777" w:rsidR="00581DFB" w:rsidRDefault="00581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52519B" w14:textId="77777777" w:rsidR="00581DFB" w:rsidRDefault="00581DFB">
      <w:r>
        <w:separator/>
      </w:r>
    </w:p>
  </w:footnote>
  <w:footnote w:type="continuationSeparator" w:id="0">
    <w:p w14:paraId="2AEFD9CF" w14:textId="77777777" w:rsidR="00581DFB" w:rsidRDefault="00581D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F81CB7"/>
    <w:multiLevelType w:val="hybridMultilevel"/>
    <w:tmpl w:val="7AFA59E6"/>
    <w:lvl w:ilvl="0" w:tplc="4EA6B174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3646"/>
    <w:rsid w:val="00004873"/>
    <w:rsid w:val="0001570A"/>
    <w:rsid w:val="00015773"/>
    <w:rsid w:val="0002191A"/>
    <w:rsid w:val="00021CF9"/>
    <w:rsid w:val="00030CD4"/>
    <w:rsid w:val="000340A9"/>
    <w:rsid w:val="00041CCB"/>
    <w:rsid w:val="000465FF"/>
    <w:rsid w:val="00046686"/>
    <w:rsid w:val="00046FDD"/>
    <w:rsid w:val="00050925"/>
    <w:rsid w:val="00054884"/>
    <w:rsid w:val="00057E1E"/>
    <w:rsid w:val="00064ADF"/>
    <w:rsid w:val="00072A7C"/>
    <w:rsid w:val="00072C1F"/>
    <w:rsid w:val="000775E7"/>
    <w:rsid w:val="0007775C"/>
    <w:rsid w:val="00094F23"/>
    <w:rsid w:val="000967F4"/>
    <w:rsid w:val="000A294A"/>
    <w:rsid w:val="000C48B7"/>
    <w:rsid w:val="000D1831"/>
    <w:rsid w:val="000D6D78"/>
    <w:rsid w:val="000E0429"/>
    <w:rsid w:val="000F0713"/>
    <w:rsid w:val="000F6E51"/>
    <w:rsid w:val="00102A24"/>
    <w:rsid w:val="00114589"/>
    <w:rsid w:val="0013259C"/>
    <w:rsid w:val="00134B39"/>
    <w:rsid w:val="00135831"/>
    <w:rsid w:val="001376A6"/>
    <w:rsid w:val="001424CD"/>
    <w:rsid w:val="0014413C"/>
    <w:rsid w:val="001476D2"/>
    <w:rsid w:val="001656E4"/>
    <w:rsid w:val="00166A1B"/>
    <w:rsid w:val="001749A7"/>
    <w:rsid w:val="00192B41"/>
    <w:rsid w:val="00197E4A"/>
    <w:rsid w:val="001A31EF"/>
    <w:rsid w:val="001B01F1"/>
    <w:rsid w:val="001B2414"/>
    <w:rsid w:val="001B5421"/>
    <w:rsid w:val="001B650D"/>
    <w:rsid w:val="001B7AD5"/>
    <w:rsid w:val="001C2B36"/>
    <w:rsid w:val="001C30B3"/>
    <w:rsid w:val="001D0B09"/>
    <w:rsid w:val="001E32BF"/>
    <w:rsid w:val="001E6729"/>
    <w:rsid w:val="001F78AC"/>
    <w:rsid w:val="002070CB"/>
    <w:rsid w:val="00210B26"/>
    <w:rsid w:val="00210D4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0735"/>
    <w:rsid w:val="002919B7"/>
    <w:rsid w:val="00293EF8"/>
    <w:rsid w:val="00295D61"/>
    <w:rsid w:val="002A5BF6"/>
    <w:rsid w:val="002A7517"/>
    <w:rsid w:val="002B074C"/>
    <w:rsid w:val="002B2FE7"/>
    <w:rsid w:val="002B34EA"/>
    <w:rsid w:val="002B5361"/>
    <w:rsid w:val="002C1BA4"/>
    <w:rsid w:val="002C47B8"/>
    <w:rsid w:val="002E397B"/>
    <w:rsid w:val="002E3AE2"/>
    <w:rsid w:val="002E463C"/>
    <w:rsid w:val="002E68BC"/>
    <w:rsid w:val="002E7077"/>
    <w:rsid w:val="002F176D"/>
    <w:rsid w:val="002F7CCB"/>
    <w:rsid w:val="00310E70"/>
    <w:rsid w:val="00313F3E"/>
    <w:rsid w:val="0031638B"/>
    <w:rsid w:val="00320536"/>
    <w:rsid w:val="00325E33"/>
    <w:rsid w:val="003275E6"/>
    <w:rsid w:val="00343F4E"/>
    <w:rsid w:val="0035389C"/>
    <w:rsid w:val="00354553"/>
    <w:rsid w:val="00357220"/>
    <w:rsid w:val="00370489"/>
    <w:rsid w:val="00392C87"/>
    <w:rsid w:val="003A5FFA"/>
    <w:rsid w:val="003A67E1"/>
    <w:rsid w:val="003A757A"/>
    <w:rsid w:val="003B61EA"/>
    <w:rsid w:val="003D4593"/>
    <w:rsid w:val="003D6736"/>
    <w:rsid w:val="003E2C8B"/>
    <w:rsid w:val="003E6184"/>
    <w:rsid w:val="003E710B"/>
    <w:rsid w:val="003F1C0E"/>
    <w:rsid w:val="004008D7"/>
    <w:rsid w:val="0040145D"/>
    <w:rsid w:val="004064E9"/>
    <w:rsid w:val="00411339"/>
    <w:rsid w:val="004131BD"/>
    <w:rsid w:val="00416406"/>
    <w:rsid w:val="00416CEA"/>
    <w:rsid w:val="00421AFD"/>
    <w:rsid w:val="00432048"/>
    <w:rsid w:val="00432A99"/>
    <w:rsid w:val="004405D6"/>
    <w:rsid w:val="004518DB"/>
    <w:rsid w:val="004733AE"/>
    <w:rsid w:val="00477EBC"/>
    <w:rsid w:val="004A0A73"/>
    <w:rsid w:val="004A5917"/>
    <w:rsid w:val="004A661C"/>
    <w:rsid w:val="004A6692"/>
    <w:rsid w:val="004C4C9B"/>
    <w:rsid w:val="004C51A2"/>
    <w:rsid w:val="004D2FA0"/>
    <w:rsid w:val="004E1010"/>
    <w:rsid w:val="004E2AED"/>
    <w:rsid w:val="004F1FB3"/>
    <w:rsid w:val="0050202A"/>
    <w:rsid w:val="0052032E"/>
    <w:rsid w:val="005220FF"/>
    <w:rsid w:val="00544D8F"/>
    <w:rsid w:val="00544EE1"/>
    <w:rsid w:val="00547E67"/>
    <w:rsid w:val="00553BDE"/>
    <w:rsid w:val="0055693D"/>
    <w:rsid w:val="00562495"/>
    <w:rsid w:val="00577727"/>
    <w:rsid w:val="005777AF"/>
    <w:rsid w:val="00581DFB"/>
    <w:rsid w:val="00582728"/>
    <w:rsid w:val="00586562"/>
    <w:rsid w:val="00593DC4"/>
    <w:rsid w:val="0059529B"/>
    <w:rsid w:val="005A0A26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5FFB"/>
    <w:rsid w:val="005E6649"/>
    <w:rsid w:val="005E7235"/>
    <w:rsid w:val="005F041C"/>
    <w:rsid w:val="005F4B34"/>
    <w:rsid w:val="00614191"/>
    <w:rsid w:val="00616E18"/>
    <w:rsid w:val="00623AED"/>
    <w:rsid w:val="00625203"/>
    <w:rsid w:val="00627E2B"/>
    <w:rsid w:val="00632157"/>
    <w:rsid w:val="00633971"/>
    <w:rsid w:val="0064121E"/>
    <w:rsid w:val="006575BE"/>
    <w:rsid w:val="00660354"/>
    <w:rsid w:val="00665B9B"/>
    <w:rsid w:val="0069075B"/>
    <w:rsid w:val="006A3A31"/>
    <w:rsid w:val="006C6769"/>
    <w:rsid w:val="006D3D54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2780C"/>
    <w:rsid w:val="0073656E"/>
    <w:rsid w:val="0074596C"/>
    <w:rsid w:val="0075189D"/>
    <w:rsid w:val="00762474"/>
    <w:rsid w:val="00765D97"/>
    <w:rsid w:val="007814A8"/>
    <w:rsid w:val="00781A62"/>
    <w:rsid w:val="00782D13"/>
    <w:rsid w:val="00783C0E"/>
    <w:rsid w:val="0078721C"/>
    <w:rsid w:val="00787383"/>
    <w:rsid w:val="00791B51"/>
    <w:rsid w:val="00795AD1"/>
    <w:rsid w:val="007A2EDC"/>
    <w:rsid w:val="007A5693"/>
    <w:rsid w:val="007B5456"/>
    <w:rsid w:val="007B5F65"/>
    <w:rsid w:val="007D3C7C"/>
    <w:rsid w:val="007D4DD6"/>
    <w:rsid w:val="007E029C"/>
    <w:rsid w:val="007F6574"/>
    <w:rsid w:val="00806725"/>
    <w:rsid w:val="00806791"/>
    <w:rsid w:val="00850CD4"/>
    <w:rsid w:val="00854A49"/>
    <w:rsid w:val="00874B7D"/>
    <w:rsid w:val="00877AE8"/>
    <w:rsid w:val="008A06BE"/>
    <w:rsid w:val="008A56FD"/>
    <w:rsid w:val="008D3DA6"/>
    <w:rsid w:val="008F7444"/>
    <w:rsid w:val="0091399A"/>
    <w:rsid w:val="00914D94"/>
    <w:rsid w:val="00926791"/>
    <w:rsid w:val="0093661C"/>
    <w:rsid w:val="00940736"/>
    <w:rsid w:val="00950CF7"/>
    <w:rsid w:val="009565AD"/>
    <w:rsid w:val="00960A44"/>
    <w:rsid w:val="00963B67"/>
    <w:rsid w:val="009765FD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3325"/>
    <w:rsid w:val="009D6D9F"/>
    <w:rsid w:val="009E1910"/>
    <w:rsid w:val="009E5DBA"/>
    <w:rsid w:val="009E735C"/>
    <w:rsid w:val="009F6047"/>
    <w:rsid w:val="00A03D2A"/>
    <w:rsid w:val="00A10ADB"/>
    <w:rsid w:val="00A144AB"/>
    <w:rsid w:val="00A151A1"/>
    <w:rsid w:val="00A16ABD"/>
    <w:rsid w:val="00A17F01"/>
    <w:rsid w:val="00A22119"/>
    <w:rsid w:val="00A24557"/>
    <w:rsid w:val="00A248B2"/>
    <w:rsid w:val="00A27A64"/>
    <w:rsid w:val="00A33A74"/>
    <w:rsid w:val="00A37F80"/>
    <w:rsid w:val="00A44B41"/>
    <w:rsid w:val="00A46B3F"/>
    <w:rsid w:val="00A46F30"/>
    <w:rsid w:val="00A61169"/>
    <w:rsid w:val="00A63024"/>
    <w:rsid w:val="00A63558"/>
    <w:rsid w:val="00A6518C"/>
    <w:rsid w:val="00A82FCC"/>
    <w:rsid w:val="00A906A4"/>
    <w:rsid w:val="00A911F3"/>
    <w:rsid w:val="00AA574E"/>
    <w:rsid w:val="00AD324E"/>
    <w:rsid w:val="00AD5B51"/>
    <w:rsid w:val="00AD7B78"/>
    <w:rsid w:val="00AF4118"/>
    <w:rsid w:val="00B06B83"/>
    <w:rsid w:val="00B20EE3"/>
    <w:rsid w:val="00B3526C"/>
    <w:rsid w:val="00B47534"/>
    <w:rsid w:val="00B71C12"/>
    <w:rsid w:val="00B745C4"/>
    <w:rsid w:val="00B84B54"/>
    <w:rsid w:val="00B92C7D"/>
    <w:rsid w:val="00B93BB2"/>
    <w:rsid w:val="00B9697B"/>
    <w:rsid w:val="00BA1F5C"/>
    <w:rsid w:val="00BA46C7"/>
    <w:rsid w:val="00BA4DA4"/>
    <w:rsid w:val="00BB7B45"/>
    <w:rsid w:val="00BC2E5F"/>
    <w:rsid w:val="00BC481E"/>
    <w:rsid w:val="00BC5AF6"/>
    <w:rsid w:val="00BD3E51"/>
    <w:rsid w:val="00BF0A84"/>
    <w:rsid w:val="00BF0CFD"/>
    <w:rsid w:val="00BF2034"/>
    <w:rsid w:val="00C03706"/>
    <w:rsid w:val="00C03F46"/>
    <w:rsid w:val="00C159BC"/>
    <w:rsid w:val="00C15A54"/>
    <w:rsid w:val="00C2214E"/>
    <w:rsid w:val="00C2519B"/>
    <w:rsid w:val="00C268E0"/>
    <w:rsid w:val="00C34352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B2933"/>
    <w:rsid w:val="00CB7728"/>
    <w:rsid w:val="00CC58ED"/>
    <w:rsid w:val="00D01A4A"/>
    <w:rsid w:val="00D070BD"/>
    <w:rsid w:val="00D145EC"/>
    <w:rsid w:val="00D236DC"/>
    <w:rsid w:val="00D41DA0"/>
    <w:rsid w:val="00D43C0B"/>
    <w:rsid w:val="00D44A74"/>
    <w:rsid w:val="00D551D6"/>
    <w:rsid w:val="00D57CD2"/>
    <w:rsid w:val="00D57E66"/>
    <w:rsid w:val="00D63DFD"/>
    <w:rsid w:val="00D64F22"/>
    <w:rsid w:val="00D73350"/>
    <w:rsid w:val="00D73F08"/>
    <w:rsid w:val="00D7659F"/>
    <w:rsid w:val="00D82231"/>
    <w:rsid w:val="00D8756E"/>
    <w:rsid w:val="00D938DD"/>
    <w:rsid w:val="00D974EA"/>
    <w:rsid w:val="00DC0F52"/>
    <w:rsid w:val="00DC4726"/>
    <w:rsid w:val="00DD40D2"/>
    <w:rsid w:val="00DD4B08"/>
    <w:rsid w:val="00DE5BBF"/>
    <w:rsid w:val="00E03A99"/>
    <w:rsid w:val="00E041CD"/>
    <w:rsid w:val="00E10CFA"/>
    <w:rsid w:val="00E1463F"/>
    <w:rsid w:val="00E147BA"/>
    <w:rsid w:val="00E1576C"/>
    <w:rsid w:val="00E32C86"/>
    <w:rsid w:val="00E3403D"/>
    <w:rsid w:val="00E363A9"/>
    <w:rsid w:val="00E413E0"/>
    <w:rsid w:val="00E53AE3"/>
    <w:rsid w:val="00E5574A"/>
    <w:rsid w:val="00E57BDA"/>
    <w:rsid w:val="00E61AC7"/>
    <w:rsid w:val="00E64FB2"/>
    <w:rsid w:val="00E81E2C"/>
    <w:rsid w:val="00EA29A9"/>
    <w:rsid w:val="00EB5D2F"/>
    <w:rsid w:val="00EC10EC"/>
    <w:rsid w:val="00ED6080"/>
    <w:rsid w:val="00ED640A"/>
    <w:rsid w:val="00EE0176"/>
    <w:rsid w:val="00EF0942"/>
    <w:rsid w:val="00EF291F"/>
    <w:rsid w:val="00F0218C"/>
    <w:rsid w:val="00F0393B"/>
    <w:rsid w:val="00F06614"/>
    <w:rsid w:val="00F1342A"/>
    <w:rsid w:val="00F24A0F"/>
    <w:rsid w:val="00F313DD"/>
    <w:rsid w:val="00F378BE"/>
    <w:rsid w:val="00F43120"/>
    <w:rsid w:val="00F51AFE"/>
    <w:rsid w:val="00F763A4"/>
    <w:rsid w:val="00F81CF2"/>
    <w:rsid w:val="00F87FD2"/>
    <w:rsid w:val="00F941B8"/>
    <w:rsid w:val="00FA5FA5"/>
    <w:rsid w:val="00FA79A7"/>
    <w:rsid w:val="00FC3522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CE65EC7E-B8F2-4D00-B9AE-7DEF47CC1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Char">
    <w:name w:val="页眉 Char"/>
    <w:link w:val="a3"/>
    <w:rsid w:val="0001570A"/>
    <w:rPr>
      <w:lang w:eastAsia="en-US"/>
    </w:rPr>
  </w:style>
  <w:style w:type="table" w:styleId="a8">
    <w:name w:val="Table Grid"/>
    <w:basedOn w:val="a1"/>
    <w:rsid w:val="005569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rsid w:val="00A6355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A63558"/>
  </w:style>
  <w:style w:type="character" w:customStyle="1" w:styleId="B1Char1">
    <w:name w:val="B1 Char1"/>
    <w:link w:val="B1"/>
    <w:qFormat/>
    <w:locked/>
    <w:rsid w:val="00A63558"/>
    <w:rPr>
      <w:rFonts w:ascii="Arial" w:hAnsi="Arial"/>
      <w:lang w:eastAsia="en-US"/>
    </w:rPr>
  </w:style>
  <w:style w:type="character" w:styleId="a9">
    <w:name w:val="annotation reference"/>
    <w:basedOn w:val="a0"/>
    <w:rsid w:val="00877AE8"/>
    <w:rPr>
      <w:sz w:val="21"/>
      <w:szCs w:val="21"/>
    </w:rPr>
  </w:style>
  <w:style w:type="paragraph" w:styleId="aa">
    <w:name w:val="annotation subject"/>
    <w:basedOn w:val="a5"/>
    <w:next w:val="a5"/>
    <w:link w:val="Char1"/>
    <w:rsid w:val="00877A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877AE8"/>
    <w:rPr>
      <w:rFonts w:ascii="Arial" w:hAnsi="Arial"/>
      <w:lang w:eastAsia="en-US"/>
    </w:rPr>
  </w:style>
  <w:style w:type="character" w:customStyle="1" w:styleId="Char1">
    <w:name w:val="批注主题 Char"/>
    <w:basedOn w:val="Char0"/>
    <w:link w:val="aa"/>
    <w:rsid w:val="00877AE8"/>
    <w:rPr>
      <w:rFonts w:ascii="Arial" w:hAnsi="Arial"/>
      <w:b/>
      <w:bCs/>
      <w:lang w:eastAsia="en-US"/>
    </w:rPr>
  </w:style>
  <w:style w:type="paragraph" w:styleId="ab">
    <w:name w:val="Balloon Text"/>
    <w:basedOn w:val="a"/>
    <w:link w:val="Char2"/>
    <w:semiHidden/>
    <w:unhideWhenUsed/>
    <w:rsid w:val="00877AE8"/>
    <w:rPr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877AE8"/>
    <w:rPr>
      <w:sz w:val="18"/>
      <w:szCs w:val="18"/>
      <w:lang w:eastAsia="en-US"/>
    </w:rPr>
  </w:style>
  <w:style w:type="paragraph" w:customStyle="1" w:styleId="EditorsNote">
    <w:name w:val="Editor's Note"/>
    <w:aliases w:val="EN,Editor's Noteormal"/>
    <w:basedOn w:val="a"/>
    <w:link w:val="EditorsNoteChar"/>
    <w:qFormat/>
    <w:rsid w:val="004A5917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A5917"/>
    <w:rPr>
      <w:color w:val="FF0000"/>
      <w:lang w:eastAsia="en-US"/>
    </w:rPr>
  </w:style>
  <w:style w:type="paragraph" w:styleId="ac">
    <w:name w:val="List Paragraph"/>
    <w:basedOn w:val="a"/>
    <w:uiPriority w:val="34"/>
    <w:qFormat/>
    <w:rsid w:val="002A5BF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4995</TotalTime>
  <Pages>3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ZTE</cp:lastModifiedBy>
  <cp:revision>31</cp:revision>
  <cp:lastPrinted>2001-04-23T09:30:00Z</cp:lastPrinted>
  <dcterms:created xsi:type="dcterms:W3CDTF">2024-07-29T03:45:00Z</dcterms:created>
  <dcterms:modified xsi:type="dcterms:W3CDTF">2024-10-01T14:39:00Z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