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02" w:rsidRDefault="00600102" w:rsidP="00600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#89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72</w:t>
      </w:r>
      <w:r w:rsidR="002A4F0D">
        <w:rPr>
          <w:b/>
          <w:i/>
          <w:noProof/>
          <w:sz w:val="28"/>
          <w:lang w:eastAsia="ko-KR"/>
        </w:rPr>
        <w:t>1</w:t>
      </w:r>
      <w:r w:rsidR="007F15CA">
        <w:rPr>
          <w:b/>
          <w:i/>
          <w:noProof/>
          <w:sz w:val="28"/>
          <w:lang w:eastAsia="ko-KR"/>
        </w:rPr>
        <w:t>51</w:t>
      </w:r>
    </w:p>
    <w:p w:rsidR="00E94FB3" w:rsidRDefault="00600102" w:rsidP="0060010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  <w:lang w:eastAsia="ko-KR"/>
        </w:rPr>
        <w:t>Spokane,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3 - 7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2017</w:t>
      </w:r>
      <w:r w:rsidR="007F15CA">
        <w:rPr>
          <w:b/>
          <w:noProof/>
        </w:rPr>
        <w:tab/>
        <w:t>(C4-172148</w:t>
      </w:r>
      <w:r w:rsidR="00827042">
        <w:rPr>
          <w:b/>
          <w:noProof/>
        </w:rPr>
        <w:t>, C1</w:t>
      </w:r>
      <w:r w:rsidR="00E94FB3">
        <w:rPr>
          <w:b/>
          <w:noProof/>
        </w:rPr>
        <w:t>-17</w:t>
      </w:r>
      <w:r w:rsidR="00827042">
        <w:rPr>
          <w:b/>
          <w:noProof/>
        </w:rPr>
        <w:t>1</w:t>
      </w:r>
      <w:r w:rsidR="002A4F0D">
        <w:rPr>
          <w:b/>
          <w:noProof/>
        </w:rPr>
        <w:t>5</w:t>
      </w:r>
      <w:r w:rsidR="007F15CA">
        <w:rPr>
          <w:b/>
          <w:noProof/>
        </w:rPr>
        <w:t>82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E5DD5" w:rsidRDefault="00E94FB3" w:rsidP="002A4F0D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CC4F89" w:rsidRDefault="00CC4F89" w:rsidP="00CC4F89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CC4F89" w:rsidRDefault="00CC4F89" w:rsidP="00CC4F89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7F15CA" w:rsidRPr="00BA3A53" w:rsidRDefault="007F15CA" w:rsidP="007F15CA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7F15CA" w:rsidRDefault="007F15CA" w:rsidP="007F15CA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7F15CA" w:rsidRDefault="007F15CA" w:rsidP="007F15CA">
      <w:pPr>
        <w:pStyle w:val="Heading2"/>
        <w:tabs>
          <w:tab w:val="left" w:pos="2552"/>
        </w:tabs>
      </w:pPr>
      <w:r>
        <w:t>Unique identifier: TBD</w:t>
      </w:r>
    </w:p>
    <w:p w:rsidR="007F15CA" w:rsidRDefault="007F15CA" w:rsidP="007F15CA">
      <w:pPr>
        <w:ind w:right="-99"/>
      </w:pPr>
      <w:r>
        <w:t xml:space="preserve"> </w:t>
      </w:r>
    </w:p>
    <w:p w:rsidR="007F15CA" w:rsidRDefault="007F15CA" w:rsidP="007F15CA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7F15CA" w:rsidTr="00F76DC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Others (specify)</w:t>
            </w:r>
          </w:p>
        </w:tc>
      </w:tr>
      <w:tr w:rsidR="007F15CA" w:rsidTr="00F76DC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F15CA" w:rsidRDefault="007F15CA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F15CA" w:rsidRDefault="007F15CA" w:rsidP="00F76DCB">
            <w:pPr>
              <w:pStyle w:val="TAC"/>
            </w:pPr>
          </w:p>
        </w:tc>
      </w:tr>
      <w:tr w:rsidR="007F15CA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F15CA" w:rsidRDefault="007F15CA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</w:tr>
      <w:tr w:rsidR="007F15CA" w:rsidTr="00F76DC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F15CA" w:rsidRDefault="007F15CA" w:rsidP="00F76DC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  <w:tc>
          <w:tcPr>
            <w:tcW w:w="0" w:type="auto"/>
          </w:tcPr>
          <w:p w:rsidR="007F15CA" w:rsidRDefault="007F15CA" w:rsidP="00F76DCB">
            <w:pPr>
              <w:pStyle w:val="TAC"/>
            </w:pPr>
          </w:p>
        </w:tc>
      </w:tr>
    </w:tbl>
    <w:p w:rsidR="007F15CA" w:rsidRDefault="007F15CA" w:rsidP="007F15CA">
      <w:pPr>
        <w:ind w:right="-99"/>
        <w:rPr>
          <w:b/>
        </w:rPr>
      </w:pPr>
    </w:p>
    <w:p w:rsidR="007F15CA" w:rsidRDefault="007F15CA" w:rsidP="007F15CA">
      <w:pPr>
        <w:pStyle w:val="Heading2"/>
      </w:pPr>
      <w:r>
        <w:t>2</w:t>
      </w:r>
      <w:r>
        <w:tab/>
        <w:t>Classification of the Work Item and linked work items</w:t>
      </w:r>
    </w:p>
    <w:p w:rsidR="007F15CA" w:rsidRDefault="007F15CA" w:rsidP="007F15CA">
      <w:pPr>
        <w:pStyle w:val="Heading3"/>
      </w:pPr>
      <w:r>
        <w:t>2.1</w:t>
      </w:r>
      <w:r>
        <w:tab/>
        <w:t>Primary classification</w:t>
      </w:r>
    </w:p>
    <w:p w:rsidR="007F15CA" w:rsidRPr="00A36378" w:rsidRDefault="007F15CA" w:rsidP="007F15CA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F15CA" w:rsidTr="00F76DCB">
        <w:tc>
          <w:tcPr>
            <w:tcW w:w="675" w:type="dxa"/>
          </w:tcPr>
          <w:p w:rsidR="007F15CA" w:rsidRDefault="007F15CA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F15CA" w:rsidRPr="004260A5" w:rsidRDefault="007F15CA" w:rsidP="00F76DC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7F15CA" w:rsidTr="00F76DCB">
        <w:tc>
          <w:tcPr>
            <w:tcW w:w="675" w:type="dxa"/>
          </w:tcPr>
          <w:p w:rsidR="007F15CA" w:rsidRDefault="007F15CA" w:rsidP="00F76DC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F15CA" w:rsidTr="00F76DCB">
        <w:tc>
          <w:tcPr>
            <w:tcW w:w="675" w:type="dxa"/>
          </w:tcPr>
          <w:p w:rsidR="007F15CA" w:rsidRDefault="007F15CA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7F15CA" w:rsidRPr="006E0F19" w:rsidRDefault="007F15CA" w:rsidP="00F76DC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7F15CA" w:rsidTr="00F76DCB">
        <w:tc>
          <w:tcPr>
            <w:tcW w:w="675" w:type="dxa"/>
          </w:tcPr>
          <w:p w:rsidR="007F15CA" w:rsidRDefault="007F15CA" w:rsidP="00F76DC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F15CA" w:rsidRDefault="007F15CA" w:rsidP="007F15CA">
      <w:pPr>
        <w:ind w:right="-99"/>
        <w:rPr>
          <w:b/>
        </w:rPr>
      </w:pPr>
    </w:p>
    <w:p w:rsidR="007F15CA" w:rsidRDefault="007F15CA" w:rsidP="007F15CA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F15CA" w:rsidTr="00F76DCB">
        <w:tc>
          <w:tcPr>
            <w:tcW w:w="9606" w:type="dxa"/>
            <w:gridSpan w:val="3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7F15CA" w:rsidTr="00F76DCB">
        <w:tc>
          <w:tcPr>
            <w:tcW w:w="1101" w:type="dxa"/>
            <w:shd w:val="clear" w:color="auto" w:fill="E0E0E0"/>
          </w:tcPr>
          <w:p w:rsidR="007F15CA" w:rsidRPr="00643626" w:rsidRDefault="007F15CA" w:rsidP="00F76DCB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7F15CA" w:rsidTr="00F76DCB">
        <w:tc>
          <w:tcPr>
            <w:tcW w:w="1101" w:type="dxa"/>
            <w:vAlign w:val="center"/>
          </w:tcPr>
          <w:p w:rsidR="007F15CA" w:rsidRPr="00643626" w:rsidRDefault="007F15CA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7F15CA" w:rsidRPr="00643626" w:rsidRDefault="007F15CA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7F15CA" w:rsidRPr="00643626" w:rsidRDefault="007F15CA" w:rsidP="00F76DC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7F15CA" w:rsidRDefault="007F15CA" w:rsidP="007F15CA">
      <w:pPr>
        <w:ind w:right="-99"/>
        <w:rPr>
          <w:b/>
        </w:rPr>
      </w:pPr>
    </w:p>
    <w:p w:rsidR="007F15CA" w:rsidRDefault="007F15CA" w:rsidP="007F15CA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F15CA" w:rsidTr="00F76DCB">
        <w:tc>
          <w:tcPr>
            <w:tcW w:w="9606" w:type="dxa"/>
            <w:gridSpan w:val="3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F15CA" w:rsidTr="00F76DCB">
        <w:tc>
          <w:tcPr>
            <w:tcW w:w="1101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F15CA" w:rsidRDefault="007F15CA" w:rsidP="00F76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F15CA" w:rsidTr="00F76DCB">
        <w:tc>
          <w:tcPr>
            <w:tcW w:w="1101" w:type="dxa"/>
          </w:tcPr>
          <w:p w:rsidR="007F15CA" w:rsidRDefault="007F15CA" w:rsidP="00F76DCB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7F15CA" w:rsidRDefault="007F15CA" w:rsidP="00F76DCB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7F15CA" w:rsidRPr="00643626" w:rsidRDefault="007F15CA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7F15CA" w:rsidTr="00F76DCB">
        <w:tc>
          <w:tcPr>
            <w:tcW w:w="1101" w:type="dxa"/>
          </w:tcPr>
          <w:p w:rsidR="007F15CA" w:rsidRDefault="007F15CA" w:rsidP="00F76DCB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7F15CA" w:rsidRDefault="007F15CA" w:rsidP="00F76DCB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7F15CA" w:rsidRPr="00251D80" w:rsidRDefault="007F15CA" w:rsidP="00F76DC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7F15CA" w:rsidTr="00F76DCB">
        <w:tc>
          <w:tcPr>
            <w:tcW w:w="1101" w:type="dxa"/>
          </w:tcPr>
          <w:p w:rsidR="007F15CA" w:rsidRDefault="007F15CA" w:rsidP="00F76DCB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7F15CA" w:rsidRDefault="007F15CA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7F15CA" w:rsidRPr="00643626" w:rsidRDefault="007F15CA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7F15CA" w:rsidTr="00F76DCB">
        <w:tc>
          <w:tcPr>
            <w:tcW w:w="1101" w:type="dxa"/>
          </w:tcPr>
          <w:p w:rsidR="007F15CA" w:rsidRDefault="007F15CA" w:rsidP="00F76DCB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7F15CA" w:rsidRDefault="007F15CA" w:rsidP="00F76DCB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7F15CA" w:rsidRPr="00643626" w:rsidRDefault="007F15CA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7F15CA" w:rsidTr="00F76DCB">
        <w:tc>
          <w:tcPr>
            <w:tcW w:w="1101" w:type="dxa"/>
          </w:tcPr>
          <w:p w:rsidR="007F15CA" w:rsidRDefault="007F15CA" w:rsidP="00F76DCB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7F15CA" w:rsidRDefault="007F15CA" w:rsidP="00F76DC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7F15CA" w:rsidRPr="00643626" w:rsidRDefault="007F15CA" w:rsidP="00F76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7F15CA" w:rsidRPr="00643626" w:rsidRDefault="007F15CA" w:rsidP="007F15CA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7F15CA" w:rsidRDefault="007F15CA" w:rsidP="007F15CA">
      <w:pPr>
        <w:pStyle w:val="Heading2"/>
      </w:pPr>
      <w:r>
        <w:lastRenderedPageBreak/>
        <w:t>3</w:t>
      </w:r>
      <w:r>
        <w:tab/>
        <w:t>Justification</w:t>
      </w:r>
    </w:p>
    <w:p w:rsidR="007F15CA" w:rsidRDefault="007F15CA" w:rsidP="007F15CA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7F15CA" w:rsidRDefault="007F15CA" w:rsidP="007F15CA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7F15CA" w:rsidRDefault="007F15CA" w:rsidP="007F15CA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7F15CA" w:rsidRDefault="007F15CA" w:rsidP="007F15CA">
      <w:pPr>
        <w:pStyle w:val="Heading2"/>
      </w:pPr>
      <w:r>
        <w:t>4</w:t>
      </w:r>
      <w:r>
        <w:tab/>
        <w:t>Objective</w:t>
      </w:r>
    </w:p>
    <w:p w:rsidR="007F15CA" w:rsidRDefault="007F15CA" w:rsidP="007F15CA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7F15CA" w:rsidRDefault="007F15CA" w:rsidP="007F15CA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7F15CA" w:rsidRPr="002A64B7" w:rsidRDefault="007F15CA" w:rsidP="007F15CA">
      <w:pPr>
        <w:rPr>
          <w:rStyle w:val="B1Char1"/>
          <w:lang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 xml:space="preserve">for roaming (per VPLMN). </w:t>
      </w:r>
      <w:proofErr w:type="gramStart"/>
      <w:r w:rsidRPr="00741EB5">
        <w:t>support</w:t>
      </w:r>
      <w:proofErr w:type="gramEnd"/>
      <w:r w:rsidRPr="00741EB5">
        <w:t xml:space="preserve"> for controlling non-SIP based services which are not 3GPP PS Data Off Exempt Services in roaming (LBO and roaming with no IMS roaming inte</w:t>
      </w:r>
      <w:r w:rsidRPr="00741EB5">
        <w:t>r</w:t>
      </w:r>
      <w:r w:rsidRPr="00741EB5">
        <w:t>faces) and non-roaming cases</w:t>
      </w:r>
      <w:r>
        <w:t>;</w:t>
      </w:r>
    </w:p>
    <w:p w:rsidR="007F15CA" w:rsidRDefault="007F15CA" w:rsidP="007F15CA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</w:t>
      </w:r>
      <w:r>
        <w:t>x</w:t>
      </w:r>
      <w:r>
        <w:t xml:space="preserve">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7F15CA" w:rsidRDefault="007F15CA" w:rsidP="007F15CA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7F15CA" w:rsidRPr="00703096" w:rsidRDefault="007F15CA" w:rsidP="007F15CA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7F15CA" w:rsidRDefault="007F15CA" w:rsidP="007F15CA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7F15CA" w:rsidRPr="003F5983" w:rsidRDefault="007F15CA" w:rsidP="007F15CA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 xml:space="preserve">to the control </w:t>
      </w:r>
      <w:proofErr w:type="spellStart"/>
      <w:r w:rsidRPr="003F5983">
        <w:rPr>
          <w:lang w:eastAsia="zh-CN"/>
        </w:rPr>
        <w:t>signalling</w:t>
      </w:r>
      <w:proofErr w:type="spellEnd"/>
      <w:r w:rsidRPr="003F5983">
        <w:rPr>
          <w:lang w:eastAsia="zh-CN"/>
        </w:rPr>
        <w:t xml:space="preserve"> flows in order to support roaming scenarios</w:t>
      </w:r>
      <w:r>
        <w:rPr>
          <w:lang w:eastAsia="zh-CN"/>
        </w:rPr>
        <w:t>.</w:t>
      </w:r>
    </w:p>
    <w:p w:rsidR="007F15CA" w:rsidRDefault="007F15CA" w:rsidP="007F15CA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7F15CA" w:rsidRDefault="007F15CA" w:rsidP="007F15CA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24.272 to </w:t>
      </w:r>
      <w:r w:rsidRPr="00613312"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t>;</w:t>
      </w:r>
    </w:p>
    <w:p w:rsidR="007F15CA" w:rsidRPr="00B40D92" w:rsidRDefault="007F15CA" w:rsidP="007F15CA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613312"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; and</w:t>
      </w:r>
    </w:p>
    <w:p w:rsidR="007F15CA" w:rsidRPr="00613312" w:rsidRDefault="007F15CA" w:rsidP="007F15CA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Updates to </w:t>
      </w:r>
      <w:r>
        <w:rPr>
          <w:lang w:eastAsia="zh-CN"/>
        </w:rPr>
        <w:t xml:space="preserve">TS 29.328/29.329 </w:t>
      </w:r>
      <w:r>
        <w:rPr>
          <w:lang w:eastAsia="zh-CN"/>
        </w:rPr>
        <w:t xml:space="preserve">or </w:t>
      </w:r>
      <w:r>
        <w:rPr>
          <w:lang w:eastAsia="zh-CN"/>
        </w:rPr>
        <w:t xml:space="preserve">TS </w:t>
      </w:r>
      <w:r>
        <w:rPr>
          <w:lang w:eastAsia="zh-CN"/>
        </w:rPr>
        <w:t>29.228/29.229 depending if</w:t>
      </w:r>
      <w:r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D66151">
        <w:t>list of IMS services</w:t>
      </w:r>
      <w:r>
        <w:t>, which can be PS data o</w:t>
      </w:r>
      <w:r w:rsidRPr="00D66151">
        <w:t>ff exempted</w:t>
      </w:r>
      <w:r>
        <w:t xml:space="preserve">, is conveyed </w:t>
      </w:r>
      <w:r>
        <w:t>directly from the HSS to the AS or via the S-CSCF</w:t>
      </w:r>
      <w:r>
        <w:t>.</w:t>
      </w:r>
    </w:p>
    <w:p w:rsidR="007F15CA" w:rsidRDefault="007F15CA" w:rsidP="007F15CA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7F15CA" w:rsidRDefault="007F15CA" w:rsidP="007F15CA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7F15CA" w:rsidRDefault="007F15CA" w:rsidP="007F15C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7F15CA" w:rsidRPr="00E10367" w:rsidTr="00F76D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E10367" w:rsidRDefault="007F15CA" w:rsidP="00F76D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F15CA" w:rsidTr="00F76DC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FF3F0C" w:rsidRDefault="007F15CA" w:rsidP="00F76DC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0C5FE3" w:rsidRDefault="007F15CA" w:rsidP="00F76DCB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E10367" w:rsidRDefault="007F15CA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E10367" w:rsidRDefault="007F15CA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E10367" w:rsidRDefault="007F15CA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F15CA" w:rsidRPr="00E10367" w:rsidRDefault="007F15CA" w:rsidP="00F76DC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7F15CA" w:rsidRDefault="007F15CA" w:rsidP="007F15CA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7F15CA" w:rsidRPr="00C50F7C" w:rsidTr="00F76DCB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15CA" w:rsidRPr="00C50F7C" w:rsidRDefault="007F15CA" w:rsidP="00F76D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F15CA" w:rsidRPr="00C50F7C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15CA" w:rsidRPr="00C50F7C" w:rsidRDefault="007F15CA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15CA" w:rsidRPr="00C50F7C" w:rsidRDefault="007F15CA" w:rsidP="00F76DC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15CA" w:rsidRPr="00C50F7C" w:rsidRDefault="007F15CA" w:rsidP="00F76DC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83A03" w:rsidRDefault="007F15CA" w:rsidP="00F76DCB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control of SIP messa</w:t>
            </w:r>
            <w:r w:rsidRPr="00F05BCD">
              <w:rPr>
                <w:sz w:val="16"/>
                <w:szCs w:val="16"/>
              </w:rPr>
              <w:t>g</w:t>
            </w:r>
            <w:r w:rsidRPr="00F05BCD">
              <w:rPr>
                <w:sz w:val="16"/>
                <w:szCs w:val="16"/>
              </w:rPr>
              <w:t xml:space="preserve">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4F5601" w:rsidRDefault="007F15CA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4F5601" w:rsidRDefault="007F15CA" w:rsidP="00F76DCB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signalling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flows in order to support </w:t>
            </w:r>
            <w:r>
              <w:rPr>
                <w:sz w:val="16"/>
                <w:szCs w:val="16"/>
                <w:lang w:eastAsia="zh-CN"/>
              </w:rPr>
              <w:t>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AB557F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AVPs </w:t>
            </w:r>
            <w:r w:rsidRPr="00AB557F">
              <w:rPr>
                <w:sz w:val="16"/>
                <w:szCs w:val="16"/>
                <w:lang w:eastAsia="zh-CN"/>
              </w:rPr>
              <w:t xml:space="preserve">as </w:t>
            </w:r>
            <w:r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AB557F" w:rsidRDefault="007F15CA" w:rsidP="00F76DCB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</w:t>
            </w:r>
            <w:r w:rsidRPr="00010E54">
              <w:rPr>
                <w:sz w:val="16"/>
                <w:szCs w:val="16"/>
                <w:lang w:eastAsia="zh-CN"/>
              </w:rPr>
              <w:t>t</w:t>
            </w:r>
            <w:r w:rsidRPr="00010E54">
              <w:rPr>
                <w:sz w:val="16"/>
                <w:szCs w:val="16"/>
                <w:lang w:eastAsia="zh-CN"/>
              </w:rPr>
              <w:t>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</w:t>
            </w:r>
            <w:r w:rsidRPr="00010E54">
              <w:rPr>
                <w:sz w:val="16"/>
                <w:szCs w:val="16"/>
                <w:lang w:eastAsia="zh-CN"/>
              </w:rPr>
              <w:t>x</w:t>
            </w:r>
            <w:r w:rsidRPr="00010E54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805136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</w:t>
            </w:r>
            <w:r w:rsidRPr="0060422A">
              <w:rPr>
                <w:sz w:val="16"/>
                <w:szCs w:val="16"/>
                <w:lang w:eastAsia="zh-CN"/>
              </w:rPr>
              <w:t>x</w:t>
            </w:r>
            <w:r w:rsidRPr="0060422A">
              <w:rPr>
                <w:sz w:val="16"/>
                <w:szCs w:val="16"/>
                <w:lang w:eastAsia="zh-CN"/>
              </w:rPr>
              <w:t>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60422A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7F15CA" w:rsidRPr="00251D80" w:rsidTr="00F76DC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644025" w:rsidRDefault="007F15CA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7F15CA" w:rsidRPr="00C57582" w:rsidRDefault="007F15CA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7F15CA" w:rsidRDefault="007F15CA" w:rsidP="007F15CA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7F15CA" w:rsidRDefault="007F15CA" w:rsidP="007F15CA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7F15CA" w:rsidRDefault="007F15CA" w:rsidP="007F15CA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7F15CA" w:rsidRPr="00C03E01" w:rsidRDefault="007F15CA" w:rsidP="007F15CA">
      <w:pPr>
        <w:ind w:right="-99"/>
        <w:rPr>
          <w:i/>
        </w:rPr>
      </w:pPr>
    </w:p>
    <w:p w:rsidR="007F15CA" w:rsidRDefault="007F15CA" w:rsidP="007F15CA">
      <w:pPr>
        <w:pStyle w:val="Heading2"/>
        <w:spacing w:before="0" w:after="0"/>
      </w:pPr>
      <w:r>
        <w:t>7</w:t>
      </w:r>
      <w:r>
        <w:tab/>
        <w:t>Work item leadership</w:t>
      </w:r>
    </w:p>
    <w:p w:rsidR="007F15CA" w:rsidRPr="00251D80" w:rsidRDefault="007F15CA" w:rsidP="007F15CA">
      <w:pPr>
        <w:ind w:right="-99"/>
        <w:rPr>
          <w:i/>
        </w:rPr>
      </w:pPr>
      <w:r>
        <w:t>CT1</w:t>
      </w:r>
    </w:p>
    <w:p w:rsidR="007F15CA" w:rsidRPr="00557B2E" w:rsidRDefault="007F15CA" w:rsidP="007F15CA">
      <w:pPr>
        <w:ind w:left="1134" w:right="-96"/>
      </w:pPr>
    </w:p>
    <w:p w:rsidR="007F15CA" w:rsidRDefault="007F15CA" w:rsidP="007F15CA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F15CA" w:rsidRPr="00B54C07" w:rsidRDefault="007F15CA" w:rsidP="007F15CA">
      <w:proofErr w:type="gramStart"/>
      <w:r>
        <w:t>SA1 for service aspects, SA2 for architectural aspects.</w:t>
      </w:r>
      <w:proofErr w:type="gramEnd"/>
    </w:p>
    <w:p w:rsidR="007F15CA" w:rsidRDefault="007F15CA" w:rsidP="007F15C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7F15CA" w:rsidTr="00F76DCB">
        <w:trPr>
          <w:jc w:val="center"/>
        </w:trPr>
        <w:tc>
          <w:tcPr>
            <w:tcW w:w="0" w:type="auto"/>
            <w:shd w:val="clear" w:color="auto" w:fill="E0E0E0"/>
          </w:tcPr>
          <w:p w:rsidR="007F15CA" w:rsidRDefault="007F15CA" w:rsidP="00F76DCB">
            <w:pPr>
              <w:pStyle w:val="TAH"/>
            </w:pPr>
            <w:r>
              <w:t>Supporting IM name</w:t>
            </w:r>
          </w:p>
        </w:tc>
      </w:tr>
      <w:tr w:rsidR="007F15CA" w:rsidTr="00F76DCB">
        <w:trPr>
          <w:jc w:val="center"/>
        </w:trPr>
        <w:tc>
          <w:tcPr>
            <w:tcW w:w="0" w:type="auto"/>
            <w:shd w:val="clear" w:color="auto" w:fill="auto"/>
          </w:tcPr>
          <w:p w:rsidR="007F15CA" w:rsidRDefault="007F15CA" w:rsidP="00F76DCB">
            <w:pPr>
              <w:pStyle w:val="TAL"/>
            </w:pPr>
            <w:r>
              <w:t>Huawei</w:t>
            </w:r>
          </w:p>
        </w:tc>
      </w:tr>
      <w:tr w:rsidR="007F15CA" w:rsidTr="00F76DCB">
        <w:trPr>
          <w:jc w:val="center"/>
        </w:trPr>
        <w:tc>
          <w:tcPr>
            <w:tcW w:w="0" w:type="auto"/>
            <w:shd w:val="clear" w:color="auto" w:fill="auto"/>
          </w:tcPr>
          <w:p w:rsidR="007F15CA" w:rsidRDefault="007F15CA" w:rsidP="00F76DCB">
            <w:pPr>
              <w:pStyle w:val="TAL"/>
            </w:pPr>
            <w:r>
              <w:t>HiSilicon</w:t>
            </w:r>
          </w:p>
        </w:tc>
      </w:tr>
      <w:tr w:rsidR="007F15CA" w:rsidTr="00F76DCB">
        <w:trPr>
          <w:jc w:val="center"/>
        </w:trPr>
        <w:tc>
          <w:tcPr>
            <w:tcW w:w="0" w:type="auto"/>
            <w:shd w:val="clear" w:color="auto" w:fill="auto"/>
          </w:tcPr>
          <w:p w:rsidR="007F15CA" w:rsidRPr="00C57582" w:rsidRDefault="007F15CA" w:rsidP="00F76DCB">
            <w:pPr>
              <w:pStyle w:val="TAL"/>
            </w:pPr>
          </w:p>
        </w:tc>
      </w:tr>
      <w:tr w:rsidR="007F15CA" w:rsidTr="00F76DCB">
        <w:trPr>
          <w:jc w:val="center"/>
        </w:trPr>
        <w:tc>
          <w:tcPr>
            <w:tcW w:w="0" w:type="auto"/>
            <w:shd w:val="clear" w:color="auto" w:fill="auto"/>
          </w:tcPr>
          <w:p w:rsidR="007F15CA" w:rsidRPr="00C57582" w:rsidRDefault="007F15CA" w:rsidP="00F76DCB">
            <w:pPr>
              <w:pStyle w:val="TAL"/>
            </w:pPr>
          </w:p>
        </w:tc>
      </w:tr>
    </w:tbl>
    <w:p w:rsidR="007F15CA" w:rsidRDefault="007F15CA" w:rsidP="007F15CA"/>
    <w:p w:rsidR="007F15CA" w:rsidRPr="00641ED8" w:rsidRDefault="007F15CA" w:rsidP="007F15CA"/>
    <w:sectPr w:rsidR="007F15CA" w:rsidRPr="00641ED8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EA2" w:rsidRDefault="00511EA2" w:rsidP="00F41FD1">
      <w:r>
        <w:separator/>
      </w:r>
    </w:p>
  </w:endnote>
  <w:endnote w:type="continuationSeparator" w:id="0">
    <w:p w:rsidR="00511EA2" w:rsidRDefault="00511EA2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EA2" w:rsidRDefault="00511EA2" w:rsidP="00F41FD1">
      <w:r>
        <w:separator/>
      </w:r>
    </w:p>
  </w:footnote>
  <w:footnote w:type="continuationSeparator" w:id="0">
    <w:p w:rsidR="00511EA2" w:rsidRDefault="00511EA2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A7B01"/>
    <w:rsid w:val="000E4BA1"/>
    <w:rsid w:val="001067D3"/>
    <w:rsid w:val="002606AC"/>
    <w:rsid w:val="002952B2"/>
    <w:rsid w:val="002A4F0D"/>
    <w:rsid w:val="002A6399"/>
    <w:rsid w:val="003D21EE"/>
    <w:rsid w:val="004860B2"/>
    <w:rsid w:val="004C1EC5"/>
    <w:rsid w:val="00511EA2"/>
    <w:rsid w:val="00581930"/>
    <w:rsid w:val="00600102"/>
    <w:rsid w:val="00602B1D"/>
    <w:rsid w:val="00645FE0"/>
    <w:rsid w:val="0069635C"/>
    <w:rsid w:val="006D4CB9"/>
    <w:rsid w:val="00720F66"/>
    <w:rsid w:val="007453C6"/>
    <w:rsid w:val="00770B4D"/>
    <w:rsid w:val="007A0D7E"/>
    <w:rsid w:val="007F15CA"/>
    <w:rsid w:val="008047DB"/>
    <w:rsid w:val="00827042"/>
    <w:rsid w:val="0083341C"/>
    <w:rsid w:val="008567AA"/>
    <w:rsid w:val="008C7B5F"/>
    <w:rsid w:val="009D6002"/>
    <w:rsid w:val="00A14F6A"/>
    <w:rsid w:val="00B74AA3"/>
    <w:rsid w:val="00CC4F89"/>
    <w:rsid w:val="00CE3EDB"/>
    <w:rsid w:val="00D734BF"/>
    <w:rsid w:val="00E17C28"/>
    <w:rsid w:val="00E94FB3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A4F0D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A4F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A4F0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A4F0D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A4F0D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A4F0D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A4F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A4F0D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A4F0D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A4F0D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2</cp:revision>
  <dcterms:created xsi:type="dcterms:W3CDTF">2017-03-27T13:56:00Z</dcterms:created>
  <dcterms:modified xsi:type="dcterms:W3CDTF">2017-03-27T13:56:00Z</dcterms:modified>
</cp:coreProperties>
</file>