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#135</w:t>
        <w:tab/>
        <w:t>C3-243028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4BB99557" w14:textId="00BFB27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178A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410E9A" w:rsidRPr="00410E9A">
        <w:rPr>
          <w:b/>
          <w:noProof/>
          <w:sz w:val="24"/>
        </w:rPr>
        <w:t>S6-241</w:t>
      </w:r>
      <w:r w:rsidR="005C2586">
        <w:rPr>
          <w:b/>
          <w:noProof/>
          <w:sz w:val="24"/>
        </w:rPr>
        <w:t>626</w:t>
      </w:r>
    </w:p>
    <w:p w14:paraId="29A30439" w14:textId="326EBEA1" w:rsidR="00B5011D" w:rsidRDefault="00C178A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8A7">
        <w:rPr>
          <w:b/>
          <w:bCs/>
        </w:rPr>
        <w:t>Changsha, China</w:t>
      </w:r>
      <w:r w:rsidR="00B27EB4">
        <w:rPr>
          <w:b/>
          <w:bCs/>
        </w:rPr>
        <w:t xml:space="preserve"> </w:t>
      </w:r>
      <w:r>
        <w:rPr>
          <w:b/>
          <w:bCs/>
        </w:rPr>
        <w:t>9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– </w:t>
      </w:r>
      <w:r>
        <w:rPr>
          <w:b/>
          <w:bCs/>
        </w:rPr>
        <w:t>13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</w:t>
      </w:r>
      <w:r>
        <w:rPr>
          <w:b/>
          <w:bCs/>
        </w:rPr>
        <w:t>April</w:t>
      </w:r>
      <w:r w:rsidR="00B27EB4">
        <w:rPr>
          <w:b/>
          <w:bCs/>
        </w:rPr>
        <w:t xml:space="preserve"> 2024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92221C9" w:rsidR="004E3939" w:rsidRPr="004E3939" w:rsidRDefault="004E3939" w:rsidP="004E3939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19E8">
        <w:rPr>
          <w:rFonts w:ascii="Arial" w:hAnsi="Arial" w:cs="Arial"/>
          <w:b/>
          <w:sz w:val="22"/>
          <w:szCs w:val="22"/>
        </w:rPr>
        <w:t xml:space="preserve">Reply LS on </w:t>
      </w:r>
      <w:r w:rsidR="00BC19E8" w:rsidRPr="003F78FD">
        <w:rPr>
          <w:rFonts w:ascii="Arial" w:hAnsi="Arial" w:cs="Arial"/>
          <w:b/>
          <w:sz w:val="22"/>
          <w:szCs w:val="22"/>
        </w:rPr>
        <w:t>CAPIF extensi</w:t>
      </w:r>
      <w:r w:rsidR="00BC19E8">
        <w:rPr>
          <w:rFonts w:ascii="Arial" w:hAnsi="Arial" w:cs="Arial"/>
          <w:b/>
          <w:sz w:val="22"/>
          <w:szCs w:val="22"/>
        </w:rPr>
        <w:t>bility</w:t>
      </w:r>
    </w:p>
    <w:p w14:paraId="611B4358" w14:textId="1C3B7E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>
        <w:rPr>
          <w:rFonts w:ascii="Arial" w:hAnsi="Arial" w:cs="Arial"/>
          <w:b/>
          <w:bCs/>
          <w:sz w:val="22"/>
          <w:szCs w:val="22"/>
        </w:rPr>
        <w:t>(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S6-241014</w:t>
      </w:r>
      <w:r w:rsidR="00BC19E8">
        <w:rPr>
          <w:rFonts w:ascii="Arial" w:hAnsi="Arial" w:cs="Arial"/>
          <w:b/>
          <w:bCs/>
          <w:sz w:val="22"/>
          <w:szCs w:val="22"/>
        </w:rPr>
        <w:t>/</w:t>
      </w:r>
      <w:r w:rsidR="00BC19E8" w:rsidRPr="00BC19E8">
        <w:t xml:space="preserve">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C3-241709</w:t>
      </w:r>
      <w:r w:rsidR="00BC19E8">
        <w:rPr>
          <w:rFonts w:ascii="Arial" w:hAnsi="Arial" w:cs="Arial"/>
          <w:b/>
          <w:bCs/>
          <w:sz w:val="22"/>
          <w:szCs w:val="22"/>
        </w:rPr>
        <w:t>)</w:t>
      </w:r>
    </w:p>
    <w:p w14:paraId="6DF36BBF" w14:textId="6FC942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6B4E8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E0B">
        <w:rPr>
          <w:rFonts w:ascii="Arial" w:hAnsi="Arial" w:cs="Arial"/>
          <w:b/>
          <w:bCs/>
          <w:sz w:val="22"/>
          <w:szCs w:val="22"/>
        </w:rPr>
        <w:t>NBI</w:t>
      </w:r>
      <w:r w:rsidR="00D0729A">
        <w:rPr>
          <w:rFonts w:ascii="Arial" w:hAnsi="Arial" w:cs="Arial"/>
          <w:b/>
          <w:bCs/>
          <w:sz w:val="22"/>
          <w:szCs w:val="22"/>
        </w:rPr>
        <w:t>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4416F95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3GPP TSG SA WG6</w:t>
      </w:r>
    </w:p>
    <w:p w14:paraId="01147493" w14:textId="6C8C36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29A" w:rsidRPr="00CD60AE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CT</w:t>
      </w:r>
      <w:r w:rsidR="00D0729A">
        <w:rPr>
          <w:rFonts w:ascii="Arial" w:hAnsi="Arial" w:cs="Arial"/>
          <w:b/>
          <w:bCs/>
          <w:sz w:val="22"/>
          <w:szCs w:val="22"/>
        </w:rPr>
        <w:t xml:space="preserve"> WG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3</w:t>
      </w:r>
    </w:p>
    <w:p w14:paraId="08C8D7FD" w14:textId="55A80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 w:rsidRPr="00BC19E8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326532B3" w:rsidR="00B97703" w:rsidRPr="00F908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9082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9082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0729A">
        <w:rPr>
          <w:rFonts w:ascii="Arial" w:hAnsi="Arial" w:cs="Arial"/>
          <w:b/>
          <w:bCs/>
          <w:sz w:val="22"/>
          <w:szCs w:val="22"/>
          <w:lang w:val="en-US"/>
        </w:rPr>
        <w:t>Niranth Amogh (</w:t>
      </w:r>
      <w:hyperlink r:id="rId12" w:history="1">
        <w:r w:rsidR="00D0729A" w:rsidRPr="009A1981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niranth.amogh@nokia.com</w:t>
        </w:r>
      </w:hyperlink>
      <w:r w:rsidR="00D0729A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8DF71D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0E9A" w:rsidRPr="00410E9A">
        <w:rPr>
          <w:rFonts w:ascii="Arial" w:hAnsi="Arial" w:cs="Arial"/>
          <w:bCs/>
        </w:rPr>
        <w:t>S6-241</w:t>
      </w:r>
      <w:r w:rsidR="00702120">
        <w:rPr>
          <w:rFonts w:ascii="Arial" w:hAnsi="Arial" w:cs="Arial"/>
          <w:bCs/>
        </w:rPr>
        <w:t>558, S6-241</w:t>
      </w:r>
      <w:r w:rsidR="005C2586">
        <w:rPr>
          <w:rFonts w:ascii="Arial" w:hAnsi="Arial" w:cs="Arial"/>
          <w:bCs/>
        </w:rPr>
        <w:t>60</w:t>
      </w:r>
      <w:r w:rsidR="00702120">
        <w:rPr>
          <w:rFonts w:ascii="Arial" w:hAnsi="Arial" w:cs="Arial"/>
          <w:bCs/>
        </w:rPr>
        <w:t>9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50B2A9" w14:textId="197C6276" w:rsidR="00E74E2B" w:rsidRP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74E2B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thanks CT3 for their </w:t>
      </w:r>
      <w:r w:rsidRPr="00E74E2B">
        <w:rPr>
          <w:rFonts w:ascii="Arial" w:hAnsi="Arial" w:cs="Arial"/>
          <w:bCs/>
        </w:rPr>
        <w:t>Reply LS on CAPIF extensibility</w:t>
      </w:r>
      <w:r>
        <w:rPr>
          <w:rFonts w:ascii="Arial" w:hAnsi="Arial" w:cs="Arial"/>
          <w:bCs/>
        </w:rPr>
        <w:t>. Regarding the question:</w:t>
      </w:r>
    </w:p>
    <w:p w14:paraId="2820B917" w14:textId="2626D89C" w:rsid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32FAD">
        <w:rPr>
          <w:rFonts w:ascii="Arial" w:hAnsi="Arial" w:cs="Arial"/>
          <w:b/>
        </w:rPr>
        <w:t>Question:</w:t>
      </w:r>
      <w:r>
        <w:rPr>
          <w:rFonts w:ascii="Arial" w:hAnsi="Arial" w:cs="Arial"/>
          <w:bCs/>
        </w:rPr>
        <w:t xml:space="preserve"> </w:t>
      </w:r>
      <w:r w:rsidRPr="00B32FAD">
        <w:rPr>
          <w:rFonts w:ascii="Arial" w:hAnsi="Arial" w:cs="Arial"/>
          <w:bCs/>
        </w:rPr>
        <w:t>Is the service API category applicable for CAPIF-1/1e interface</w:t>
      </w:r>
      <w:r>
        <w:rPr>
          <w:rFonts w:ascii="Arial" w:hAnsi="Arial" w:cs="Arial"/>
          <w:bCs/>
        </w:rPr>
        <w:t>?</w:t>
      </w:r>
    </w:p>
    <w:p w14:paraId="73DE0404" w14:textId="1A714C3E" w:rsidR="00B97703" w:rsidRDefault="00E74E2B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inform that </w:t>
      </w:r>
      <w:r w:rsidR="000B2F71">
        <w:rPr>
          <w:rFonts w:ascii="Arial" w:hAnsi="Arial" w:cs="Arial"/>
          <w:bCs/>
        </w:rPr>
        <w:t>“</w:t>
      </w:r>
      <w:r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applies also to CAPIF-1/1e and it is </w:t>
      </w:r>
      <w:r w:rsidR="00F60198">
        <w:rPr>
          <w:rFonts w:ascii="Arial" w:hAnsi="Arial" w:cs="Arial"/>
          <w:bCs/>
        </w:rPr>
        <w:t xml:space="preserve">embedded within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information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 IE (misleadingly under the name of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type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). </w:t>
      </w:r>
      <w:r w:rsidRPr="00E74E2B">
        <w:rPr>
          <w:rFonts w:ascii="Arial" w:hAnsi="Arial" w:cs="Arial"/>
          <w:bCs/>
        </w:rPr>
        <w:t xml:space="preserve">To avoid the misunderstanding, SA6 </w:t>
      </w:r>
      <w:r w:rsidR="00D0729A">
        <w:rPr>
          <w:rFonts w:ascii="Arial" w:hAnsi="Arial" w:cs="Arial"/>
          <w:bCs/>
        </w:rPr>
        <w:t>corrects</w:t>
      </w:r>
      <w:r w:rsidR="00F60198">
        <w:rPr>
          <w:rFonts w:ascii="Arial" w:hAnsi="Arial" w:cs="Arial"/>
          <w:bCs/>
        </w:rPr>
        <w:t xml:space="preserve"> the use of </w:t>
      </w:r>
      <w:r w:rsidR="000B2F71">
        <w:rPr>
          <w:rFonts w:ascii="Arial" w:hAnsi="Arial" w:cs="Arial"/>
          <w:bCs/>
        </w:rPr>
        <w:t>“</w:t>
      </w:r>
      <w:r w:rsidR="00F60198"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 w:rsidR="00F60198" w:rsidRPr="00E74E2B">
        <w:rPr>
          <w:rFonts w:ascii="Arial" w:hAnsi="Arial" w:cs="Arial"/>
          <w:bCs/>
        </w:rPr>
        <w:t xml:space="preserve"> </w:t>
      </w:r>
      <w:r w:rsidR="00F60198">
        <w:rPr>
          <w:rFonts w:ascii="Arial" w:hAnsi="Arial" w:cs="Arial"/>
          <w:bCs/>
        </w:rPr>
        <w:t xml:space="preserve">across the </w:t>
      </w:r>
      <w:r w:rsidR="00FA4352">
        <w:rPr>
          <w:rFonts w:ascii="Arial" w:hAnsi="Arial" w:cs="Arial"/>
          <w:bCs/>
        </w:rPr>
        <w:t xml:space="preserve">stage 2 </w:t>
      </w:r>
      <w:r w:rsidR="00F60198">
        <w:rPr>
          <w:rFonts w:ascii="Arial" w:hAnsi="Arial" w:cs="Arial"/>
          <w:bCs/>
        </w:rPr>
        <w:t xml:space="preserve">specification </w:t>
      </w:r>
      <w:r w:rsidRPr="00E74E2B">
        <w:rPr>
          <w:rFonts w:ascii="Arial" w:hAnsi="Arial" w:cs="Arial"/>
          <w:bCs/>
        </w:rPr>
        <w:t xml:space="preserve">in </w:t>
      </w:r>
      <w:r w:rsidR="00D0729A">
        <w:rPr>
          <w:rFonts w:ascii="Arial" w:hAnsi="Arial" w:cs="Arial"/>
          <w:bCs/>
        </w:rPr>
        <w:t>the attached</w:t>
      </w:r>
      <w:r w:rsidR="00410E9A">
        <w:rPr>
          <w:rFonts w:ascii="Arial" w:hAnsi="Arial" w:cs="Arial"/>
          <w:bCs/>
        </w:rPr>
        <w:t xml:space="preserve"> CR</w:t>
      </w:r>
      <w:r w:rsidRPr="00E74E2B">
        <w:rPr>
          <w:rFonts w:ascii="Arial" w:hAnsi="Arial" w:cs="Arial"/>
          <w:bCs/>
        </w:rPr>
        <w:t>.</w:t>
      </w:r>
    </w:p>
    <w:p w14:paraId="6AFE500A" w14:textId="7D996DEA" w:rsidR="004834CF" w:rsidRDefault="004834CF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Additionally, SA6 would like to clarify that </w:t>
      </w:r>
      <w:r w:rsidR="00C94C82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interconnection scenarios (</w:t>
      </w:r>
      <w:r w:rsidR="00C94C82">
        <w:rPr>
          <w:rFonts w:ascii="Arial" w:hAnsi="Arial" w:cs="Arial"/>
          <w:bCs/>
        </w:rPr>
        <w:t xml:space="preserve">i.e. </w:t>
      </w:r>
      <w:r>
        <w:rPr>
          <w:rFonts w:ascii="Arial" w:hAnsi="Arial" w:cs="Arial"/>
          <w:bCs/>
        </w:rPr>
        <w:t xml:space="preserve">among CCFs), the publishing and discovery of service APIs </w:t>
      </w:r>
      <w:r w:rsidR="005C2586">
        <w:rPr>
          <w:rFonts w:ascii="Arial" w:hAnsi="Arial" w:cs="Arial"/>
          <w:bCs/>
        </w:rPr>
        <w:t>considers</w:t>
      </w:r>
      <w:r>
        <w:rPr>
          <w:rFonts w:ascii="Arial" w:hAnsi="Arial" w:cs="Arial"/>
          <w:bCs/>
        </w:rPr>
        <w:t xml:space="preserve"> an explicit </w:t>
      </w:r>
      <w:r w:rsidR="000B2F71">
        <w:rPr>
          <w:rFonts w:ascii="Arial" w:hAnsi="Arial" w:cs="Arial"/>
          <w:bCs/>
        </w:rPr>
        <w:t>“</w:t>
      </w:r>
      <w:r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IE for the sake of privacy </w:t>
      </w:r>
      <w:r w:rsidR="00C94C82">
        <w:rPr>
          <w:rFonts w:ascii="Arial" w:hAnsi="Arial" w:cs="Arial"/>
          <w:bCs/>
        </w:rPr>
        <w:t xml:space="preserve">preservation </w:t>
      </w:r>
      <w:r>
        <w:rPr>
          <w:rFonts w:ascii="Arial" w:hAnsi="Arial" w:cs="Arial"/>
          <w:bCs/>
        </w:rPr>
        <w:t>among the CCFs</w:t>
      </w:r>
      <w:r w:rsidR="000B2F71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</w:t>
      </w:r>
      <w:r w:rsidR="005C258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 xml:space="preserve">t is </w:t>
      </w:r>
      <w:r w:rsidR="00C94C82">
        <w:rPr>
          <w:rFonts w:ascii="Arial" w:hAnsi="Arial" w:cs="Arial"/>
          <w:bCs/>
        </w:rPr>
        <w:t xml:space="preserve">only </w:t>
      </w:r>
      <w:r>
        <w:rPr>
          <w:rFonts w:ascii="Arial" w:hAnsi="Arial" w:cs="Arial"/>
          <w:bCs/>
        </w:rPr>
        <w:t>shared to the partner CCF</w:t>
      </w:r>
      <w:r w:rsidR="00C94C82">
        <w:rPr>
          <w:rFonts w:ascii="Arial" w:hAnsi="Arial" w:cs="Arial"/>
          <w:bCs/>
        </w:rPr>
        <w:t xml:space="preserve"> (e.g. CCF-B)</w:t>
      </w:r>
      <w:r>
        <w:rPr>
          <w:rFonts w:ascii="Arial" w:hAnsi="Arial" w:cs="Arial"/>
          <w:bCs/>
        </w:rPr>
        <w:t xml:space="preserve"> that a specific category of service APIs can be avail</w:t>
      </w:r>
      <w:r w:rsidR="005C2586">
        <w:rPr>
          <w:rFonts w:ascii="Arial" w:hAnsi="Arial" w:cs="Arial"/>
          <w:bCs/>
        </w:rPr>
        <w:t>ed</w:t>
      </w:r>
      <w:r>
        <w:rPr>
          <w:rFonts w:ascii="Arial" w:hAnsi="Arial" w:cs="Arial"/>
          <w:bCs/>
        </w:rPr>
        <w:t xml:space="preserve"> through the publishing CCF</w:t>
      </w:r>
      <w:r w:rsidR="00C94C82">
        <w:rPr>
          <w:rFonts w:ascii="Arial" w:hAnsi="Arial" w:cs="Arial"/>
          <w:bCs/>
        </w:rPr>
        <w:t xml:space="preserve"> (e.g. CCF-A)</w:t>
      </w:r>
      <w:r>
        <w:rPr>
          <w:rFonts w:ascii="Arial" w:hAnsi="Arial" w:cs="Arial"/>
          <w:bCs/>
        </w:rPr>
        <w:t>.</w:t>
      </w:r>
    </w:p>
    <w:p w14:paraId="5B5E2461" w14:textId="77777777" w:rsidR="005C2586" w:rsidRDefault="00473DA7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also corrected the inconsistent use of service API information</w:t>
      </w:r>
      <w:r w:rsidR="005C2586">
        <w:rPr>
          <w:rFonts w:ascii="Arial" w:hAnsi="Arial" w:cs="Arial"/>
          <w:bCs/>
        </w:rPr>
        <w:t xml:space="preserve"> in information flows over CAPIF-1/1e and CAPIF-6/6e</w:t>
      </w:r>
      <w:r>
        <w:rPr>
          <w:rFonts w:ascii="Arial" w:hAnsi="Arial" w:cs="Arial"/>
          <w:bCs/>
        </w:rPr>
        <w:t>.</w:t>
      </w:r>
      <w:r w:rsidR="00E06A54">
        <w:rPr>
          <w:rFonts w:ascii="Arial" w:hAnsi="Arial" w:cs="Arial"/>
          <w:bCs/>
        </w:rPr>
        <w:t xml:space="preserve"> </w:t>
      </w:r>
    </w:p>
    <w:p w14:paraId="1C520CE6" w14:textId="2F9B1B31" w:rsidR="00473DA7" w:rsidRPr="00E74E2B" w:rsidRDefault="00E06A54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5C2586">
        <w:rPr>
          <w:rFonts w:ascii="Arial" w:hAnsi="Arial" w:cs="Arial"/>
          <w:bCs/>
        </w:rPr>
        <w:t xml:space="preserve">SA6 agreed </w:t>
      </w:r>
      <w:r>
        <w:rPr>
          <w:rFonts w:ascii="Arial" w:hAnsi="Arial" w:cs="Arial"/>
          <w:bCs/>
        </w:rPr>
        <w:t xml:space="preserve">CRs </w:t>
      </w:r>
      <w:r w:rsidR="005C2586">
        <w:rPr>
          <w:rFonts w:ascii="Arial" w:hAnsi="Arial" w:cs="Arial"/>
          <w:bCs/>
        </w:rPr>
        <w:t xml:space="preserve">corresponding to the above updates </w:t>
      </w:r>
      <w:r>
        <w:rPr>
          <w:rFonts w:ascii="Arial" w:hAnsi="Arial" w:cs="Arial"/>
          <w:bCs/>
        </w:rPr>
        <w:t>are attached.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40A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473B7">
        <w:rPr>
          <w:rFonts w:ascii="Arial" w:hAnsi="Arial" w:cs="Arial"/>
          <w:b/>
        </w:rPr>
        <w:t>: CT3</w:t>
      </w:r>
    </w:p>
    <w:p w14:paraId="4A905229" w14:textId="1F1E8A4A" w:rsidR="00473DA7" w:rsidRDefault="00B97703" w:rsidP="00F97C0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F97C06">
        <w:rPr>
          <w:rFonts w:ascii="Arial" w:hAnsi="Arial" w:cs="Arial"/>
          <w:b/>
        </w:rPr>
        <w:tab/>
        <w:t xml:space="preserve">SA6 kindly asks </w:t>
      </w:r>
      <w:r w:rsidR="004473B7">
        <w:rPr>
          <w:rFonts w:ascii="Arial" w:hAnsi="Arial" w:cs="Arial"/>
          <w:b/>
        </w:rPr>
        <w:t>CT3</w:t>
      </w:r>
      <w:r w:rsidR="00F97C06">
        <w:rPr>
          <w:rFonts w:ascii="Arial" w:hAnsi="Arial" w:cs="Arial"/>
          <w:b/>
        </w:rPr>
        <w:t xml:space="preserve"> to take the above information into </w:t>
      </w:r>
      <w:r w:rsidR="00E74E2B">
        <w:rPr>
          <w:rFonts w:ascii="Arial" w:hAnsi="Arial" w:cs="Arial"/>
          <w:b/>
        </w:rPr>
        <w:t>consideration</w:t>
      </w:r>
      <w:r w:rsidR="004473B7">
        <w:rPr>
          <w:rFonts w:ascii="Arial" w:hAnsi="Arial" w:cs="Arial"/>
          <w:b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43BEB" w14:textId="77777777" w:rsidR="00C8418E" w:rsidRDefault="00C8418E">
      <w:pPr>
        <w:spacing w:after="0"/>
      </w:pPr>
      <w:r>
        <w:separator/>
      </w:r>
    </w:p>
  </w:endnote>
  <w:endnote w:type="continuationSeparator" w:id="0">
    <w:p w14:paraId="2C48D552" w14:textId="77777777" w:rsidR="00C8418E" w:rsidRDefault="00C84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CEEF7" w14:textId="77777777" w:rsidR="00C8418E" w:rsidRDefault="00C8418E">
      <w:pPr>
        <w:spacing w:after="0"/>
      </w:pPr>
      <w:r>
        <w:separator/>
      </w:r>
    </w:p>
  </w:footnote>
  <w:footnote w:type="continuationSeparator" w:id="0">
    <w:p w14:paraId="6BD437EA" w14:textId="77777777" w:rsidR="00C8418E" w:rsidRDefault="00C84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B2F71"/>
    <w:rsid w:val="000C2DA1"/>
    <w:rsid w:val="000C3E1C"/>
    <w:rsid w:val="000F6242"/>
    <w:rsid w:val="00102B05"/>
    <w:rsid w:val="0014391E"/>
    <w:rsid w:val="00174844"/>
    <w:rsid w:val="002057DB"/>
    <w:rsid w:val="002201E4"/>
    <w:rsid w:val="002237D6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3D6573"/>
    <w:rsid w:val="00410E9A"/>
    <w:rsid w:val="00433500"/>
    <w:rsid w:val="00433F71"/>
    <w:rsid w:val="00440D43"/>
    <w:rsid w:val="004473B7"/>
    <w:rsid w:val="00455362"/>
    <w:rsid w:val="0045595F"/>
    <w:rsid w:val="00473DA7"/>
    <w:rsid w:val="00477B79"/>
    <w:rsid w:val="004834CF"/>
    <w:rsid w:val="004B46AC"/>
    <w:rsid w:val="004D063A"/>
    <w:rsid w:val="004E3939"/>
    <w:rsid w:val="004F16F0"/>
    <w:rsid w:val="00520EC6"/>
    <w:rsid w:val="00524687"/>
    <w:rsid w:val="005B5087"/>
    <w:rsid w:val="005C2586"/>
    <w:rsid w:val="005E0DEA"/>
    <w:rsid w:val="005F3B26"/>
    <w:rsid w:val="005F6667"/>
    <w:rsid w:val="00646E60"/>
    <w:rsid w:val="006A3A35"/>
    <w:rsid w:val="006B0604"/>
    <w:rsid w:val="006E0D4F"/>
    <w:rsid w:val="006F2D99"/>
    <w:rsid w:val="00702120"/>
    <w:rsid w:val="00726022"/>
    <w:rsid w:val="007B732D"/>
    <w:rsid w:val="007F4F92"/>
    <w:rsid w:val="007F6F25"/>
    <w:rsid w:val="00802E0B"/>
    <w:rsid w:val="00832356"/>
    <w:rsid w:val="00832B2B"/>
    <w:rsid w:val="008771EE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C19E8"/>
    <w:rsid w:val="00C04BAC"/>
    <w:rsid w:val="00C178A7"/>
    <w:rsid w:val="00C17B7B"/>
    <w:rsid w:val="00C23C20"/>
    <w:rsid w:val="00C362C0"/>
    <w:rsid w:val="00C8418E"/>
    <w:rsid w:val="00C94C82"/>
    <w:rsid w:val="00CA35DB"/>
    <w:rsid w:val="00CD5002"/>
    <w:rsid w:val="00CD60AE"/>
    <w:rsid w:val="00CF46F9"/>
    <w:rsid w:val="00CF6087"/>
    <w:rsid w:val="00D02856"/>
    <w:rsid w:val="00D0729A"/>
    <w:rsid w:val="00D144DE"/>
    <w:rsid w:val="00D209D8"/>
    <w:rsid w:val="00D25CD3"/>
    <w:rsid w:val="00D62A0E"/>
    <w:rsid w:val="00D813C4"/>
    <w:rsid w:val="00D84FCE"/>
    <w:rsid w:val="00D856BD"/>
    <w:rsid w:val="00DF7E9B"/>
    <w:rsid w:val="00E06A54"/>
    <w:rsid w:val="00E74E2B"/>
    <w:rsid w:val="00E92981"/>
    <w:rsid w:val="00E961C6"/>
    <w:rsid w:val="00EC0AE9"/>
    <w:rsid w:val="00ED48C3"/>
    <w:rsid w:val="00F24338"/>
    <w:rsid w:val="00F33593"/>
    <w:rsid w:val="00F34B3C"/>
    <w:rsid w:val="00F60198"/>
    <w:rsid w:val="00F9082D"/>
    <w:rsid w:val="00F91527"/>
    <w:rsid w:val="00F97C06"/>
    <w:rsid w:val="00FA4352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1E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877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877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771E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771E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771E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771EE"/>
    <w:pPr>
      <w:outlineLvl w:val="5"/>
    </w:pPr>
  </w:style>
  <w:style w:type="paragraph" w:styleId="Heading7">
    <w:name w:val="heading 7"/>
    <w:basedOn w:val="H6"/>
    <w:next w:val="Normal"/>
    <w:qFormat/>
    <w:rsid w:val="008771EE"/>
    <w:pPr>
      <w:outlineLvl w:val="6"/>
    </w:pPr>
  </w:style>
  <w:style w:type="paragraph" w:styleId="Heading8">
    <w:name w:val="heading 8"/>
    <w:basedOn w:val="Heading1"/>
    <w:next w:val="Normal"/>
    <w:qFormat/>
    <w:rsid w:val="008771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1EE"/>
    <w:pPr>
      <w:outlineLvl w:val="8"/>
    </w:pPr>
  </w:style>
  <w:style w:type="character" w:default="1" w:styleId="DefaultParagraphFont">
    <w:name w:val="Default Paragraph Font"/>
    <w:semiHidden/>
    <w:rsid w:val="008771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71EE"/>
  </w:style>
  <w:style w:type="paragraph" w:styleId="Header">
    <w:name w:val="header"/>
    <w:link w:val="HeaderChar"/>
    <w:rsid w:val="00877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8771E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771E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8771EE"/>
    <w:pPr>
      <w:spacing w:before="180"/>
      <w:ind w:left="2693" w:hanging="2693"/>
    </w:pPr>
    <w:rPr>
      <w:b/>
    </w:rPr>
  </w:style>
  <w:style w:type="paragraph" w:styleId="TOC1">
    <w:name w:val="toc 1"/>
    <w:semiHidden/>
    <w:rsid w:val="00877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877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8771EE"/>
    <w:pPr>
      <w:ind w:left="1701" w:hanging="1701"/>
    </w:pPr>
  </w:style>
  <w:style w:type="paragraph" w:styleId="TOC4">
    <w:name w:val="toc 4"/>
    <w:basedOn w:val="TOC3"/>
    <w:semiHidden/>
    <w:rsid w:val="008771EE"/>
    <w:pPr>
      <w:ind w:left="1418" w:hanging="1418"/>
    </w:pPr>
  </w:style>
  <w:style w:type="paragraph" w:styleId="TOC3">
    <w:name w:val="toc 3"/>
    <w:basedOn w:val="TOC2"/>
    <w:semiHidden/>
    <w:rsid w:val="008771EE"/>
    <w:pPr>
      <w:ind w:left="1134" w:hanging="1134"/>
    </w:pPr>
  </w:style>
  <w:style w:type="paragraph" w:styleId="TOC2">
    <w:name w:val="toc 2"/>
    <w:basedOn w:val="TOC1"/>
    <w:semiHidden/>
    <w:rsid w:val="00877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1EE"/>
    <w:pPr>
      <w:ind w:left="284"/>
    </w:pPr>
  </w:style>
  <w:style w:type="paragraph" w:styleId="Index1">
    <w:name w:val="index 1"/>
    <w:basedOn w:val="Normal"/>
    <w:semiHidden/>
    <w:rsid w:val="008771EE"/>
    <w:pPr>
      <w:keepLines/>
      <w:spacing w:after="0"/>
    </w:pPr>
  </w:style>
  <w:style w:type="paragraph" w:customStyle="1" w:styleId="ZH">
    <w:name w:val="ZH"/>
    <w:rsid w:val="00877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771EE"/>
    <w:pPr>
      <w:outlineLvl w:val="9"/>
    </w:pPr>
  </w:style>
  <w:style w:type="paragraph" w:styleId="ListNumber2">
    <w:name w:val="List Number 2"/>
    <w:basedOn w:val="ListNumber"/>
    <w:semiHidden/>
    <w:rsid w:val="008771EE"/>
    <w:pPr>
      <w:ind w:left="851"/>
    </w:pPr>
  </w:style>
  <w:style w:type="character" w:styleId="FootnoteReference">
    <w:name w:val="footnote reference"/>
    <w:basedOn w:val="DefaultParagraphFont"/>
    <w:semiHidden/>
    <w:rsid w:val="00877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71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8771EE"/>
    <w:rPr>
      <w:b/>
    </w:rPr>
  </w:style>
  <w:style w:type="paragraph" w:customStyle="1" w:styleId="TAC">
    <w:name w:val="TAC"/>
    <w:basedOn w:val="TAL"/>
    <w:rsid w:val="008771EE"/>
    <w:pPr>
      <w:jc w:val="center"/>
    </w:pPr>
  </w:style>
  <w:style w:type="paragraph" w:customStyle="1" w:styleId="TF">
    <w:name w:val="TF"/>
    <w:basedOn w:val="TH"/>
    <w:rsid w:val="008771EE"/>
    <w:pPr>
      <w:keepNext w:val="0"/>
      <w:spacing w:before="0" w:after="240"/>
    </w:pPr>
  </w:style>
  <w:style w:type="paragraph" w:customStyle="1" w:styleId="NO">
    <w:name w:val="NO"/>
    <w:basedOn w:val="Normal"/>
    <w:rsid w:val="008771EE"/>
    <w:pPr>
      <w:keepLines/>
      <w:ind w:left="1135" w:hanging="851"/>
    </w:pPr>
  </w:style>
  <w:style w:type="paragraph" w:styleId="TOC9">
    <w:name w:val="toc 9"/>
    <w:basedOn w:val="TOC8"/>
    <w:semiHidden/>
    <w:rsid w:val="008771EE"/>
    <w:pPr>
      <w:ind w:left="1418" w:hanging="1418"/>
    </w:pPr>
  </w:style>
  <w:style w:type="paragraph" w:customStyle="1" w:styleId="EX">
    <w:name w:val="EX"/>
    <w:basedOn w:val="Normal"/>
    <w:rsid w:val="008771EE"/>
    <w:pPr>
      <w:keepLines/>
      <w:ind w:left="1702" w:hanging="1418"/>
    </w:pPr>
  </w:style>
  <w:style w:type="paragraph" w:customStyle="1" w:styleId="FP">
    <w:name w:val="FP"/>
    <w:basedOn w:val="Normal"/>
    <w:rsid w:val="008771EE"/>
    <w:pPr>
      <w:spacing w:after="0"/>
    </w:pPr>
  </w:style>
  <w:style w:type="paragraph" w:customStyle="1" w:styleId="LD">
    <w:name w:val="LD"/>
    <w:rsid w:val="00877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771EE"/>
    <w:pPr>
      <w:spacing w:after="0"/>
    </w:pPr>
  </w:style>
  <w:style w:type="paragraph" w:customStyle="1" w:styleId="EW">
    <w:name w:val="EW"/>
    <w:basedOn w:val="EX"/>
    <w:rsid w:val="008771EE"/>
    <w:pPr>
      <w:spacing w:after="0"/>
    </w:pPr>
  </w:style>
  <w:style w:type="paragraph" w:styleId="TOC6">
    <w:name w:val="toc 6"/>
    <w:basedOn w:val="TOC5"/>
    <w:next w:val="Normal"/>
    <w:semiHidden/>
    <w:rsid w:val="008771EE"/>
    <w:pPr>
      <w:ind w:left="1985" w:hanging="1985"/>
    </w:pPr>
  </w:style>
  <w:style w:type="paragraph" w:styleId="TOC7">
    <w:name w:val="toc 7"/>
    <w:basedOn w:val="TOC6"/>
    <w:next w:val="Normal"/>
    <w:semiHidden/>
    <w:rsid w:val="008771EE"/>
    <w:pPr>
      <w:ind w:left="2268" w:hanging="2268"/>
    </w:pPr>
  </w:style>
  <w:style w:type="paragraph" w:styleId="ListBullet2">
    <w:name w:val="List Bullet 2"/>
    <w:basedOn w:val="ListBullet"/>
    <w:semiHidden/>
    <w:rsid w:val="008771EE"/>
    <w:pPr>
      <w:ind w:left="851"/>
    </w:pPr>
  </w:style>
  <w:style w:type="paragraph" w:styleId="ListBullet3">
    <w:name w:val="List Bullet 3"/>
    <w:basedOn w:val="ListBullet2"/>
    <w:semiHidden/>
    <w:rsid w:val="008771EE"/>
    <w:pPr>
      <w:ind w:left="1135"/>
    </w:pPr>
  </w:style>
  <w:style w:type="paragraph" w:styleId="ListNumber">
    <w:name w:val="List Number"/>
    <w:basedOn w:val="List"/>
    <w:semiHidden/>
    <w:rsid w:val="008771EE"/>
  </w:style>
  <w:style w:type="paragraph" w:customStyle="1" w:styleId="EQ">
    <w:name w:val="EQ"/>
    <w:basedOn w:val="Normal"/>
    <w:next w:val="Normal"/>
    <w:rsid w:val="008771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71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71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1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771EE"/>
    <w:pPr>
      <w:jc w:val="right"/>
    </w:pPr>
  </w:style>
  <w:style w:type="paragraph" w:customStyle="1" w:styleId="H6">
    <w:name w:val="H6"/>
    <w:basedOn w:val="Heading5"/>
    <w:next w:val="Normal"/>
    <w:rsid w:val="008771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71EE"/>
    <w:pPr>
      <w:ind w:left="851" w:hanging="851"/>
    </w:pPr>
  </w:style>
  <w:style w:type="paragraph" w:customStyle="1" w:styleId="TAL">
    <w:name w:val="TAL"/>
    <w:basedOn w:val="Normal"/>
    <w:rsid w:val="008771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7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77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77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77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771EE"/>
    <w:pPr>
      <w:framePr w:wrap="notBeside" w:y="16161"/>
    </w:pPr>
  </w:style>
  <w:style w:type="character" w:customStyle="1" w:styleId="ZGSM">
    <w:name w:val="ZGSM"/>
    <w:rsid w:val="008771EE"/>
  </w:style>
  <w:style w:type="paragraph" w:styleId="List2">
    <w:name w:val="List 2"/>
    <w:basedOn w:val="List"/>
    <w:semiHidden/>
    <w:rsid w:val="008771EE"/>
    <w:pPr>
      <w:ind w:left="851"/>
    </w:pPr>
  </w:style>
  <w:style w:type="paragraph" w:customStyle="1" w:styleId="ZG">
    <w:name w:val="ZG"/>
    <w:rsid w:val="00877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8771EE"/>
    <w:pPr>
      <w:ind w:left="1135"/>
    </w:pPr>
  </w:style>
  <w:style w:type="paragraph" w:styleId="List4">
    <w:name w:val="List 4"/>
    <w:basedOn w:val="List3"/>
    <w:semiHidden/>
    <w:rsid w:val="008771EE"/>
    <w:pPr>
      <w:ind w:left="1418"/>
    </w:pPr>
  </w:style>
  <w:style w:type="paragraph" w:styleId="List5">
    <w:name w:val="List 5"/>
    <w:basedOn w:val="List4"/>
    <w:semiHidden/>
    <w:rsid w:val="008771EE"/>
    <w:pPr>
      <w:ind w:left="1702"/>
    </w:pPr>
  </w:style>
  <w:style w:type="paragraph" w:customStyle="1" w:styleId="EditorsNote">
    <w:name w:val="Editor's Note"/>
    <w:basedOn w:val="NO"/>
    <w:rsid w:val="008771EE"/>
    <w:rPr>
      <w:color w:val="FF0000"/>
    </w:rPr>
  </w:style>
  <w:style w:type="paragraph" w:styleId="List">
    <w:name w:val="List"/>
    <w:basedOn w:val="Normal"/>
    <w:semiHidden/>
    <w:rsid w:val="008771EE"/>
    <w:pPr>
      <w:ind w:left="568" w:hanging="284"/>
    </w:pPr>
  </w:style>
  <w:style w:type="paragraph" w:styleId="ListBullet">
    <w:name w:val="List Bullet"/>
    <w:basedOn w:val="List"/>
    <w:semiHidden/>
    <w:rsid w:val="008771EE"/>
  </w:style>
  <w:style w:type="paragraph" w:styleId="ListBullet4">
    <w:name w:val="List Bullet 4"/>
    <w:basedOn w:val="ListBullet3"/>
    <w:semiHidden/>
    <w:rsid w:val="008771EE"/>
    <w:pPr>
      <w:ind w:left="1418"/>
    </w:pPr>
  </w:style>
  <w:style w:type="paragraph" w:styleId="ListBullet5">
    <w:name w:val="List Bullet 5"/>
    <w:basedOn w:val="ListBullet4"/>
    <w:semiHidden/>
    <w:rsid w:val="008771EE"/>
    <w:pPr>
      <w:ind w:left="1702"/>
    </w:pPr>
  </w:style>
  <w:style w:type="paragraph" w:customStyle="1" w:styleId="B2">
    <w:name w:val="B2"/>
    <w:basedOn w:val="List2"/>
    <w:rsid w:val="008771EE"/>
  </w:style>
  <w:style w:type="paragraph" w:customStyle="1" w:styleId="B3">
    <w:name w:val="B3"/>
    <w:basedOn w:val="List3"/>
    <w:rsid w:val="008771EE"/>
  </w:style>
  <w:style w:type="paragraph" w:customStyle="1" w:styleId="B4">
    <w:name w:val="B4"/>
    <w:basedOn w:val="List4"/>
    <w:rsid w:val="008771EE"/>
  </w:style>
  <w:style w:type="paragraph" w:customStyle="1" w:styleId="B5">
    <w:name w:val="B5"/>
    <w:basedOn w:val="List5"/>
    <w:rsid w:val="008771EE"/>
  </w:style>
  <w:style w:type="paragraph" w:customStyle="1" w:styleId="ZTD">
    <w:name w:val="ZTD"/>
    <w:basedOn w:val="ZB"/>
    <w:rsid w:val="008771E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729A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RBI5PAMIO524-1283208665-7592</_dlc_DocId>
    <_dlc_DocIdUrl xmlns="71c5aaf6-e6ce-465b-b873-5148d2a4c105">
      <Url>https://nokia.sharepoint.com/sites/gxp/_layouts/15/DocIdRedir.aspx?ID=RBI5PAMIO524-1283208665-7592</Url>
      <Description>RBI5PAMIO524-1283208665-7592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541526-613E-4D1B-80AF-C8A250103F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B4C131-3524-4A39-8B26-4626F2DC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36641-011D-4449-BFA6-899A71BD7BB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DDBBDFB7-2C45-4350-8FC8-807261D8E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69CECC-C7CE-4B73-A811-59C2127370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Niranth_Rev1</cp:lastModifiedBy>
  <cp:revision>3</cp:revision>
  <cp:lastPrinted>2002-04-23T07:10:00Z</cp:lastPrinted>
  <dcterms:created xsi:type="dcterms:W3CDTF">2024-04-18T10:31:00Z</dcterms:created>
  <dcterms:modified xsi:type="dcterms:W3CDTF">2024-04-18T10:35:00Z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7ee74095-c752-493d-b633-4aed940aaf0f</vt:lpwstr>
  </property>
  <property fmtid="{D5CDD505-2E9C-101B-9397-08002B2CF9AE}" pid="4" name="MediaServiceImageTags">
    <vt:lpwstr/>
  </property>
</Properties>
</file>