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61743" w14:textId="40350110" w:rsidR="00B90253" w:rsidRDefault="00055436" w:rsidP="00B90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#133</w:t>
      </w:r>
      <w:r w:rsidR="00B90253">
        <w:rPr>
          <w:b/>
          <w:i/>
          <w:noProof/>
          <w:sz w:val="28"/>
        </w:rPr>
        <w:tab/>
      </w:r>
      <w:r w:rsidR="006642FA" w:rsidRPr="006642FA">
        <w:rPr>
          <w:b/>
          <w:noProof/>
          <w:sz w:val="24"/>
        </w:rPr>
        <w:t>C3-241749</w:t>
      </w:r>
    </w:p>
    <w:p w14:paraId="0A596A5D" w14:textId="77777777" w:rsidR="00055436" w:rsidRDefault="00055436" w:rsidP="000554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0C6CF9E8" w14:textId="77777777" w:rsidR="00B90253" w:rsidRDefault="00B90253" w:rsidP="00B9025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5045E4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F2892">
        <w:rPr>
          <w:rFonts w:ascii="Arial" w:hAnsi="Arial" w:cs="Arial"/>
          <w:b/>
          <w:bCs/>
        </w:rPr>
        <w:t>Lenovo</w:t>
      </w:r>
    </w:p>
    <w:p w14:paraId="21C5915E" w14:textId="1948B45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796F13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F2892">
        <w:rPr>
          <w:rFonts w:ascii="Arial" w:hAnsi="Arial" w:cs="Arial"/>
          <w:b/>
          <w:bCs/>
        </w:rPr>
        <w:t xml:space="preserve">CT3 aspects of </w:t>
      </w:r>
      <w:r w:rsidR="007F2892" w:rsidRPr="007F2892">
        <w:rPr>
          <w:rFonts w:ascii="Arial" w:hAnsi="Arial" w:cs="Arial"/>
          <w:b/>
          <w:bCs/>
        </w:rPr>
        <w:t>Application Data Analytics Enablement Service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E28DBB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7F2892">
        <w:rPr>
          <w:rFonts w:ascii="Arial" w:hAnsi="Arial" w:cs="Arial"/>
          <w:b/>
          <w:bCs/>
        </w:rPr>
        <w:t>18.56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7A7292E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796F13">
        <w:rPr>
          <w:sz w:val="24"/>
          <w:szCs w:val="24"/>
        </w:rPr>
        <w:t xml:space="preserve">CT3 </w:t>
      </w:r>
      <w:r w:rsidR="00796F13" w:rsidRPr="00796F13">
        <w:rPr>
          <w:sz w:val="24"/>
          <w:szCs w:val="24"/>
        </w:rPr>
        <w:t>aspects of Application Data Analytics Enablement Service</w:t>
      </w:r>
    </w:p>
    <w:p w14:paraId="3C946738" w14:textId="6ACAFB84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96F13">
        <w:rPr>
          <w:sz w:val="24"/>
          <w:szCs w:val="24"/>
        </w:rPr>
        <w:t>ADAES</w:t>
      </w:r>
    </w:p>
    <w:p w14:paraId="2448A9DC" w14:textId="6D261F99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796F13" w:rsidRPr="00796F13">
        <w:rPr>
          <w:sz w:val="24"/>
          <w:szCs w:val="24"/>
        </w:rPr>
        <w:t>990020</w:t>
      </w:r>
    </w:p>
    <w:p w14:paraId="12A92096" w14:textId="2938333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96F1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6C1081DD" w:rsidR="00187B47" w:rsidRPr="00DA709D" w:rsidRDefault="00796F1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48121E0" w:rsidR="00E72B61" w:rsidRPr="00684CA1" w:rsidRDefault="00796F13" w:rsidP="00B066D2">
            <w:pPr>
              <w:spacing w:after="0"/>
            </w:pPr>
            <w:r w:rsidRPr="00796F13">
              <w:t>CT#104 (Jun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AB38D14" w14:textId="77777777" w:rsidR="0019598B" w:rsidRDefault="0019598B" w:rsidP="0019598B">
            <w:pPr>
              <w:pStyle w:val="Index1"/>
            </w:pPr>
            <w:r>
              <w:t>ADAE service including:</w:t>
            </w:r>
          </w:p>
          <w:p w14:paraId="4537FEED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 xml:space="preserve">VAL performance analytics </w:t>
            </w:r>
            <w:proofErr w:type="gramStart"/>
            <w:r>
              <w:t>service;</w:t>
            </w:r>
            <w:proofErr w:type="gramEnd"/>
          </w:p>
          <w:p w14:paraId="103B9F98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 xml:space="preserve">Slice-specific performance analytics </w:t>
            </w:r>
            <w:proofErr w:type="gramStart"/>
            <w:r>
              <w:t>service;</w:t>
            </w:r>
            <w:proofErr w:type="gramEnd"/>
          </w:p>
          <w:p w14:paraId="5A66475C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 xml:space="preserve">Service API analytics </w:t>
            </w:r>
            <w:proofErr w:type="gramStart"/>
            <w:r>
              <w:t>service;</w:t>
            </w:r>
            <w:proofErr w:type="gramEnd"/>
          </w:p>
          <w:p w14:paraId="20CC76A8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 xml:space="preserve">Slice usage pattern analytics </w:t>
            </w:r>
            <w:proofErr w:type="gramStart"/>
            <w:r>
              <w:t>service;</w:t>
            </w:r>
            <w:proofErr w:type="gramEnd"/>
          </w:p>
          <w:p w14:paraId="5EF0C387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UE-to-UE session performance analytics service; and</w:t>
            </w:r>
          </w:p>
          <w:p w14:paraId="5589EA3C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Edge load analytics service.</w:t>
            </w:r>
          </w:p>
          <w:p w14:paraId="26EBD19F" w14:textId="77777777" w:rsidR="0019598B" w:rsidRDefault="0019598B" w:rsidP="0019598B">
            <w:pPr>
              <w:pStyle w:val="Index1"/>
              <w:ind w:left="48"/>
            </w:pPr>
          </w:p>
          <w:p w14:paraId="3FD581BA" w14:textId="77777777" w:rsidR="0019598B" w:rsidRDefault="0019598B" w:rsidP="0019598B">
            <w:pPr>
              <w:pStyle w:val="Index1"/>
              <w:ind w:left="48"/>
            </w:pPr>
            <w:r>
              <w:t>A-ADRF service including:</w:t>
            </w:r>
          </w:p>
          <w:p w14:paraId="7CDE828D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 xml:space="preserve">Historical service API logs </w:t>
            </w:r>
            <w:proofErr w:type="gramStart"/>
            <w:r>
              <w:t>service;</w:t>
            </w:r>
            <w:proofErr w:type="gramEnd"/>
          </w:p>
          <w:p w14:paraId="7F434E16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 xml:space="preserve">Network slice data </w:t>
            </w:r>
            <w:proofErr w:type="gramStart"/>
            <w:r>
              <w:t>service;</w:t>
            </w:r>
            <w:proofErr w:type="gramEnd"/>
          </w:p>
          <w:p w14:paraId="54178D5D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Location accuracy data service; and</w:t>
            </w:r>
          </w:p>
          <w:p w14:paraId="71DC1584" w14:textId="26970DDE" w:rsidR="00796F13" w:rsidRPr="00684CA1" w:rsidRDefault="0019598B" w:rsidP="0019598B">
            <w:pPr>
              <w:pStyle w:val="Index1"/>
            </w:pPr>
            <w:r>
              <w:t>Edge data service.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2309D93" w:rsidR="00E72B61" w:rsidRPr="00684CA1" w:rsidRDefault="00AB1E40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</w:t>
            </w:r>
            <w:r w:rsidR="00796F1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="00796F13">
              <w:rPr>
                <w:lang w:eastAsia="zh-CN"/>
              </w:rPr>
              <w:t>29.549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395545F7" w:rsidR="00E72B61" w:rsidRPr="00684CA1" w:rsidRDefault="0019598B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Resolving of editorial notes.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5B0362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796F13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769D5EC" w:rsidR="00E72B61" w:rsidRPr="00684CA1" w:rsidRDefault="0019598B" w:rsidP="00B066D2">
            <w:pPr>
              <w:spacing w:after="0"/>
            </w:pPr>
            <w:r>
              <w:t>Unclarities listed by the editor's notes remain.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277F573" w:rsidR="00E72B61" w:rsidRPr="00684CA1" w:rsidRDefault="00472474" w:rsidP="00E72B61">
      <w:pPr>
        <w:rPr>
          <w:lang w:eastAsia="zh-CN"/>
        </w:rPr>
      </w:pPr>
      <w:r w:rsidRPr="00472474">
        <w:rPr>
          <w:lang w:eastAsia="zh-CN"/>
        </w:rPr>
        <w:t>The objective of this work item is to provide</w:t>
      </w:r>
      <w:r>
        <w:rPr>
          <w:lang w:eastAsia="zh-CN"/>
        </w:rPr>
        <w:t xml:space="preserve"> </w:t>
      </w:r>
      <w:r w:rsidRPr="00472474">
        <w:rPr>
          <w:lang w:eastAsia="zh-CN"/>
        </w:rPr>
        <w:t xml:space="preserve">protocol for </w:t>
      </w:r>
      <w:r w:rsidR="00AB1E40">
        <w:rPr>
          <w:lang w:eastAsia="zh-CN"/>
        </w:rPr>
        <w:t xml:space="preserve">the network </w:t>
      </w:r>
      <w:r w:rsidRPr="00472474">
        <w:rPr>
          <w:lang w:eastAsia="zh-CN"/>
        </w:rPr>
        <w:t>reference points ADAE-S, AADRF-1, ADAE-X and ADAE-Y for application data analytics enablement based on normative stage-2 work developed in clause</w:t>
      </w:r>
      <w:r>
        <w:rPr>
          <w:lang w:eastAsia="zh-CN"/>
        </w:rPr>
        <w:t> </w:t>
      </w:r>
      <w:r w:rsidRPr="00472474">
        <w:rPr>
          <w:lang w:eastAsia="zh-CN"/>
        </w:rPr>
        <w:t>9.2.2</w:t>
      </w:r>
      <w:r>
        <w:rPr>
          <w:lang w:eastAsia="zh-CN"/>
        </w:rPr>
        <w:t xml:space="preserve"> and clause 9.2.3</w:t>
      </w:r>
      <w:r w:rsidRPr="00472474">
        <w:rPr>
          <w:lang w:eastAsia="zh-CN"/>
        </w:rPr>
        <w:t xml:space="preserve"> of</w:t>
      </w:r>
      <w:r>
        <w:rPr>
          <w:lang w:eastAsia="zh-CN"/>
        </w:rPr>
        <w:t xml:space="preserve"> </w:t>
      </w:r>
      <w:r w:rsidRPr="00472474">
        <w:rPr>
          <w:lang w:eastAsia="zh-CN"/>
        </w:rPr>
        <w:t>3GPP</w:t>
      </w:r>
      <w:r>
        <w:rPr>
          <w:lang w:eastAsia="zh-CN"/>
        </w:rPr>
        <w:t> </w:t>
      </w:r>
      <w:r w:rsidRPr="00472474">
        <w:rPr>
          <w:lang w:eastAsia="zh-CN"/>
        </w:rPr>
        <w:t>TS</w:t>
      </w:r>
      <w:r>
        <w:rPr>
          <w:lang w:eastAsia="zh-CN"/>
        </w:rPr>
        <w:t> </w:t>
      </w:r>
      <w:r w:rsidRPr="00472474">
        <w:rPr>
          <w:lang w:eastAsia="zh-CN"/>
        </w:rPr>
        <w:t>23.436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12D742EA" w:rsidR="00E72B61" w:rsidRPr="00684CA1" w:rsidRDefault="00472474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Several editorial notes which are related to the methods</w:t>
      </w:r>
      <w:r w:rsidR="0019598B">
        <w:rPr>
          <w:sz w:val="18"/>
          <w:szCs w:val="18"/>
          <w:lang w:eastAsia="zh-CN"/>
        </w:rPr>
        <w:t xml:space="preserve">, </w:t>
      </w:r>
      <w:r>
        <w:rPr>
          <w:sz w:val="18"/>
          <w:szCs w:val="18"/>
          <w:lang w:eastAsia="zh-CN"/>
        </w:rPr>
        <w:t>data types</w:t>
      </w:r>
      <w:r w:rsidR="0019598B">
        <w:rPr>
          <w:sz w:val="18"/>
          <w:szCs w:val="18"/>
          <w:lang w:eastAsia="zh-CN"/>
        </w:rPr>
        <w:t>, and API design</w:t>
      </w:r>
      <w:r>
        <w:rPr>
          <w:sz w:val="18"/>
          <w:szCs w:val="18"/>
          <w:lang w:eastAsia="zh-CN"/>
        </w:rPr>
        <w:t xml:space="preserve"> and may have substantial impacts on the final resolutions.</w:t>
      </w:r>
    </w:p>
    <w:sectPr w:rsidR="00E72B61" w:rsidRPr="00684CA1" w:rsidSect="00893BC8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C78A7" w14:textId="77777777" w:rsidR="008D2DD3" w:rsidRDefault="008D2DD3">
      <w:r>
        <w:separator/>
      </w:r>
    </w:p>
  </w:endnote>
  <w:endnote w:type="continuationSeparator" w:id="0">
    <w:p w14:paraId="1E990A26" w14:textId="77777777" w:rsidR="008D2DD3" w:rsidRDefault="008D2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D0D8D" w14:textId="77777777" w:rsidR="008D2DD3" w:rsidRDefault="008D2DD3">
      <w:r>
        <w:separator/>
      </w:r>
    </w:p>
  </w:footnote>
  <w:footnote w:type="continuationSeparator" w:id="0">
    <w:p w14:paraId="2BD04BB5" w14:textId="77777777" w:rsidR="008D2DD3" w:rsidRDefault="008D2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3F96E01"/>
    <w:multiLevelType w:val="hybridMultilevel"/>
    <w:tmpl w:val="3398C5F2"/>
    <w:lvl w:ilvl="0" w:tplc="E9D4FF06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5"/>
  </w:num>
  <w:num w:numId="6" w16cid:durableId="1372802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5436"/>
    <w:rsid w:val="00057116"/>
    <w:rsid w:val="00074015"/>
    <w:rsid w:val="000A4E67"/>
    <w:rsid w:val="000B0A2F"/>
    <w:rsid w:val="000B61FD"/>
    <w:rsid w:val="000E55AD"/>
    <w:rsid w:val="000F7795"/>
    <w:rsid w:val="001000A1"/>
    <w:rsid w:val="00126126"/>
    <w:rsid w:val="001357D9"/>
    <w:rsid w:val="00187B47"/>
    <w:rsid w:val="001958AD"/>
    <w:rsid w:val="0019598B"/>
    <w:rsid w:val="001C5C86"/>
    <w:rsid w:val="002000C2"/>
    <w:rsid w:val="002018D8"/>
    <w:rsid w:val="00220888"/>
    <w:rsid w:val="00223AB7"/>
    <w:rsid w:val="0025646D"/>
    <w:rsid w:val="002676EC"/>
    <w:rsid w:val="002C5575"/>
    <w:rsid w:val="002D5A99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72474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4482"/>
    <w:rsid w:val="00611EC4"/>
    <w:rsid w:val="00620B3F"/>
    <w:rsid w:val="006418C6"/>
    <w:rsid w:val="00660C01"/>
    <w:rsid w:val="00663FF2"/>
    <w:rsid w:val="006642FA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6F13"/>
    <w:rsid w:val="007974F5"/>
    <w:rsid w:val="007B0F49"/>
    <w:rsid w:val="007C7E14"/>
    <w:rsid w:val="007F2892"/>
    <w:rsid w:val="007F7421"/>
    <w:rsid w:val="00833504"/>
    <w:rsid w:val="0088222A"/>
    <w:rsid w:val="00893BC8"/>
    <w:rsid w:val="008A76FD"/>
    <w:rsid w:val="008C537F"/>
    <w:rsid w:val="008D2DD3"/>
    <w:rsid w:val="008D658B"/>
    <w:rsid w:val="009437A2"/>
    <w:rsid w:val="00945471"/>
    <w:rsid w:val="00985B73"/>
    <w:rsid w:val="009A3BC4"/>
    <w:rsid w:val="009E33D6"/>
    <w:rsid w:val="00A10539"/>
    <w:rsid w:val="00A3082C"/>
    <w:rsid w:val="00A36378"/>
    <w:rsid w:val="00A70E1E"/>
    <w:rsid w:val="00AB1E40"/>
    <w:rsid w:val="00B03C01"/>
    <w:rsid w:val="00B066D2"/>
    <w:rsid w:val="00B078D6"/>
    <w:rsid w:val="00B3015C"/>
    <w:rsid w:val="00B47DAF"/>
    <w:rsid w:val="00B90253"/>
    <w:rsid w:val="00BA0316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107FF"/>
    <w:rsid w:val="00D77416"/>
    <w:rsid w:val="00D9295E"/>
    <w:rsid w:val="00DA709D"/>
    <w:rsid w:val="00DA74F3"/>
    <w:rsid w:val="00E00C03"/>
    <w:rsid w:val="00E033E0"/>
    <w:rsid w:val="00E13CB2"/>
    <w:rsid w:val="00E72B61"/>
    <w:rsid w:val="00E87A89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25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90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90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02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02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02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0253"/>
    <w:pPr>
      <w:outlineLvl w:val="5"/>
    </w:pPr>
  </w:style>
  <w:style w:type="paragraph" w:styleId="Heading7">
    <w:name w:val="heading 7"/>
    <w:basedOn w:val="H6"/>
    <w:next w:val="Normal"/>
    <w:qFormat/>
    <w:rsid w:val="00B90253"/>
    <w:pPr>
      <w:outlineLvl w:val="6"/>
    </w:pPr>
  </w:style>
  <w:style w:type="paragraph" w:styleId="Heading8">
    <w:name w:val="heading 8"/>
    <w:basedOn w:val="Heading1"/>
    <w:next w:val="Normal"/>
    <w:qFormat/>
    <w:rsid w:val="00B902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2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9025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90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25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253"/>
    <w:pPr>
      <w:spacing w:before="180"/>
      <w:ind w:left="2693" w:hanging="2693"/>
    </w:pPr>
    <w:rPr>
      <w:b/>
    </w:rPr>
  </w:style>
  <w:style w:type="paragraph" w:styleId="TOC1">
    <w:name w:val="toc 1"/>
    <w:semiHidden/>
    <w:rsid w:val="00B90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90253"/>
    <w:pPr>
      <w:ind w:left="1701" w:hanging="1701"/>
    </w:pPr>
  </w:style>
  <w:style w:type="paragraph" w:styleId="TOC4">
    <w:name w:val="toc 4"/>
    <w:basedOn w:val="TOC3"/>
    <w:semiHidden/>
    <w:rsid w:val="00B90253"/>
    <w:pPr>
      <w:ind w:left="1418" w:hanging="1418"/>
    </w:pPr>
  </w:style>
  <w:style w:type="paragraph" w:styleId="TOC3">
    <w:name w:val="toc 3"/>
    <w:basedOn w:val="TOC2"/>
    <w:semiHidden/>
    <w:rsid w:val="00B90253"/>
    <w:pPr>
      <w:ind w:left="1134" w:hanging="1134"/>
    </w:pPr>
  </w:style>
  <w:style w:type="paragraph" w:styleId="TOC2">
    <w:name w:val="toc 2"/>
    <w:basedOn w:val="TOC1"/>
    <w:semiHidden/>
    <w:rsid w:val="00B902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0253"/>
    <w:pPr>
      <w:ind w:left="284"/>
    </w:pPr>
  </w:style>
  <w:style w:type="paragraph" w:styleId="Index1">
    <w:name w:val="index 1"/>
    <w:basedOn w:val="Normal"/>
    <w:semiHidden/>
    <w:rsid w:val="00B90253"/>
    <w:pPr>
      <w:keepLines/>
      <w:spacing w:after="0"/>
    </w:pPr>
  </w:style>
  <w:style w:type="paragraph" w:customStyle="1" w:styleId="ZH">
    <w:name w:val="ZH"/>
    <w:rsid w:val="00B90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0253"/>
    <w:pPr>
      <w:outlineLvl w:val="9"/>
    </w:pPr>
  </w:style>
  <w:style w:type="paragraph" w:styleId="ListNumber2">
    <w:name w:val="List Number 2"/>
    <w:basedOn w:val="ListNumber"/>
    <w:rsid w:val="00B90253"/>
    <w:pPr>
      <w:ind w:left="851"/>
    </w:pPr>
  </w:style>
  <w:style w:type="character" w:styleId="FootnoteReference">
    <w:name w:val="footnote reference"/>
    <w:semiHidden/>
    <w:rsid w:val="00B90253"/>
    <w:rPr>
      <w:b/>
      <w:position w:val="6"/>
      <w:sz w:val="16"/>
    </w:rPr>
  </w:style>
  <w:style w:type="paragraph" w:styleId="FootnoteText">
    <w:name w:val="footnote text"/>
    <w:basedOn w:val="Normal"/>
    <w:semiHidden/>
    <w:rsid w:val="00B9025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253"/>
    <w:pPr>
      <w:jc w:val="center"/>
    </w:pPr>
  </w:style>
  <w:style w:type="paragraph" w:customStyle="1" w:styleId="TF">
    <w:name w:val="TF"/>
    <w:basedOn w:val="TH"/>
    <w:rsid w:val="00B90253"/>
    <w:pPr>
      <w:keepNext w:val="0"/>
      <w:spacing w:before="0" w:after="240"/>
    </w:pPr>
  </w:style>
  <w:style w:type="paragraph" w:customStyle="1" w:styleId="NO">
    <w:name w:val="NO"/>
    <w:basedOn w:val="Normal"/>
    <w:rsid w:val="00B90253"/>
    <w:pPr>
      <w:keepLines/>
      <w:ind w:left="1135" w:hanging="851"/>
    </w:pPr>
  </w:style>
  <w:style w:type="paragraph" w:styleId="TOC9">
    <w:name w:val="toc 9"/>
    <w:basedOn w:val="TOC8"/>
    <w:semiHidden/>
    <w:rsid w:val="00B90253"/>
    <w:pPr>
      <w:ind w:left="1418" w:hanging="1418"/>
    </w:pPr>
  </w:style>
  <w:style w:type="paragraph" w:customStyle="1" w:styleId="EX">
    <w:name w:val="EX"/>
    <w:basedOn w:val="Normal"/>
    <w:rsid w:val="00B90253"/>
    <w:pPr>
      <w:keepLines/>
      <w:ind w:left="1702" w:hanging="1418"/>
    </w:pPr>
  </w:style>
  <w:style w:type="paragraph" w:customStyle="1" w:styleId="FP">
    <w:name w:val="FP"/>
    <w:basedOn w:val="Normal"/>
    <w:rsid w:val="00B90253"/>
    <w:pPr>
      <w:spacing w:after="0"/>
    </w:pPr>
  </w:style>
  <w:style w:type="paragraph" w:customStyle="1" w:styleId="LD">
    <w:name w:val="LD"/>
    <w:rsid w:val="00B90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253"/>
    <w:pPr>
      <w:spacing w:after="0"/>
    </w:pPr>
  </w:style>
  <w:style w:type="paragraph" w:customStyle="1" w:styleId="EW">
    <w:name w:val="EW"/>
    <w:basedOn w:val="EX"/>
    <w:rsid w:val="00B90253"/>
    <w:pPr>
      <w:spacing w:after="0"/>
    </w:pPr>
  </w:style>
  <w:style w:type="paragraph" w:styleId="TOC6">
    <w:name w:val="toc 6"/>
    <w:basedOn w:val="TOC5"/>
    <w:next w:val="Normal"/>
    <w:semiHidden/>
    <w:rsid w:val="00B90253"/>
    <w:pPr>
      <w:ind w:left="1985" w:hanging="1985"/>
    </w:pPr>
  </w:style>
  <w:style w:type="paragraph" w:styleId="TOC7">
    <w:name w:val="toc 7"/>
    <w:basedOn w:val="TOC6"/>
    <w:next w:val="Normal"/>
    <w:semiHidden/>
    <w:rsid w:val="00B90253"/>
    <w:pPr>
      <w:ind w:left="2268" w:hanging="2268"/>
    </w:pPr>
  </w:style>
  <w:style w:type="paragraph" w:styleId="ListBullet2">
    <w:name w:val="List Bullet 2"/>
    <w:basedOn w:val="ListBullet"/>
    <w:rsid w:val="00B90253"/>
    <w:pPr>
      <w:ind w:left="851"/>
    </w:pPr>
  </w:style>
  <w:style w:type="paragraph" w:styleId="ListBullet3">
    <w:name w:val="List Bullet 3"/>
    <w:basedOn w:val="ListBullet2"/>
    <w:rsid w:val="00B90253"/>
    <w:pPr>
      <w:ind w:left="1135"/>
    </w:pPr>
  </w:style>
  <w:style w:type="paragraph" w:styleId="ListNumber">
    <w:name w:val="List Number"/>
    <w:basedOn w:val="List"/>
    <w:rsid w:val="00B90253"/>
  </w:style>
  <w:style w:type="paragraph" w:customStyle="1" w:styleId="EQ">
    <w:name w:val="EQ"/>
    <w:basedOn w:val="Normal"/>
    <w:next w:val="Normal"/>
    <w:rsid w:val="00B90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253"/>
    <w:pPr>
      <w:jc w:val="right"/>
    </w:pPr>
  </w:style>
  <w:style w:type="paragraph" w:customStyle="1" w:styleId="H6">
    <w:name w:val="H6"/>
    <w:basedOn w:val="Heading5"/>
    <w:next w:val="Normal"/>
    <w:rsid w:val="00B90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253"/>
    <w:pPr>
      <w:ind w:left="851" w:hanging="851"/>
    </w:pPr>
  </w:style>
  <w:style w:type="paragraph" w:customStyle="1" w:styleId="ZA">
    <w:name w:val="ZA"/>
    <w:rsid w:val="00B90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253"/>
    <w:pPr>
      <w:framePr w:wrap="notBeside" w:y="16161"/>
    </w:pPr>
  </w:style>
  <w:style w:type="character" w:customStyle="1" w:styleId="ZGSM">
    <w:name w:val="ZGSM"/>
    <w:rsid w:val="00B90253"/>
  </w:style>
  <w:style w:type="paragraph" w:styleId="List2">
    <w:name w:val="List 2"/>
    <w:basedOn w:val="List"/>
    <w:rsid w:val="00B90253"/>
    <w:pPr>
      <w:ind w:left="851"/>
    </w:pPr>
  </w:style>
  <w:style w:type="paragraph" w:customStyle="1" w:styleId="ZG">
    <w:name w:val="ZG"/>
    <w:rsid w:val="00B90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90253"/>
    <w:pPr>
      <w:ind w:left="1135"/>
    </w:pPr>
  </w:style>
  <w:style w:type="paragraph" w:styleId="List4">
    <w:name w:val="List 4"/>
    <w:basedOn w:val="List3"/>
    <w:rsid w:val="00B90253"/>
    <w:pPr>
      <w:ind w:left="1418"/>
    </w:pPr>
  </w:style>
  <w:style w:type="paragraph" w:styleId="List5">
    <w:name w:val="List 5"/>
    <w:basedOn w:val="List4"/>
    <w:rsid w:val="00B90253"/>
    <w:pPr>
      <w:ind w:left="1702"/>
    </w:pPr>
  </w:style>
  <w:style w:type="paragraph" w:customStyle="1" w:styleId="EditorsNote">
    <w:name w:val="Editor's Note"/>
    <w:basedOn w:val="NO"/>
    <w:rsid w:val="00B90253"/>
    <w:rPr>
      <w:color w:val="FF0000"/>
    </w:rPr>
  </w:style>
  <w:style w:type="paragraph" w:styleId="List">
    <w:name w:val="List"/>
    <w:basedOn w:val="Normal"/>
    <w:rsid w:val="00B90253"/>
    <w:pPr>
      <w:ind w:left="568" w:hanging="284"/>
    </w:pPr>
  </w:style>
  <w:style w:type="paragraph" w:styleId="ListBullet">
    <w:name w:val="List Bullet"/>
    <w:basedOn w:val="List"/>
    <w:rsid w:val="00B90253"/>
  </w:style>
  <w:style w:type="paragraph" w:styleId="ListBullet4">
    <w:name w:val="List Bullet 4"/>
    <w:basedOn w:val="ListBullet3"/>
    <w:rsid w:val="00B90253"/>
    <w:pPr>
      <w:ind w:left="1418"/>
    </w:pPr>
  </w:style>
  <w:style w:type="paragraph" w:styleId="ListBullet5">
    <w:name w:val="List Bullet 5"/>
    <w:basedOn w:val="ListBullet4"/>
    <w:rsid w:val="00B90253"/>
    <w:pPr>
      <w:ind w:left="1702"/>
    </w:pPr>
  </w:style>
  <w:style w:type="paragraph" w:customStyle="1" w:styleId="B1">
    <w:name w:val="B1"/>
    <w:basedOn w:val="List"/>
    <w:rsid w:val="00B90253"/>
  </w:style>
  <w:style w:type="paragraph" w:customStyle="1" w:styleId="B2">
    <w:name w:val="B2"/>
    <w:basedOn w:val="List2"/>
    <w:rsid w:val="00B90253"/>
  </w:style>
  <w:style w:type="paragraph" w:customStyle="1" w:styleId="B3">
    <w:name w:val="B3"/>
    <w:basedOn w:val="List3"/>
    <w:rsid w:val="00B90253"/>
  </w:style>
  <w:style w:type="paragraph" w:customStyle="1" w:styleId="B4">
    <w:name w:val="B4"/>
    <w:basedOn w:val="List4"/>
    <w:rsid w:val="00B90253"/>
  </w:style>
  <w:style w:type="paragraph" w:customStyle="1" w:styleId="B5">
    <w:name w:val="B5"/>
    <w:basedOn w:val="List5"/>
    <w:rsid w:val="00B90253"/>
  </w:style>
  <w:style w:type="paragraph" w:styleId="Footer">
    <w:name w:val="footer"/>
    <w:basedOn w:val="Header"/>
    <w:rsid w:val="00B90253"/>
    <w:pPr>
      <w:jc w:val="center"/>
    </w:pPr>
    <w:rPr>
      <w:i/>
    </w:rPr>
  </w:style>
  <w:style w:type="paragraph" w:customStyle="1" w:styleId="ZTD">
    <w:name w:val="ZTD"/>
    <w:basedOn w:val="ZB"/>
    <w:rsid w:val="00B9025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Roozbeh Atarius-14</cp:lastModifiedBy>
  <cp:revision>2</cp:revision>
  <cp:lastPrinted>2009-10-12T14:10:00Z</cp:lastPrinted>
  <dcterms:created xsi:type="dcterms:W3CDTF">2024-03-08T04:00:00Z</dcterms:created>
  <dcterms:modified xsi:type="dcterms:W3CDTF">2024-03-08T04:00:00Z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