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WG3 133</w:t>
        <w:tab/>
        <w:t>C3-241028</w:t>
      </w:r>
    </w:p>
    <w:p>
      <w:pPr>
        <w:pStyle w:val="LSHeader"/>
      </w:pPr>
      <w:r>
        <w:t>Athens, Greece, 26 February - 1 March, 2024</w:t>
      </w:r>
      <w:r>
        <w:br/>
      </w:r>
    </w:p>
    <w:p w14:paraId="5DCCA2C9" w14:textId="6CDD3BB6"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w:t>
      </w:r>
      <w:r w:rsidR="00781B4B">
        <w:rPr>
          <w:rStyle w:val="Meetinginfo"/>
          <w:rFonts w:ascii="Arial" w:hAnsi="Arial" w:cs="Arial"/>
        </w:rPr>
        <w:t>1506</w:t>
      </w:r>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 xml:space="preserve">22 - 29 </w:t>
      </w:r>
      <w:proofErr w:type="gramStart"/>
      <w:r w:rsidRPr="00953BBF">
        <w:rPr>
          <w:rStyle w:val="Meetinginfo"/>
          <w:rFonts w:ascii="Arial" w:hAnsi="Arial" w:cs="Arial"/>
        </w:rPr>
        <w:t>January,</w:t>
      </w:r>
      <w:proofErr w:type="gramEnd"/>
      <w:r w:rsidRPr="00953BBF">
        <w:rPr>
          <w:rStyle w:val="Meetinginfo"/>
          <w:rFonts w:ascii="Arial" w:hAnsi="Arial" w:cs="Arial"/>
        </w:rPr>
        <w:t xml:space="preserve"> 2024, Electronic</w:t>
      </w:r>
    </w:p>
    <w:bookmarkEnd w:id="0"/>
    <w:bookmarkEnd w:id="1"/>
    <w:p w14:paraId="45B8E7D5" w14:textId="77777777" w:rsidR="00270904" w:rsidRPr="00953BBF" w:rsidRDefault="00270904">
      <w:pPr>
        <w:rPr>
          <w:rFonts w:ascii="Arial" w:eastAsia="SimSun" w:hAnsi="Arial" w:cs="Arial"/>
          <w:sz w:val="20"/>
        </w:rPr>
      </w:pPr>
    </w:p>
    <w:p w14:paraId="61A2A56D" w14:textId="31E02367" w:rsidR="00270904" w:rsidRPr="00953BBF" w:rsidRDefault="00270904" w:rsidP="00953BBF">
      <w:pPr>
        <w:pStyle w:val="Title"/>
        <w:spacing w:line="240" w:lineRule="auto"/>
        <w:rPr>
          <w:rFonts w:eastAsiaTheme="minorEastAsia"/>
        </w:rPr>
      </w:pPr>
      <w:r w:rsidRPr="00953BBF">
        <w:rPr>
          <w:rFonts w:eastAsiaTheme="minorEastAsia"/>
        </w:rPr>
        <w:t>Title:</w:t>
      </w:r>
      <w:r w:rsidRPr="00953BBF">
        <w:rPr>
          <w:rFonts w:eastAsiaTheme="minorEastAsia"/>
        </w:rPr>
        <w:tab/>
        <w:t xml:space="preserve">Reply LS </w:t>
      </w:r>
      <w:r w:rsidR="007F304B" w:rsidRPr="00953BBF">
        <w:rPr>
          <w:rFonts w:eastAsiaTheme="minorEastAsia"/>
        </w:rPr>
        <w:t xml:space="preserve">on </w:t>
      </w:r>
      <w:proofErr w:type="spellStart"/>
      <w:r w:rsidR="007F304B" w:rsidRPr="00953BBF">
        <w:rPr>
          <w:rFonts w:eastAsiaTheme="minorEastAsia"/>
        </w:rPr>
        <w:t>RedCap</w:t>
      </w:r>
      <w:proofErr w:type="spellEnd"/>
      <w:r w:rsidR="007F304B" w:rsidRPr="00953BBF">
        <w:rPr>
          <w:rFonts w:eastAsiaTheme="minorEastAsia"/>
        </w:rPr>
        <w:t xml:space="preserve"> UE MBS Broadcast reception</w:t>
      </w:r>
    </w:p>
    <w:p w14:paraId="37B138A4" w14:textId="68AE7027" w:rsidR="00270904" w:rsidRPr="00953BBF" w:rsidRDefault="00270904" w:rsidP="00953BBF">
      <w:pPr>
        <w:pStyle w:val="Title"/>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00871066">
        <w:rPr>
          <w:rFonts w:eastAsiaTheme="minorEastAsia"/>
        </w:rPr>
        <w:t xml:space="preserve"> &amp; S2-2400061/</w:t>
      </w:r>
      <w:r w:rsidR="00DD2852" w:rsidRPr="00DD2852">
        <w:t xml:space="preserve"> </w:t>
      </w:r>
      <w:r w:rsidR="00DD2852" w:rsidRPr="00DD2852">
        <w:rPr>
          <w:rFonts w:eastAsiaTheme="minorEastAsia"/>
        </w:rPr>
        <w:t>R3-237959</w:t>
      </w:r>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953BBF">
      <w:pPr>
        <w:pStyle w:val="Title"/>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Title"/>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r w:rsidR="00953BBF">
        <w:rPr>
          <w:rFonts w:eastAsiaTheme="minorEastAsia"/>
        </w:rPr>
        <w:t>, 5MBS_Ph2</w:t>
      </w:r>
    </w:p>
    <w:p w14:paraId="73938F47" w14:textId="77777777" w:rsidR="00270904" w:rsidRPr="00953BBF" w:rsidRDefault="00270904" w:rsidP="00953BBF">
      <w:pPr>
        <w:pStyle w:val="Title"/>
        <w:spacing w:line="240" w:lineRule="auto"/>
        <w:rPr>
          <w:rFonts w:eastAsiaTheme="minorEastAsia"/>
        </w:rPr>
      </w:pPr>
    </w:p>
    <w:p w14:paraId="7EEC9651" w14:textId="7EBAE26F" w:rsidR="00270904" w:rsidRPr="00953BBF" w:rsidRDefault="00270904" w:rsidP="00953BBF">
      <w:pPr>
        <w:pStyle w:val="Source"/>
      </w:pPr>
      <w:r w:rsidRPr="00953BBF">
        <w:t>Source:</w:t>
      </w:r>
      <w:r w:rsidRPr="00953BBF">
        <w:tab/>
      </w:r>
      <w:r w:rsidR="000B0ECB" w:rsidRPr="00953BBF">
        <w:t>SA2</w:t>
      </w:r>
    </w:p>
    <w:p w14:paraId="554FA79F" w14:textId="2682A76B" w:rsidR="00270904" w:rsidRPr="00953BBF" w:rsidRDefault="00270904" w:rsidP="00953BBF">
      <w:pPr>
        <w:pStyle w:val="Source"/>
      </w:pPr>
      <w:r w:rsidRPr="00953BBF">
        <w:t>To:</w:t>
      </w:r>
      <w:r w:rsidRPr="00953BBF">
        <w:tab/>
      </w:r>
      <w:r w:rsidR="000B0ECB" w:rsidRPr="00953BBF">
        <w:t>RAN2</w:t>
      </w:r>
      <w:r w:rsidR="00E50D29">
        <w:t>, RAN3</w:t>
      </w:r>
      <w:r w:rsidRPr="00953BBF">
        <w:t xml:space="preserve"> </w:t>
      </w:r>
    </w:p>
    <w:p w14:paraId="6BDE64E3" w14:textId="628DA91E" w:rsidR="00270904" w:rsidRPr="00953BBF" w:rsidRDefault="00270904" w:rsidP="00953BBF">
      <w:pPr>
        <w:pStyle w:val="Source"/>
      </w:pPr>
      <w:r w:rsidRPr="00953BBF">
        <w:t>Cc:</w:t>
      </w:r>
      <w:r w:rsidRPr="00953BBF">
        <w:tab/>
      </w:r>
      <w:r w:rsidR="00E50D29">
        <w:t>CT3, CT4</w:t>
      </w:r>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SimSun" w:hAnsi="Arial" w:cs="Arial"/>
          <w:sz w:val="20"/>
        </w:rPr>
      </w:pPr>
      <w:r w:rsidRPr="00953BBF">
        <w:rPr>
          <w:rFonts w:ascii="Arial" w:eastAsia="SimSun" w:hAnsi="Arial" w:cs="Arial"/>
          <w:b/>
          <w:bCs/>
          <w:sz w:val="20"/>
        </w:rPr>
        <w:t>Contact Person:</w:t>
      </w:r>
      <w:r w:rsidRPr="00953BBF">
        <w:rPr>
          <w:rFonts w:ascii="Arial" w:eastAsia="SimSun" w:hAnsi="Arial" w:cs="Arial"/>
          <w:sz w:val="20"/>
        </w:rPr>
        <w:t xml:space="preserve">          </w:t>
      </w:r>
    </w:p>
    <w:p w14:paraId="0294679B" w14:textId="3F143340" w:rsidR="00270904" w:rsidRPr="00953BBF" w:rsidRDefault="00270904">
      <w:pPr>
        <w:keepNext/>
        <w:ind w:left="567"/>
        <w:rPr>
          <w:rFonts w:ascii="Arial" w:eastAsia="SimSun" w:hAnsi="Arial" w:cs="Arial"/>
          <w:b/>
        </w:rPr>
      </w:pPr>
      <w:r w:rsidRPr="00953BBF">
        <w:rPr>
          <w:rFonts w:ascii="Arial" w:eastAsia="SimSun" w:hAnsi="Arial" w:cs="Arial"/>
          <w:b/>
        </w:rPr>
        <w:t xml:space="preserve">Name:                </w:t>
      </w:r>
      <w:r w:rsidR="000B0ECB" w:rsidRPr="00953BBF">
        <w:rPr>
          <w:rFonts w:ascii="Arial" w:eastAsia="SimSun" w:hAnsi="Arial" w:cs="Arial"/>
          <w:b/>
        </w:rPr>
        <w:t>Thomas Belling</w:t>
      </w:r>
    </w:p>
    <w:p w14:paraId="125766E0" w14:textId="5A06F2D5" w:rsidR="00270904" w:rsidRPr="00953BBF" w:rsidRDefault="00270904">
      <w:pPr>
        <w:keepNext/>
        <w:ind w:left="567"/>
        <w:rPr>
          <w:rFonts w:ascii="Arial" w:eastAsia="SimSun" w:hAnsi="Arial" w:cs="Arial"/>
          <w:b/>
          <w:bCs/>
          <w:color w:val="0000FF"/>
        </w:rPr>
      </w:pPr>
      <w:r w:rsidRPr="00953BBF">
        <w:rPr>
          <w:rFonts w:ascii="Arial" w:eastAsia="SimSun" w:hAnsi="Arial" w:cs="Arial"/>
          <w:b/>
          <w:color w:val="0000FF"/>
        </w:rPr>
        <w:t>E-mail Address:</w:t>
      </w:r>
      <w:r w:rsidRPr="00953BBF">
        <w:rPr>
          <w:rFonts w:ascii="Arial" w:eastAsia="SimSun" w:hAnsi="Arial" w:cs="Arial"/>
          <w:b/>
          <w:bCs/>
          <w:color w:val="0000FF"/>
        </w:rPr>
        <w:t xml:space="preserve">   </w:t>
      </w:r>
      <w:r w:rsidR="000B0ECB" w:rsidRPr="00953BBF">
        <w:rPr>
          <w:rFonts w:ascii="Arial" w:eastAsia="SimSun"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SimSun" w:hAnsi="Arial" w:cs="Arial"/>
          <w:bCs/>
          <w:sz w:val="20"/>
          <w:lang w:eastAsia="ja-JP"/>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r w:rsidRPr="00953BBF">
        <w:rPr>
          <w:rFonts w:ascii="Arial" w:eastAsia="SimSun" w:hAnsi="Arial" w:cs="Arial"/>
          <w:b/>
          <w:sz w:val="20"/>
        </w:rPr>
        <w:t xml:space="preserve"> </w:t>
      </w:r>
      <w:r w:rsidRPr="00953BBF">
        <w:rPr>
          <w:rFonts w:ascii="Arial" w:eastAsia="SimSun" w:hAnsi="Arial" w:cs="Arial"/>
          <w:bCs/>
          <w:sz w:val="20"/>
        </w:rPr>
        <w:tab/>
      </w:r>
    </w:p>
    <w:p w14:paraId="78675DF1" w14:textId="6F9DDA35" w:rsidR="00270904" w:rsidRPr="00953BBF" w:rsidRDefault="00270904">
      <w:pPr>
        <w:pStyle w:val="Title"/>
        <w:outlineLvl w:val="9"/>
        <w:rPr>
          <w:lang w:eastAsia="zh-CN"/>
        </w:rPr>
      </w:pPr>
      <w:r w:rsidRPr="00953BBF">
        <w:t>Attachments:</w:t>
      </w:r>
      <w:r w:rsidRPr="00953BBF">
        <w:tab/>
      </w:r>
      <w:r w:rsidR="00EF6303" w:rsidRPr="00953BBF">
        <w:t>TS 23.247 CR 0341</w:t>
      </w:r>
    </w:p>
    <w:p w14:paraId="35795F6A" w14:textId="77777777" w:rsidR="00953BBF" w:rsidRPr="000F4E43" w:rsidRDefault="00953BBF" w:rsidP="00953BBF">
      <w:pPr>
        <w:pBdr>
          <w:bottom w:val="single" w:sz="4" w:space="1" w:color="auto"/>
        </w:pBdr>
        <w:rPr>
          <w:rFonts w:ascii="Arial" w:hAnsi="Arial" w:cs="Arial"/>
        </w:rPr>
      </w:pPr>
    </w:p>
    <w:p w14:paraId="0C4E3FBA" w14:textId="77777777" w:rsidR="00953BBF" w:rsidRPr="000F4E43" w:rsidRDefault="00953BBF" w:rsidP="00953BBF">
      <w:pPr>
        <w:rPr>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38DFC500" w:rsidR="00EF6303" w:rsidRPr="00953BBF" w:rsidRDefault="00EF6303" w:rsidP="00EF6303">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UEs separate radio resources may be allocated by RAN nodes for </w:t>
      </w:r>
      <w:proofErr w:type="spellStart"/>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r w:rsidRPr="00953BBF">
        <w:rPr>
          <w:rFonts w:ascii="Arial" w:hAnsi="Arial" w:cs="Arial"/>
        </w:rPr>
        <w:t>UEs.</w:t>
      </w:r>
    </w:p>
    <w:p w14:paraId="51B9CF27" w14:textId="06E6BE7E" w:rsidR="00EF6303"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r w:rsidR="00EA277C">
        <w:rPr>
          <w:rFonts w:ascii="Arial" w:hAnsi="Arial" w:cs="Arial"/>
        </w:rPr>
        <w:t xml:space="preserve">single </w:t>
      </w:r>
      <w:r w:rsidR="00EA277C" w:rsidRPr="00953BBF">
        <w:rPr>
          <w:rFonts w:ascii="Arial" w:hAnsi="Arial" w:cs="Arial"/>
        </w:rPr>
        <w:t>MBS Frequency Selection Area</w:t>
      </w:r>
      <w:r w:rsidR="00EC006D">
        <w:rPr>
          <w:rFonts w:ascii="Arial" w:hAnsi="Arial" w:cs="Arial"/>
        </w:rPr>
        <w:t xml:space="preserve"> (FSA)</w:t>
      </w:r>
      <w:r w:rsidR="00EA277C">
        <w:rPr>
          <w:rFonts w:ascii="Arial" w:hAnsi="Arial" w:cs="Arial"/>
        </w:rPr>
        <w:t xml:space="preserve"> ID can apply to RedCap UEs and non-RedCap UEs</w:t>
      </w:r>
      <w:r w:rsidR="00EA277C" w:rsidRPr="00EA277C">
        <w:rPr>
          <w:rFonts w:ascii="Arial" w:hAnsi="Arial" w:cs="Arial"/>
        </w:rPr>
        <w:t xml:space="preserve"> </w:t>
      </w:r>
      <w:r w:rsidR="00EA277C" w:rsidRPr="00953BBF">
        <w:rPr>
          <w:rFonts w:ascii="Arial" w:hAnsi="Arial" w:cs="Arial"/>
        </w:rPr>
        <w:t>in the same MBS session</w:t>
      </w:r>
      <w:r w:rsidR="00EC006D">
        <w:rPr>
          <w:rFonts w:ascii="Arial" w:hAnsi="Arial" w:cs="Arial"/>
        </w:rPr>
        <w:t>.</w:t>
      </w:r>
      <w:r w:rsidR="00EA277C">
        <w:rPr>
          <w:rFonts w:ascii="Arial" w:hAnsi="Arial" w:cs="Arial"/>
        </w:rPr>
        <w:t xml:space="preserve"> </w:t>
      </w:r>
      <w:r w:rsidR="00EC006D">
        <w:rPr>
          <w:rFonts w:ascii="Arial" w:hAnsi="Arial" w:cs="Arial"/>
        </w:rPr>
        <w:t>I</w:t>
      </w:r>
      <w:r w:rsidR="00EA277C">
        <w:rPr>
          <w:rFonts w:ascii="Arial" w:hAnsi="Arial" w:cs="Arial"/>
        </w:rPr>
        <w:t>f it is not the case, whether</w:t>
      </w:r>
      <w:r w:rsidR="00EA277C" w:rsidRPr="00953BBF">
        <w:rPr>
          <w:rFonts w:ascii="Arial" w:hAnsi="Arial" w:cs="Arial"/>
        </w:rPr>
        <w:t xml:space="preserve"> </w:t>
      </w:r>
      <w:r w:rsidR="00EA277C">
        <w:rPr>
          <w:rFonts w:ascii="Arial" w:hAnsi="Arial" w:cs="Arial"/>
        </w:rPr>
        <w:t xml:space="preserve">it is feasible to adopt </w:t>
      </w:r>
      <w:r w:rsidRPr="00953BBF">
        <w:rPr>
          <w:rFonts w:ascii="Arial" w:hAnsi="Arial" w:cs="Arial"/>
        </w:rPr>
        <w:t xml:space="preserve">different MBS FSA IDs for </w:t>
      </w:r>
      <w:proofErr w:type="spellStart"/>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proofErr w:type="spellEnd"/>
      <w:r w:rsidRPr="00953BBF">
        <w:rPr>
          <w:rFonts w:ascii="Arial" w:hAnsi="Arial" w:cs="Arial"/>
        </w:rPr>
        <w:t xml:space="preserve"> UEs.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7D32B6C"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r w:rsidR="00EC006D">
        <w:rPr>
          <w:rFonts w:ascii="Arial" w:hAnsi="Arial" w:cs="Arial"/>
        </w:rPr>
        <w:t>SA ID for the</w:t>
      </w:r>
      <w:r w:rsidR="00EC006D" w:rsidRPr="00953BBF">
        <w:rPr>
          <w:rFonts w:ascii="Arial" w:hAnsi="Arial" w:cs="Arial"/>
        </w:rPr>
        <w:t xml:space="preserve">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sidR="00EC006D">
        <w:rPr>
          <w:rFonts w:ascii="Arial" w:hAnsi="Arial" w:cs="Arial"/>
        </w:rPr>
        <w:t>.</w:t>
      </w:r>
      <w:proofErr w:type="gramEnd"/>
    </w:p>
    <w:p w14:paraId="0F984377" w14:textId="3103FEDE" w:rsidR="00EF6303" w:rsidRDefault="00EF6303" w:rsidP="00EF6303">
      <w:pPr>
        <w:pStyle w:val="NormalinLS"/>
        <w:rPr>
          <w:rFonts w:ascii="Arial" w:hAnsi="Arial" w:cs="Arial"/>
        </w:rPr>
      </w:pPr>
      <w:r w:rsidRPr="00953BBF">
        <w:rPr>
          <w:rFonts w:ascii="Arial" w:hAnsi="Arial" w:cs="Arial"/>
          <w:b/>
          <w:bCs/>
        </w:rPr>
        <w:lastRenderedPageBreak/>
        <w:t>Q2</w:t>
      </w:r>
      <w:r w:rsidRPr="00953BBF">
        <w:rPr>
          <w:rFonts w:ascii="Arial" w:hAnsi="Arial" w:cs="Arial"/>
        </w:rPr>
        <w:t xml:space="preserve">: If </w:t>
      </w:r>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use</w:t>
      </w:r>
      <w:r w:rsidR="00EC006D" w:rsidRPr="00953BBF">
        <w:rPr>
          <w:rFonts w:ascii="Arial" w:hAnsi="Arial" w:cs="Arial"/>
        </w:rPr>
        <w:t xml:space="preserve"> </w:t>
      </w:r>
      <w:r w:rsidRPr="00953BBF">
        <w:rPr>
          <w:rFonts w:ascii="Arial" w:hAnsi="Arial" w:cs="Arial"/>
        </w:rPr>
        <w:t>separate MBS FSA ID(s)?</w:t>
      </w:r>
    </w:p>
    <w:p w14:paraId="7E79221E" w14:textId="77777777" w:rsidR="00BF7544" w:rsidRDefault="00BF7544" w:rsidP="00EF6303">
      <w:pPr>
        <w:pStyle w:val="NormalinLS"/>
        <w:rPr>
          <w:rFonts w:ascii="Arial" w:hAnsi="Arial" w:cs="Arial"/>
        </w:rPr>
      </w:pPr>
    </w:p>
    <w:p w14:paraId="29FA5942" w14:textId="166C65D1" w:rsidR="00BF7544" w:rsidRDefault="00BF7544" w:rsidP="00EF6303">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75D0FA00" w14:textId="1A723224" w:rsidR="00C27A92" w:rsidRPr="00C27A92" w:rsidRDefault="00C27A92" w:rsidP="00EF6303">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xml:space="preserve">, is there a need for CN to indicate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r w:rsidR="00C26DC6">
        <w:rPr>
          <w:rFonts w:ascii="Arial" w:eastAsia="SimSun" w:hAnsi="Arial" w:cs="Arial"/>
          <w:b/>
          <w:sz w:val="20"/>
        </w:rPr>
        <w:t>, RAN3</w:t>
      </w:r>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r w:rsidR="00C26DC6">
        <w:rPr>
          <w:rFonts w:ascii="Arial" w:eastAsia="SimSun" w:hAnsi="Arial" w:cs="Arial"/>
          <w:sz w:val="20"/>
        </w:rPr>
        <w:t xml:space="preserve"> and RAN3</w:t>
      </w:r>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19ABCE5" w14:textId="6896B616" w:rsidR="00953BBF" w:rsidRPr="00234358" w:rsidRDefault="00953BBF" w:rsidP="00953BBF">
      <w:pPr>
        <w:spacing w:after="120"/>
        <w:ind w:left="993" w:hanging="993"/>
        <w:rPr>
          <w:rFonts w:ascii="Arial" w:hAnsi="Arial" w:cs="Arial"/>
        </w:rPr>
      </w:pPr>
    </w:p>
    <w:p w14:paraId="508EB603" w14:textId="77777777" w:rsidR="00953BBF" w:rsidRDefault="00953BBF">
      <w:pPr>
        <w:rPr>
          <w:rFonts w:ascii="Arial" w:eastAsia="SimSun" w:hAnsi="Arial" w:cs="Arial"/>
          <w:b/>
          <w:sz w:val="20"/>
        </w:rPr>
      </w:pPr>
    </w:p>
    <w:p w14:paraId="1882A6E6" w14:textId="145FBB55" w:rsidR="00270904" w:rsidRPr="00953BBF" w:rsidRDefault="00270904">
      <w:pPr>
        <w:rPr>
          <w:rFonts w:ascii="Arial" w:eastAsia="SimSun" w:hAnsi="Arial" w:cs="Arial"/>
          <w:b/>
          <w:sz w:val="20"/>
          <w:lang w:eastAsia="ja-JP"/>
        </w:rPr>
      </w:pPr>
      <w:r w:rsidRPr="00953BBF">
        <w:rPr>
          <w:rFonts w:ascii="Arial" w:eastAsia="SimSun" w:hAnsi="Arial" w:cs="Arial"/>
          <w:b/>
          <w:sz w:val="20"/>
        </w:rPr>
        <w:t xml:space="preserve">3. Date of Next </w:t>
      </w:r>
      <w:r w:rsidR="00EC006D">
        <w:rPr>
          <w:rFonts w:ascii="Arial" w:eastAsia="SimSun" w:hAnsi="Arial" w:cs="Arial"/>
          <w:b/>
          <w:sz w:val="20"/>
        </w:rPr>
        <w:t>SA</w:t>
      </w:r>
      <w:r w:rsidRPr="00953BBF">
        <w:rPr>
          <w:rFonts w:ascii="Arial" w:eastAsia="SimSun" w:hAnsi="Arial" w:cs="Arial"/>
          <w:b/>
          <w:sz w:val="20"/>
        </w:rPr>
        <w:t>2 Meetings:</w:t>
      </w:r>
    </w:p>
    <w:p w14:paraId="674986D1" w14:textId="696BF795" w:rsidR="00270904" w:rsidRPr="00953BBF" w:rsidRDefault="00270904">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Athens, GR</w:t>
      </w:r>
    </w:p>
    <w:p w14:paraId="0AC5E1C9" w14:textId="760A27D8" w:rsidR="00852E72" w:rsidRPr="00953BBF" w:rsidRDefault="006074B8" w:rsidP="00FA667D">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0070651F" w:rsidRPr="00953BBF">
        <w:rPr>
          <w:rFonts w:ascii="Arial" w:eastAsia="SimSun" w:hAnsi="Arial" w:cs="Arial"/>
          <w:bCs/>
          <w:sz w:val="20"/>
        </w:rPr>
        <w:tab/>
      </w:r>
      <w:r w:rsidRPr="00953BBF">
        <w:rPr>
          <w:rFonts w:ascii="Arial" w:eastAsia="SimSun"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DDF6" w14:textId="77777777" w:rsidR="004C74AE" w:rsidRDefault="004C74AE">
      <w:r>
        <w:separator/>
      </w:r>
    </w:p>
  </w:endnote>
  <w:endnote w:type="continuationSeparator" w:id="0">
    <w:p w14:paraId="5250C952" w14:textId="77777777" w:rsidR="004C74AE" w:rsidRDefault="004C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3563" w14:textId="77777777" w:rsidR="004C74AE" w:rsidRDefault="004C74AE">
      <w:r>
        <w:separator/>
      </w:r>
    </w:p>
  </w:footnote>
  <w:footnote w:type="continuationSeparator" w:id="0">
    <w:p w14:paraId="4CAFB5FA" w14:textId="77777777" w:rsidR="004C74AE" w:rsidRDefault="004C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5950959">
    <w:abstractNumId w:val="0"/>
  </w:num>
  <w:num w:numId="2" w16cid:durableId="796526608">
    <w:abstractNumId w:val="2"/>
  </w:num>
  <w:num w:numId="3" w16cid:durableId="23333700">
    <w:abstractNumId w:val="3"/>
  </w:num>
  <w:num w:numId="4" w16cid:durableId="1092749185">
    <w:abstractNumId w:val="7"/>
  </w:num>
  <w:num w:numId="5" w16cid:durableId="1145974455">
    <w:abstractNumId w:val="4"/>
  </w:num>
  <w:num w:numId="6" w16cid:durableId="1848713894">
    <w:abstractNumId w:val="5"/>
  </w:num>
  <w:num w:numId="7" w16cid:durableId="1528761130">
    <w:abstractNumId w:val="8"/>
  </w:num>
  <w:num w:numId="8" w16cid:durableId="203076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4006">
    <w:abstractNumId w:val="6"/>
  </w:num>
  <w:num w:numId="10" w16cid:durableId="1771387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65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1B4B"/>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72"/>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72"/>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D11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572"/>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2.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3.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AF324-7C83-46D6-AF32-D48CD8F250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1960</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Nokia rev04</cp:lastModifiedBy>
  <cp:revision>3</cp:revision>
  <cp:lastPrinted>2019-11-06T07:06:00Z</cp:lastPrinted>
  <dcterms:created xsi:type="dcterms:W3CDTF">2024-01-29T16:37:00Z</dcterms:created>
  <dcterms:modified xsi:type="dcterms:W3CDTF">2024-01-29T16:38:00Z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