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2B48C" w14:textId="47000E2A" w:rsidR="00E4035E" w:rsidRDefault="00E4035E" w:rsidP="00E4035E">
      <w:pPr>
        <w:pStyle w:val="LSHeader"/>
      </w:pPr>
      <w:r>
        <w:t>3GPP TSG CT WG3 130</w:t>
      </w:r>
      <w:r>
        <w:tab/>
        <w:t>C3-23402</w:t>
      </w:r>
      <w:r>
        <w:t>2</w:t>
      </w:r>
    </w:p>
    <w:p w14:paraId="478516E8" w14:textId="77777777" w:rsidR="00E4035E" w:rsidRDefault="00E4035E" w:rsidP="00E4035E">
      <w:pPr>
        <w:pStyle w:val="LSHeader"/>
      </w:pPr>
      <w:r>
        <w:t>Xiamen, China, 9 - 13 October, 2023</w:t>
      </w:r>
      <w:r>
        <w:br/>
      </w:r>
    </w:p>
    <w:p w14:paraId="6836B299" w14:textId="5DEEC2CE" w:rsidR="00456235" w:rsidRDefault="004538A9">
      <w:pPr>
        <w:pStyle w:val="LSHeader"/>
      </w:pPr>
      <w:r>
        <w:rPr>
          <w:noProof/>
        </w:rPr>
        <w:t>3GPP TSG-CT WG4 Meeting #117</w:t>
      </w:r>
      <w:r w:rsidR="00EB5641">
        <w:tab/>
        <w:t>C</w:t>
      </w:r>
      <w:r w:rsidR="00C66D31">
        <w:t>4</w:t>
      </w:r>
      <w:r w:rsidR="00EB5641">
        <w:t>-233</w:t>
      </w:r>
      <w:r w:rsidR="003E6DBB">
        <w:t>776</w:t>
      </w:r>
    </w:p>
    <w:p w14:paraId="76DB5867" w14:textId="5C6B9769" w:rsidR="00B97703" w:rsidRDefault="004538A9" w:rsidP="004538A9">
      <w:pPr>
        <w:pStyle w:val="CRCoverPage"/>
        <w:outlineLvl w:val="0"/>
        <w:rPr>
          <w:b/>
          <w:bCs/>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                                                      </w:t>
      </w:r>
      <w:r w:rsidR="003E6DBB" w:rsidRPr="004538A9">
        <w:rPr>
          <w:b/>
          <w:bCs/>
        </w:rPr>
        <w:t>was C4-233633</w:t>
      </w:r>
    </w:p>
    <w:p w14:paraId="07990D8E" w14:textId="77777777" w:rsidR="004538A9" w:rsidRPr="000F4E43" w:rsidRDefault="004538A9" w:rsidP="004538A9">
      <w:pPr>
        <w:pStyle w:val="Header"/>
        <w:pBdr>
          <w:bottom w:val="single" w:sz="4" w:space="1" w:color="auto"/>
        </w:pBdr>
        <w:tabs>
          <w:tab w:val="right" w:pos="9639"/>
        </w:tabs>
        <w:rPr>
          <w:rFonts w:cs="Arial"/>
          <w:b w:val="0"/>
          <w:sz w:val="24"/>
          <w:szCs w:val="24"/>
        </w:rPr>
      </w:pPr>
    </w:p>
    <w:p w14:paraId="7B4BB913" w14:textId="77777777" w:rsidR="004538A9" w:rsidRPr="004538A9" w:rsidRDefault="004538A9" w:rsidP="004538A9">
      <w:pPr>
        <w:pStyle w:val="CRCoverPage"/>
        <w:outlineLvl w:val="0"/>
        <w:rPr>
          <w:b/>
          <w:noProof/>
          <w:sz w:val="24"/>
        </w:rPr>
      </w:pPr>
    </w:p>
    <w:p w14:paraId="57DB605A" w14:textId="167922B3"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EB5641">
        <w:rPr>
          <w:rFonts w:ascii="Arial" w:hAnsi="Arial" w:cs="Arial"/>
          <w:b/>
          <w:sz w:val="22"/>
          <w:szCs w:val="22"/>
        </w:rPr>
        <w:t>N</w:t>
      </w:r>
      <w:r w:rsidR="00C66D31" w:rsidRPr="00C66D31">
        <w:rPr>
          <w:rFonts w:ascii="Arial" w:hAnsi="Arial" w:cs="Arial"/>
          <w:b/>
          <w:sz w:val="22"/>
          <w:szCs w:val="22"/>
        </w:rPr>
        <w:t xml:space="preserve">etwork </w:t>
      </w:r>
      <w:r w:rsidR="00EB5641">
        <w:rPr>
          <w:rFonts w:ascii="Arial" w:hAnsi="Arial" w:cs="Arial"/>
          <w:b/>
          <w:sz w:val="22"/>
          <w:szCs w:val="22"/>
        </w:rPr>
        <w:t>S</w:t>
      </w:r>
      <w:r w:rsidR="00C66D31" w:rsidRPr="00C66D31">
        <w:rPr>
          <w:rFonts w:ascii="Arial" w:hAnsi="Arial" w:cs="Arial"/>
          <w:b/>
          <w:sz w:val="22"/>
          <w:szCs w:val="22"/>
        </w:rPr>
        <w:t>licing enhancement</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2"/>
    <w:bookmarkEnd w:id="3"/>
    <w:bookmarkEnd w:id="4"/>
    <w:p w14:paraId="6F19E9D1" w14:textId="0D18A3D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66D31">
        <w:rPr>
          <w:rFonts w:ascii="Arial" w:hAnsi="Arial" w:cs="Arial"/>
          <w:b/>
          <w:bCs/>
          <w:sz w:val="22"/>
          <w:szCs w:val="22"/>
        </w:rPr>
        <w:t>eNS_Ph3</w:t>
      </w:r>
    </w:p>
    <w:p w14:paraId="502BE632" w14:textId="77777777" w:rsidR="00B97703" w:rsidRPr="00467698" w:rsidRDefault="00B97703" w:rsidP="00467698">
      <w:pPr>
        <w:spacing w:after="0"/>
        <w:ind w:left="1985" w:hanging="1985"/>
        <w:rPr>
          <w:rFonts w:ascii="Arial" w:hAnsi="Arial" w:cs="Arial"/>
          <w:bCs/>
        </w:rPr>
      </w:pPr>
    </w:p>
    <w:p w14:paraId="3F2ADBF7" w14:textId="77777777"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r w:rsidR="00A03571">
        <w:rPr>
          <w:rFonts w:ascii="Arial" w:hAnsi="Arial" w:cs="Arial"/>
          <w:b/>
          <w:sz w:val="22"/>
          <w:szCs w:val="22"/>
        </w:rPr>
        <w:t>4</w:t>
      </w:r>
      <w:bookmarkEnd w:id="5"/>
      <w:bookmarkEnd w:id="6"/>
      <w:bookmarkEnd w:id="7"/>
    </w:p>
    <w:p w14:paraId="6A45575D" w14:textId="5D337622"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C66D31">
        <w:rPr>
          <w:rFonts w:ascii="Arial" w:hAnsi="Arial" w:cs="Arial"/>
          <w:b/>
          <w:bCs/>
          <w:sz w:val="22"/>
          <w:szCs w:val="22"/>
        </w:rPr>
        <w:t>2</w:t>
      </w:r>
    </w:p>
    <w:p w14:paraId="01357350" w14:textId="2C2D3FA6"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8"/>
      <w:bookmarkEnd w:id="9"/>
      <w:bookmarkEnd w:id="10"/>
      <w:r w:rsidR="00E34EDA">
        <w:rPr>
          <w:rFonts w:ascii="Arial" w:hAnsi="Arial" w:cs="Arial"/>
          <w:b/>
          <w:bCs/>
          <w:sz w:val="22"/>
          <w:szCs w:val="22"/>
        </w:rPr>
        <w:t xml:space="preserve">3GPP </w:t>
      </w:r>
      <w:r w:rsidR="00B01D2A">
        <w:rPr>
          <w:rFonts w:ascii="Arial" w:hAnsi="Arial" w:cs="Arial"/>
          <w:b/>
          <w:bCs/>
          <w:sz w:val="22"/>
          <w:szCs w:val="22"/>
        </w:rPr>
        <w:t>CT</w:t>
      </w:r>
      <w:r w:rsidR="00C66D31">
        <w:rPr>
          <w:rFonts w:ascii="Arial" w:hAnsi="Arial" w:cs="Arial"/>
          <w:b/>
          <w:bCs/>
          <w:sz w:val="22"/>
          <w:szCs w:val="22"/>
        </w:rPr>
        <w:t>1, 3GPP CT3</w:t>
      </w:r>
    </w:p>
    <w:p w14:paraId="7A958672" w14:textId="77777777" w:rsidR="00B97703" w:rsidRDefault="00B97703" w:rsidP="006711BB">
      <w:pPr>
        <w:spacing w:after="60"/>
        <w:ind w:left="1985" w:hanging="1985"/>
        <w:rPr>
          <w:rFonts w:ascii="Arial" w:hAnsi="Arial" w:cs="Arial"/>
          <w:bCs/>
        </w:rPr>
      </w:pPr>
      <w:bookmarkStart w:id="11" w:name="OLE_LINK45"/>
      <w:bookmarkStart w:id="12" w:name="OLE_LINK46"/>
      <w:r w:rsidRPr="004E3939">
        <w:rPr>
          <w:rFonts w:ascii="Arial" w:hAnsi="Arial" w:cs="Arial"/>
          <w:b/>
          <w:bCs/>
          <w:sz w:val="22"/>
          <w:szCs w:val="22"/>
        </w:rPr>
        <w:tab/>
      </w:r>
      <w:bookmarkEnd w:id="11"/>
      <w:bookmarkEnd w:id="12"/>
    </w:p>
    <w:p w14:paraId="5553C112" w14:textId="11CA6721"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C66D31">
        <w:rPr>
          <w:rFonts w:ascii="Arial" w:hAnsi="Arial" w:cs="Arial"/>
          <w:b/>
          <w:bCs/>
          <w:sz w:val="22"/>
          <w:szCs w:val="22"/>
        </w:rPr>
        <w:t>rajesh</w:t>
      </w:r>
      <w:proofErr w:type="spellEnd"/>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proofErr w:type="spellStart"/>
      <w:r w:rsidR="00C66D31">
        <w:rPr>
          <w:rFonts w:ascii="Arial" w:hAnsi="Arial" w:cs="Arial"/>
          <w:b/>
          <w:bCs/>
          <w:sz w:val="22"/>
          <w:szCs w:val="22"/>
        </w:rPr>
        <w:t>natarajan</w:t>
      </w:r>
      <w:proofErr w:type="spellEnd"/>
      <w:r w:rsidR="008114D7">
        <w:rPr>
          <w:rFonts w:ascii="Arial" w:hAnsi="Arial" w:cs="Arial"/>
          <w:b/>
          <w:bCs/>
          <w:sz w:val="22"/>
          <w:szCs w:val="22"/>
        </w:rPr>
        <w:t xml:space="preserve"> at </w:t>
      </w:r>
      <w:proofErr w:type="spellStart"/>
      <w:r w:rsidR="00C66D31">
        <w:rPr>
          <w:rFonts w:ascii="Arial" w:hAnsi="Arial" w:cs="Arial"/>
          <w:b/>
          <w:bCs/>
          <w:sz w:val="22"/>
          <w:szCs w:val="22"/>
        </w:rPr>
        <w:t>nokia</w:t>
      </w:r>
      <w:proofErr w:type="spellEnd"/>
      <w:r w:rsidR="008114D7">
        <w:rPr>
          <w:rFonts w:ascii="Arial" w:hAnsi="Arial" w:cs="Arial"/>
          <w:b/>
          <w:bCs/>
          <w:sz w:val="22"/>
          <w:szCs w:val="22"/>
        </w:rPr>
        <w:t xml:space="preserve"> dot co</w:t>
      </w:r>
      <w:r w:rsidR="00E30142">
        <w:rPr>
          <w:rFonts w:ascii="Arial" w:hAnsi="Arial" w:cs="Arial"/>
          <w:b/>
          <w:bCs/>
          <w:sz w:val="22"/>
          <w:szCs w:val="22"/>
        </w:rPr>
        <w:t>m</w:t>
      </w:r>
    </w:p>
    <w:bookmarkEnd w:id="13"/>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4" w:name="_Hlk109550030"/>
      <w:r>
        <w:t>1</w:t>
      </w:r>
      <w:r w:rsidR="002F1940">
        <w:tab/>
      </w:r>
      <w:r>
        <w:t>Overall description</w:t>
      </w:r>
    </w:p>
    <w:p w14:paraId="69E3B109" w14:textId="77777777" w:rsidR="004D0998" w:rsidRDefault="001769AB" w:rsidP="001769AB">
      <w:bookmarkStart w:id="15" w:name="_Hlk109550148"/>
      <w:bookmarkEnd w:id="14"/>
      <w:r>
        <w:t>In the current TS 2</w:t>
      </w:r>
      <w:r w:rsidR="00C66D31">
        <w:t>3.50</w:t>
      </w:r>
      <w:r w:rsidR="00D42D7B">
        <w:t>1</w:t>
      </w:r>
      <w:r w:rsidR="00C66D31">
        <w:t xml:space="preserve">, </w:t>
      </w:r>
    </w:p>
    <w:p w14:paraId="1EDB48C0" w14:textId="7E1A8873" w:rsidR="001769AB" w:rsidRDefault="004D0998" w:rsidP="001769AB">
      <w:r>
        <w:t>C</w:t>
      </w:r>
      <w:r w:rsidR="00C66D31">
        <w:t xml:space="preserve">lause </w:t>
      </w:r>
      <w:r w:rsidR="00D42D7B">
        <w:t>5.15.6 states:</w:t>
      </w:r>
    </w:p>
    <w:p w14:paraId="014FA995" w14:textId="77777777" w:rsidR="00D42D7B" w:rsidRPr="004D0998" w:rsidRDefault="00D42D7B" w:rsidP="00D42D7B">
      <w:pPr>
        <w:pStyle w:val="B1"/>
        <w:ind w:left="284" w:firstLine="0"/>
        <w:rPr>
          <w:i/>
          <w:iCs/>
          <w:lang w:val="en-US" w:eastAsia="en-US"/>
        </w:rPr>
      </w:pPr>
      <w:r w:rsidRPr="004D0998">
        <w:rPr>
          <w:i/>
          <w:iCs/>
        </w:rPr>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0EC2EC5C" w14:textId="3904E597" w:rsidR="00D42D7B" w:rsidRDefault="00D42D7B" w:rsidP="001769AB">
      <w:r w:rsidRPr="00D42D7B">
        <w:rPr>
          <w:b/>
          <w:bCs/>
        </w:rPr>
        <w:t>Question 1</w:t>
      </w:r>
      <w:r>
        <w:t>: Does the above requirement apply only to Home Routed roaming use case? Or also to LBO roaming use case?</w:t>
      </w:r>
    </w:p>
    <w:p w14:paraId="4E44A064" w14:textId="5092BC70" w:rsidR="00D42D7B" w:rsidRDefault="004D0998" w:rsidP="001769AB">
      <w:r>
        <w:t>C</w:t>
      </w:r>
      <w:r w:rsidR="00D42D7B">
        <w:t>lause</w:t>
      </w:r>
      <w:r>
        <w:t xml:space="preserve"> 5.15.19 states:</w:t>
      </w:r>
    </w:p>
    <w:p w14:paraId="724ED0C8" w14:textId="77777777" w:rsidR="004D0998" w:rsidRPr="004D0998" w:rsidRDefault="004D0998" w:rsidP="004D0998">
      <w:pPr>
        <w:rPr>
          <w:i/>
          <w:iCs/>
          <w:lang w:val="en-US" w:eastAsia="en-US"/>
        </w:rPr>
      </w:pPr>
      <w:r w:rsidRPr="004D0998">
        <w:rPr>
          <w:i/>
          <w:iCs/>
        </w:rPr>
        <w:t>, the AMF provides the Alternative S-NSSAI for this S-NSSAI in the Allowed NSSAI and in the Configured NSSAI, if not included yet, and the mapping between S-NSSAI(s) to Alternative S-NSSAI(s) to the UE in UE Configuration Update message as follows:</w:t>
      </w:r>
    </w:p>
    <w:p w14:paraId="54AC8B68" w14:textId="4A0C9997" w:rsidR="004D0998" w:rsidRPr="004D0998" w:rsidRDefault="004D0998" w:rsidP="004D0998">
      <w:pPr>
        <w:pStyle w:val="B1"/>
        <w:rPr>
          <w:i/>
          <w:iCs/>
        </w:rPr>
      </w:pPr>
      <w:r w:rsidRPr="004D0998">
        <w:rPr>
          <w:i/>
          <w:iCs/>
        </w:rPr>
        <w:t xml:space="preserve">-    for non-roaming UEs, the AMF provides the mapping of the S-NSSAI to the Alternative S-NSSAI to the UE. </w:t>
      </w:r>
    </w:p>
    <w:p w14:paraId="7A6CED45" w14:textId="45656300" w:rsidR="004D0998" w:rsidRPr="004D0998" w:rsidRDefault="004D0998" w:rsidP="004D0998">
      <w:pPr>
        <w:pStyle w:val="B1"/>
        <w:rPr>
          <w:i/>
          <w:iCs/>
        </w:rPr>
      </w:pPr>
      <w:r w:rsidRPr="004D0998">
        <w:rPr>
          <w:i/>
          <w:iCs/>
        </w:rPr>
        <w:t>-    for roaming UEs when the VPLMN S-NSSAI has to be replaced by a VPLMN Alternative S-NSSAI, the AMF provides the mapping of the VPLMN S-NSSAI to the Alternative VPLMN S-NSSAI to the UE.</w:t>
      </w:r>
    </w:p>
    <w:p w14:paraId="3FD75DC3" w14:textId="33F47CD2" w:rsidR="004D0998" w:rsidRPr="004D0998" w:rsidRDefault="004D0998" w:rsidP="004D0998">
      <w:pPr>
        <w:pStyle w:val="B1"/>
        <w:rPr>
          <w:i/>
          <w:iCs/>
        </w:rPr>
      </w:pPr>
      <w:r w:rsidRPr="004D0998">
        <w:rPr>
          <w:i/>
          <w:iCs/>
        </w:rPr>
        <w:t>-    for roaming UEs when the HPLMN S-NSSAI has to be replaced by an Alternative HPLMN S-NSSAI, the AMF provides the mapping of the HPLMN S-NSSAI to the Alternative HPLMN S-NSSAI to the UE.</w:t>
      </w:r>
    </w:p>
    <w:p w14:paraId="025D6D29" w14:textId="7257E222" w:rsidR="004D0998" w:rsidRDefault="004D0998" w:rsidP="004D0998">
      <w:r w:rsidRPr="004D0998">
        <w:rPr>
          <w:b/>
          <w:bCs/>
        </w:rPr>
        <w:t xml:space="preserve">Question </w:t>
      </w:r>
      <w:r w:rsidR="007342C9">
        <w:rPr>
          <w:b/>
          <w:bCs/>
        </w:rPr>
        <w:t>2</w:t>
      </w:r>
      <w:r>
        <w:t>: In the above requirement, HPLMN S-NSSAI replaced with HPLMN Alternative S-NSSAI is applicable only in case of Home routed roaming use case? Or also to LBO roaming use case?</w:t>
      </w:r>
    </w:p>
    <w:p w14:paraId="120D0719" w14:textId="67ABE33E" w:rsidR="004D0998" w:rsidRDefault="004D0998" w:rsidP="004D0998">
      <w:r>
        <w:lastRenderedPageBreak/>
        <w:t xml:space="preserve">In the current TS 23.502, </w:t>
      </w:r>
    </w:p>
    <w:p w14:paraId="28518626" w14:textId="62B0813A" w:rsidR="004D0998" w:rsidRDefault="004D0998" w:rsidP="001769AB">
      <w:r>
        <w:t>Clause 4.3.2.2.1 states:</w:t>
      </w:r>
    </w:p>
    <w:p w14:paraId="3AD6BC5E" w14:textId="77777777" w:rsidR="004D0998" w:rsidRPr="004D0998" w:rsidRDefault="004D0998" w:rsidP="004D0998">
      <w:pPr>
        <w:pStyle w:val="B1"/>
        <w:ind w:left="284" w:firstLine="0"/>
        <w:rPr>
          <w:rFonts w:eastAsiaTheme="minorHAnsi"/>
          <w:i/>
          <w:iCs/>
          <w:lang w:val="en-US" w:eastAsia="en-US"/>
        </w:rPr>
      </w:pPr>
      <w:r w:rsidRPr="004D0998">
        <w:rPr>
          <w:i/>
          <w:iCs/>
        </w:rPr>
        <w:t xml:space="preserve">For roaming scenario in local breakout (LBO), the AMF also sends the corresponding S-NSSAI of the HPLMN from the Mapping Of Allowed NSSAI or Mapping Of Partially Allowed NSSAI to the SMF. If the </w:t>
      </w:r>
      <w:proofErr w:type="spellStart"/>
      <w:r w:rsidRPr="004D0998">
        <w:rPr>
          <w:i/>
          <w:iCs/>
        </w:rPr>
        <w:t>the</w:t>
      </w:r>
      <w:proofErr w:type="spellEnd"/>
      <w:r w:rsidRPr="004D0998">
        <w:rPr>
          <w:i/>
          <w:iCs/>
        </w:rP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F7C4561" w14:textId="28C422E9" w:rsidR="004D0998" w:rsidRDefault="004D0998" w:rsidP="001769AB">
      <w:r w:rsidRPr="004D0998">
        <w:rPr>
          <w:b/>
          <w:bCs/>
        </w:rPr>
        <w:t xml:space="preserve">Question </w:t>
      </w:r>
      <w:r w:rsidR="007342C9">
        <w:rPr>
          <w:b/>
          <w:bCs/>
        </w:rPr>
        <w:t>3</w:t>
      </w:r>
      <w:r>
        <w:t>: In the above requirement, why would AMF replace HPLMN Alternative S-NSSAI in case of LBO roaming?</w:t>
      </w:r>
      <w:r w:rsidR="006B4475">
        <w:t xml:space="preserve"> (for example, why would congestion or unavailability of a slice in HPLMN impact an equivalent slice being used in VPLMN by an LBO roaming UE?)</w:t>
      </w:r>
    </w:p>
    <w:p w14:paraId="419FF21C" w14:textId="77777777" w:rsidR="00B97703" w:rsidRDefault="002F1940" w:rsidP="000F6242">
      <w:pPr>
        <w:pStyle w:val="Heading1"/>
      </w:pPr>
      <w:r>
        <w:t>2</w:t>
      </w:r>
      <w:r>
        <w:tab/>
      </w:r>
      <w:r w:rsidR="000F6242">
        <w:t>Action</w:t>
      </w:r>
      <w:r w:rsidR="00FA15F0">
        <w:t>s</w:t>
      </w:r>
    </w:p>
    <w:p w14:paraId="3017E6BA" w14:textId="457CE22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672CF">
        <w:rPr>
          <w:rFonts w:ascii="Arial" w:hAnsi="Arial" w:cs="Arial"/>
          <w:b/>
        </w:rPr>
        <w:t>SA</w:t>
      </w:r>
      <w:r w:rsidR="00C66D31">
        <w:rPr>
          <w:rFonts w:ascii="Arial" w:hAnsi="Arial" w:cs="Arial"/>
          <w:b/>
        </w:rPr>
        <w:t>2</w:t>
      </w:r>
    </w:p>
    <w:p w14:paraId="1FFB3D25" w14:textId="594834EF" w:rsidR="00AC0D9E" w:rsidRDefault="00B97703" w:rsidP="003E3DBE">
      <w:pPr>
        <w:ind w:left="994" w:hanging="994"/>
      </w:pPr>
      <w:r>
        <w:rPr>
          <w:rFonts w:ascii="Arial" w:hAnsi="Arial" w:cs="Arial"/>
          <w:b/>
        </w:rPr>
        <w:t>ACTION:</w:t>
      </w:r>
      <w:r w:rsidRPr="00BC2688">
        <w:t xml:space="preserve"> </w:t>
      </w:r>
      <w:r w:rsidRPr="00BC2688">
        <w:tab/>
      </w:r>
      <w:r w:rsidR="00D672CF">
        <w:t>CT</w:t>
      </w:r>
      <w:r w:rsidR="009D2F59" w:rsidRPr="009D2F59">
        <w:t xml:space="preserve">4 </w:t>
      </w:r>
      <w:r w:rsidR="001F7C3A">
        <w:t xml:space="preserve">kindly </w:t>
      </w:r>
      <w:r w:rsidR="00F16CBC">
        <w:t xml:space="preserve">asks </w:t>
      </w:r>
      <w:r w:rsidR="00D672CF">
        <w:t>SA</w:t>
      </w:r>
      <w:r w:rsidR="00C66D31">
        <w:t>2</w:t>
      </w:r>
      <w:r w:rsidR="00F16CBC">
        <w:t xml:space="preserve"> to </w:t>
      </w:r>
      <w:r w:rsidR="00B8758B">
        <w:t xml:space="preserve">answer </w:t>
      </w:r>
      <w:r w:rsidR="00F16CBC">
        <w:t xml:space="preserve">the above </w:t>
      </w:r>
      <w:r w:rsidR="00B8758B">
        <w:t>questions and update the SA</w:t>
      </w:r>
      <w:r w:rsidR="00C66D31">
        <w:t>2</w:t>
      </w:r>
      <w:r w:rsidR="00B8758B">
        <w:t xml:space="preserve"> </w:t>
      </w:r>
      <w:r w:rsidR="00FA108C">
        <w:t>specifications if ne</w:t>
      </w:r>
      <w:r w:rsidR="003E3DBE">
        <w:t>cessary</w:t>
      </w:r>
      <w:r w:rsidR="001F7C3A">
        <w:t>.</w:t>
      </w:r>
    </w:p>
    <w:p w14:paraId="04658A8A" w14:textId="77777777"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6736D6">
        <w:rPr>
          <w:rFonts w:cs="Arial"/>
          <w:bCs/>
        </w:rPr>
        <w:t>4</w:t>
      </w:r>
      <w:r w:rsidR="000F6242">
        <w:t xml:space="preserve"> m</w:t>
      </w:r>
      <w:r w:rsidR="000F6242" w:rsidRPr="000F6242">
        <w:t>eetings</w:t>
      </w:r>
    </w:p>
    <w:bookmarkEnd w:id="15"/>
    <w:p w14:paraId="2D3743A7" w14:textId="77777777" w:rsidR="003E6DBB" w:rsidRDefault="003E6DBB" w:rsidP="003E6DBB">
      <w:pPr>
        <w:tabs>
          <w:tab w:val="left" w:pos="5103"/>
        </w:tabs>
        <w:spacing w:after="120"/>
        <w:ind w:left="2268" w:hanging="2268"/>
        <w:rPr>
          <w:rFonts w:ascii="Arial" w:hAnsi="Arial" w:cs="Arial"/>
          <w:bCs/>
        </w:rPr>
      </w:pPr>
      <w:r>
        <w:rPr>
          <w:rFonts w:ascii="Arial" w:hAnsi="Arial" w:cs="Arial"/>
          <w:bCs/>
        </w:rPr>
        <w:t>CT4 Meeting calendar can be found at:</w:t>
      </w:r>
    </w:p>
    <w:p w14:paraId="3C2B2C1E" w14:textId="77777777" w:rsidR="003E6DBB" w:rsidRDefault="00000000" w:rsidP="003E6DBB">
      <w:pPr>
        <w:tabs>
          <w:tab w:val="left" w:pos="5103"/>
        </w:tabs>
        <w:spacing w:after="120"/>
        <w:ind w:left="2268" w:hanging="2268"/>
        <w:rPr>
          <w:rFonts w:ascii="Arial" w:hAnsi="Arial" w:cs="Arial"/>
          <w:bCs/>
        </w:rPr>
      </w:pPr>
      <w:hyperlink r:id="rId9" w:history="1">
        <w:r w:rsidR="003E6DBB">
          <w:rPr>
            <w:rStyle w:val="Hyperlink"/>
            <w:rFonts w:cs="Arial"/>
          </w:rPr>
          <w:t>https://www.3gpp.org/dynareport?code=Meetings-C4.htm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DE50F" w14:textId="77777777" w:rsidR="00D45853" w:rsidRDefault="00D45853">
      <w:pPr>
        <w:spacing w:after="0"/>
      </w:pPr>
      <w:r>
        <w:separator/>
      </w:r>
    </w:p>
  </w:endnote>
  <w:endnote w:type="continuationSeparator" w:id="0">
    <w:p w14:paraId="29AA2388" w14:textId="77777777" w:rsidR="00D45853" w:rsidRDefault="00D45853">
      <w:pPr>
        <w:spacing w:after="0"/>
      </w:pPr>
      <w:r>
        <w:continuationSeparator/>
      </w:r>
    </w:p>
  </w:endnote>
  <w:endnote w:type="continuationNotice" w:id="1">
    <w:p w14:paraId="53C1B348" w14:textId="77777777" w:rsidR="00D45853" w:rsidRDefault="00D458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4BDD9" w14:textId="77777777" w:rsidR="00D45853" w:rsidRDefault="00D45853">
      <w:pPr>
        <w:spacing w:after="0"/>
      </w:pPr>
      <w:r>
        <w:separator/>
      </w:r>
    </w:p>
  </w:footnote>
  <w:footnote w:type="continuationSeparator" w:id="0">
    <w:p w14:paraId="5A6CE2E5" w14:textId="77777777" w:rsidR="00D45853" w:rsidRDefault="00D45853">
      <w:pPr>
        <w:spacing w:after="0"/>
      </w:pPr>
      <w:r>
        <w:continuationSeparator/>
      </w:r>
    </w:p>
  </w:footnote>
  <w:footnote w:type="continuationNotice" w:id="1">
    <w:p w14:paraId="005C625F" w14:textId="77777777" w:rsidR="00D45853" w:rsidRDefault="00D458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2043D"/>
    <w:rsid w:val="0022129D"/>
    <w:rsid w:val="00221702"/>
    <w:rsid w:val="00221DB9"/>
    <w:rsid w:val="002238C2"/>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D00"/>
    <w:rsid w:val="005C533D"/>
    <w:rsid w:val="005C5CB8"/>
    <w:rsid w:val="005C6478"/>
    <w:rsid w:val="005C68AA"/>
    <w:rsid w:val="005D004A"/>
    <w:rsid w:val="005D6783"/>
    <w:rsid w:val="005E27C3"/>
    <w:rsid w:val="005E4374"/>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401D"/>
    <w:rsid w:val="006A46F3"/>
    <w:rsid w:val="006A4DF9"/>
    <w:rsid w:val="006B005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B8B"/>
    <w:rsid w:val="007C67DD"/>
    <w:rsid w:val="007C6D5F"/>
    <w:rsid w:val="007D2037"/>
    <w:rsid w:val="007D543A"/>
    <w:rsid w:val="007D709C"/>
    <w:rsid w:val="007D75C7"/>
    <w:rsid w:val="007D7883"/>
    <w:rsid w:val="007E3CAE"/>
    <w:rsid w:val="007E7EFC"/>
    <w:rsid w:val="007F4BA0"/>
    <w:rsid w:val="007F4F92"/>
    <w:rsid w:val="007F5DBA"/>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388E"/>
    <w:rsid w:val="00975E29"/>
    <w:rsid w:val="00982F95"/>
    <w:rsid w:val="00983A76"/>
    <w:rsid w:val="0098724D"/>
    <w:rsid w:val="009925EB"/>
    <w:rsid w:val="009954CA"/>
    <w:rsid w:val="00997228"/>
    <w:rsid w:val="0099764C"/>
    <w:rsid w:val="009A1B6E"/>
    <w:rsid w:val="009B01C7"/>
    <w:rsid w:val="009B0EA3"/>
    <w:rsid w:val="009B278A"/>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5623"/>
    <w:rsid w:val="00A96AB5"/>
    <w:rsid w:val="00AA0FF6"/>
    <w:rsid w:val="00AA1259"/>
    <w:rsid w:val="00AA1EB4"/>
    <w:rsid w:val="00AA3F94"/>
    <w:rsid w:val="00AA48CF"/>
    <w:rsid w:val="00AA4983"/>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6B2"/>
    <w:rsid w:val="00BE26FD"/>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5063"/>
    <w:rsid w:val="00CC6577"/>
    <w:rsid w:val="00CD0F39"/>
    <w:rsid w:val="00CD131F"/>
    <w:rsid w:val="00CD34A0"/>
    <w:rsid w:val="00CD7636"/>
    <w:rsid w:val="00CE1E18"/>
    <w:rsid w:val="00CE20AE"/>
    <w:rsid w:val="00CE30A3"/>
    <w:rsid w:val="00CE3648"/>
    <w:rsid w:val="00CE521F"/>
    <w:rsid w:val="00CE6C35"/>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5853"/>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705E"/>
    <w:rsid w:val="00E24532"/>
    <w:rsid w:val="00E25A14"/>
    <w:rsid w:val="00E2718D"/>
    <w:rsid w:val="00E30135"/>
    <w:rsid w:val="00E30142"/>
    <w:rsid w:val="00E314BA"/>
    <w:rsid w:val="00E34EDA"/>
    <w:rsid w:val="00E36157"/>
    <w:rsid w:val="00E4035E"/>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6511"/>
    <w:rsid w:val="00F96F7F"/>
    <w:rsid w:val="00FA108C"/>
    <w:rsid w:val="00FA15F0"/>
    <w:rsid w:val="00FA1CE7"/>
    <w:rsid w:val="00FA2CB9"/>
    <w:rsid w:val="00FB1F10"/>
    <w:rsid w:val="00FB3B82"/>
    <w:rsid w:val="00FB3B9F"/>
    <w:rsid w:val="00FB43D3"/>
    <w:rsid w:val="00FB7CF4"/>
    <w:rsid w:val="00FC1F79"/>
    <w:rsid w:val="00FC2E95"/>
    <w:rsid w:val="00FC5474"/>
    <w:rsid w:val="00FC6A1C"/>
    <w:rsid w:val="00FD0185"/>
    <w:rsid w:val="00FD020A"/>
    <w:rsid w:val="00FD04AD"/>
    <w:rsid w:val="00FD1482"/>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35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qFormat/>
    <w:rsid w:val="00E403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E4035E"/>
    <w:pPr>
      <w:pBdr>
        <w:top w:val="none" w:sz="0" w:space="0" w:color="auto"/>
      </w:pBdr>
      <w:spacing w:before="180"/>
      <w:outlineLvl w:val="1"/>
    </w:pPr>
    <w:rPr>
      <w:sz w:val="32"/>
    </w:rPr>
  </w:style>
  <w:style w:type="paragraph" w:styleId="Heading3">
    <w:name w:val="heading 3"/>
    <w:aliases w:val="H3,h3"/>
    <w:basedOn w:val="Heading2"/>
    <w:next w:val="Normal"/>
    <w:qFormat/>
    <w:rsid w:val="00E4035E"/>
    <w:pPr>
      <w:spacing w:before="120"/>
      <w:outlineLvl w:val="2"/>
    </w:pPr>
    <w:rPr>
      <w:sz w:val="28"/>
    </w:rPr>
  </w:style>
  <w:style w:type="paragraph" w:styleId="Heading4">
    <w:name w:val="heading 4"/>
    <w:aliases w:val="h4"/>
    <w:basedOn w:val="Heading3"/>
    <w:next w:val="Normal"/>
    <w:qFormat/>
    <w:rsid w:val="00E4035E"/>
    <w:pPr>
      <w:ind w:left="1418" w:hanging="1418"/>
      <w:outlineLvl w:val="3"/>
    </w:pPr>
    <w:rPr>
      <w:sz w:val="24"/>
    </w:rPr>
  </w:style>
  <w:style w:type="paragraph" w:styleId="Heading5">
    <w:name w:val="heading 5"/>
    <w:aliases w:val="h5"/>
    <w:basedOn w:val="Heading4"/>
    <w:next w:val="Normal"/>
    <w:qFormat/>
    <w:rsid w:val="00E4035E"/>
    <w:pPr>
      <w:ind w:left="1701" w:hanging="1701"/>
      <w:outlineLvl w:val="4"/>
    </w:pPr>
    <w:rPr>
      <w:sz w:val="22"/>
    </w:rPr>
  </w:style>
  <w:style w:type="paragraph" w:styleId="Heading6">
    <w:name w:val="heading 6"/>
    <w:aliases w:val="h6"/>
    <w:basedOn w:val="H6"/>
    <w:next w:val="Normal"/>
    <w:qFormat/>
    <w:rsid w:val="00E4035E"/>
    <w:pPr>
      <w:outlineLvl w:val="5"/>
    </w:pPr>
  </w:style>
  <w:style w:type="paragraph" w:styleId="Heading7">
    <w:name w:val="heading 7"/>
    <w:basedOn w:val="H6"/>
    <w:next w:val="Normal"/>
    <w:qFormat/>
    <w:rsid w:val="00E4035E"/>
    <w:pPr>
      <w:outlineLvl w:val="6"/>
    </w:pPr>
  </w:style>
  <w:style w:type="paragraph" w:styleId="Heading8">
    <w:name w:val="heading 8"/>
    <w:basedOn w:val="Heading1"/>
    <w:next w:val="Normal"/>
    <w:qFormat/>
    <w:rsid w:val="00E4035E"/>
    <w:pPr>
      <w:ind w:left="0" w:firstLine="0"/>
      <w:outlineLvl w:val="7"/>
    </w:pPr>
  </w:style>
  <w:style w:type="paragraph" w:styleId="Heading9">
    <w:name w:val="heading 9"/>
    <w:basedOn w:val="Heading8"/>
    <w:next w:val="Normal"/>
    <w:qFormat/>
    <w:rsid w:val="00E4035E"/>
    <w:pPr>
      <w:outlineLvl w:val="8"/>
    </w:pPr>
  </w:style>
  <w:style w:type="character" w:default="1" w:styleId="DefaultParagraphFont">
    <w:name w:val="Default Paragraph Font"/>
    <w:semiHidden/>
    <w:rsid w:val="00E403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035E"/>
  </w:style>
  <w:style w:type="paragraph" w:styleId="Header">
    <w:name w:val="header"/>
    <w:link w:val="HeaderChar"/>
    <w:rsid w:val="00E4035E"/>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E4035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E4035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E4035E"/>
    <w:pPr>
      <w:spacing w:before="180"/>
      <w:ind w:left="2693" w:hanging="2693"/>
    </w:pPr>
    <w:rPr>
      <w:b/>
    </w:rPr>
  </w:style>
  <w:style w:type="paragraph" w:styleId="TOC1">
    <w:name w:val="toc 1"/>
    <w:semiHidden/>
    <w:rsid w:val="00E403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E403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E4035E"/>
    <w:pPr>
      <w:ind w:left="1701" w:hanging="1701"/>
    </w:pPr>
  </w:style>
  <w:style w:type="paragraph" w:styleId="TOC4">
    <w:name w:val="toc 4"/>
    <w:basedOn w:val="TOC3"/>
    <w:semiHidden/>
    <w:rsid w:val="00E4035E"/>
    <w:pPr>
      <w:ind w:left="1418" w:hanging="1418"/>
    </w:pPr>
  </w:style>
  <w:style w:type="paragraph" w:styleId="TOC3">
    <w:name w:val="toc 3"/>
    <w:basedOn w:val="TOC2"/>
    <w:semiHidden/>
    <w:rsid w:val="00E4035E"/>
    <w:pPr>
      <w:ind w:left="1134" w:hanging="1134"/>
    </w:pPr>
  </w:style>
  <w:style w:type="paragraph" w:styleId="TOC2">
    <w:name w:val="toc 2"/>
    <w:basedOn w:val="TOC1"/>
    <w:semiHidden/>
    <w:rsid w:val="00E4035E"/>
    <w:pPr>
      <w:keepNext w:val="0"/>
      <w:spacing w:before="0"/>
      <w:ind w:left="851" w:hanging="851"/>
    </w:pPr>
    <w:rPr>
      <w:sz w:val="20"/>
    </w:rPr>
  </w:style>
  <w:style w:type="paragraph" w:styleId="Index2">
    <w:name w:val="index 2"/>
    <w:basedOn w:val="Index1"/>
    <w:semiHidden/>
    <w:rsid w:val="00E4035E"/>
    <w:pPr>
      <w:ind w:left="284"/>
    </w:pPr>
  </w:style>
  <w:style w:type="paragraph" w:styleId="Index1">
    <w:name w:val="index 1"/>
    <w:basedOn w:val="Normal"/>
    <w:semiHidden/>
    <w:rsid w:val="00E4035E"/>
    <w:pPr>
      <w:keepLines/>
      <w:spacing w:after="0"/>
    </w:pPr>
  </w:style>
  <w:style w:type="paragraph" w:customStyle="1" w:styleId="ZH">
    <w:name w:val="ZH"/>
    <w:rsid w:val="00E403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E4035E"/>
    <w:pPr>
      <w:outlineLvl w:val="9"/>
    </w:pPr>
  </w:style>
  <w:style w:type="paragraph" w:styleId="ListNumber2">
    <w:name w:val="List Number 2"/>
    <w:basedOn w:val="ListNumber"/>
    <w:semiHidden/>
    <w:rsid w:val="00E4035E"/>
    <w:pPr>
      <w:ind w:left="851"/>
    </w:pPr>
  </w:style>
  <w:style w:type="character" w:styleId="FootnoteReference">
    <w:name w:val="footnote reference"/>
    <w:basedOn w:val="DefaultParagraphFont"/>
    <w:semiHidden/>
    <w:rsid w:val="00E4035E"/>
    <w:rPr>
      <w:b/>
      <w:position w:val="6"/>
      <w:sz w:val="16"/>
    </w:rPr>
  </w:style>
  <w:style w:type="paragraph" w:styleId="FootnoteText">
    <w:name w:val="footnote text"/>
    <w:basedOn w:val="Normal"/>
    <w:link w:val="FootnoteTextChar"/>
    <w:semiHidden/>
    <w:rsid w:val="00E4035E"/>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link w:val="TAHCar"/>
    <w:rsid w:val="00E4035E"/>
    <w:rPr>
      <w:b/>
    </w:rPr>
  </w:style>
  <w:style w:type="paragraph" w:customStyle="1" w:styleId="TAC">
    <w:name w:val="TAC"/>
    <w:basedOn w:val="TAL"/>
    <w:link w:val="TACChar"/>
    <w:rsid w:val="00E4035E"/>
    <w:pPr>
      <w:jc w:val="center"/>
    </w:pPr>
  </w:style>
  <w:style w:type="paragraph" w:customStyle="1" w:styleId="TF">
    <w:name w:val="TF"/>
    <w:basedOn w:val="TH"/>
    <w:rsid w:val="00E4035E"/>
    <w:pPr>
      <w:keepNext w:val="0"/>
      <w:spacing w:before="0" w:after="240"/>
    </w:pPr>
  </w:style>
  <w:style w:type="paragraph" w:customStyle="1" w:styleId="NO">
    <w:name w:val="NO"/>
    <w:basedOn w:val="Normal"/>
    <w:rsid w:val="00E4035E"/>
    <w:pPr>
      <w:keepLines/>
      <w:ind w:left="1135" w:hanging="851"/>
    </w:pPr>
  </w:style>
  <w:style w:type="paragraph" w:styleId="TOC9">
    <w:name w:val="toc 9"/>
    <w:basedOn w:val="TOC8"/>
    <w:semiHidden/>
    <w:rsid w:val="00E4035E"/>
    <w:pPr>
      <w:ind w:left="1418" w:hanging="1418"/>
    </w:pPr>
  </w:style>
  <w:style w:type="paragraph" w:customStyle="1" w:styleId="EX">
    <w:name w:val="EX"/>
    <w:basedOn w:val="Normal"/>
    <w:rsid w:val="00E4035E"/>
    <w:pPr>
      <w:keepLines/>
      <w:ind w:left="1702" w:hanging="1418"/>
    </w:pPr>
  </w:style>
  <w:style w:type="paragraph" w:customStyle="1" w:styleId="FP">
    <w:name w:val="FP"/>
    <w:basedOn w:val="Normal"/>
    <w:rsid w:val="00E4035E"/>
    <w:pPr>
      <w:spacing w:after="0"/>
    </w:pPr>
  </w:style>
  <w:style w:type="paragraph" w:customStyle="1" w:styleId="LD">
    <w:name w:val="LD"/>
    <w:rsid w:val="00E4035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E4035E"/>
    <w:pPr>
      <w:spacing w:after="0"/>
    </w:pPr>
  </w:style>
  <w:style w:type="paragraph" w:customStyle="1" w:styleId="EW">
    <w:name w:val="EW"/>
    <w:basedOn w:val="EX"/>
    <w:rsid w:val="00E4035E"/>
    <w:pPr>
      <w:spacing w:after="0"/>
    </w:pPr>
  </w:style>
  <w:style w:type="paragraph" w:styleId="TOC6">
    <w:name w:val="toc 6"/>
    <w:basedOn w:val="TOC5"/>
    <w:next w:val="Normal"/>
    <w:semiHidden/>
    <w:rsid w:val="00E4035E"/>
    <w:pPr>
      <w:ind w:left="1985" w:hanging="1985"/>
    </w:pPr>
  </w:style>
  <w:style w:type="paragraph" w:styleId="TOC7">
    <w:name w:val="toc 7"/>
    <w:basedOn w:val="TOC6"/>
    <w:next w:val="Normal"/>
    <w:semiHidden/>
    <w:rsid w:val="00E4035E"/>
    <w:pPr>
      <w:ind w:left="2268" w:hanging="2268"/>
    </w:pPr>
  </w:style>
  <w:style w:type="paragraph" w:styleId="ListBullet2">
    <w:name w:val="List Bullet 2"/>
    <w:basedOn w:val="ListBullet"/>
    <w:semiHidden/>
    <w:rsid w:val="00E4035E"/>
    <w:pPr>
      <w:ind w:left="851"/>
    </w:pPr>
  </w:style>
  <w:style w:type="paragraph" w:styleId="ListBullet3">
    <w:name w:val="List Bullet 3"/>
    <w:basedOn w:val="ListBullet2"/>
    <w:semiHidden/>
    <w:rsid w:val="00E4035E"/>
    <w:pPr>
      <w:ind w:left="1135"/>
    </w:pPr>
  </w:style>
  <w:style w:type="paragraph" w:styleId="ListNumber">
    <w:name w:val="List Number"/>
    <w:basedOn w:val="List"/>
    <w:semiHidden/>
    <w:rsid w:val="00E4035E"/>
  </w:style>
  <w:style w:type="paragraph" w:customStyle="1" w:styleId="EQ">
    <w:name w:val="EQ"/>
    <w:basedOn w:val="Normal"/>
    <w:next w:val="Normal"/>
    <w:rsid w:val="00E4035E"/>
    <w:pPr>
      <w:keepLines/>
      <w:tabs>
        <w:tab w:val="center" w:pos="4536"/>
        <w:tab w:val="right" w:pos="9072"/>
      </w:tabs>
    </w:pPr>
    <w:rPr>
      <w:noProof/>
    </w:rPr>
  </w:style>
  <w:style w:type="paragraph" w:customStyle="1" w:styleId="TH">
    <w:name w:val="TH"/>
    <w:basedOn w:val="Normal"/>
    <w:rsid w:val="00E4035E"/>
    <w:pPr>
      <w:keepNext/>
      <w:keepLines/>
      <w:spacing w:before="60"/>
      <w:jc w:val="center"/>
    </w:pPr>
    <w:rPr>
      <w:rFonts w:ascii="Arial" w:hAnsi="Arial"/>
      <w:b/>
    </w:rPr>
  </w:style>
  <w:style w:type="paragraph" w:customStyle="1" w:styleId="NF">
    <w:name w:val="NF"/>
    <w:basedOn w:val="NO"/>
    <w:rsid w:val="00E4035E"/>
    <w:pPr>
      <w:keepNext/>
      <w:spacing w:after="0"/>
    </w:pPr>
    <w:rPr>
      <w:rFonts w:ascii="Arial" w:hAnsi="Arial"/>
      <w:sz w:val="18"/>
    </w:rPr>
  </w:style>
  <w:style w:type="paragraph" w:customStyle="1" w:styleId="PL">
    <w:name w:val="PL"/>
    <w:rsid w:val="00E40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E4035E"/>
    <w:pPr>
      <w:jc w:val="right"/>
    </w:pPr>
  </w:style>
  <w:style w:type="paragraph" w:customStyle="1" w:styleId="H6">
    <w:name w:val="H6"/>
    <w:basedOn w:val="Heading5"/>
    <w:next w:val="Normal"/>
    <w:rsid w:val="00E4035E"/>
    <w:pPr>
      <w:ind w:left="1985" w:hanging="1985"/>
      <w:outlineLvl w:val="9"/>
    </w:pPr>
    <w:rPr>
      <w:sz w:val="20"/>
    </w:rPr>
  </w:style>
  <w:style w:type="paragraph" w:customStyle="1" w:styleId="TAN">
    <w:name w:val="TAN"/>
    <w:basedOn w:val="TAL"/>
    <w:rsid w:val="00E4035E"/>
    <w:pPr>
      <w:ind w:left="851" w:hanging="851"/>
    </w:pPr>
  </w:style>
  <w:style w:type="paragraph" w:customStyle="1" w:styleId="TAL">
    <w:name w:val="TAL"/>
    <w:basedOn w:val="Normal"/>
    <w:link w:val="TALChar"/>
    <w:rsid w:val="00E4035E"/>
    <w:pPr>
      <w:keepNext/>
      <w:keepLines/>
      <w:spacing w:after="0"/>
    </w:pPr>
    <w:rPr>
      <w:rFonts w:ascii="Arial" w:hAnsi="Arial"/>
      <w:sz w:val="18"/>
    </w:rPr>
  </w:style>
  <w:style w:type="paragraph" w:customStyle="1" w:styleId="ZA">
    <w:name w:val="ZA"/>
    <w:rsid w:val="00E403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E403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E403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E403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E4035E"/>
    <w:pPr>
      <w:framePr w:wrap="notBeside" w:y="16161"/>
    </w:pPr>
  </w:style>
  <w:style w:type="character" w:customStyle="1" w:styleId="ZGSM">
    <w:name w:val="ZGSM"/>
    <w:rsid w:val="00E4035E"/>
  </w:style>
  <w:style w:type="paragraph" w:styleId="List2">
    <w:name w:val="List 2"/>
    <w:basedOn w:val="List"/>
    <w:semiHidden/>
    <w:rsid w:val="00E4035E"/>
    <w:pPr>
      <w:ind w:left="851"/>
    </w:pPr>
  </w:style>
  <w:style w:type="paragraph" w:customStyle="1" w:styleId="ZG">
    <w:name w:val="ZG"/>
    <w:rsid w:val="00E403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E4035E"/>
    <w:pPr>
      <w:ind w:left="1135"/>
    </w:pPr>
  </w:style>
  <w:style w:type="paragraph" w:styleId="List4">
    <w:name w:val="List 4"/>
    <w:basedOn w:val="List3"/>
    <w:semiHidden/>
    <w:rsid w:val="00E4035E"/>
    <w:pPr>
      <w:ind w:left="1418"/>
    </w:pPr>
  </w:style>
  <w:style w:type="paragraph" w:styleId="List5">
    <w:name w:val="List 5"/>
    <w:basedOn w:val="List4"/>
    <w:semiHidden/>
    <w:rsid w:val="00E4035E"/>
    <w:pPr>
      <w:ind w:left="1702"/>
    </w:pPr>
  </w:style>
  <w:style w:type="paragraph" w:customStyle="1" w:styleId="EditorsNote">
    <w:name w:val="Editor's Note"/>
    <w:basedOn w:val="NO"/>
    <w:rsid w:val="00E4035E"/>
    <w:rPr>
      <w:color w:val="FF0000"/>
    </w:rPr>
  </w:style>
  <w:style w:type="paragraph" w:styleId="List">
    <w:name w:val="List"/>
    <w:basedOn w:val="Normal"/>
    <w:semiHidden/>
    <w:rsid w:val="00E4035E"/>
    <w:pPr>
      <w:ind w:left="568" w:hanging="284"/>
    </w:pPr>
  </w:style>
  <w:style w:type="paragraph" w:styleId="ListBullet">
    <w:name w:val="List Bullet"/>
    <w:basedOn w:val="List"/>
    <w:semiHidden/>
    <w:rsid w:val="00E4035E"/>
  </w:style>
  <w:style w:type="paragraph" w:styleId="ListBullet4">
    <w:name w:val="List Bullet 4"/>
    <w:basedOn w:val="ListBullet3"/>
    <w:semiHidden/>
    <w:rsid w:val="00E4035E"/>
    <w:pPr>
      <w:ind w:left="1418"/>
    </w:pPr>
  </w:style>
  <w:style w:type="paragraph" w:styleId="ListBullet5">
    <w:name w:val="List Bullet 5"/>
    <w:basedOn w:val="ListBullet4"/>
    <w:semiHidden/>
    <w:rsid w:val="00E4035E"/>
    <w:pPr>
      <w:ind w:left="1702"/>
    </w:pPr>
  </w:style>
  <w:style w:type="paragraph" w:customStyle="1" w:styleId="B2">
    <w:name w:val="B2"/>
    <w:basedOn w:val="List2"/>
    <w:rsid w:val="00E4035E"/>
  </w:style>
  <w:style w:type="paragraph" w:customStyle="1" w:styleId="B3">
    <w:name w:val="B3"/>
    <w:basedOn w:val="List3"/>
    <w:rsid w:val="00E4035E"/>
  </w:style>
  <w:style w:type="paragraph" w:customStyle="1" w:styleId="B4">
    <w:name w:val="B4"/>
    <w:basedOn w:val="List4"/>
    <w:rsid w:val="00E4035E"/>
  </w:style>
  <w:style w:type="paragraph" w:customStyle="1" w:styleId="B5">
    <w:name w:val="B5"/>
    <w:basedOn w:val="List5"/>
    <w:rsid w:val="00E4035E"/>
  </w:style>
  <w:style w:type="paragraph" w:customStyle="1" w:styleId="ZTD">
    <w:name w:val="ZTD"/>
    <w:basedOn w:val="ZB"/>
    <w:rsid w:val="00E4035E"/>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eastAsia="Times New Roman" w:hAnsi="Arial"/>
      <w:sz w:val="18"/>
      <w:lang w:val="en-GB" w:eastAsia="ja-JP"/>
    </w:rPr>
  </w:style>
  <w:style w:type="character" w:customStyle="1" w:styleId="TACChar">
    <w:name w:val="TAC Char"/>
    <w:link w:val="TAC"/>
    <w:qFormat/>
    <w:locked/>
    <w:rsid w:val="00C864AD"/>
    <w:rPr>
      <w:rFonts w:ascii="Arial" w:eastAsia="Times New Roman" w:hAnsi="Arial"/>
      <w:sz w:val="18"/>
      <w:lang w:val="en-GB" w:eastAsia="ja-JP"/>
    </w:rPr>
  </w:style>
  <w:style w:type="character" w:customStyle="1" w:styleId="TAHCar">
    <w:name w:val="TAH Car"/>
    <w:link w:val="TAH"/>
    <w:locked/>
    <w:rsid w:val="00C864AD"/>
    <w:rPr>
      <w:rFonts w:ascii="Arial" w:eastAsia="Times New Roman" w:hAnsi="Arial"/>
      <w:b/>
      <w:sz w:val="18"/>
      <w:lang w:val="en-GB" w:eastAsia="ja-JP"/>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i/>
      <w:color w:val="0000FF"/>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locked/>
    <w:rsid w:val="00D42D7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dynareport?code=Meetings-C4.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2</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3336</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MCC</cp:lastModifiedBy>
  <cp:revision>4</cp:revision>
  <cp:lastPrinted>2002-04-23T07:10:00Z</cp:lastPrinted>
  <dcterms:created xsi:type="dcterms:W3CDTF">2023-08-24T13:08:00Z</dcterms:created>
  <dcterms:modified xsi:type="dcterms:W3CDTF">2023-09-14T11:28:00Z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ies>
</file>