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6D5F89" w14:textId="46202F42" w:rsidR="0002788F" w:rsidRDefault="0002788F" w:rsidP="0002788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CT3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12</w:t>
        </w:r>
      </w:fldSimple>
      <w:r w:rsidR="00151D81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C3-2</w:t>
        </w:r>
        <w:r w:rsidR="00FF03AE">
          <w:rPr>
            <w:b/>
            <w:i/>
            <w:noProof/>
            <w:sz w:val="28"/>
          </w:rPr>
          <w:t>3</w:t>
        </w:r>
      </w:fldSimple>
      <w:r w:rsidR="00151D81">
        <w:rPr>
          <w:b/>
          <w:i/>
          <w:noProof/>
          <w:sz w:val="28"/>
        </w:rPr>
        <w:t>2</w:t>
      </w:r>
      <w:r w:rsidR="00CF3DDB">
        <w:rPr>
          <w:b/>
          <w:i/>
          <w:noProof/>
          <w:sz w:val="28"/>
        </w:rPr>
        <w:t>118</w:t>
      </w:r>
    </w:p>
    <w:p w14:paraId="2BC533A0" w14:textId="77777777" w:rsidR="00151D81" w:rsidRDefault="00CF3DDB" w:rsidP="00151D81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HYPERLINK "https://www.3gpp.org/ftp/tsg_ct/WG3_interworking_ex-CN3/TSGC3_128_Bratislava/Invitation/" \t "_blank" </w:instrText>
      </w:r>
      <w:r>
        <w:fldChar w:fldCharType="separate"/>
      </w:r>
      <w:r w:rsidR="00151D81" w:rsidRPr="00B62B81">
        <w:rPr>
          <w:b/>
          <w:noProof/>
          <w:sz w:val="24"/>
        </w:rPr>
        <w:t>Bratislava</w:t>
      </w:r>
      <w:r>
        <w:rPr>
          <w:b/>
          <w:noProof/>
          <w:sz w:val="24"/>
        </w:rPr>
        <w:fldChar w:fldCharType="end"/>
      </w:r>
      <w:r w:rsidR="00151D81" w:rsidRPr="00B62B81">
        <w:rPr>
          <w:b/>
          <w:noProof/>
          <w:sz w:val="24"/>
        </w:rPr>
        <w:t>, Slovakia</w:t>
      </w:r>
      <w:r w:rsidR="00151D81" w:rsidRPr="00B62B81">
        <w:rPr>
          <w:b/>
          <w:noProof/>
          <w:sz w:val="24"/>
        </w:rPr>
        <w:fldChar w:fldCharType="begin"/>
      </w:r>
      <w:r w:rsidR="00151D81" w:rsidRPr="00B62B81"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151D81" w:rsidRPr="00B62B81">
        <w:rPr>
          <w:b/>
          <w:noProof/>
          <w:sz w:val="24"/>
        </w:rPr>
        <w:fldChar w:fldCharType="end"/>
      </w:r>
      <w:r w:rsidR="00151D81">
        <w:rPr>
          <w:b/>
          <w:noProof/>
          <w:sz w:val="24"/>
        </w:rPr>
        <w:t xml:space="preserve">, </w:t>
      </w:r>
      <w:fldSimple w:instr=" DOCPROPERTY  StartDate  \* MERGEFORMAT ">
        <w:r w:rsidR="00151D81">
          <w:rPr>
            <w:b/>
            <w:noProof/>
            <w:sz w:val="24"/>
          </w:rPr>
          <w:t>22nd</w:t>
        </w:r>
        <w:r w:rsidR="00151D81" w:rsidRPr="00BA51D9">
          <w:rPr>
            <w:b/>
            <w:noProof/>
            <w:sz w:val="24"/>
          </w:rPr>
          <w:t xml:space="preserve"> </w:t>
        </w:r>
        <w:r w:rsidR="00151D81">
          <w:rPr>
            <w:b/>
            <w:noProof/>
            <w:sz w:val="24"/>
          </w:rPr>
          <w:t>May</w:t>
        </w:r>
        <w:r w:rsidR="00151D81" w:rsidRPr="00BA51D9">
          <w:rPr>
            <w:b/>
            <w:noProof/>
            <w:sz w:val="24"/>
          </w:rPr>
          <w:t xml:space="preserve"> 202</w:t>
        </w:r>
      </w:fldSimple>
      <w:r w:rsidR="00151D81">
        <w:rPr>
          <w:b/>
          <w:noProof/>
          <w:sz w:val="24"/>
        </w:rPr>
        <w:t xml:space="preserve">3 – </w:t>
      </w:r>
      <w:fldSimple w:instr=" DOCPROPERTY  EndDate  \* MERGEFORMAT ">
        <w:r w:rsidR="00151D81">
          <w:rPr>
            <w:b/>
            <w:noProof/>
            <w:sz w:val="24"/>
          </w:rPr>
          <w:t>26th</w:t>
        </w:r>
        <w:r w:rsidR="00151D81" w:rsidRPr="00BA51D9">
          <w:rPr>
            <w:b/>
            <w:noProof/>
            <w:sz w:val="24"/>
          </w:rPr>
          <w:t xml:space="preserve"> </w:t>
        </w:r>
        <w:r w:rsidR="00151D81">
          <w:rPr>
            <w:b/>
            <w:noProof/>
            <w:sz w:val="24"/>
          </w:rPr>
          <w:t>May</w:t>
        </w:r>
        <w:r w:rsidR="00151D81" w:rsidRPr="00BA51D9">
          <w:rPr>
            <w:b/>
            <w:noProof/>
            <w:sz w:val="24"/>
          </w:rPr>
          <w:t xml:space="preserve"> 202</w:t>
        </w:r>
      </w:fldSimple>
      <w:r w:rsidR="00151D81"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FC31125" w:rsidR="001E41F3" w:rsidRPr="00410371" w:rsidRDefault="00A3074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2788F">
                <w:rPr>
                  <w:b/>
                  <w:noProof/>
                  <w:sz w:val="28"/>
                </w:rPr>
                <w:t>29.</w:t>
              </w:r>
            </w:fldSimple>
            <w:r w:rsidR="00580BF2">
              <w:rPr>
                <w:b/>
                <w:noProof/>
                <w:sz w:val="28"/>
              </w:rPr>
              <w:t>5</w:t>
            </w:r>
            <w:r w:rsidR="00F01E9C">
              <w:rPr>
                <w:b/>
                <w:noProof/>
                <w:sz w:val="28"/>
              </w:rPr>
              <w:t>94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CBB4DD1" w:rsidR="001E41F3" w:rsidRPr="00410371" w:rsidRDefault="0051692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 xml:space="preserve"> </w:t>
            </w:r>
            <w:r w:rsidR="00CF3DDB">
              <w:rPr>
                <w:b/>
                <w:noProof/>
                <w:sz w:val="28"/>
              </w:rPr>
              <w:t>0104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EAFEE27" w:rsidR="001E41F3" w:rsidRPr="00410371" w:rsidRDefault="00A3074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02788F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09EF173" w:rsidR="001E41F3" w:rsidRPr="00410371" w:rsidRDefault="00A3074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2788F">
                <w:rPr>
                  <w:b/>
                  <w:noProof/>
                  <w:sz w:val="28"/>
                </w:rPr>
                <w:t>1</w:t>
              </w:r>
              <w:r w:rsidR="00B12DE4">
                <w:rPr>
                  <w:b/>
                  <w:noProof/>
                  <w:sz w:val="28"/>
                </w:rPr>
                <w:t>8</w:t>
              </w:r>
              <w:r w:rsidR="0002788F">
                <w:rPr>
                  <w:b/>
                  <w:noProof/>
                  <w:sz w:val="28"/>
                </w:rPr>
                <w:t>.</w:t>
              </w:r>
              <w:r w:rsidR="00F01E9C">
                <w:rPr>
                  <w:b/>
                  <w:noProof/>
                  <w:sz w:val="28"/>
                </w:rPr>
                <w:t>0</w:t>
              </w:r>
              <w:r w:rsidR="0002788F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4ADFEFD" w:rsidR="00F25D98" w:rsidRDefault="0002788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AF885AC" w:rsidR="001E41F3" w:rsidRDefault="00580BF2">
            <w:pPr>
              <w:pStyle w:val="CRCoverPage"/>
              <w:spacing w:after="0"/>
              <w:ind w:left="100"/>
              <w:rPr>
                <w:noProof/>
              </w:rPr>
            </w:pPr>
            <w:r>
              <w:t>HTTP redirection clause correction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22F0C2B" w:rsidR="001E41F3" w:rsidRDefault="00A3074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02788F">
                <w:rPr>
                  <w:noProof/>
                </w:rPr>
                <w:t>Nokia, Nokia Shanghai Bell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96243A" w:rsidR="001E41F3" w:rsidRDefault="00A3074A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02788F">
                <w:rPr>
                  <w:noProof/>
                </w:rPr>
                <w:t>C</w:t>
              </w:r>
              <w:r w:rsidR="00151D81">
                <w:rPr>
                  <w:noProof/>
                </w:rPr>
                <w:t>T</w:t>
              </w:r>
              <w:r w:rsidR="0002788F">
                <w:rPr>
                  <w:noProof/>
                </w:rPr>
                <w:t>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C802785" w:rsidR="001E41F3" w:rsidRDefault="00580BF2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C6AD146" w:rsidR="001E41F3" w:rsidRDefault="00A3074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02788F">
                <w:rPr>
                  <w:noProof/>
                </w:rPr>
                <w:t>202</w:t>
              </w:r>
              <w:r w:rsidR="00E6163A">
                <w:rPr>
                  <w:noProof/>
                </w:rPr>
                <w:t>3</w:t>
              </w:r>
              <w:r w:rsidR="0002788F">
                <w:rPr>
                  <w:noProof/>
                </w:rPr>
                <w:t>-</w:t>
              </w:r>
              <w:r w:rsidR="00E6163A">
                <w:rPr>
                  <w:noProof/>
                </w:rPr>
                <w:t>0</w:t>
              </w:r>
              <w:r w:rsidR="00151D81">
                <w:rPr>
                  <w:noProof/>
                </w:rPr>
                <w:t>5</w:t>
              </w:r>
              <w:r w:rsidR="0002788F">
                <w:rPr>
                  <w:noProof/>
                </w:rPr>
                <w:t>-</w:t>
              </w:r>
            </w:fldSimple>
            <w:r w:rsidR="00151D81">
              <w:rPr>
                <w:noProof/>
              </w:rPr>
              <w:t>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57D6C18" w:rsidR="001E41F3" w:rsidRDefault="00580BF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B055892" w:rsidR="001E41F3" w:rsidRDefault="00A3074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02788F">
                <w:rPr>
                  <w:noProof/>
                </w:rPr>
                <w:t>-1</w:t>
              </w:r>
            </w:fldSimple>
            <w:r w:rsidR="002C279A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788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2788F" w:rsidRDefault="0002788F" w:rsidP="000278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FBD7E8" w14:textId="0F5D01B5" w:rsidR="00014FB0" w:rsidRDefault="00014FB0" w:rsidP="00580BF2">
            <w:pPr>
              <w:pStyle w:val="CRCoverPage"/>
              <w:spacing w:after="0"/>
              <w:ind w:left="100"/>
            </w:pPr>
            <w:r>
              <w:t>There were some inconsistencies (and misalignments with clause 6.10.9 of TS 29.500) in the usage of the redirection mechanism that was discussed and corrected with below CT4 CRs.</w:t>
            </w:r>
          </w:p>
          <w:p w14:paraId="5BFDDDAD" w14:textId="77777777" w:rsidR="00014FB0" w:rsidRDefault="00014FB0" w:rsidP="00580BF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E9D8D95" w14:textId="5EED72B9" w:rsidR="00580BF2" w:rsidRDefault="00580BF2" w:rsidP="00580BF2">
            <w:pPr>
              <w:pStyle w:val="CRCoverPage"/>
              <w:spacing w:after="0"/>
              <w:ind w:left="100"/>
              <w:rPr>
                <w:lang w:val="en-US" w:eastAsia="ko-KR"/>
              </w:rPr>
            </w:pPr>
            <w:r>
              <w:rPr>
                <w:noProof/>
              </w:rPr>
              <w:t xml:space="preserve">As per the agreed CT4 CR </w:t>
            </w:r>
            <w:r w:rsidRPr="00580BF2">
              <w:rPr>
                <w:noProof/>
              </w:rPr>
              <w:t>C4-231142</w:t>
            </w:r>
            <w:r>
              <w:rPr>
                <w:noProof/>
              </w:rPr>
              <w:t xml:space="preserve">, </w:t>
            </w:r>
            <w:r w:rsidR="00014FB0">
              <w:rPr>
                <w:noProof/>
              </w:rPr>
              <w:t>TS 29.500 has been updated,</w:t>
            </w:r>
            <w:r>
              <w:rPr>
                <w:noProof/>
              </w:rPr>
              <w:t xml:space="preserve"> </w:t>
            </w:r>
            <w:r w:rsidR="00014FB0">
              <w:rPr>
                <w:noProof/>
              </w:rPr>
              <w:t xml:space="preserve">so </w:t>
            </w:r>
            <w:r>
              <w:rPr>
                <w:noProof/>
              </w:rPr>
              <w:t xml:space="preserve">that the SCP and SEPP shall include a Location header in the 307/308 response when </w:t>
            </w:r>
            <w:r>
              <w:rPr>
                <w:lang w:val="en-US" w:eastAsia="ko-KR"/>
              </w:rPr>
              <w:t>redirecting a request towards a different SCP or SEPP.</w:t>
            </w:r>
          </w:p>
          <w:p w14:paraId="7704E844" w14:textId="124F607B" w:rsidR="00580BF2" w:rsidRDefault="00580BF2" w:rsidP="00580BF2">
            <w:pPr>
              <w:pStyle w:val="CRCoverPage"/>
              <w:spacing w:after="0"/>
              <w:ind w:left="100"/>
              <w:rPr>
                <w:lang w:val="en-US" w:eastAsia="ko-KR"/>
              </w:rPr>
            </w:pPr>
          </w:p>
          <w:p w14:paraId="187993E6" w14:textId="5829524D" w:rsidR="009250F9" w:rsidRDefault="00580BF2" w:rsidP="00014FB0">
            <w:pPr>
              <w:pStyle w:val="CRCoverPage"/>
              <w:spacing w:after="0"/>
              <w:ind w:left="100"/>
            </w:pPr>
            <w:r>
              <w:rPr>
                <w:lang w:val="en-US" w:eastAsia="ko-KR"/>
              </w:rPr>
              <w:t xml:space="preserve">As per the agreed CT4 CR </w:t>
            </w:r>
            <w:r w:rsidRPr="00580BF2">
              <w:rPr>
                <w:lang w:val="en-US" w:eastAsia="ko-KR"/>
              </w:rPr>
              <w:t>C4-231413</w:t>
            </w:r>
            <w:r>
              <w:rPr>
                <w:lang w:val="en-US" w:eastAsia="ko-KR"/>
              </w:rPr>
              <w:t>, HTTP redi</w:t>
            </w:r>
            <w:r w:rsidR="00014FB0">
              <w:rPr>
                <w:lang w:val="en-US" w:eastAsia="ko-KR"/>
              </w:rPr>
              <w:t>re</w:t>
            </w:r>
            <w:r>
              <w:rPr>
                <w:lang w:val="en-US" w:eastAsia="ko-KR"/>
              </w:rPr>
              <w:t>ction clause has been added in TS 29.501</w:t>
            </w:r>
            <w:r w:rsidR="00014FB0">
              <w:rPr>
                <w:lang w:val="en-US" w:eastAsia="ko-KR"/>
              </w:rPr>
              <w:t xml:space="preserve">, which shall be referred in other APIs. </w:t>
            </w:r>
          </w:p>
          <w:p w14:paraId="708AA7DE" w14:textId="75E2CA58" w:rsidR="00014FB0" w:rsidRPr="00A0473E" w:rsidRDefault="00014FB0" w:rsidP="00014FB0">
            <w:pPr>
              <w:pStyle w:val="CRCoverPage"/>
              <w:spacing w:after="0"/>
              <w:ind w:left="100"/>
            </w:pPr>
          </w:p>
        </w:tc>
      </w:tr>
      <w:tr w:rsidR="0002788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2788F" w:rsidRDefault="0002788F" w:rsidP="000278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2788F" w:rsidRDefault="0002788F" w:rsidP="000278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788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2788F" w:rsidRDefault="0002788F" w:rsidP="000278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C634F92" w:rsidR="009D107E" w:rsidRDefault="003C7A5B" w:rsidP="00043BE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Update </w:t>
            </w:r>
            <w:r w:rsidR="00014FB0">
              <w:t>the HTTP redirection clauses to remove inconsistency with the above agreed requirements and by referring to TS 29.501 clause.</w:t>
            </w:r>
          </w:p>
        </w:tc>
      </w:tr>
      <w:tr w:rsidR="0002788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2788F" w:rsidRDefault="0002788F" w:rsidP="000278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2788F" w:rsidRDefault="0002788F" w:rsidP="000278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788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2788F" w:rsidRDefault="0002788F" w:rsidP="000278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7AEFC1" w14:textId="6C1E8080" w:rsidR="003C7A5B" w:rsidRDefault="003C7A5B" w:rsidP="003C7A5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Incomplete r</w:t>
            </w:r>
            <w:r w:rsidR="00014FB0">
              <w:rPr>
                <w:noProof/>
              </w:rPr>
              <w:t>equirments leading to inconsistent behavior.</w:t>
            </w:r>
          </w:p>
          <w:p w14:paraId="5C4BEB44" w14:textId="58F516DD" w:rsidR="0002788F" w:rsidRDefault="0002788F" w:rsidP="00043BE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76779FB" w:rsidR="001E41F3" w:rsidRDefault="00C22D41" w:rsidP="00741AE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5.</w:t>
            </w:r>
            <w:r w:rsidR="000711DE">
              <w:rPr>
                <w:noProof/>
              </w:rPr>
              <w:t>3.3.3.1, 5.3.3.3.2, 5.5.2.3.1, 5.5.3.3.1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6ACFA9B"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917C090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3C7A5B">
              <w:rPr>
                <w:noProof/>
              </w:rPr>
              <w:t xml:space="preserve">... </w:t>
            </w:r>
            <w:r>
              <w:rPr>
                <w:noProof/>
              </w:rPr>
              <w:t xml:space="preserve">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8273E06"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8321E7"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23A8DFE" w:rsidR="00A75C83" w:rsidRDefault="00043BE7" w:rsidP="00E370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</w:t>
            </w:r>
            <w:r w:rsidR="00A3074A">
              <w:rPr>
                <w:noProof/>
              </w:rPr>
              <w:t>is CR</w:t>
            </w:r>
            <w:r>
              <w:rPr>
                <w:noProof/>
              </w:rPr>
              <w:t xml:space="preserve"> </w:t>
            </w:r>
            <w:r w:rsidR="00A3074A">
              <w:rPr>
                <w:noProof/>
              </w:rPr>
              <w:t>has</w:t>
            </w:r>
            <w:r>
              <w:rPr>
                <w:noProof/>
              </w:rPr>
              <w:t xml:space="preserve"> no open API impact.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90A755C" w14:textId="77777777" w:rsidR="0002788F" w:rsidRPr="0061791A" w:rsidRDefault="0002788F" w:rsidP="000278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Pr="0061791A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First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78D1E8E1" w14:textId="77777777" w:rsidR="000711DE" w:rsidRDefault="000711DE" w:rsidP="000711DE">
      <w:pPr>
        <w:pStyle w:val="Heading5"/>
      </w:pPr>
      <w:bookmarkStart w:id="1" w:name="_Toc20408098"/>
      <w:bookmarkStart w:id="2" w:name="_Toc39068136"/>
      <w:bookmarkStart w:id="3" w:name="_Toc43273329"/>
      <w:bookmarkStart w:id="4" w:name="_Toc45134867"/>
      <w:bookmarkStart w:id="5" w:name="_Toc49939203"/>
      <w:bookmarkStart w:id="6" w:name="_Toc51764227"/>
      <w:bookmarkStart w:id="7" w:name="_Toc56604438"/>
      <w:bookmarkStart w:id="8" w:name="_Toc59020280"/>
      <w:bookmarkStart w:id="9" w:name="_Toc63338630"/>
      <w:bookmarkStart w:id="10" w:name="_Toc66213277"/>
      <w:bookmarkStart w:id="11" w:name="_Toc68171093"/>
      <w:bookmarkStart w:id="12" w:name="_Toc70413646"/>
      <w:bookmarkStart w:id="13" w:name="_Toc120615176"/>
      <w:r>
        <w:t>5.3.3.3.1</w:t>
      </w:r>
      <w:r>
        <w:tab/>
        <w:t>PUT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27DFE8A4" w14:textId="77777777" w:rsidR="000711DE" w:rsidRDefault="000711DE" w:rsidP="000711DE">
      <w:r>
        <w:t>This method shall support the URI query parameters specified in table 5.3.3.3.1-1.</w:t>
      </w:r>
    </w:p>
    <w:p w14:paraId="53EC9A71" w14:textId="77777777" w:rsidR="000711DE" w:rsidRDefault="000711DE" w:rsidP="000711DE">
      <w:pPr>
        <w:pStyle w:val="TH"/>
        <w:rPr>
          <w:rFonts w:cs="Arial"/>
        </w:rPr>
      </w:pPr>
      <w:r>
        <w:t>Table 5.3.3.3.1-1: URI query parameters supported by the PUT method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73"/>
        <w:gridCol w:w="1395"/>
        <w:gridCol w:w="413"/>
        <w:gridCol w:w="1158"/>
        <w:gridCol w:w="4988"/>
      </w:tblGrid>
      <w:tr w:rsidR="000711DE" w14:paraId="20C0783E" w14:textId="77777777" w:rsidTr="008760E8">
        <w:trPr>
          <w:jc w:val="center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36EDCA1A" w14:textId="77777777" w:rsidR="000711DE" w:rsidRDefault="000711DE" w:rsidP="008760E8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5B6F143F" w14:textId="77777777" w:rsidR="000711DE" w:rsidRDefault="000711DE" w:rsidP="008760E8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4F6895B2" w14:textId="77777777" w:rsidR="000711DE" w:rsidRDefault="000711DE" w:rsidP="008760E8">
            <w:pPr>
              <w:pStyle w:val="TAH"/>
            </w:pPr>
            <w:r>
              <w:t>P</w:t>
            </w:r>
          </w:p>
        </w:tc>
        <w:tc>
          <w:tcPr>
            <w:tcW w:w="608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7A439B36" w14:textId="77777777" w:rsidR="000711DE" w:rsidRDefault="000711DE" w:rsidP="008760E8">
            <w:pPr>
              <w:pStyle w:val="TAH"/>
            </w:pPr>
            <w:r>
              <w:t>Cardinality</w:t>
            </w:r>
          </w:p>
        </w:tc>
        <w:tc>
          <w:tcPr>
            <w:tcW w:w="2618" w:type="pct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0EA666BF" w14:textId="77777777" w:rsidR="000711DE" w:rsidRDefault="000711DE" w:rsidP="008760E8">
            <w:pPr>
              <w:pStyle w:val="TAH"/>
            </w:pPr>
            <w:r>
              <w:t>Description</w:t>
            </w:r>
          </w:p>
        </w:tc>
      </w:tr>
      <w:tr w:rsidR="000711DE" w14:paraId="1D6E1DE4" w14:textId="77777777" w:rsidTr="008760E8">
        <w:trPr>
          <w:jc w:val="center"/>
        </w:trPr>
        <w:tc>
          <w:tcPr>
            <w:tcW w:w="825" w:type="pct"/>
            <w:tcBorders>
              <w:top w:val="single" w:sz="6" w:space="0" w:color="auto"/>
            </w:tcBorders>
            <w:hideMark/>
          </w:tcPr>
          <w:p w14:paraId="12D1A79C" w14:textId="77777777" w:rsidR="000711DE" w:rsidRDefault="000711DE" w:rsidP="008760E8">
            <w:pPr>
              <w:pStyle w:val="TAL"/>
            </w:pPr>
            <w:r>
              <w:t>n/a</w:t>
            </w:r>
          </w:p>
        </w:tc>
        <w:tc>
          <w:tcPr>
            <w:tcW w:w="732" w:type="pct"/>
            <w:tcBorders>
              <w:top w:val="single" w:sz="6" w:space="0" w:color="auto"/>
            </w:tcBorders>
            <w:hideMark/>
          </w:tcPr>
          <w:p w14:paraId="1017D149" w14:textId="77777777" w:rsidR="000711DE" w:rsidRDefault="000711DE" w:rsidP="008760E8">
            <w:pPr>
              <w:pStyle w:val="TAL"/>
            </w:pPr>
          </w:p>
        </w:tc>
        <w:tc>
          <w:tcPr>
            <w:tcW w:w="217" w:type="pct"/>
            <w:tcBorders>
              <w:top w:val="single" w:sz="6" w:space="0" w:color="auto"/>
            </w:tcBorders>
            <w:hideMark/>
          </w:tcPr>
          <w:p w14:paraId="7CC4872D" w14:textId="77777777" w:rsidR="000711DE" w:rsidRDefault="000711DE" w:rsidP="008760E8">
            <w:pPr>
              <w:pStyle w:val="TAC"/>
            </w:pPr>
          </w:p>
        </w:tc>
        <w:tc>
          <w:tcPr>
            <w:tcW w:w="608" w:type="pct"/>
            <w:tcBorders>
              <w:top w:val="single" w:sz="6" w:space="0" w:color="auto"/>
            </w:tcBorders>
            <w:hideMark/>
          </w:tcPr>
          <w:p w14:paraId="1A82C941" w14:textId="77777777" w:rsidR="000711DE" w:rsidRDefault="000711DE" w:rsidP="008760E8">
            <w:pPr>
              <w:pStyle w:val="TAC"/>
            </w:pPr>
          </w:p>
        </w:tc>
        <w:tc>
          <w:tcPr>
            <w:tcW w:w="2618" w:type="pct"/>
            <w:tcBorders>
              <w:top w:val="single" w:sz="6" w:space="0" w:color="auto"/>
            </w:tcBorders>
            <w:vAlign w:val="center"/>
            <w:hideMark/>
          </w:tcPr>
          <w:p w14:paraId="266F787D" w14:textId="77777777" w:rsidR="000711DE" w:rsidRDefault="000711DE" w:rsidP="008760E8">
            <w:pPr>
              <w:pStyle w:val="TAL"/>
            </w:pPr>
          </w:p>
        </w:tc>
      </w:tr>
    </w:tbl>
    <w:p w14:paraId="247D7C70" w14:textId="77777777" w:rsidR="000711DE" w:rsidRDefault="000711DE" w:rsidP="000711DE"/>
    <w:p w14:paraId="7D1B8889" w14:textId="77777777" w:rsidR="000711DE" w:rsidRDefault="000711DE" w:rsidP="000711DE">
      <w:r>
        <w:t>This method shall support the request data structures specified in table 5.3.3.3.1-2 and the response data structures and response codes specified in table 5.3.3.3.1-3.</w:t>
      </w:r>
    </w:p>
    <w:p w14:paraId="2451E449" w14:textId="77777777" w:rsidR="000711DE" w:rsidRDefault="000711DE" w:rsidP="000711DE">
      <w:pPr>
        <w:pStyle w:val="TH"/>
      </w:pPr>
      <w:r>
        <w:t>Table 5.3.3.3.1-2: Data structures supported by the PUT Request Body on this resource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269"/>
        <w:gridCol w:w="450"/>
        <w:gridCol w:w="1260"/>
        <w:gridCol w:w="5698"/>
      </w:tblGrid>
      <w:tr w:rsidR="000711DE" w14:paraId="428CE06B" w14:textId="77777777" w:rsidTr="008760E8">
        <w:trPr>
          <w:jc w:val="center"/>
        </w:trPr>
        <w:tc>
          <w:tcPr>
            <w:tcW w:w="2269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74AF8960" w14:textId="77777777" w:rsidR="000711DE" w:rsidRDefault="000711DE" w:rsidP="008760E8">
            <w:pPr>
              <w:pStyle w:val="TAH"/>
            </w:pPr>
            <w:r>
              <w:t>Data type</w:t>
            </w:r>
          </w:p>
        </w:tc>
        <w:tc>
          <w:tcPr>
            <w:tcW w:w="450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0D36254F" w14:textId="77777777" w:rsidR="000711DE" w:rsidRDefault="000711DE" w:rsidP="008760E8">
            <w:pPr>
              <w:pStyle w:val="TAH"/>
            </w:pPr>
            <w:r>
              <w:t>P</w:t>
            </w:r>
          </w:p>
        </w:tc>
        <w:tc>
          <w:tcPr>
            <w:tcW w:w="1260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7141FDDF" w14:textId="77777777" w:rsidR="000711DE" w:rsidRDefault="000711DE" w:rsidP="008760E8">
            <w:pPr>
              <w:pStyle w:val="TAH"/>
            </w:pPr>
            <w:r>
              <w:t>Cardinality</w:t>
            </w:r>
          </w:p>
        </w:tc>
        <w:tc>
          <w:tcPr>
            <w:tcW w:w="5698" w:type="dxa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0BB53A5E" w14:textId="77777777" w:rsidR="000711DE" w:rsidRDefault="000711DE" w:rsidP="008760E8">
            <w:pPr>
              <w:pStyle w:val="TAH"/>
            </w:pPr>
            <w:r>
              <w:t>Description</w:t>
            </w:r>
          </w:p>
        </w:tc>
      </w:tr>
      <w:tr w:rsidR="000711DE" w14:paraId="6B5D8224" w14:textId="77777777" w:rsidTr="008760E8">
        <w:trPr>
          <w:jc w:val="center"/>
        </w:trPr>
        <w:tc>
          <w:tcPr>
            <w:tcW w:w="2269" w:type="dxa"/>
            <w:tcBorders>
              <w:top w:val="single" w:sz="6" w:space="0" w:color="auto"/>
            </w:tcBorders>
            <w:hideMark/>
          </w:tcPr>
          <w:p w14:paraId="318A5285" w14:textId="77777777" w:rsidR="000711DE" w:rsidRDefault="000711DE" w:rsidP="008760E8">
            <w:pPr>
              <w:pStyle w:val="TAL"/>
            </w:pPr>
            <w:proofErr w:type="spellStart"/>
            <w:r>
              <w:t>SpendingLimitContext</w:t>
            </w:r>
            <w:proofErr w:type="spellEnd"/>
          </w:p>
        </w:tc>
        <w:tc>
          <w:tcPr>
            <w:tcW w:w="450" w:type="dxa"/>
            <w:tcBorders>
              <w:top w:val="single" w:sz="6" w:space="0" w:color="auto"/>
            </w:tcBorders>
            <w:hideMark/>
          </w:tcPr>
          <w:p w14:paraId="228C9681" w14:textId="77777777" w:rsidR="000711DE" w:rsidRDefault="000711DE" w:rsidP="008760E8">
            <w:pPr>
              <w:pStyle w:val="TAC"/>
            </w:pPr>
            <w:r>
              <w:t>M</w:t>
            </w:r>
          </w:p>
        </w:tc>
        <w:tc>
          <w:tcPr>
            <w:tcW w:w="1260" w:type="dxa"/>
            <w:tcBorders>
              <w:top w:val="single" w:sz="6" w:space="0" w:color="auto"/>
            </w:tcBorders>
            <w:hideMark/>
          </w:tcPr>
          <w:p w14:paraId="067692B5" w14:textId="77777777" w:rsidR="000711DE" w:rsidRDefault="000711DE" w:rsidP="008760E8">
            <w:pPr>
              <w:pStyle w:val="TAC"/>
            </w:pPr>
            <w:r>
              <w:t>1</w:t>
            </w:r>
          </w:p>
        </w:tc>
        <w:tc>
          <w:tcPr>
            <w:tcW w:w="5698" w:type="dxa"/>
            <w:tcBorders>
              <w:top w:val="single" w:sz="6" w:space="0" w:color="auto"/>
            </w:tcBorders>
            <w:hideMark/>
          </w:tcPr>
          <w:p w14:paraId="0DE6D3F1" w14:textId="77777777" w:rsidR="000711DE" w:rsidRDefault="000711DE" w:rsidP="008760E8">
            <w:pPr>
              <w:pStyle w:val="TAL"/>
            </w:pPr>
            <w:r>
              <w:t>Modifies the existing individual spending limit retrieval subscription.</w:t>
            </w:r>
          </w:p>
        </w:tc>
      </w:tr>
    </w:tbl>
    <w:p w14:paraId="7D5684C1" w14:textId="77777777" w:rsidR="000711DE" w:rsidRDefault="000711DE" w:rsidP="000711DE">
      <w:pPr>
        <w:rPr>
          <w:lang w:val="es-ES"/>
        </w:rPr>
      </w:pPr>
    </w:p>
    <w:p w14:paraId="7B2FCCAE" w14:textId="77777777" w:rsidR="000711DE" w:rsidRDefault="000711DE" w:rsidP="000711DE">
      <w:pPr>
        <w:pStyle w:val="TH"/>
      </w:pPr>
      <w:r>
        <w:t>Table 5.3.3.3.1-3: Data structures supported by the PUT Response Body on this resource</w:t>
      </w:r>
    </w:p>
    <w:tbl>
      <w:tblPr>
        <w:tblW w:w="491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876"/>
        <w:gridCol w:w="350"/>
        <w:gridCol w:w="1146"/>
        <w:gridCol w:w="1759"/>
        <w:gridCol w:w="4336"/>
      </w:tblGrid>
      <w:tr w:rsidR="000711DE" w14:paraId="7933EC0E" w14:textId="77777777" w:rsidTr="008760E8">
        <w:trPr>
          <w:jc w:val="center"/>
        </w:trPr>
        <w:tc>
          <w:tcPr>
            <w:tcW w:w="991" w:type="pct"/>
            <w:shd w:val="clear" w:color="auto" w:fill="C0C0C0"/>
            <w:hideMark/>
          </w:tcPr>
          <w:p w14:paraId="73CC370E" w14:textId="77777777" w:rsidR="000711DE" w:rsidRDefault="000711DE" w:rsidP="008760E8">
            <w:pPr>
              <w:pStyle w:val="TAH"/>
            </w:pPr>
            <w:r>
              <w:t>Data type</w:t>
            </w:r>
          </w:p>
        </w:tc>
        <w:tc>
          <w:tcPr>
            <w:tcW w:w="185" w:type="pct"/>
            <w:shd w:val="clear" w:color="auto" w:fill="C0C0C0"/>
            <w:hideMark/>
          </w:tcPr>
          <w:p w14:paraId="7C68FA0F" w14:textId="77777777" w:rsidR="000711DE" w:rsidRDefault="000711DE" w:rsidP="008760E8">
            <w:pPr>
              <w:pStyle w:val="TAH"/>
            </w:pPr>
            <w:r>
              <w:t>P</w:t>
            </w:r>
          </w:p>
        </w:tc>
        <w:tc>
          <w:tcPr>
            <w:tcW w:w="605" w:type="pct"/>
            <w:shd w:val="clear" w:color="auto" w:fill="C0C0C0"/>
            <w:hideMark/>
          </w:tcPr>
          <w:p w14:paraId="624E19E4" w14:textId="77777777" w:rsidR="000711DE" w:rsidRDefault="000711DE" w:rsidP="008760E8">
            <w:pPr>
              <w:pStyle w:val="TAH"/>
            </w:pPr>
            <w:r>
              <w:t>Cardinality</w:t>
            </w:r>
          </w:p>
        </w:tc>
        <w:tc>
          <w:tcPr>
            <w:tcW w:w="929" w:type="pct"/>
            <w:shd w:val="clear" w:color="auto" w:fill="C0C0C0"/>
            <w:hideMark/>
          </w:tcPr>
          <w:p w14:paraId="69443730" w14:textId="77777777" w:rsidR="000711DE" w:rsidRDefault="000711DE" w:rsidP="008760E8">
            <w:pPr>
              <w:pStyle w:val="TAH"/>
            </w:pPr>
            <w:r>
              <w:t>Response codes</w:t>
            </w:r>
          </w:p>
        </w:tc>
        <w:tc>
          <w:tcPr>
            <w:tcW w:w="2290" w:type="pct"/>
            <w:shd w:val="clear" w:color="auto" w:fill="C0C0C0"/>
            <w:hideMark/>
          </w:tcPr>
          <w:p w14:paraId="790613D6" w14:textId="77777777" w:rsidR="000711DE" w:rsidRDefault="000711DE" w:rsidP="008760E8">
            <w:pPr>
              <w:pStyle w:val="TAH"/>
            </w:pPr>
            <w:r>
              <w:t>Description</w:t>
            </w:r>
          </w:p>
        </w:tc>
      </w:tr>
      <w:tr w:rsidR="000711DE" w14:paraId="06FAF797" w14:textId="77777777" w:rsidTr="008760E8">
        <w:trPr>
          <w:jc w:val="center"/>
        </w:trPr>
        <w:tc>
          <w:tcPr>
            <w:tcW w:w="991" w:type="pct"/>
            <w:hideMark/>
          </w:tcPr>
          <w:p w14:paraId="57F3C3E7" w14:textId="77777777" w:rsidR="000711DE" w:rsidRDefault="000711DE" w:rsidP="008760E8">
            <w:pPr>
              <w:pStyle w:val="TAL"/>
            </w:pPr>
            <w:proofErr w:type="spellStart"/>
            <w:r>
              <w:t>SpendingLimitStatus</w:t>
            </w:r>
            <w:proofErr w:type="spellEnd"/>
          </w:p>
        </w:tc>
        <w:tc>
          <w:tcPr>
            <w:tcW w:w="185" w:type="pct"/>
            <w:hideMark/>
          </w:tcPr>
          <w:p w14:paraId="3DAF67A2" w14:textId="77777777" w:rsidR="000711DE" w:rsidRDefault="000711DE" w:rsidP="008760E8">
            <w:pPr>
              <w:pStyle w:val="TAC"/>
            </w:pPr>
            <w:r>
              <w:t>M</w:t>
            </w:r>
          </w:p>
        </w:tc>
        <w:tc>
          <w:tcPr>
            <w:tcW w:w="605" w:type="pct"/>
            <w:hideMark/>
          </w:tcPr>
          <w:p w14:paraId="0D278F37" w14:textId="77777777" w:rsidR="000711DE" w:rsidRDefault="000711DE" w:rsidP="008760E8">
            <w:pPr>
              <w:pStyle w:val="TAC"/>
            </w:pPr>
            <w:r>
              <w:t>1</w:t>
            </w:r>
          </w:p>
        </w:tc>
        <w:tc>
          <w:tcPr>
            <w:tcW w:w="929" w:type="pct"/>
            <w:hideMark/>
          </w:tcPr>
          <w:p w14:paraId="41ADF0E5" w14:textId="77777777" w:rsidR="000711DE" w:rsidRDefault="000711DE" w:rsidP="008760E8">
            <w:pPr>
              <w:pStyle w:val="TAL"/>
            </w:pPr>
            <w:r>
              <w:t>200 OK</w:t>
            </w:r>
          </w:p>
        </w:tc>
        <w:tc>
          <w:tcPr>
            <w:tcW w:w="2290" w:type="pct"/>
            <w:hideMark/>
          </w:tcPr>
          <w:p w14:paraId="48FF58B5" w14:textId="77777777" w:rsidR="000711DE" w:rsidRDefault="000711DE" w:rsidP="008760E8">
            <w:pPr>
              <w:pStyle w:val="TAL"/>
            </w:pPr>
            <w:r>
              <w:t xml:space="preserve">Successful case: The individual spending limit subscription was </w:t>
            </w:r>
            <w:proofErr w:type="gramStart"/>
            <w:r>
              <w:t>modified</w:t>
            </w:r>
            <w:proofErr w:type="gramEnd"/>
            <w:r>
              <w:t xml:space="preserve"> and spending limit reports are provided.</w:t>
            </w:r>
          </w:p>
        </w:tc>
      </w:tr>
      <w:tr w:rsidR="000711DE" w14:paraId="75F9F0B8" w14:textId="77777777" w:rsidTr="008760E8">
        <w:trPr>
          <w:jc w:val="center"/>
        </w:trPr>
        <w:tc>
          <w:tcPr>
            <w:tcW w:w="991" w:type="pct"/>
          </w:tcPr>
          <w:p w14:paraId="64F91B8B" w14:textId="77777777" w:rsidR="000711DE" w:rsidRDefault="000711DE" w:rsidP="008760E8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185" w:type="pct"/>
          </w:tcPr>
          <w:p w14:paraId="43A28C79" w14:textId="77777777" w:rsidR="000711DE" w:rsidRDefault="000711DE" w:rsidP="008760E8">
            <w:pPr>
              <w:pStyle w:val="TAC"/>
            </w:pPr>
            <w:r>
              <w:t>O</w:t>
            </w:r>
          </w:p>
        </w:tc>
        <w:tc>
          <w:tcPr>
            <w:tcW w:w="605" w:type="pct"/>
          </w:tcPr>
          <w:p w14:paraId="4DF3C3CA" w14:textId="77777777" w:rsidR="000711DE" w:rsidRDefault="000711DE" w:rsidP="008760E8">
            <w:pPr>
              <w:pStyle w:val="TAC"/>
            </w:pPr>
            <w:r>
              <w:t>0..1</w:t>
            </w:r>
          </w:p>
        </w:tc>
        <w:tc>
          <w:tcPr>
            <w:tcW w:w="929" w:type="pct"/>
          </w:tcPr>
          <w:p w14:paraId="1BAB0150" w14:textId="77777777" w:rsidR="000711DE" w:rsidRDefault="000711DE" w:rsidP="008760E8">
            <w:pPr>
              <w:pStyle w:val="TAL"/>
            </w:pPr>
            <w:r>
              <w:t>307 Temporary Redirect</w:t>
            </w:r>
          </w:p>
        </w:tc>
        <w:tc>
          <w:tcPr>
            <w:tcW w:w="2290" w:type="pct"/>
          </w:tcPr>
          <w:p w14:paraId="0A5E273E" w14:textId="691F391A" w:rsidR="000711DE" w:rsidDel="000711DE" w:rsidRDefault="000711DE" w:rsidP="000711DE">
            <w:pPr>
              <w:pStyle w:val="TAL"/>
              <w:rPr>
                <w:del w:id="14" w:author="Nokia" w:date="2023-05-06T12:34:00Z"/>
              </w:rPr>
            </w:pPr>
            <w:r>
              <w:t>Temporary redirection</w:t>
            </w:r>
            <w:del w:id="15" w:author="Nokia" w:date="2023-05-06T12:34:00Z">
              <w:r w:rsidDel="000711DE">
                <w:delText>, during Individual Spending Limit Retrieval Subscription modification. The response shall include a Location header field containing an alternative URI of the resource located in an alternative CHF (service) instance.</w:delText>
              </w:r>
            </w:del>
          </w:p>
          <w:p w14:paraId="59142C72" w14:textId="5AE774F0" w:rsidR="000711DE" w:rsidRDefault="000711DE" w:rsidP="000711DE">
            <w:pPr>
              <w:pStyle w:val="TAL"/>
            </w:pPr>
            <w:del w:id="16" w:author="Nokia" w:date="2023-05-06T12:34:00Z">
              <w:r w:rsidDel="000711DE">
                <w:delText xml:space="preserve">Applicable if the feature </w:delText>
              </w:r>
              <w:r w:rsidDel="000711DE">
                <w:rPr>
                  <w:lang w:eastAsia="zh-CN"/>
                </w:rPr>
                <w:delText>"</w:delText>
              </w:r>
              <w:r w:rsidDel="000711DE">
                <w:rPr>
                  <w:rFonts w:cs="Arial"/>
                  <w:szCs w:val="18"/>
                </w:rPr>
                <w:delText xml:space="preserve">ES3XX" </w:delText>
              </w:r>
              <w:r w:rsidDel="000711DE">
                <w:delText>is supported</w:delText>
              </w:r>
            </w:del>
            <w:r>
              <w:t>.</w:t>
            </w:r>
            <w:ins w:id="17" w:author="Nokia" w:date="2023-05-06T12:38:00Z">
              <w:r>
                <w:t xml:space="preserve"> (NOTE 3)</w:t>
              </w:r>
            </w:ins>
          </w:p>
        </w:tc>
      </w:tr>
      <w:tr w:rsidR="000711DE" w14:paraId="60681B07" w14:textId="77777777" w:rsidTr="008760E8">
        <w:trPr>
          <w:jc w:val="center"/>
        </w:trPr>
        <w:tc>
          <w:tcPr>
            <w:tcW w:w="991" w:type="pct"/>
          </w:tcPr>
          <w:p w14:paraId="1094C4D9" w14:textId="77777777" w:rsidR="000711DE" w:rsidRDefault="000711DE" w:rsidP="008760E8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185" w:type="pct"/>
          </w:tcPr>
          <w:p w14:paraId="36507201" w14:textId="77777777" w:rsidR="000711DE" w:rsidRDefault="000711DE" w:rsidP="008760E8">
            <w:pPr>
              <w:pStyle w:val="TAC"/>
            </w:pPr>
            <w:r>
              <w:t>O</w:t>
            </w:r>
          </w:p>
        </w:tc>
        <w:tc>
          <w:tcPr>
            <w:tcW w:w="605" w:type="pct"/>
          </w:tcPr>
          <w:p w14:paraId="47325A8B" w14:textId="77777777" w:rsidR="000711DE" w:rsidRDefault="000711DE" w:rsidP="008760E8">
            <w:pPr>
              <w:pStyle w:val="TAC"/>
            </w:pPr>
            <w:r>
              <w:t>0..1</w:t>
            </w:r>
          </w:p>
        </w:tc>
        <w:tc>
          <w:tcPr>
            <w:tcW w:w="929" w:type="pct"/>
          </w:tcPr>
          <w:p w14:paraId="71C85997" w14:textId="77777777" w:rsidR="000711DE" w:rsidRDefault="000711DE" w:rsidP="008760E8">
            <w:pPr>
              <w:pStyle w:val="TAL"/>
            </w:pPr>
            <w:r>
              <w:t>308 Permanent Redirect</w:t>
            </w:r>
          </w:p>
        </w:tc>
        <w:tc>
          <w:tcPr>
            <w:tcW w:w="2290" w:type="pct"/>
          </w:tcPr>
          <w:p w14:paraId="2E21E08E" w14:textId="3DA56146" w:rsidR="000711DE" w:rsidDel="000711DE" w:rsidRDefault="000711DE" w:rsidP="000711DE">
            <w:pPr>
              <w:pStyle w:val="TAL"/>
              <w:rPr>
                <w:del w:id="18" w:author="Nokia" w:date="2023-05-06T12:34:00Z"/>
              </w:rPr>
            </w:pPr>
            <w:r>
              <w:t>Permanent redirection</w:t>
            </w:r>
            <w:del w:id="19" w:author="Nokia" w:date="2023-05-06T12:34:00Z">
              <w:r w:rsidDel="000711DE">
                <w:delText>, during Individual Spending Limit Retrieval Subscription modification. The response shall include a Location header field containing an alternative URI of the resource located in an alternative CHF (service) instance.</w:delText>
              </w:r>
            </w:del>
          </w:p>
          <w:p w14:paraId="64B0743C" w14:textId="3CDD1336" w:rsidR="000711DE" w:rsidRDefault="000711DE" w:rsidP="000711DE">
            <w:pPr>
              <w:pStyle w:val="TAL"/>
            </w:pPr>
            <w:del w:id="20" w:author="Nokia" w:date="2023-05-06T12:34:00Z">
              <w:r w:rsidDel="000711DE">
                <w:delText xml:space="preserve">Applicable if the feature </w:delText>
              </w:r>
              <w:r w:rsidDel="000711DE">
                <w:rPr>
                  <w:lang w:eastAsia="zh-CN"/>
                </w:rPr>
                <w:delText>"</w:delText>
              </w:r>
              <w:r w:rsidDel="000711DE">
                <w:rPr>
                  <w:rFonts w:cs="Arial"/>
                  <w:szCs w:val="18"/>
                </w:rPr>
                <w:delText>ES3XX"</w:delText>
              </w:r>
              <w:r w:rsidDel="000711DE">
                <w:delText xml:space="preserve"> is supported</w:delText>
              </w:r>
            </w:del>
            <w:r>
              <w:t>.</w:t>
            </w:r>
            <w:ins w:id="21" w:author="Nokia" w:date="2023-05-06T12:38:00Z">
              <w:r>
                <w:t xml:space="preserve"> (NOTE 3)</w:t>
              </w:r>
            </w:ins>
          </w:p>
        </w:tc>
      </w:tr>
      <w:tr w:rsidR="000711DE" w14:paraId="25148BE2" w14:textId="77777777" w:rsidTr="008760E8">
        <w:trPr>
          <w:jc w:val="center"/>
        </w:trPr>
        <w:tc>
          <w:tcPr>
            <w:tcW w:w="991" w:type="pct"/>
          </w:tcPr>
          <w:p w14:paraId="14E1D7B4" w14:textId="77777777" w:rsidR="000711DE" w:rsidRDefault="000711DE" w:rsidP="008760E8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185" w:type="pct"/>
          </w:tcPr>
          <w:p w14:paraId="371CC70B" w14:textId="77777777" w:rsidR="000711DE" w:rsidRDefault="000711DE" w:rsidP="008760E8">
            <w:pPr>
              <w:pStyle w:val="TAC"/>
            </w:pPr>
            <w:r>
              <w:t>O</w:t>
            </w:r>
          </w:p>
        </w:tc>
        <w:tc>
          <w:tcPr>
            <w:tcW w:w="605" w:type="pct"/>
          </w:tcPr>
          <w:p w14:paraId="660CC2BE" w14:textId="77777777" w:rsidR="000711DE" w:rsidRDefault="000711DE" w:rsidP="008760E8">
            <w:pPr>
              <w:pStyle w:val="TAC"/>
            </w:pPr>
            <w:r>
              <w:t>0..1</w:t>
            </w:r>
          </w:p>
        </w:tc>
        <w:tc>
          <w:tcPr>
            <w:tcW w:w="929" w:type="pct"/>
          </w:tcPr>
          <w:p w14:paraId="1297D362" w14:textId="77777777" w:rsidR="000711DE" w:rsidRDefault="000711DE" w:rsidP="008760E8">
            <w:pPr>
              <w:pStyle w:val="TAL"/>
            </w:pPr>
            <w:r>
              <w:t>400 Bad Request</w:t>
            </w:r>
          </w:p>
        </w:tc>
        <w:tc>
          <w:tcPr>
            <w:tcW w:w="2290" w:type="pct"/>
          </w:tcPr>
          <w:p w14:paraId="659520B4" w14:textId="77777777" w:rsidR="000711DE" w:rsidRDefault="000711DE" w:rsidP="008760E8">
            <w:pPr>
              <w:pStyle w:val="TAL"/>
            </w:pPr>
            <w:r>
              <w:t>(NOTE 2)</w:t>
            </w:r>
          </w:p>
        </w:tc>
      </w:tr>
      <w:tr w:rsidR="000711DE" w14:paraId="044DA677" w14:textId="77777777" w:rsidTr="008760E8">
        <w:trPr>
          <w:jc w:val="center"/>
        </w:trPr>
        <w:tc>
          <w:tcPr>
            <w:tcW w:w="5000" w:type="pct"/>
            <w:gridSpan w:val="5"/>
          </w:tcPr>
          <w:p w14:paraId="2047258F" w14:textId="77777777" w:rsidR="000711DE" w:rsidRDefault="000711DE" w:rsidP="008760E8">
            <w:pPr>
              <w:pStyle w:val="TAN"/>
            </w:pPr>
            <w:r>
              <w:t>NOTE 1:</w:t>
            </w:r>
            <w:r>
              <w:tab/>
              <w:t>In addition, the HTTP status codes which are specified as mandatory in table 5.2.7.1-1 of 3GPP TS 29.500 [4] for the PUT method shall also apply.</w:t>
            </w:r>
          </w:p>
          <w:p w14:paraId="0FEAA9B3" w14:textId="77777777" w:rsidR="000711DE" w:rsidRDefault="000711DE" w:rsidP="000711DE">
            <w:pPr>
              <w:pStyle w:val="TAN"/>
              <w:rPr>
                <w:ins w:id="22" w:author="Nokia" w:date="2023-05-06T12:34:00Z"/>
              </w:rPr>
            </w:pPr>
            <w:r>
              <w:t>NOTE 2:</w:t>
            </w:r>
            <w:r>
              <w:tab/>
              <w:t>In addition to protocol and application errors which are specified in clause 5.2.7.2 of 3GPP TS 29.500 [4], specific errors are described in clause 5.7.</w:t>
            </w:r>
          </w:p>
          <w:p w14:paraId="6478AB39" w14:textId="6E30BA13" w:rsidR="000711DE" w:rsidRDefault="000711DE" w:rsidP="000711DE">
            <w:pPr>
              <w:pStyle w:val="TAN"/>
            </w:pPr>
            <w:ins w:id="23" w:author="Nokia" w:date="2023-05-06T12:34:00Z">
              <w:r>
                <w:t>NOTE 3:</w:t>
              </w:r>
              <w:r>
                <w:rPr>
                  <w:noProof/>
                </w:rPr>
                <w:tab/>
              </w:r>
              <w:r>
                <w:t xml:space="preserve">The </w:t>
              </w:r>
              <w:proofErr w:type="spellStart"/>
              <w:r w:rsidRPr="00A0180C">
                <w:t>RedirectResponse</w:t>
              </w:r>
              <w:proofErr w:type="spellEnd"/>
              <w:r w:rsidRPr="00A0180C">
                <w:t xml:space="preserve"> </w:t>
              </w:r>
              <w:r>
                <w:t xml:space="preserve">data structure may be provided by </w:t>
              </w:r>
              <w:r w:rsidRPr="00A0180C">
                <w:t>an SCP</w:t>
              </w:r>
              <w:r>
                <w:t xml:space="preserve"> (refer to</w:t>
              </w:r>
              <w:r w:rsidRPr="00A0180C">
                <w:t xml:space="preserve"> clause 6.10.9.1 of 3GPP TS 29.500 [</w:t>
              </w:r>
              <w:r>
                <w:t>4</w:t>
              </w:r>
              <w:r w:rsidRPr="00A0180C">
                <w:t>]</w:t>
              </w:r>
              <w:r>
                <w:t>).</w:t>
              </w:r>
            </w:ins>
          </w:p>
        </w:tc>
      </w:tr>
    </w:tbl>
    <w:p w14:paraId="31F7E744" w14:textId="77777777" w:rsidR="000711DE" w:rsidRDefault="000711DE" w:rsidP="000711DE"/>
    <w:p w14:paraId="0E6FF2D9" w14:textId="77777777" w:rsidR="000711DE" w:rsidRDefault="000711DE" w:rsidP="000711DE">
      <w:pPr>
        <w:pStyle w:val="TH"/>
      </w:pPr>
      <w:r>
        <w:t>Table 5.3.3.3.1-4: Headers supported by the 307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0711DE" w14:paraId="15DB3D77" w14:textId="77777777" w:rsidTr="008760E8">
        <w:trPr>
          <w:jc w:val="center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</w:tcPr>
          <w:p w14:paraId="77C42BD2" w14:textId="77777777" w:rsidR="000711DE" w:rsidRDefault="000711DE" w:rsidP="008760E8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</w:tcPr>
          <w:p w14:paraId="3BD211F2" w14:textId="77777777" w:rsidR="000711DE" w:rsidRDefault="000711DE" w:rsidP="008760E8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</w:tcPr>
          <w:p w14:paraId="05075818" w14:textId="77777777" w:rsidR="000711DE" w:rsidRDefault="000711DE" w:rsidP="008760E8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</w:tcPr>
          <w:p w14:paraId="05CB48C5" w14:textId="77777777" w:rsidR="000711DE" w:rsidRDefault="000711DE" w:rsidP="008760E8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62B35BF2" w14:textId="77777777" w:rsidR="000711DE" w:rsidRDefault="000711DE" w:rsidP="008760E8">
            <w:pPr>
              <w:pStyle w:val="TAH"/>
            </w:pPr>
            <w:r>
              <w:t>Description</w:t>
            </w:r>
          </w:p>
        </w:tc>
      </w:tr>
      <w:tr w:rsidR="000711DE" w14:paraId="25EF999D" w14:textId="77777777" w:rsidTr="008760E8">
        <w:trPr>
          <w:jc w:val="center"/>
        </w:trPr>
        <w:tc>
          <w:tcPr>
            <w:tcW w:w="825" w:type="pct"/>
            <w:tcBorders>
              <w:top w:val="single" w:sz="6" w:space="0" w:color="auto"/>
            </w:tcBorders>
            <w:shd w:val="clear" w:color="auto" w:fill="auto"/>
          </w:tcPr>
          <w:p w14:paraId="16D1BCF3" w14:textId="77777777" w:rsidR="000711DE" w:rsidRDefault="000711DE" w:rsidP="008760E8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6" w:space="0" w:color="auto"/>
            </w:tcBorders>
          </w:tcPr>
          <w:p w14:paraId="074A6B08" w14:textId="77777777" w:rsidR="000711DE" w:rsidRDefault="000711DE" w:rsidP="008760E8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6" w:space="0" w:color="auto"/>
            </w:tcBorders>
          </w:tcPr>
          <w:p w14:paraId="4CF8C096" w14:textId="77777777" w:rsidR="000711DE" w:rsidRDefault="000711DE" w:rsidP="008760E8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6" w:space="0" w:color="auto"/>
            </w:tcBorders>
          </w:tcPr>
          <w:p w14:paraId="7E011A8C" w14:textId="77777777" w:rsidR="000711DE" w:rsidRDefault="000711DE" w:rsidP="008760E8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0B6467D2" w14:textId="77777777" w:rsidR="000711DE" w:rsidRDefault="000711DE" w:rsidP="008760E8">
            <w:pPr>
              <w:pStyle w:val="TAL"/>
            </w:pPr>
            <w:r>
              <w:t>An alternative URI of the resource located in an alternative CHF (service) instance.</w:t>
            </w:r>
          </w:p>
        </w:tc>
      </w:tr>
      <w:tr w:rsidR="000711DE" w14:paraId="56ECD775" w14:textId="77777777" w:rsidTr="008760E8">
        <w:trPr>
          <w:jc w:val="center"/>
        </w:trPr>
        <w:tc>
          <w:tcPr>
            <w:tcW w:w="825" w:type="pct"/>
            <w:shd w:val="clear" w:color="auto" w:fill="auto"/>
          </w:tcPr>
          <w:p w14:paraId="73E4E9F5" w14:textId="77777777" w:rsidR="000711DE" w:rsidRDefault="000711DE" w:rsidP="008760E8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</w:tcPr>
          <w:p w14:paraId="2FF0589C" w14:textId="77777777" w:rsidR="000711DE" w:rsidRDefault="000711DE" w:rsidP="008760E8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</w:tcPr>
          <w:p w14:paraId="32843536" w14:textId="77777777" w:rsidR="000711DE" w:rsidRDefault="000711DE" w:rsidP="008760E8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</w:tcPr>
          <w:p w14:paraId="14FA189C" w14:textId="77777777" w:rsidR="000711DE" w:rsidRDefault="000711DE" w:rsidP="008760E8">
            <w:pPr>
              <w:pStyle w:val="TAL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598ED0CB" w14:textId="0CB2F314" w:rsidR="000711DE" w:rsidRDefault="000711DE" w:rsidP="008760E8">
            <w:pPr>
              <w:pStyle w:val="TAL"/>
            </w:pPr>
            <w:r>
              <w:rPr>
                <w:lang w:eastAsia="fr-FR"/>
              </w:rPr>
              <w:t xml:space="preserve">Identifier of the target </w:t>
            </w:r>
            <w:del w:id="24" w:author="Nokia" w:date="2023-05-06T12:34:00Z">
              <w:r w:rsidDel="000711DE">
                <w:rPr>
                  <w:lang w:eastAsia="fr-FR"/>
                </w:rPr>
                <w:delText>NF</w:delText>
              </w:r>
            </w:del>
            <w:ins w:id="25" w:author="Nokia" w:date="2023-05-06T12:34:00Z">
              <w:r>
                <w:rPr>
                  <w:lang w:eastAsia="fr-FR"/>
                </w:rPr>
                <w:t>C</w:t>
              </w:r>
            </w:ins>
            <w:ins w:id="26" w:author="Nokia" w:date="2023-05-06T12:35:00Z">
              <w:r>
                <w:rPr>
                  <w:lang w:eastAsia="fr-FR"/>
                </w:rPr>
                <w:t>HF</w:t>
              </w:r>
            </w:ins>
            <w:r>
              <w:rPr>
                <w:lang w:eastAsia="fr-FR"/>
              </w:rPr>
              <w:t xml:space="preserve"> (service) instance towards which the request is redirected</w:t>
            </w:r>
            <w:ins w:id="27" w:author="Nokia" w:date="2023-05-06T12:35:00Z">
              <w:r>
                <w:rPr>
                  <w:lang w:eastAsia="fr-FR"/>
                </w:rPr>
                <w:t>.</w:t>
              </w:r>
            </w:ins>
          </w:p>
        </w:tc>
      </w:tr>
    </w:tbl>
    <w:p w14:paraId="571289EE" w14:textId="77777777" w:rsidR="000711DE" w:rsidRDefault="000711DE" w:rsidP="000711DE"/>
    <w:p w14:paraId="7D4254E9" w14:textId="77777777" w:rsidR="000711DE" w:rsidRDefault="000711DE" w:rsidP="000711DE">
      <w:pPr>
        <w:pStyle w:val="TH"/>
      </w:pPr>
      <w:r>
        <w:lastRenderedPageBreak/>
        <w:t>Table 5.3.3.3.1-5: Headers supported by the 308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0711DE" w14:paraId="43594047" w14:textId="77777777" w:rsidTr="008760E8">
        <w:trPr>
          <w:jc w:val="center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</w:tcPr>
          <w:p w14:paraId="74C06C99" w14:textId="77777777" w:rsidR="000711DE" w:rsidRDefault="000711DE" w:rsidP="008760E8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</w:tcPr>
          <w:p w14:paraId="15131076" w14:textId="77777777" w:rsidR="000711DE" w:rsidRDefault="000711DE" w:rsidP="008760E8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</w:tcPr>
          <w:p w14:paraId="176B417B" w14:textId="77777777" w:rsidR="000711DE" w:rsidRDefault="000711DE" w:rsidP="008760E8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</w:tcPr>
          <w:p w14:paraId="08BBD185" w14:textId="77777777" w:rsidR="000711DE" w:rsidRDefault="000711DE" w:rsidP="008760E8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286199E2" w14:textId="77777777" w:rsidR="000711DE" w:rsidRDefault="000711DE" w:rsidP="008760E8">
            <w:pPr>
              <w:pStyle w:val="TAH"/>
            </w:pPr>
            <w:r>
              <w:t>Description</w:t>
            </w:r>
          </w:p>
        </w:tc>
      </w:tr>
      <w:tr w:rsidR="000711DE" w14:paraId="00DACB71" w14:textId="77777777" w:rsidTr="008760E8">
        <w:trPr>
          <w:jc w:val="center"/>
        </w:trPr>
        <w:tc>
          <w:tcPr>
            <w:tcW w:w="825" w:type="pct"/>
            <w:tcBorders>
              <w:top w:val="single" w:sz="6" w:space="0" w:color="auto"/>
            </w:tcBorders>
            <w:shd w:val="clear" w:color="auto" w:fill="auto"/>
          </w:tcPr>
          <w:p w14:paraId="5203C114" w14:textId="77777777" w:rsidR="000711DE" w:rsidRDefault="000711DE" w:rsidP="008760E8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6" w:space="0" w:color="auto"/>
            </w:tcBorders>
          </w:tcPr>
          <w:p w14:paraId="7512FB92" w14:textId="77777777" w:rsidR="000711DE" w:rsidRDefault="000711DE" w:rsidP="008760E8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6" w:space="0" w:color="auto"/>
            </w:tcBorders>
          </w:tcPr>
          <w:p w14:paraId="744A1209" w14:textId="77777777" w:rsidR="000711DE" w:rsidRDefault="000711DE" w:rsidP="008760E8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6" w:space="0" w:color="auto"/>
            </w:tcBorders>
          </w:tcPr>
          <w:p w14:paraId="58A2E92A" w14:textId="77777777" w:rsidR="000711DE" w:rsidRDefault="000711DE" w:rsidP="008760E8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7CD7E0DF" w14:textId="77777777" w:rsidR="000711DE" w:rsidRDefault="000711DE" w:rsidP="008760E8">
            <w:pPr>
              <w:pStyle w:val="TAL"/>
            </w:pPr>
            <w:r>
              <w:t>An alternative URI of the resource located in an alternative CHF (service) instance.</w:t>
            </w:r>
          </w:p>
        </w:tc>
      </w:tr>
      <w:tr w:rsidR="000711DE" w14:paraId="688745EA" w14:textId="77777777" w:rsidTr="008760E8">
        <w:trPr>
          <w:jc w:val="center"/>
        </w:trPr>
        <w:tc>
          <w:tcPr>
            <w:tcW w:w="825" w:type="pct"/>
            <w:shd w:val="clear" w:color="auto" w:fill="auto"/>
          </w:tcPr>
          <w:p w14:paraId="64BB6E6A" w14:textId="77777777" w:rsidR="000711DE" w:rsidRDefault="000711DE" w:rsidP="008760E8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</w:tcPr>
          <w:p w14:paraId="0587B37A" w14:textId="77777777" w:rsidR="000711DE" w:rsidRDefault="000711DE" w:rsidP="008760E8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</w:tcPr>
          <w:p w14:paraId="41FCFB87" w14:textId="77777777" w:rsidR="000711DE" w:rsidRDefault="000711DE" w:rsidP="008760E8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</w:tcPr>
          <w:p w14:paraId="214A4A54" w14:textId="77777777" w:rsidR="000711DE" w:rsidRDefault="000711DE" w:rsidP="008760E8">
            <w:pPr>
              <w:pStyle w:val="TAL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3A123BA7" w14:textId="3C8FE51C" w:rsidR="000711DE" w:rsidRDefault="000711DE" w:rsidP="008760E8">
            <w:pPr>
              <w:pStyle w:val="TAL"/>
            </w:pPr>
            <w:r>
              <w:rPr>
                <w:lang w:eastAsia="fr-FR"/>
              </w:rPr>
              <w:t xml:space="preserve">Identifier of the target </w:t>
            </w:r>
            <w:del w:id="28" w:author="Nokia" w:date="2023-05-06T12:35:00Z">
              <w:r w:rsidDel="000711DE">
                <w:rPr>
                  <w:lang w:eastAsia="fr-FR"/>
                </w:rPr>
                <w:delText>NF</w:delText>
              </w:r>
            </w:del>
            <w:ins w:id="29" w:author="Nokia" w:date="2023-05-06T12:35:00Z">
              <w:r>
                <w:rPr>
                  <w:lang w:eastAsia="fr-FR"/>
                </w:rPr>
                <w:t>CHF</w:t>
              </w:r>
            </w:ins>
            <w:r>
              <w:rPr>
                <w:lang w:eastAsia="fr-FR"/>
              </w:rPr>
              <w:t xml:space="preserve"> (service) instance towards which the request is redirected</w:t>
            </w:r>
            <w:ins w:id="30" w:author="Nokia" w:date="2023-05-06T12:35:00Z">
              <w:r>
                <w:rPr>
                  <w:lang w:eastAsia="fr-FR"/>
                </w:rPr>
                <w:t>.</w:t>
              </w:r>
            </w:ins>
          </w:p>
        </w:tc>
      </w:tr>
    </w:tbl>
    <w:p w14:paraId="7C1F5726" w14:textId="77777777" w:rsidR="001E4B08" w:rsidRDefault="001E4B08" w:rsidP="001E4B08"/>
    <w:p w14:paraId="595F4F1B" w14:textId="77777777" w:rsidR="001E4B08" w:rsidRPr="0002788F" w:rsidRDefault="001E4B08" w:rsidP="001E4B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 changes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p w14:paraId="6DAE136A" w14:textId="77777777" w:rsidR="000711DE" w:rsidRDefault="000711DE" w:rsidP="000711DE">
      <w:pPr>
        <w:pStyle w:val="Heading5"/>
      </w:pPr>
      <w:bookmarkStart w:id="31" w:name="_Toc20408099"/>
      <w:bookmarkStart w:id="32" w:name="_Toc39068137"/>
      <w:bookmarkStart w:id="33" w:name="_Toc43273330"/>
      <w:bookmarkStart w:id="34" w:name="_Toc45134868"/>
      <w:bookmarkStart w:id="35" w:name="_Toc49939204"/>
      <w:bookmarkStart w:id="36" w:name="_Toc51764228"/>
      <w:bookmarkStart w:id="37" w:name="_Toc56604439"/>
      <w:bookmarkStart w:id="38" w:name="_Toc59020281"/>
      <w:bookmarkStart w:id="39" w:name="_Toc63338631"/>
      <w:bookmarkStart w:id="40" w:name="_Toc66213278"/>
      <w:bookmarkStart w:id="41" w:name="_Toc68171094"/>
      <w:bookmarkStart w:id="42" w:name="_Toc70413647"/>
      <w:bookmarkStart w:id="43" w:name="_Toc120615177"/>
      <w:r>
        <w:t>5.3.3.3.2</w:t>
      </w:r>
      <w:r>
        <w:tab/>
        <w:t>DELETE</w:t>
      </w:r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</w:p>
    <w:p w14:paraId="4A2BCB82" w14:textId="77777777" w:rsidR="000711DE" w:rsidRDefault="000711DE" w:rsidP="000711DE">
      <w:r>
        <w:t>This method shall support the URI query parameters specified in table 5.3.3.3.2-1.</w:t>
      </w:r>
    </w:p>
    <w:p w14:paraId="0D2B19C3" w14:textId="77777777" w:rsidR="000711DE" w:rsidRDefault="000711DE" w:rsidP="000711DE">
      <w:pPr>
        <w:pStyle w:val="TH"/>
        <w:rPr>
          <w:rFonts w:cs="Arial"/>
        </w:rPr>
      </w:pPr>
      <w:r>
        <w:t>Table 5.3.3.3.3-1: URI query parameters supported by the DELETE method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72"/>
        <w:gridCol w:w="1461"/>
        <w:gridCol w:w="442"/>
        <w:gridCol w:w="1151"/>
        <w:gridCol w:w="4901"/>
      </w:tblGrid>
      <w:tr w:rsidR="000711DE" w14:paraId="7853D9A4" w14:textId="77777777" w:rsidTr="008760E8">
        <w:trPr>
          <w:jc w:val="center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49881805" w14:textId="77777777" w:rsidR="000711DE" w:rsidRDefault="000711DE" w:rsidP="008760E8">
            <w:pPr>
              <w:pStyle w:val="TAH"/>
            </w:pPr>
            <w:r>
              <w:t>Name</w:t>
            </w:r>
          </w:p>
        </w:tc>
        <w:tc>
          <w:tcPr>
            <w:tcW w:w="767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050E4AEA" w14:textId="77777777" w:rsidR="000711DE" w:rsidRDefault="000711DE" w:rsidP="008760E8">
            <w:pPr>
              <w:pStyle w:val="TAH"/>
            </w:pPr>
            <w:r>
              <w:t>Data type</w:t>
            </w:r>
          </w:p>
        </w:tc>
        <w:tc>
          <w:tcPr>
            <w:tcW w:w="232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105CB758" w14:textId="77777777" w:rsidR="000711DE" w:rsidRDefault="000711DE" w:rsidP="008760E8">
            <w:pPr>
              <w:pStyle w:val="TAH"/>
            </w:pPr>
            <w:r>
              <w:t>P</w:t>
            </w:r>
          </w:p>
        </w:tc>
        <w:tc>
          <w:tcPr>
            <w:tcW w:w="604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4FF2779F" w14:textId="77777777" w:rsidR="000711DE" w:rsidRDefault="000711DE" w:rsidP="008760E8">
            <w:pPr>
              <w:pStyle w:val="TAH"/>
            </w:pPr>
            <w:r>
              <w:t>Cardinality</w:t>
            </w:r>
          </w:p>
        </w:tc>
        <w:tc>
          <w:tcPr>
            <w:tcW w:w="2572" w:type="pct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23E3E1A2" w14:textId="77777777" w:rsidR="000711DE" w:rsidRDefault="000711DE" w:rsidP="008760E8">
            <w:pPr>
              <w:pStyle w:val="TAH"/>
            </w:pPr>
            <w:r>
              <w:t>Description</w:t>
            </w:r>
          </w:p>
        </w:tc>
      </w:tr>
      <w:tr w:rsidR="000711DE" w14:paraId="52B7F630" w14:textId="77777777" w:rsidTr="008760E8">
        <w:trPr>
          <w:jc w:val="center"/>
        </w:trPr>
        <w:tc>
          <w:tcPr>
            <w:tcW w:w="825" w:type="pct"/>
            <w:tcBorders>
              <w:top w:val="single" w:sz="6" w:space="0" w:color="auto"/>
            </w:tcBorders>
            <w:hideMark/>
          </w:tcPr>
          <w:p w14:paraId="43D167F5" w14:textId="77777777" w:rsidR="000711DE" w:rsidRDefault="000711DE" w:rsidP="008760E8">
            <w:pPr>
              <w:pStyle w:val="TAL"/>
            </w:pPr>
            <w:r>
              <w:t>n/a</w:t>
            </w:r>
          </w:p>
        </w:tc>
        <w:tc>
          <w:tcPr>
            <w:tcW w:w="767" w:type="pct"/>
            <w:tcBorders>
              <w:top w:val="single" w:sz="6" w:space="0" w:color="auto"/>
            </w:tcBorders>
            <w:hideMark/>
          </w:tcPr>
          <w:p w14:paraId="538DF3C0" w14:textId="77777777" w:rsidR="000711DE" w:rsidRDefault="000711DE" w:rsidP="008760E8">
            <w:pPr>
              <w:pStyle w:val="TAL"/>
            </w:pPr>
          </w:p>
        </w:tc>
        <w:tc>
          <w:tcPr>
            <w:tcW w:w="232" w:type="pct"/>
            <w:tcBorders>
              <w:top w:val="single" w:sz="6" w:space="0" w:color="auto"/>
            </w:tcBorders>
            <w:hideMark/>
          </w:tcPr>
          <w:p w14:paraId="07CCED1D" w14:textId="77777777" w:rsidR="000711DE" w:rsidRDefault="000711DE" w:rsidP="008760E8">
            <w:pPr>
              <w:pStyle w:val="TAC"/>
            </w:pPr>
          </w:p>
        </w:tc>
        <w:tc>
          <w:tcPr>
            <w:tcW w:w="604" w:type="pct"/>
            <w:tcBorders>
              <w:top w:val="single" w:sz="6" w:space="0" w:color="auto"/>
            </w:tcBorders>
            <w:hideMark/>
          </w:tcPr>
          <w:p w14:paraId="5BB11546" w14:textId="77777777" w:rsidR="000711DE" w:rsidRDefault="000711DE" w:rsidP="008760E8">
            <w:pPr>
              <w:pStyle w:val="TAC"/>
            </w:pPr>
          </w:p>
        </w:tc>
        <w:tc>
          <w:tcPr>
            <w:tcW w:w="2572" w:type="pct"/>
            <w:tcBorders>
              <w:top w:val="single" w:sz="6" w:space="0" w:color="auto"/>
            </w:tcBorders>
            <w:vAlign w:val="center"/>
            <w:hideMark/>
          </w:tcPr>
          <w:p w14:paraId="338A10EC" w14:textId="77777777" w:rsidR="000711DE" w:rsidRDefault="000711DE" w:rsidP="008760E8">
            <w:pPr>
              <w:pStyle w:val="TAL"/>
            </w:pPr>
          </w:p>
        </w:tc>
      </w:tr>
    </w:tbl>
    <w:p w14:paraId="766C8213" w14:textId="77777777" w:rsidR="000711DE" w:rsidRDefault="000711DE" w:rsidP="000711DE"/>
    <w:p w14:paraId="3BC70FA9" w14:textId="77777777" w:rsidR="000711DE" w:rsidRDefault="000711DE" w:rsidP="000711DE">
      <w:r>
        <w:t>This method shall support the request data structures specified in table 5.3.3.3.2-2 and the response data structures and response codes specified in table 5.3.3.3.2-3.</w:t>
      </w:r>
    </w:p>
    <w:p w14:paraId="5EB08A81" w14:textId="77777777" w:rsidR="000711DE" w:rsidRDefault="000711DE" w:rsidP="000711DE">
      <w:pPr>
        <w:pStyle w:val="TH"/>
      </w:pPr>
      <w:r>
        <w:t>Table 5.3.3.3.2-2: Data structures supported by the DELETE Request Body on this resource</w:t>
      </w:r>
    </w:p>
    <w:tbl>
      <w:tblPr>
        <w:tblW w:w="4946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144"/>
        <w:gridCol w:w="357"/>
        <w:gridCol w:w="1152"/>
        <w:gridCol w:w="5866"/>
      </w:tblGrid>
      <w:tr w:rsidR="000711DE" w14:paraId="5D7C91AF" w14:textId="77777777" w:rsidTr="008760E8">
        <w:trPr>
          <w:jc w:val="center"/>
        </w:trPr>
        <w:tc>
          <w:tcPr>
            <w:tcW w:w="2179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35BE54F9" w14:textId="77777777" w:rsidR="000711DE" w:rsidRDefault="000711DE" w:rsidP="008760E8">
            <w:pPr>
              <w:pStyle w:val="TAH"/>
            </w:pPr>
            <w:r>
              <w:t>Data type</w:t>
            </w:r>
          </w:p>
        </w:tc>
        <w:tc>
          <w:tcPr>
            <w:tcW w:w="360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61CEB3B0" w14:textId="77777777" w:rsidR="000711DE" w:rsidRDefault="000711DE" w:rsidP="008760E8">
            <w:pPr>
              <w:pStyle w:val="TAH"/>
            </w:pPr>
            <w:r>
              <w:t>P</w:t>
            </w: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51D061F8" w14:textId="77777777" w:rsidR="000711DE" w:rsidRDefault="000711DE" w:rsidP="008760E8">
            <w:pPr>
              <w:pStyle w:val="TAH"/>
            </w:pPr>
            <w:r>
              <w:t>Cardinality</w:t>
            </w:r>
          </w:p>
        </w:tc>
        <w:tc>
          <w:tcPr>
            <w:tcW w:w="5968" w:type="dxa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424B4AAC" w14:textId="77777777" w:rsidR="000711DE" w:rsidRDefault="000711DE" w:rsidP="008760E8">
            <w:pPr>
              <w:pStyle w:val="TAH"/>
            </w:pPr>
            <w:r>
              <w:t>Description</w:t>
            </w:r>
          </w:p>
        </w:tc>
      </w:tr>
      <w:tr w:rsidR="000711DE" w14:paraId="7AA323A9" w14:textId="77777777" w:rsidTr="008760E8">
        <w:trPr>
          <w:jc w:val="center"/>
        </w:trPr>
        <w:tc>
          <w:tcPr>
            <w:tcW w:w="2179" w:type="dxa"/>
            <w:tcBorders>
              <w:top w:val="single" w:sz="6" w:space="0" w:color="auto"/>
            </w:tcBorders>
            <w:hideMark/>
          </w:tcPr>
          <w:p w14:paraId="0EEDC151" w14:textId="77777777" w:rsidR="000711DE" w:rsidRDefault="000711DE" w:rsidP="008760E8">
            <w:pPr>
              <w:pStyle w:val="TAL"/>
            </w:pPr>
            <w:r>
              <w:t>n/a</w:t>
            </w:r>
          </w:p>
        </w:tc>
        <w:tc>
          <w:tcPr>
            <w:tcW w:w="360" w:type="dxa"/>
            <w:tcBorders>
              <w:top w:val="single" w:sz="6" w:space="0" w:color="auto"/>
            </w:tcBorders>
            <w:hideMark/>
          </w:tcPr>
          <w:p w14:paraId="521DF2A1" w14:textId="77777777" w:rsidR="000711DE" w:rsidRDefault="000711DE" w:rsidP="008760E8">
            <w:pPr>
              <w:pStyle w:val="TAC"/>
            </w:pPr>
          </w:p>
        </w:tc>
        <w:tc>
          <w:tcPr>
            <w:tcW w:w="1170" w:type="dxa"/>
            <w:tcBorders>
              <w:top w:val="single" w:sz="6" w:space="0" w:color="auto"/>
            </w:tcBorders>
            <w:hideMark/>
          </w:tcPr>
          <w:p w14:paraId="61F1D8C9" w14:textId="77777777" w:rsidR="000711DE" w:rsidRDefault="000711DE" w:rsidP="008760E8">
            <w:pPr>
              <w:pStyle w:val="TAC"/>
            </w:pPr>
          </w:p>
        </w:tc>
        <w:tc>
          <w:tcPr>
            <w:tcW w:w="5968" w:type="dxa"/>
            <w:tcBorders>
              <w:top w:val="single" w:sz="6" w:space="0" w:color="auto"/>
            </w:tcBorders>
            <w:hideMark/>
          </w:tcPr>
          <w:p w14:paraId="1616901B" w14:textId="77777777" w:rsidR="000711DE" w:rsidRDefault="000711DE" w:rsidP="008760E8">
            <w:pPr>
              <w:pStyle w:val="TAL"/>
            </w:pPr>
          </w:p>
        </w:tc>
      </w:tr>
    </w:tbl>
    <w:p w14:paraId="5F9C1203" w14:textId="77777777" w:rsidR="000711DE" w:rsidRDefault="000711DE" w:rsidP="000711DE">
      <w:pPr>
        <w:rPr>
          <w:lang w:val="es-ES"/>
        </w:rPr>
      </w:pPr>
    </w:p>
    <w:p w14:paraId="016BF49B" w14:textId="77777777" w:rsidR="000711DE" w:rsidRDefault="000711DE" w:rsidP="000711DE">
      <w:pPr>
        <w:pStyle w:val="TH"/>
      </w:pPr>
      <w:r>
        <w:t>Table 5.3.3.3.2-3: Data structures supported by the DELETE Response Body on this resource</w:t>
      </w:r>
    </w:p>
    <w:tbl>
      <w:tblPr>
        <w:tblW w:w="4951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713"/>
        <w:gridCol w:w="353"/>
        <w:gridCol w:w="1153"/>
        <w:gridCol w:w="1681"/>
        <w:gridCol w:w="4629"/>
      </w:tblGrid>
      <w:tr w:rsidR="000711DE" w14:paraId="5DFDB9C7" w14:textId="77777777" w:rsidTr="008760E8">
        <w:trPr>
          <w:jc w:val="center"/>
        </w:trPr>
        <w:tc>
          <w:tcPr>
            <w:tcW w:w="899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259386EC" w14:textId="77777777" w:rsidR="000711DE" w:rsidRDefault="000711DE" w:rsidP="008760E8">
            <w:pPr>
              <w:pStyle w:val="TAH"/>
            </w:pPr>
            <w:r>
              <w:t>Data type</w:t>
            </w:r>
          </w:p>
        </w:tc>
        <w:tc>
          <w:tcPr>
            <w:tcW w:w="185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27ABD072" w14:textId="77777777" w:rsidR="000711DE" w:rsidRDefault="000711DE" w:rsidP="008760E8">
            <w:pPr>
              <w:pStyle w:val="TAH"/>
            </w:pPr>
            <w:r>
              <w:t>P</w:t>
            </w:r>
          </w:p>
        </w:tc>
        <w:tc>
          <w:tcPr>
            <w:tcW w:w="605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05687A0D" w14:textId="77777777" w:rsidR="000711DE" w:rsidRDefault="000711DE" w:rsidP="008760E8">
            <w:pPr>
              <w:pStyle w:val="TAH"/>
            </w:pPr>
            <w:r>
              <w:t>Cardinality</w:t>
            </w:r>
          </w:p>
        </w:tc>
        <w:tc>
          <w:tcPr>
            <w:tcW w:w="882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141EEB47" w14:textId="77777777" w:rsidR="000711DE" w:rsidRDefault="000711DE" w:rsidP="008760E8">
            <w:pPr>
              <w:pStyle w:val="TAH"/>
            </w:pPr>
            <w:r>
              <w:t>Response codes</w:t>
            </w:r>
          </w:p>
        </w:tc>
        <w:tc>
          <w:tcPr>
            <w:tcW w:w="2430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0134B483" w14:textId="77777777" w:rsidR="000711DE" w:rsidRDefault="000711DE" w:rsidP="008760E8">
            <w:pPr>
              <w:pStyle w:val="TAH"/>
            </w:pPr>
            <w:r>
              <w:t>Description</w:t>
            </w:r>
          </w:p>
        </w:tc>
      </w:tr>
      <w:tr w:rsidR="000711DE" w14:paraId="2AC99968" w14:textId="77777777" w:rsidTr="008760E8">
        <w:trPr>
          <w:jc w:val="center"/>
        </w:trPr>
        <w:tc>
          <w:tcPr>
            <w:tcW w:w="899" w:type="pct"/>
            <w:tcBorders>
              <w:top w:val="single" w:sz="6" w:space="0" w:color="auto"/>
            </w:tcBorders>
          </w:tcPr>
          <w:p w14:paraId="69CCE19E" w14:textId="77777777" w:rsidR="000711DE" w:rsidRDefault="000711DE" w:rsidP="008760E8">
            <w:pPr>
              <w:pStyle w:val="TAL"/>
            </w:pPr>
            <w:r>
              <w:t>n/a</w:t>
            </w:r>
          </w:p>
        </w:tc>
        <w:tc>
          <w:tcPr>
            <w:tcW w:w="185" w:type="pct"/>
            <w:tcBorders>
              <w:top w:val="single" w:sz="6" w:space="0" w:color="auto"/>
            </w:tcBorders>
          </w:tcPr>
          <w:p w14:paraId="73F861AE" w14:textId="77777777" w:rsidR="000711DE" w:rsidRDefault="000711DE" w:rsidP="008760E8">
            <w:pPr>
              <w:pStyle w:val="TAC"/>
            </w:pPr>
          </w:p>
        </w:tc>
        <w:tc>
          <w:tcPr>
            <w:tcW w:w="605" w:type="pct"/>
            <w:tcBorders>
              <w:top w:val="single" w:sz="6" w:space="0" w:color="auto"/>
            </w:tcBorders>
          </w:tcPr>
          <w:p w14:paraId="1AC85702" w14:textId="77777777" w:rsidR="000711DE" w:rsidRDefault="000711DE" w:rsidP="008760E8">
            <w:pPr>
              <w:pStyle w:val="TAC"/>
            </w:pPr>
          </w:p>
        </w:tc>
        <w:tc>
          <w:tcPr>
            <w:tcW w:w="882" w:type="pct"/>
            <w:tcBorders>
              <w:top w:val="single" w:sz="6" w:space="0" w:color="auto"/>
            </w:tcBorders>
          </w:tcPr>
          <w:p w14:paraId="12BEB8E1" w14:textId="77777777" w:rsidR="000711DE" w:rsidRDefault="000711DE" w:rsidP="008760E8">
            <w:pPr>
              <w:pStyle w:val="TAL"/>
            </w:pPr>
            <w:r>
              <w:t>204 No Content</w:t>
            </w:r>
          </w:p>
        </w:tc>
        <w:tc>
          <w:tcPr>
            <w:tcW w:w="2430" w:type="pct"/>
            <w:tcBorders>
              <w:top w:val="single" w:sz="6" w:space="0" w:color="auto"/>
            </w:tcBorders>
          </w:tcPr>
          <w:p w14:paraId="39C7385A" w14:textId="77777777" w:rsidR="000711DE" w:rsidRDefault="000711DE" w:rsidP="008760E8">
            <w:pPr>
              <w:pStyle w:val="TAL"/>
            </w:pPr>
            <w:r>
              <w:t xml:space="preserve">Successful case: The individual spending limit subscription matching the </w:t>
            </w:r>
            <w:proofErr w:type="spellStart"/>
            <w:r>
              <w:t>subscriptionId</w:t>
            </w:r>
            <w:proofErr w:type="spellEnd"/>
            <w:r>
              <w:t xml:space="preserve"> was deleted.</w:t>
            </w:r>
          </w:p>
        </w:tc>
      </w:tr>
      <w:tr w:rsidR="000711DE" w14:paraId="1F934955" w14:textId="77777777" w:rsidTr="008760E8">
        <w:trPr>
          <w:jc w:val="center"/>
        </w:trPr>
        <w:tc>
          <w:tcPr>
            <w:tcW w:w="899" w:type="pct"/>
          </w:tcPr>
          <w:p w14:paraId="130EF3EA" w14:textId="77777777" w:rsidR="000711DE" w:rsidRDefault="000711DE" w:rsidP="008760E8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185" w:type="pct"/>
          </w:tcPr>
          <w:p w14:paraId="3FB01646" w14:textId="77777777" w:rsidR="000711DE" w:rsidRDefault="000711DE" w:rsidP="008760E8">
            <w:pPr>
              <w:pStyle w:val="TAC"/>
            </w:pPr>
            <w:r>
              <w:t>O</w:t>
            </w:r>
          </w:p>
        </w:tc>
        <w:tc>
          <w:tcPr>
            <w:tcW w:w="605" w:type="pct"/>
          </w:tcPr>
          <w:p w14:paraId="61535318" w14:textId="77777777" w:rsidR="000711DE" w:rsidRDefault="000711DE" w:rsidP="008760E8">
            <w:pPr>
              <w:pStyle w:val="TAC"/>
            </w:pPr>
            <w:r>
              <w:t>0..1</w:t>
            </w:r>
          </w:p>
        </w:tc>
        <w:tc>
          <w:tcPr>
            <w:tcW w:w="882" w:type="pct"/>
          </w:tcPr>
          <w:p w14:paraId="54A7AD7D" w14:textId="77777777" w:rsidR="000711DE" w:rsidRDefault="000711DE" w:rsidP="008760E8">
            <w:pPr>
              <w:pStyle w:val="TAL"/>
            </w:pPr>
            <w:r>
              <w:t>307 Temporary Redirect</w:t>
            </w:r>
          </w:p>
        </w:tc>
        <w:tc>
          <w:tcPr>
            <w:tcW w:w="2430" w:type="pct"/>
          </w:tcPr>
          <w:p w14:paraId="3FB77239" w14:textId="7301756C" w:rsidR="000711DE" w:rsidDel="000711DE" w:rsidRDefault="000711DE" w:rsidP="000711DE">
            <w:pPr>
              <w:pStyle w:val="TAL"/>
              <w:rPr>
                <w:del w:id="44" w:author="Nokia" w:date="2023-05-06T12:35:00Z"/>
              </w:rPr>
            </w:pPr>
            <w:r>
              <w:t>Temporary redirection</w:t>
            </w:r>
            <w:del w:id="45" w:author="Nokia" w:date="2023-05-06T12:35:00Z">
              <w:r w:rsidDel="000711DE">
                <w:delText>, during Individual Spending Limit Retrieval Subscription deletion. The response shall include a Location header field containing an alternative URI of the resource located in an alternative CHF (service) instance.</w:delText>
              </w:r>
            </w:del>
          </w:p>
          <w:p w14:paraId="7BA5B810" w14:textId="54A9FC20" w:rsidR="000711DE" w:rsidRDefault="000711DE" w:rsidP="000711DE">
            <w:pPr>
              <w:pStyle w:val="TAL"/>
            </w:pPr>
            <w:del w:id="46" w:author="Nokia" w:date="2023-05-06T12:35:00Z">
              <w:r w:rsidDel="000711DE">
                <w:delText xml:space="preserve">Applicable if the feature </w:delText>
              </w:r>
              <w:r w:rsidDel="000711DE">
                <w:rPr>
                  <w:lang w:eastAsia="zh-CN"/>
                </w:rPr>
                <w:delText>"</w:delText>
              </w:r>
              <w:r w:rsidDel="000711DE">
                <w:rPr>
                  <w:rFonts w:cs="Arial"/>
                  <w:szCs w:val="18"/>
                </w:rPr>
                <w:delText xml:space="preserve">ES3XX" </w:delText>
              </w:r>
              <w:r w:rsidDel="000711DE">
                <w:delText>is supported</w:delText>
              </w:r>
            </w:del>
            <w:r>
              <w:t>.</w:t>
            </w:r>
            <w:ins w:id="47" w:author="Nokia" w:date="2023-05-06T12:38:00Z">
              <w:r>
                <w:t xml:space="preserve"> (NOTE 2)</w:t>
              </w:r>
            </w:ins>
          </w:p>
        </w:tc>
      </w:tr>
      <w:tr w:rsidR="000711DE" w14:paraId="50D1AE2C" w14:textId="77777777" w:rsidTr="008760E8">
        <w:trPr>
          <w:jc w:val="center"/>
        </w:trPr>
        <w:tc>
          <w:tcPr>
            <w:tcW w:w="899" w:type="pct"/>
          </w:tcPr>
          <w:p w14:paraId="7070FDBE" w14:textId="77777777" w:rsidR="000711DE" w:rsidRDefault="000711DE" w:rsidP="008760E8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185" w:type="pct"/>
          </w:tcPr>
          <w:p w14:paraId="39C3673F" w14:textId="77777777" w:rsidR="000711DE" w:rsidRDefault="000711DE" w:rsidP="008760E8">
            <w:pPr>
              <w:pStyle w:val="TAC"/>
            </w:pPr>
            <w:r>
              <w:t>O</w:t>
            </w:r>
          </w:p>
        </w:tc>
        <w:tc>
          <w:tcPr>
            <w:tcW w:w="605" w:type="pct"/>
          </w:tcPr>
          <w:p w14:paraId="185CB43B" w14:textId="77777777" w:rsidR="000711DE" w:rsidRDefault="000711DE" w:rsidP="008760E8">
            <w:pPr>
              <w:pStyle w:val="TAC"/>
            </w:pPr>
            <w:r>
              <w:t>0..1</w:t>
            </w:r>
          </w:p>
        </w:tc>
        <w:tc>
          <w:tcPr>
            <w:tcW w:w="882" w:type="pct"/>
          </w:tcPr>
          <w:p w14:paraId="377AF4D4" w14:textId="77777777" w:rsidR="000711DE" w:rsidRDefault="000711DE" w:rsidP="008760E8">
            <w:pPr>
              <w:pStyle w:val="TAL"/>
            </w:pPr>
            <w:r>
              <w:t>308 Permanent Redirect</w:t>
            </w:r>
          </w:p>
        </w:tc>
        <w:tc>
          <w:tcPr>
            <w:tcW w:w="2430" w:type="pct"/>
          </w:tcPr>
          <w:p w14:paraId="030F481B" w14:textId="2A760A35" w:rsidR="000711DE" w:rsidDel="000711DE" w:rsidRDefault="000711DE" w:rsidP="000711DE">
            <w:pPr>
              <w:pStyle w:val="TAL"/>
              <w:rPr>
                <w:del w:id="48" w:author="Nokia" w:date="2023-05-06T12:35:00Z"/>
              </w:rPr>
            </w:pPr>
            <w:r>
              <w:t>Permanent redirection</w:t>
            </w:r>
            <w:del w:id="49" w:author="Nokia" w:date="2023-05-06T12:35:00Z">
              <w:r w:rsidDel="000711DE">
                <w:delText>, during Individual Spending Limit Retrieval Subscription deletion. The response shall include a Location header field containing an alternative URI of the resource located in an alternative CHF (service) instance.</w:delText>
              </w:r>
            </w:del>
          </w:p>
          <w:p w14:paraId="7C4DD42D" w14:textId="328F202A" w:rsidR="000711DE" w:rsidRDefault="000711DE" w:rsidP="000711DE">
            <w:pPr>
              <w:pStyle w:val="TAL"/>
            </w:pPr>
            <w:del w:id="50" w:author="Nokia" w:date="2023-05-06T12:35:00Z">
              <w:r w:rsidDel="000711DE">
                <w:delText xml:space="preserve">Applicable if the feature </w:delText>
              </w:r>
              <w:r w:rsidDel="000711DE">
                <w:rPr>
                  <w:lang w:eastAsia="zh-CN"/>
                </w:rPr>
                <w:delText>"</w:delText>
              </w:r>
              <w:r w:rsidDel="000711DE">
                <w:rPr>
                  <w:rFonts w:cs="Arial"/>
                  <w:szCs w:val="18"/>
                </w:rPr>
                <w:delText>ES3XX"</w:delText>
              </w:r>
              <w:r w:rsidDel="000711DE">
                <w:delText xml:space="preserve"> is supported</w:delText>
              </w:r>
            </w:del>
            <w:r>
              <w:t>.</w:t>
            </w:r>
            <w:ins w:id="51" w:author="Nokia" w:date="2023-05-06T12:38:00Z">
              <w:r>
                <w:t xml:space="preserve"> (NOTE 2)</w:t>
              </w:r>
            </w:ins>
          </w:p>
        </w:tc>
      </w:tr>
      <w:tr w:rsidR="000711DE" w14:paraId="67FD5C9E" w14:textId="77777777" w:rsidTr="008760E8">
        <w:trPr>
          <w:jc w:val="center"/>
        </w:trPr>
        <w:tc>
          <w:tcPr>
            <w:tcW w:w="5000" w:type="pct"/>
            <w:gridSpan w:val="5"/>
          </w:tcPr>
          <w:p w14:paraId="457DBEE4" w14:textId="6630CBBF" w:rsidR="000711DE" w:rsidRDefault="000711DE" w:rsidP="000711DE">
            <w:pPr>
              <w:pStyle w:val="TAN"/>
              <w:rPr>
                <w:ins w:id="52" w:author="Nokia" w:date="2023-05-06T12:35:00Z"/>
              </w:rPr>
            </w:pPr>
            <w:r>
              <w:t>NOTE</w:t>
            </w:r>
            <w:ins w:id="53" w:author="Nokia" w:date="2023-05-06T12:39:00Z">
              <w:r>
                <w:t> 1</w:t>
              </w:r>
            </w:ins>
            <w:r>
              <w:t>:</w:t>
            </w:r>
            <w:r>
              <w:tab/>
              <w:t>In addition, the HTTP status codes which are specified as mandatory in table 5.2.7.1-1 of 3GPP TS 29.500 [4] for the DELETE method shall also apply.</w:t>
            </w:r>
          </w:p>
          <w:p w14:paraId="1713A714" w14:textId="4DA2C885" w:rsidR="000711DE" w:rsidRDefault="000711DE" w:rsidP="000711DE">
            <w:pPr>
              <w:pStyle w:val="TAN"/>
            </w:pPr>
            <w:ins w:id="54" w:author="Nokia" w:date="2023-05-06T12:35:00Z">
              <w:r>
                <w:t>NOTE 2:</w:t>
              </w:r>
              <w:r>
                <w:rPr>
                  <w:noProof/>
                </w:rPr>
                <w:tab/>
              </w:r>
              <w:r>
                <w:t xml:space="preserve">The </w:t>
              </w:r>
              <w:proofErr w:type="spellStart"/>
              <w:r w:rsidRPr="00A0180C">
                <w:t>RedirectResponse</w:t>
              </w:r>
              <w:proofErr w:type="spellEnd"/>
              <w:r w:rsidRPr="00A0180C">
                <w:t xml:space="preserve"> </w:t>
              </w:r>
              <w:r>
                <w:t xml:space="preserve">data structure may be provided by </w:t>
              </w:r>
              <w:r w:rsidRPr="00A0180C">
                <w:t>an SCP</w:t>
              </w:r>
              <w:r>
                <w:t xml:space="preserve"> (refer to</w:t>
              </w:r>
              <w:r w:rsidRPr="00A0180C">
                <w:t xml:space="preserve"> clause 6.10.9.1 of 3GPP TS 29.500 [</w:t>
              </w:r>
              <w:r>
                <w:t>4</w:t>
              </w:r>
              <w:r w:rsidRPr="00A0180C">
                <w:t>]</w:t>
              </w:r>
              <w:r>
                <w:t>).</w:t>
              </w:r>
            </w:ins>
          </w:p>
        </w:tc>
      </w:tr>
    </w:tbl>
    <w:p w14:paraId="7DD6F5A2" w14:textId="77777777" w:rsidR="000711DE" w:rsidRDefault="000711DE" w:rsidP="000711DE"/>
    <w:p w14:paraId="3A9A38B2" w14:textId="77777777" w:rsidR="000711DE" w:rsidRDefault="000711DE" w:rsidP="000711DE">
      <w:pPr>
        <w:pStyle w:val="TH"/>
      </w:pPr>
      <w:r>
        <w:t>Table 5.3.3.3.2-4: Headers supported by the 307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0711DE" w14:paraId="462A81A7" w14:textId="77777777" w:rsidTr="008760E8">
        <w:trPr>
          <w:jc w:val="center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</w:tcPr>
          <w:p w14:paraId="497DCD6B" w14:textId="77777777" w:rsidR="000711DE" w:rsidRDefault="000711DE" w:rsidP="008760E8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</w:tcPr>
          <w:p w14:paraId="7A3E6A05" w14:textId="77777777" w:rsidR="000711DE" w:rsidRDefault="000711DE" w:rsidP="008760E8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</w:tcPr>
          <w:p w14:paraId="47762E16" w14:textId="77777777" w:rsidR="000711DE" w:rsidRDefault="000711DE" w:rsidP="008760E8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</w:tcPr>
          <w:p w14:paraId="1BD2EDF7" w14:textId="77777777" w:rsidR="000711DE" w:rsidRDefault="000711DE" w:rsidP="008760E8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05FFECC2" w14:textId="77777777" w:rsidR="000711DE" w:rsidRDefault="000711DE" w:rsidP="008760E8">
            <w:pPr>
              <w:pStyle w:val="TAH"/>
            </w:pPr>
            <w:r>
              <w:t>Description</w:t>
            </w:r>
          </w:p>
        </w:tc>
      </w:tr>
      <w:tr w:rsidR="000711DE" w14:paraId="1700F876" w14:textId="77777777" w:rsidTr="008760E8">
        <w:trPr>
          <w:jc w:val="center"/>
        </w:trPr>
        <w:tc>
          <w:tcPr>
            <w:tcW w:w="825" w:type="pct"/>
            <w:tcBorders>
              <w:top w:val="single" w:sz="6" w:space="0" w:color="auto"/>
            </w:tcBorders>
            <w:shd w:val="clear" w:color="auto" w:fill="auto"/>
          </w:tcPr>
          <w:p w14:paraId="67BCBFD4" w14:textId="77777777" w:rsidR="000711DE" w:rsidRDefault="000711DE" w:rsidP="008760E8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6" w:space="0" w:color="auto"/>
            </w:tcBorders>
          </w:tcPr>
          <w:p w14:paraId="4F1811E4" w14:textId="77777777" w:rsidR="000711DE" w:rsidRDefault="000711DE" w:rsidP="008760E8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6" w:space="0" w:color="auto"/>
            </w:tcBorders>
          </w:tcPr>
          <w:p w14:paraId="6973248D" w14:textId="77777777" w:rsidR="000711DE" w:rsidRDefault="000711DE" w:rsidP="008760E8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6" w:space="0" w:color="auto"/>
            </w:tcBorders>
          </w:tcPr>
          <w:p w14:paraId="014E356E" w14:textId="77777777" w:rsidR="000711DE" w:rsidRDefault="000711DE" w:rsidP="008760E8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30646845" w14:textId="77777777" w:rsidR="000711DE" w:rsidRDefault="000711DE" w:rsidP="008760E8">
            <w:pPr>
              <w:pStyle w:val="TAL"/>
            </w:pPr>
            <w:r>
              <w:t>An alternative URI of the resource located in an alternative CHF (service) instance.</w:t>
            </w:r>
          </w:p>
        </w:tc>
      </w:tr>
      <w:tr w:rsidR="000711DE" w14:paraId="35613F2B" w14:textId="77777777" w:rsidTr="008760E8">
        <w:trPr>
          <w:jc w:val="center"/>
        </w:trPr>
        <w:tc>
          <w:tcPr>
            <w:tcW w:w="825" w:type="pct"/>
            <w:shd w:val="clear" w:color="auto" w:fill="auto"/>
          </w:tcPr>
          <w:p w14:paraId="1B487A3C" w14:textId="77777777" w:rsidR="000711DE" w:rsidRDefault="000711DE" w:rsidP="008760E8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</w:tcPr>
          <w:p w14:paraId="468603D6" w14:textId="77777777" w:rsidR="000711DE" w:rsidRDefault="000711DE" w:rsidP="008760E8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</w:tcPr>
          <w:p w14:paraId="1E4DF522" w14:textId="77777777" w:rsidR="000711DE" w:rsidRDefault="000711DE" w:rsidP="008760E8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</w:tcPr>
          <w:p w14:paraId="2FC1E6FB" w14:textId="77777777" w:rsidR="000711DE" w:rsidRDefault="000711DE" w:rsidP="008760E8">
            <w:pPr>
              <w:pStyle w:val="TAL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3CC6E58E" w14:textId="4E4D54F2" w:rsidR="000711DE" w:rsidRDefault="000711DE" w:rsidP="008760E8">
            <w:pPr>
              <w:pStyle w:val="TAL"/>
            </w:pPr>
            <w:r>
              <w:rPr>
                <w:lang w:eastAsia="fr-FR"/>
              </w:rPr>
              <w:t xml:space="preserve">Identifier of the target </w:t>
            </w:r>
            <w:del w:id="55" w:author="Nokia" w:date="2023-05-06T12:35:00Z">
              <w:r w:rsidDel="000711DE">
                <w:rPr>
                  <w:lang w:eastAsia="fr-FR"/>
                </w:rPr>
                <w:delText>NF</w:delText>
              </w:r>
            </w:del>
            <w:ins w:id="56" w:author="Nokia" w:date="2023-05-06T12:35:00Z">
              <w:r>
                <w:rPr>
                  <w:lang w:eastAsia="fr-FR"/>
                </w:rPr>
                <w:t>CHF</w:t>
              </w:r>
            </w:ins>
            <w:r>
              <w:rPr>
                <w:lang w:eastAsia="fr-FR"/>
              </w:rPr>
              <w:t xml:space="preserve"> (service) instance towards which the request is redirected</w:t>
            </w:r>
            <w:ins w:id="57" w:author="Nokia" w:date="2023-05-06T12:36:00Z">
              <w:r>
                <w:rPr>
                  <w:lang w:eastAsia="fr-FR"/>
                </w:rPr>
                <w:t>.</w:t>
              </w:r>
            </w:ins>
          </w:p>
        </w:tc>
      </w:tr>
    </w:tbl>
    <w:p w14:paraId="6EC13281" w14:textId="77777777" w:rsidR="000711DE" w:rsidRDefault="000711DE" w:rsidP="000711DE"/>
    <w:p w14:paraId="04BB6F8F" w14:textId="77777777" w:rsidR="000711DE" w:rsidRDefault="000711DE" w:rsidP="000711DE">
      <w:pPr>
        <w:pStyle w:val="TH"/>
      </w:pPr>
      <w:r>
        <w:lastRenderedPageBreak/>
        <w:t>Table 5.3.3.3.2-5: Headers supported by the 308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0711DE" w14:paraId="71B44AD2" w14:textId="77777777" w:rsidTr="008760E8">
        <w:trPr>
          <w:jc w:val="center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</w:tcPr>
          <w:p w14:paraId="25B37B9F" w14:textId="77777777" w:rsidR="000711DE" w:rsidRDefault="000711DE" w:rsidP="008760E8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</w:tcPr>
          <w:p w14:paraId="719A3EDA" w14:textId="77777777" w:rsidR="000711DE" w:rsidRDefault="000711DE" w:rsidP="008760E8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</w:tcPr>
          <w:p w14:paraId="456A24F6" w14:textId="77777777" w:rsidR="000711DE" w:rsidRDefault="000711DE" w:rsidP="008760E8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</w:tcPr>
          <w:p w14:paraId="1418BD46" w14:textId="77777777" w:rsidR="000711DE" w:rsidRDefault="000711DE" w:rsidP="008760E8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1421D9FC" w14:textId="77777777" w:rsidR="000711DE" w:rsidRDefault="000711DE" w:rsidP="008760E8">
            <w:pPr>
              <w:pStyle w:val="TAH"/>
            </w:pPr>
            <w:r>
              <w:t>Description</w:t>
            </w:r>
          </w:p>
        </w:tc>
      </w:tr>
      <w:tr w:rsidR="000711DE" w14:paraId="67470119" w14:textId="77777777" w:rsidTr="008760E8">
        <w:trPr>
          <w:jc w:val="center"/>
        </w:trPr>
        <w:tc>
          <w:tcPr>
            <w:tcW w:w="825" w:type="pct"/>
            <w:tcBorders>
              <w:top w:val="single" w:sz="6" w:space="0" w:color="auto"/>
            </w:tcBorders>
            <w:shd w:val="clear" w:color="auto" w:fill="auto"/>
          </w:tcPr>
          <w:p w14:paraId="2CA755EC" w14:textId="77777777" w:rsidR="000711DE" w:rsidRDefault="000711DE" w:rsidP="008760E8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6" w:space="0" w:color="auto"/>
            </w:tcBorders>
          </w:tcPr>
          <w:p w14:paraId="2A980D7C" w14:textId="77777777" w:rsidR="000711DE" w:rsidRDefault="000711DE" w:rsidP="008760E8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6" w:space="0" w:color="auto"/>
            </w:tcBorders>
          </w:tcPr>
          <w:p w14:paraId="264A2437" w14:textId="77777777" w:rsidR="000711DE" w:rsidRDefault="000711DE" w:rsidP="008760E8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6" w:space="0" w:color="auto"/>
            </w:tcBorders>
          </w:tcPr>
          <w:p w14:paraId="055C277A" w14:textId="77777777" w:rsidR="000711DE" w:rsidRDefault="000711DE" w:rsidP="008760E8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3B633076" w14:textId="77777777" w:rsidR="000711DE" w:rsidRDefault="000711DE" w:rsidP="008760E8">
            <w:pPr>
              <w:pStyle w:val="TAL"/>
            </w:pPr>
            <w:r>
              <w:t>An alternative URI of the resource located in an alternative CHF (service) instance.</w:t>
            </w:r>
          </w:p>
        </w:tc>
      </w:tr>
      <w:tr w:rsidR="000711DE" w14:paraId="36F17339" w14:textId="77777777" w:rsidTr="008760E8">
        <w:trPr>
          <w:jc w:val="center"/>
        </w:trPr>
        <w:tc>
          <w:tcPr>
            <w:tcW w:w="825" w:type="pct"/>
            <w:shd w:val="clear" w:color="auto" w:fill="auto"/>
          </w:tcPr>
          <w:p w14:paraId="2A01FAF1" w14:textId="77777777" w:rsidR="000711DE" w:rsidRDefault="000711DE" w:rsidP="008760E8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</w:tcPr>
          <w:p w14:paraId="2904C7BE" w14:textId="77777777" w:rsidR="000711DE" w:rsidRDefault="000711DE" w:rsidP="008760E8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</w:tcPr>
          <w:p w14:paraId="376F95D9" w14:textId="77777777" w:rsidR="000711DE" w:rsidRDefault="000711DE" w:rsidP="008760E8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</w:tcPr>
          <w:p w14:paraId="4ED466CB" w14:textId="77777777" w:rsidR="000711DE" w:rsidRDefault="000711DE" w:rsidP="008760E8">
            <w:pPr>
              <w:pStyle w:val="TAL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45786618" w14:textId="01734886" w:rsidR="000711DE" w:rsidRDefault="000711DE" w:rsidP="008760E8">
            <w:pPr>
              <w:pStyle w:val="TAL"/>
            </w:pPr>
            <w:r>
              <w:rPr>
                <w:lang w:eastAsia="fr-FR"/>
              </w:rPr>
              <w:t xml:space="preserve">Identifier of the target </w:t>
            </w:r>
            <w:del w:id="58" w:author="Nokia" w:date="2023-05-06T12:36:00Z">
              <w:r w:rsidDel="000711DE">
                <w:rPr>
                  <w:lang w:eastAsia="fr-FR"/>
                </w:rPr>
                <w:delText>NF</w:delText>
              </w:r>
            </w:del>
            <w:ins w:id="59" w:author="Nokia" w:date="2023-05-06T12:36:00Z">
              <w:r>
                <w:rPr>
                  <w:lang w:eastAsia="fr-FR"/>
                </w:rPr>
                <w:t>CHF</w:t>
              </w:r>
            </w:ins>
            <w:r>
              <w:rPr>
                <w:lang w:eastAsia="fr-FR"/>
              </w:rPr>
              <w:t xml:space="preserve"> (service) instance towards which the request is redirected</w:t>
            </w:r>
            <w:ins w:id="60" w:author="Nokia" w:date="2023-05-06T12:36:00Z">
              <w:r>
                <w:rPr>
                  <w:lang w:eastAsia="fr-FR"/>
                </w:rPr>
                <w:t>.</w:t>
              </w:r>
            </w:ins>
          </w:p>
        </w:tc>
      </w:tr>
    </w:tbl>
    <w:p w14:paraId="386A93DA" w14:textId="77777777" w:rsidR="001E4B08" w:rsidRDefault="001E4B08" w:rsidP="001E4B08"/>
    <w:p w14:paraId="6BB6F240" w14:textId="77777777" w:rsidR="001E4B08" w:rsidRPr="0002788F" w:rsidRDefault="001E4B08" w:rsidP="001E4B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 changes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p w14:paraId="68B1929A" w14:textId="77777777" w:rsidR="000711DE" w:rsidRDefault="000711DE" w:rsidP="000711DE">
      <w:pPr>
        <w:pStyle w:val="Heading5"/>
        <w:rPr>
          <w:noProof/>
        </w:rPr>
      </w:pPr>
      <w:bookmarkStart w:id="61" w:name="_Toc20408107"/>
      <w:bookmarkStart w:id="62" w:name="_Toc39068145"/>
      <w:bookmarkStart w:id="63" w:name="_Toc43273338"/>
      <w:bookmarkStart w:id="64" w:name="_Toc45134876"/>
      <w:bookmarkStart w:id="65" w:name="_Toc49939212"/>
      <w:bookmarkStart w:id="66" w:name="_Toc51764236"/>
      <w:bookmarkStart w:id="67" w:name="_Toc56604447"/>
      <w:bookmarkStart w:id="68" w:name="_Toc59020289"/>
      <w:bookmarkStart w:id="69" w:name="_Toc63338639"/>
      <w:bookmarkStart w:id="70" w:name="_Toc66213286"/>
      <w:bookmarkStart w:id="71" w:name="_Toc68171102"/>
      <w:bookmarkStart w:id="72" w:name="_Toc70413655"/>
      <w:bookmarkStart w:id="73" w:name="_Toc120615185"/>
      <w:r>
        <w:rPr>
          <w:noProof/>
        </w:rPr>
        <w:t>5.5.2.3.1</w:t>
      </w:r>
      <w:r>
        <w:rPr>
          <w:noProof/>
        </w:rPr>
        <w:tab/>
        <w:t>POST</w:t>
      </w:r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</w:p>
    <w:p w14:paraId="7F51FB14" w14:textId="77777777" w:rsidR="000711DE" w:rsidRDefault="000711DE" w:rsidP="000711DE">
      <w:pPr>
        <w:rPr>
          <w:noProof/>
        </w:rPr>
      </w:pPr>
      <w:r>
        <w:rPr>
          <w:noProof/>
        </w:rPr>
        <w:t>This method shall support the URI query parameters specified in table 5.5.2.3.1-1.</w:t>
      </w:r>
    </w:p>
    <w:p w14:paraId="071A2601" w14:textId="77777777" w:rsidR="000711DE" w:rsidRDefault="000711DE" w:rsidP="000711DE">
      <w:pPr>
        <w:pStyle w:val="TH"/>
        <w:rPr>
          <w:rFonts w:cs="Arial"/>
          <w:noProof/>
        </w:rPr>
      </w:pPr>
      <w:r>
        <w:rPr>
          <w:noProof/>
        </w:rPr>
        <w:t>Table 5.5.2.3.1-1: URI query parameters supported by the POST method on this resource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7"/>
        <w:gridCol w:w="1417"/>
        <w:gridCol w:w="420"/>
        <w:gridCol w:w="1265"/>
        <w:gridCol w:w="4980"/>
      </w:tblGrid>
      <w:tr w:rsidR="000711DE" w14:paraId="241EC653" w14:textId="77777777" w:rsidTr="008760E8">
        <w:trPr>
          <w:jc w:val="center"/>
        </w:trPr>
        <w:tc>
          <w:tcPr>
            <w:tcW w:w="1597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1130B208" w14:textId="77777777" w:rsidR="000711DE" w:rsidRDefault="000711DE" w:rsidP="008760E8">
            <w:pPr>
              <w:pStyle w:val="TAH"/>
              <w:rPr>
                <w:noProof/>
              </w:rPr>
            </w:pPr>
            <w:r>
              <w:rPr>
                <w:noProof/>
              </w:rPr>
              <w:t>Name</w:t>
            </w:r>
          </w:p>
        </w:tc>
        <w:tc>
          <w:tcPr>
            <w:tcW w:w="1417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142AA331" w14:textId="77777777" w:rsidR="000711DE" w:rsidRDefault="000711DE" w:rsidP="008760E8">
            <w:pPr>
              <w:pStyle w:val="TAH"/>
              <w:rPr>
                <w:noProof/>
              </w:rPr>
            </w:pPr>
            <w:r>
              <w:rPr>
                <w:noProof/>
              </w:rPr>
              <w:t>Data type</w:t>
            </w:r>
          </w:p>
        </w:tc>
        <w:tc>
          <w:tcPr>
            <w:tcW w:w="420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42C350D0" w14:textId="77777777" w:rsidR="000711DE" w:rsidRDefault="000711DE" w:rsidP="008760E8">
            <w:pPr>
              <w:pStyle w:val="TAH"/>
              <w:rPr>
                <w:noProof/>
              </w:rPr>
            </w:pPr>
            <w:r>
              <w:rPr>
                <w:noProof/>
              </w:rPr>
              <w:t>P</w:t>
            </w:r>
          </w:p>
        </w:tc>
        <w:tc>
          <w:tcPr>
            <w:tcW w:w="1265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5A001660" w14:textId="77777777" w:rsidR="000711DE" w:rsidRDefault="000711DE" w:rsidP="008760E8">
            <w:pPr>
              <w:pStyle w:val="TAH"/>
              <w:rPr>
                <w:noProof/>
              </w:rPr>
            </w:pPr>
            <w:r>
              <w:rPr>
                <w:noProof/>
              </w:rPr>
              <w:t>Cardinality</w:t>
            </w:r>
          </w:p>
        </w:tc>
        <w:tc>
          <w:tcPr>
            <w:tcW w:w="4980" w:type="dxa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50674068" w14:textId="77777777" w:rsidR="000711DE" w:rsidRDefault="000711DE" w:rsidP="008760E8">
            <w:pPr>
              <w:pStyle w:val="TAH"/>
              <w:rPr>
                <w:noProof/>
              </w:rPr>
            </w:pPr>
            <w:r>
              <w:rPr>
                <w:noProof/>
              </w:rPr>
              <w:t>Description</w:t>
            </w:r>
          </w:p>
        </w:tc>
      </w:tr>
      <w:tr w:rsidR="000711DE" w14:paraId="426709D6" w14:textId="77777777" w:rsidTr="008760E8">
        <w:trPr>
          <w:jc w:val="center"/>
        </w:trPr>
        <w:tc>
          <w:tcPr>
            <w:tcW w:w="1597" w:type="dxa"/>
            <w:tcBorders>
              <w:top w:val="single" w:sz="6" w:space="0" w:color="auto"/>
            </w:tcBorders>
            <w:hideMark/>
          </w:tcPr>
          <w:p w14:paraId="4BAB313F" w14:textId="77777777" w:rsidR="000711DE" w:rsidRDefault="000711DE" w:rsidP="008760E8">
            <w:pPr>
              <w:pStyle w:val="TAL"/>
              <w:rPr>
                <w:noProof/>
              </w:rPr>
            </w:pPr>
            <w:r>
              <w:rPr>
                <w:noProof/>
              </w:rPr>
              <w:t>n/a</w:t>
            </w:r>
          </w:p>
        </w:tc>
        <w:tc>
          <w:tcPr>
            <w:tcW w:w="1417" w:type="dxa"/>
            <w:tcBorders>
              <w:top w:val="single" w:sz="6" w:space="0" w:color="auto"/>
            </w:tcBorders>
          </w:tcPr>
          <w:p w14:paraId="018D2897" w14:textId="77777777" w:rsidR="000711DE" w:rsidRDefault="000711DE" w:rsidP="008760E8">
            <w:pPr>
              <w:pStyle w:val="TAL"/>
              <w:rPr>
                <w:noProof/>
              </w:rPr>
            </w:pPr>
          </w:p>
        </w:tc>
        <w:tc>
          <w:tcPr>
            <w:tcW w:w="420" w:type="dxa"/>
            <w:tcBorders>
              <w:top w:val="single" w:sz="6" w:space="0" w:color="auto"/>
            </w:tcBorders>
          </w:tcPr>
          <w:p w14:paraId="1F5ACF25" w14:textId="77777777" w:rsidR="000711DE" w:rsidRDefault="000711DE" w:rsidP="008760E8">
            <w:pPr>
              <w:pStyle w:val="TAC"/>
              <w:rPr>
                <w:noProof/>
              </w:rPr>
            </w:pPr>
          </w:p>
        </w:tc>
        <w:tc>
          <w:tcPr>
            <w:tcW w:w="1265" w:type="dxa"/>
            <w:tcBorders>
              <w:top w:val="single" w:sz="6" w:space="0" w:color="auto"/>
            </w:tcBorders>
          </w:tcPr>
          <w:p w14:paraId="79C9914F" w14:textId="77777777" w:rsidR="000711DE" w:rsidRDefault="000711DE" w:rsidP="008760E8">
            <w:pPr>
              <w:pStyle w:val="TAC"/>
              <w:rPr>
                <w:noProof/>
              </w:rPr>
            </w:pPr>
          </w:p>
        </w:tc>
        <w:tc>
          <w:tcPr>
            <w:tcW w:w="4980" w:type="dxa"/>
            <w:tcBorders>
              <w:top w:val="single" w:sz="6" w:space="0" w:color="auto"/>
            </w:tcBorders>
            <w:vAlign w:val="center"/>
          </w:tcPr>
          <w:p w14:paraId="44D88B5B" w14:textId="77777777" w:rsidR="000711DE" w:rsidRDefault="000711DE" w:rsidP="008760E8">
            <w:pPr>
              <w:pStyle w:val="TAL"/>
              <w:rPr>
                <w:noProof/>
              </w:rPr>
            </w:pPr>
          </w:p>
        </w:tc>
      </w:tr>
    </w:tbl>
    <w:p w14:paraId="05F1202D" w14:textId="77777777" w:rsidR="000711DE" w:rsidRDefault="000711DE" w:rsidP="000711DE">
      <w:pPr>
        <w:rPr>
          <w:noProof/>
        </w:rPr>
      </w:pPr>
    </w:p>
    <w:p w14:paraId="0E6C1220" w14:textId="77777777" w:rsidR="000711DE" w:rsidRDefault="000711DE" w:rsidP="000711DE">
      <w:pPr>
        <w:rPr>
          <w:noProof/>
        </w:rPr>
      </w:pPr>
      <w:r>
        <w:rPr>
          <w:noProof/>
        </w:rPr>
        <w:t>This method shall support the request data structures specified in table 5.5.2.3.1-2 and the response data structures and response codes specified in table 5.5.2.3.1-3.</w:t>
      </w:r>
    </w:p>
    <w:p w14:paraId="63001CCE" w14:textId="77777777" w:rsidR="000711DE" w:rsidRDefault="000711DE" w:rsidP="000711DE">
      <w:pPr>
        <w:pStyle w:val="TH"/>
        <w:rPr>
          <w:noProof/>
        </w:rPr>
      </w:pPr>
      <w:r>
        <w:rPr>
          <w:noProof/>
        </w:rPr>
        <w:t>Table 5.5.2.3.1-2: Data structures supported by the POST Request Body on this resource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899"/>
        <w:gridCol w:w="450"/>
        <w:gridCol w:w="1170"/>
        <w:gridCol w:w="5160"/>
      </w:tblGrid>
      <w:tr w:rsidR="000711DE" w14:paraId="35CE3678" w14:textId="77777777" w:rsidTr="008760E8">
        <w:trPr>
          <w:jc w:val="center"/>
        </w:trPr>
        <w:tc>
          <w:tcPr>
            <w:tcW w:w="2899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165DFA1B" w14:textId="77777777" w:rsidR="000711DE" w:rsidRDefault="000711DE" w:rsidP="008760E8">
            <w:pPr>
              <w:pStyle w:val="TAH"/>
              <w:rPr>
                <w:noProof/>
              </w:rPr>
            </w:pPr>
            <w:r>
              <w:rPr>
                <w:noProof/>
              </w:rPr>
              <w:t>Data type</w:t>
            </w:r>
          </w:p>
        </w:tc>
        <w:tc>
          <w:tcPr>
            <w:tcW w:w="450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2E50AD89" w14:textId="77777777" w:rsidR="000711DE" w:rsidRDefault="000711DE" w:rsidP="008760E8">
            <w:pPr>
              <w:pStyle w:val="TAH"/>
              <w:rPr>
                <w:noProof/>
              </w:rPr>
            </w:pPr>
            <w:r>
              <w:rPr>
                <w:noProof/>
              </w:rPr>
              <w:t>P</w:t>
            </w: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681E1E6F" w14:textId="77777777" w:rsidR="000711DE" w:rsidRDefault="000711DE" w:rsidP="008760E8">
            <w:pPr>
              <w:pStyle w:val="TAH"/>
              <w:rPr>
                <w:noProof/>
              </w:rPr>
            </w:pPr>
            <w:r>
              <w:rPr>
                <w:noProof/>
              </w:rPr>
              <w:t>Cardinality</w:t>
            </w:r>
          </w:p>
        </w:tc>
        <w:tc>
          <w:tcPr>
            <w:tcW w:w="5160" w:type="dxa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668274F8" w14:textId="77777777" w:rsidR="000711DE" w:rsidRDefault="000711DE" w:rsidP="008760E8">
            <w:pPr>
              <w:pStyle w:val="TAH"/>
              <w:rPr>
                <w:noProof/>
              </w:rPr>
            </w:pPr>
            <w:r>
              <w:rPr>
                <w:noProof/>
              </w:rPr>
              <w:t>Description</w:t>
            </w:r>
          </w:p>
        </w:tc>
      </w:tr>
      <w:tr w:rsidR="000711DE" w14:paraId="437B251E" w14:textId="77777777" w:rsidTr="008760E8">
        <w:trPr>
          <w:jc w:val="center"/>
        </w:trPr>
        <w:tc>
          <w:tcPr>
            <w:tcW w:w="2899" w:type="dxa"/>
            <w:tcBorders>
              <w:top w:val="single" w:sz="6" w:space="0" w:color="auto"/>
            </w:tcBorders>
            <w:hideMark/>
          </w:tcPr>
          <w:p w14:paraId="430C7468" w14:textId="77777777" w:rsidR="000711DE" w:rsidRDefault="000711DE" w:rsidP="008760E8">
            <w:pPr>
              <w:pStyle w:val="TAL"/>
              <w:rPr>
                <w:noProof/>
              </w:rPr>
            </w:pPr>
            <w:r>
              <w:rPr>
                <w:noProof/>
              </w:rPr>
              <w:t>SpendingLimitStatus</w:t>
            </w:r>
          </w:p>
        </w:tc>
        <w:tc>
          <w:tcPr>
            <w:tcW w:w="450" w:type="dxa"/>
            <w:tcBorders>
              <w:top w:val="single" w:sz="6" w:space="0" w:color="auto"/>
            </w:tcBorders>
            <w:hideMark/>
          </w:tcPr>
          <w:p w14:paraId="4FDA9950" w14:textId="77777777" w:rsidR="000711DE" w:rsidRDefault="000711DE" w:rsidP="008760E8">
            <w:pPr>
              <w:pStyle w:val="TAC"/>
              <w:rPr>
                <w:noProof/>
              </w:rPr>
            </w:pPr>
            <w:r>
              <w:rPr>
                <w:noProof/>
              </w:rPr>
              <w:t>M</w:t>
            </w:r>
          </w:p>
        </w:tc>
        <w:tc>
          <w:tcPr>
            <w:tcW w:w="1170" w:type="dxa"/>
            <w:tcBorders>
              <w:top w:val="single" w:sz="6" w:space="0" w:color="auto"/>
            </w:tcBorders>
            <w:hideMark/>
          </w:tcPr>
          <w:p w14:paraId="1038829C" w14:textId="77777777" w:rsidR="000711DE" w:rsidRDefault="000711DE" w:rsidP="008760E8">
            <w:pPr>
              <w:pStyle w:val="TAC"/>
              <w:rPr>
                <w:noProof/>
              </w:rPr>
            </w:pPr>
            <w:r>
              <w:rPr>
                <w:noProof/>
              </w:rPr>
              <w:t>1</w:t>
            </w:r>
          </w:p>
        </w:tc>
        <w:tc>
          <w:tcPr>
            <w:tcW w:w="5160" w:type="dxa"/>
            <w:tcBorders>
              <w:top w:val="single" w:sz="6" w:space="0" w:color="auto"/>
            </w:tcBorders>
            <w:hideMark/>
          </w:tcPr>
          <w:p w14:paraId="62F74767" w14:textId="77777777" w:rsidR="000711DE" w:rsidRDefault="000711DE" w:rsidP="008760E8">
            <w:pPr>
              <w:pStyle w:val="TAL"/>
              <w:rPr>
                <w:noProof/>
              </w:rPr>
            </w:pPr>
            <w:r>
              <w:rPr>
                <w:noProof/>
              </w:rPr>
              <w:t>Provides information about the statuses of policy counters.</w:t>
            </w:r>
          </w:p>
        </w:tc>
      </w:tr>
    </w:tbl>
    <w:p w14:paraId="664BBC8C" w14:textId="77777777" w:rsidR="000711DE" w:rsidRDefault="000711DE" w:rsidP="000711DE">
      <w:pPr>
        <w:rPr>
          <w:noProof/>
        </w:rPr>
      </w:pPr>
    </w:p>
    <w:p w14:paraId="028D4019" w14:textId="77777777" w:rsidR="000711DE" w:rsidRDefault="000711DE" w:rsidP="000711DE">
      <w:pPr>
        <w:pStyle w:val="TH"/>
        <w:rPr>
          <w:noProof/>
        </w:rPr>
      </w:pPr>
      <w:r>
        <w:rPr>
          <w:noProof/>
        </w:rPr>
        <w:t>Table 5.5.2.3.1-3: Data structures supported by the POST Response Body on this resource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730"/>
        <w:gridCol w:w="450"/>
        <w:gridCol w:w="1350"/>
        <w:gridCol w:w="1710"/>
        <w:gridCol w:w="4439"/>
      </w:tblGrid>
      <w:tr w:rsidR="000711DE" w14:paraId="21F2A8E6" w14:textId="77777777" w:rsidTr="008760E8">
        <w:trPr>
          <w:jc w:val="center"/>
        </w:trPr>
        <w:tc>
          <w:tcPr>
            <w:tcW w:w="1730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7FE0AE82" w14:textId="77777777" w:rsidR="000711DE" w:rsidRDefault="000711DE" w:rsidP="008760E8">
            <w:pPr>
              <w:pStyle w:val="TAH"/>
              <w:rPr>
                <w:noProof/>
              </w:rPr>
            </w:pPr>
            <w:r>
              <w:rPr>
                <w:noProof/>
              </w:rPr>
              <w:t>Data type</w:t>
            </w:r>
          </w:p>
        </w:tc>
        <w:tc>
          <w:tcPr>
            <w:tcW w:w="450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6993B09B" w14:textId="77777777" w:rsidR="000711DE" w:rsidRDefault="000711DE" w:rsidP="008760E8">
            <w:pPr>
              <w:pStyle w:val="TAH"/>
              <w:rPr>
                <w:noProof/>
              </w:rPr>
            </w:pPr>
            <w:r>
              <w:rPr>
                <w:noProof/>
              </w:rPr>
              <w:t>P</w:t>
            </w:r>
          </w:p>
        </w:tc>
        <w:tc>
          <w:tcPr>
            <w:tcW w:w="1350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61EB1322" w14:textId="77777777" w:rsidR="000711DE" w:rsidRDefault="000711DE" w:rsidP="008760E8">
            <w:pPr>
              <w:pStyle w:val="TAH"/>
              <w:rPr>
                <w:noProof/>
              </w:rPr>
            </w:pPr>
            <w:r>
              <w:rPr>
                <w:noProof/>
              </w:rPr>
              <w:t>Cardinality</w:t>
            </w:r>
          </w:p>
        </w:tc>
        <w:tc>
          <w:tcPr>
            <w:tcW w:w="1710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1249DD9D" w14:textId="77777777" w:rsidR="000711DE" w:rsidRDefault="000711DE" w:rsidP="008760E8">
            <w:pPr>
              <w:pStyle w:val="TAH"/>
              <w:rPr>
                <w:noProof/>
              </w:rPr>
            </w:pPr>
            <w:r>
              <w:rPr>
                <w:noProof/>
              </w:rPr>
              <w:t>Response codes</w:t>
            </w:r>
          </w:p>
        </w:tc>
        <w:tc>
          <w:tcPr>
            <w:tcW w:w="4439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36C796D8" w14:textId="77777777" w:rsidR="000711DE" w:rsidRDefault="000711DE" w:rsidP="008760E8">
            <w:pPr>
              <w:pStyle w:val="TAH"/>
              <w:rPr>
                <w:noProof/>
              </w:rPr>
            </w:pPr>
            <w:r>
              <w:rPr>
                <w:noProof/>
              </w:rPr>
              <w:t>Description</w:t>
            </w:r>
          </w:p>
        </w:tc>
      </w:tr>
      <w:tr w:rsidR="000711DE" w14:paraId="52C84AB8" w14:textId="77777777" w:rsidTr="008760E8">
        <w:trPr>
          <w:jc w:val="center"/>
        </w:trPr>
        <w:tc>
          <w:tcPr>
            <w:tcW w:w="1730" w:type="dxa"/>
            <w:tcBorders>
              <w:top w:val="single" w:sz="6" w:space="0" w:color="auto"/>
            </w:tcBorders>
            <w:hideMark/>
          </w:tcPr>
          <w:p w14:paraId="75463D84" w14:textId="77777777" w:rsidR="000711DE" w:rsidRDefault="000711DE" w:rsidP="008760E8">
            <w:pPr>
              <w:pStyle w:val="TAL"/>
              <w:rPr>
                <w:noProof/>
              </w:rPr>
            </w:pPr>
            <w:r>
              <w:rPr>
                <w:noProof/>
              </w:rPr>
              <w:t>n/a</w:t>
            </w:r>
          </w:p>
        </w:tc>
        <w:tc>
          <w:tcPr>
            <w:tcW w:w="450" w:type="dxa"/>
            <w:tcBorders>
              <w:top w:val="single" w:sz="6" w:space="0" w:color="auto"/>
            </w:tcBorders>
          </w:tcPr>
          <w:p w14:paraId="22B2F979" w14:textId="77777777" w:rsidR="000711DE" w:rsidRDefault="000711DE" w:rsidP="008760E8">
            <w:pPr>
              <w:pStyle w:val="TAC"/>
              <w:rPr>
                <w:noProof/>
              </w:rPr>
            </w:pPr>
          </w:p>
        </w:tc>
        <w:tc>
          <w:tcPr>
            <w:tcW w:w="1350" w:type="dxa"/>
            <w:tcBorders>
              <w:top w:val="single" w:sz="6" w:space="0" w:color="auto"/>
            </w:tcBorders>
          </w:tcPr>
          <w:p w14:paraId="47196EFF" w14:textId="77777777" w:rsidR="000711DE" w:rsidRDefault="000711DE" w:rsidP="008760E8">
            <w:pPr>
              <w:pStyle w:val="TAC"/>
              <w:rPr>
                <w:noProof/>
              </w:rPr>
            </w:pPr>
          </w:p>
        </w:tc>
        <w:tc>
          <w:tcPr>
            <w:tcW w:w="1710" w:type="dxa"/>
            <w:tcBorders>
              <w:top w:val="single" w:sz="6" w:space="0" w:color="auto"/>
            </w:tcBorders>
            <w:hideMark/>
          </w:tcPr>
          <w:p w14:paraId="35C416E3" w14:textId="77777777" w:rsidR="000711DE" w:rsidRDefault="000711DE" w:rsidP="008760E8">
            <w:pPr>
              <w:pStyle w:val="TAL"/>
              <w:rPr>
                <w:noProof/>
              </w:rPr>
            </w:pPr>
            <w:r>
              <w:rPr>
                <w:noProof/>
              </w:rPr>
              <w:t>204 No Content</w:t>
            </w:r>
          </w:p>
        </w:tc>
        <w:tc>
          <w:tcPr>
            <w:tcW w:w="4439" w:type="dxa"/>
            <w:tcBorders>
              <w:top w:val="single" w:sz="6" w:space="0" w:color="auto"/>
            </w:tcBorders>
            <w:hideMark/>
          </w:tcPr>
          <w:p w14:paraId="3EAECBAC" w14:textId="77777777" w:rsidR="000711DE" w:rsidRDefault="000711DE" w:rsidP="008760E8">
            <w:pPr>
              <w:pStyle w:val="TAL"/>
              <w:rPr>
                <w:noProof/>
              </w:rPr>
            </w:pPr>
            <w:r>
              <w:rPr>
                <w:noProof/>
              </w:rPr>
              <w:t>The receipt of the notification is acknowledged.</w:t>
            </w:r>
          </w:p>
        </w:tc>
      </w:tr>
      <w:tr w:rsidR="000711DE" w14:paraId="4C73DA5C" w14:textId="77777777" w:rsidTr="008760E8">
        <w:trPr>
          <w:jc w:val="center"/>
        </w:trPr>
        <w:tc>
          <w:tcPr>
            <w:tcW w:w="1730" w:type="dxa"/>
          </w:tcPr>
          <w:p w14:paraId="68E74863" w14:textId="77777777" w:rsidR="000711DE" w:rsidRDefault="000711DE" w:rsidP="008760E8">
            <w:pPr>
              <w:pStyle w:val="TAL"/>
              <w:rPr>
                <w:noProof/>
              </w:rPr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450" w:type="dxa"/>
          </w:tcPr>
          <w:p w14:paraId="0BD0EC1D" w14:textId="77777777" w:rsidR="000711DE" w:rsidRDefault="000711DE" w:rsidP="008760E8">
            <w:pPr>
              <w:pStyle w:val="TAC"/>
              <w:rPr>
                <w:noProof/>
              </w:rPr>
            </w:pPr>
            <w:r>
              <w:t>O</w:t>
            </w:r>
          </w:p>
        </w:tc>
        <w:tc>
          <w:tcPr>
            <w:tcW w:w="1350" w:type="dxa"/>
          </w:tcPr>
          <w:p w14:paraId="68FEC875" w14:textId="77777777" w:rsidR="000711DE" w:rsidRDefault="000711DE" w:rsidP="008760E8">
            <w:pPr>
              <w:pStyle w:val="TAC"/>
              <w:rPr>
                <w:noProof/>
              </w:rPr>
            </w:pPr>
            <w:r>
              <w:t>0..1</w:t>
            </w:r>
          </w:p>
        </w:tc>
        <w:tc>
          <w:tcPr>
            <w:tcW w:w="1710" w:type="dxa"/>
          </w:tcPr>
          <w:p w14:paraId="115D2BFD" w14:textId="77777777" w:rsidR="000711DE" w:rsidRDefault="000711DE" w:rsidP="008760E8">
            <w:pPr>
              <w:pStyle w:val="TAL"/>
              <w:rPr>
                <w:noProof/>
              </w:rPr>
            </w:pPr>
            <w:r>
              <w:t>307 Temporary Redirect</w:t>
            </w:r>
          </w:p>
        </w:tc>
        <w:tc>
          <w:tcPr>
            <w:tcW w:w="4439" w:type="dxa"/>
          </w:tcPr>
          <w:p w14:paraId="3E6D4993" w14:textId="55498B20" w:rsidR="000711DE" w:rsidDel="000711DE" w:rsidRDefault="000711DE" w:rsidP="000711DE">
            <w:pPr>
              <w:pStyle w:val="TAL"/>
              <w:rPr>
                <w:del w:id="74" w:author="Nokia" w:date="2023-05-06T12:36:00Z"/>
              </w:rPr>
            </w:pPr>
            <w:r>
              <w:t>Temporary redirection</w:t>
            </w:r>
            <w:del w:id="75" w:author="Nokia" w:date="2023-05-06T12:36:00Z">
              <w:r w:rsidDel="000711DE">
                <w:delText>, during Spending limit report. The response shall include a Location header field containing an alternative URI representing the end point of an alternative NF consumer (service) instance where the notification should be sent.</w:delText>
              </w:r>
            </w:del>
          </w:p>
          <w:p w14:paraId="01AC5CE1" w14:textId="75CA1E9E" w:rsidR="000711DE" w:rsidRDefault="000711DE" w:rsidP="000711DE">
            <w:pPr>
              <w:pStyle w:val="TAL"/>
              <w:rPr>
                <w:noProof/>
              </w:rPr>
            </w:pPr>
            <w:del w:id="76" w:author="Nokia" w:date="2023-05-06T12:36:00Z">
              <w:r w:rsidDel="000711DE">
                <w:delText xml:space="preserve">Applicable if the feature </w:delText>
              </w:r>
              <w:r w:rsidDel="000711DE">
                <w:rPr>
                  <w:lang w:eastAsia="zh-CN"/>
                </w:rPr>
                <w:delText>"</w:delText>
              </w:r>
              <w:r w:rsidDel="000711DE">
                <w:rPr>
                  <w:rFonts w:cs="Arial"/>
                  <w:szCs w:val="18"/>
                </w:rPr>
                <w:delText>ES3XX"</w:delText>
              </w:r>
              <w:r w:rsidDel="000711DE">
                <w:delText xml:space="preserve"> is supported</w:delText>
              </w:r>
            </w:del>
            <w:r>
              <w:t>.</w:t>
            </w:r>
            <w:ins w:id="77" w:author="Nokia" w:date="2023-05-06T12:38:00Z">
              <w:r>
                <w:t xml:space="preserve"> (NOTE 2)</w:t>
              </w:r>
            </w:ins>
          </w:p>
        </w:tc>
      </w:tr>
      <w:tr w:rsidR="000711DE" w14:paraId="6C8F68F6" w14:textId="77777777" w:rsidTr="008760E8">
        <w:trPr>
          <w:jc w:val="center"/>
        </w:trPr>
        <w:tc>
          <w:tcPr>
            <w:tcW w:w="1730" w:type="dxa"/>
          </w:tcPr>
          <w:p w14:paraId="138CE53A" w14:textId="77777777" w:rsidR="000711DE" w:rsidRDefault="000711DE" w:rsidP="008760E8">
            <w:pPr>
              <w:pStyle w:val="TAL"/>
              <w:rPr>
                <w:noProof/>
              </w:rPr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450" w:type="dxa"/>
          </w:tcPr>
          <w:p w14:paraId="1F429878" w14:textId="77777777" w:rsidR="000711DE" w:rsidRDefault="000711DE" w:rsidP="008760E8">
            <w:pPr>
              <w:pStyle w:val="TAC"/>
              <w:rPr>
                <w:noProof/>
              </w:rPr>
            </w:pPr>
            <w:r>
              <w:t>O</w:t>
            </w:r>
          </w:p>
        </w:tc>
        <w:tc>
          <w:tcPr>
            <w:tcW w:w="1350" w:type="dxa"/>
          </w:tcPr>
          <w:p w14:paraId="58E0087C" w14:textId="77777777" w:rsidR="000711DE" w:rsidRDefault="000711DE" w:rsidP="008760E8">
            <w:pPr>
              <w:pStyle w:val="TAC"/>
              <w:rPr>
                <w:noProof/>
              </w:rPr>
            </w:pPr>
            <w:r>
              <w:t>0..1</w:t>
            </w:r>
          </w:p>
        </w:tc>
        <w:tc>
          <w:tcPr>
            <w:tcW w:w="1710" w:type="dxa"/>
          </w:tcPr>
          <w:p w14:paraId="25B27589" w14:textId="77777777" w:rsidR="000711DE" w:rsidRDefault="000711DE" w:rsidP="008760E8">
            <w:pPr>
              <w:pStyle w:val="TAL"/>
              <w:rPr>
                <w:noProof/>
              </w:rPr>
            </w:pPr>
            <w:r>
              <w:t>308 Permanent Redirect</w:t>
            </w:r>
          </w:p>
        </w:tc>
        <w:tc>
          <w:tcPr>
            <w:tcW w:w="4439" w:type="dxa"/>
          </w:tcPr>
          <w:p w14:paraId="4A53BF3E" w14:textId="4B5201E1" w:rsidR="000711DE" w:rsidDel="000711DE" w:rsidRDefault="000711DE" w:rsidP="000711DE">
            <w:pPr>
              <w:pStyle w:val="TAL"/>
              <w:rPr>
                <w:del w:id="78" w:author="Nokia" w:date="2023-05-06T12:36:00Z"/>
              </w:rPr>
            </w:pPr>
            <w:r>
              <w:t>Permanent redirection</w:t>
            </w:r>
            <w:del w:id="79" w:author="Nokia" w:date="2023-05-06T12:36:00Z">
              <w:r w:rsidDel="000711DE">
                <w:delText>, during Spending limit report. The response shall include a Location header field containing an alternative URI representing the end point of an alternative NF consumer (service) instance where the notification should be sent.</w:delText>
              </w:r>
            </w:del>
          </w:p>
          <w:p w14:paraId="09DC8964" w14:textId="1876DB02" w:rsidR="000711DE" w:rsidRDefault="000711DE" w:rsidP="000711DE">
            <w:pPr>
              <w:pStyle w:val="TAL"/>
              <w:rPr>
                <w:noProof/>
              </w:rPr>
            </w:pPr>
            <w:del w:id="80" w:author="Nokia" w:date="2023-05-06T12:36:00Z">
              <w:r w:rsidDel="000711DE">
                <w:delText xml:space="preserve">Applicable if the feature </w:delText>
              </w:r>
              <w:r w:rsidDel="000711DE">
                <w:rPr>
                  <w:lang w:eastAsia="zh-CN"/>
                </w:rPr>
                <w:delText>"</w:delText>
              </w:r>
              <w:r w:rsidDel="000711DE">
                <w:rPr>
                  <w:rFonts w:cs="Arial"/>
                  <w:szCs w:val="18"/>
                </w:rPr>
                <w:delText>ES3XX"</w:delText>
              </w:r>
              <w:r w:rsidDel="000711DE">
                <w:delText xml:space="preserve"> is supported</w:delText>
              </w:r>
            </w:del>
            <w:r>
              <w:t>.</w:t>
            </w:r>
            <w:ins w:id="81" w:author="Nokia" w:date="2023-05-06T12:39:00Z">
              <w:r>
                <w:t xml:space="preserve"> (NOTE 2)</w:t>
              </w:r>
            </w:ins>
          </w:p>
        </w:tc>
      </w:tr>
      <w:tr w:rsidR="000711DE" w14:paraId="17EFFDE5" w14:textId="77777777" w:rsidTr="008760E8">
        <w:trPr>
          <w:jc w:val="center"/>
        </w:trPr>
        <w:tc>
          <w:tcPr>
            <w:tcW w:w="9679" w:type="dxa"/>
            <w:gridSpan w:val="5"/>
          </w:tcPr>
          <w:p w14:paraId="748D2BED" w14:textId="1871E69D" w:rsidR="000711DE" w:rsidRDefault="000711DE" w:rsidP="000711DE">
            <w:pPr>
              <w:pStyle w:val="TAN"/>
              <w:rPr>
                <w:ins w:id="82" w:author="Nokia" w:date="2023-05-06T12:36:00Z"/>
              </w:rPr>
            </w:pPr>
            <w:r>
              <w:t>NOTE</w:t>
            </w:r>
            <w:ins w:id="83" w:author="Nokia" w:date="2023-05-06T12:39:00Z">
              <w:r>
                <w:t> 1</w:t>
              </w:r>
            </w:ins>
            <w:r>
              <w:t>:</w:t>
            </w:r>
            <w:r>
              <w:tab/>
              <w:t>In addition, t</w:t>
            </w:r>
            <w:r>
              <w:rPr>
                <w:noProof/>
              </w:rPr>
              <w:t xml:space="preserve">he </w:t>
            </w:r>
            <w:r>
              <w:t>HTTP status codes which are specified as mandatory in table 5.2.7.1-1 of 3GPP TS 29.500 [4] for the POST method shall also apply.</w:t>
            </w:r>
          </w:p>
          <w:p w14:paraId="54BAA8F1" w14:textId="4869364F" w:rsidR="000711DE" w:rsidRDefault="000711DE" w:rsidP="000711DE">
            <w:pPr>
              <w:pStyle w:val="TAN"/>
            </w:pPr>
            <w:ins w:id="84" w:author="Nokia" w:date="2023-05-06T12:36:00Z">
              <w:r>
                <w:t>NOTE 2:</w:t>
              </w:r>
              <w:r>
                <w:rPr>
                  <w:noProof/>
                </w:rPr>
                <w:tab/>
              </w:r>
              <w:r>
                <w:t xml:space="preserve">The </w:t>
              </w:r>
              <w:proofErr w:type="spellStart"/>
              <w:r w:rsidRPr="00A0180C">
                <w:t>RedirectResponse</w:t>
              </w:r>
              <w:proofErr w:type="spellEnd"/>
              <w:r w:rsidRPr="00A0180C">
                <w:t xml:space="preserve"> </w:t>
              </w:r>
              <w:r>
                <w:t xml:space="preserve">data structure may be provided by </w:t>
              </w:r>
              <w:r w:rsidRPr="00A0180C">
                <w:t>an SCP</w:t>
              </w:r>
              <w:r>
                <w:t xml:space="preserve"> (refer to</w:t>
              </w:r>
              <w:r w:rsidRPr="00A0180C">
                <w:t xml:space="preserve"> clause 6.10.9.1 of 3GPP TS 29.500 [</w:t>
              </w:r>
              <w:r>
                <w:t>4</w:t>
              </w:r>
              <w:r w:rsidRPr="00A0180C">
                <w:t>]</w:t>
              </w:r>
              <w:r>
                <w:t>).</w:t>
              </w:r>
            </w:ins>
          </w:p>
        </w:tc>
      </w:tr>
    </w:tbl>
    <w:p w14:paraId="6CEBF396" w14:textId="77777777" w:rsidR="000711DE" w:rsidRDefault="000711DE" w:rsidP="000711DE"/>
    <w:p w14:paraId="32ECA094" w14:textId="77777777" w:rsidR="000711DE" w:rsidRDefault="000711DE" w:rsidP="000711DE">
      <w:pPr>
        <w:pStyle w:val="TH"/>
      </w:pPr>
      <w:r>
        <w:t>Table 5.3.3.3.2-4: Headers supported by the 307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0711DE" w14:paraId="425F1144" w14:textId="77777777" w:rsidTr="008760E8">
        <w:trPr>
          <w:jc w:val="center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</w:tcPr>
          <w:p w14:paraId="3AD91493" w14:textId="77777777" w:rsidR="000711DE" w:rsidRDefault="000711DE" w:rsidP="008760E8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</w:tcPr>
          <w:p w14:paraId="34F717D5" w14:textId="77777777" w:rsidR="000711DE" w:rsidRDefault="000711DE" w:rsidP="008760E8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</w:tcPr>
          <w:p w14:paraId="065A0459" w14:textId="77777777" w:rsidR="000711DE" w:rsidRDefault="000711DE" w:rsidP="008760E8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</w:tcPr>
          <w:p w14:paraId="46658620" w14:textId="77777777" w:rsidR="000711DE" w:rsidRDefault="000711DE" w:rsidP="008760E8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3FD75184" w14:textId="77777777" w:rsidR="000711DE" w:rsidRDefault="000711DE" w:rsidP="008760E8">
            <w:pPr>
              <w:pStyle w:val="TAH"/>
            </w:pPr>
            <w:r>
              <w:t>Description</w:t>
            </w:r>
          </w:p>
        </w:tc>
      </w:tr>
      <w:tr w:rsidR="000711DE" w14:paraId="34442F2B" w14:textId="77777777" w:rsidTr="008760E8">
        <w:trPr>
          <w:jc w:val="center"/>
        </w:trPr>
        <w:tc>
          <w:tcPr>
            <w:tcW w:w="825" w:type="pct"/>
            <w:tcBorders>
              <w:top w:val="single" w:sz="6" w:space="0" w:color="auto"/>
            </w:tcBorders>
            <w:shd w:val="clear" w:color="auto" w:fill="auto"/>
          </w:tcPr>
          <w:p w14:paraId="54262F26" w14:textId="77777777" w:rsidR="000711DE" w:rsidRDefault="000711DE" w:rsidP="008760E8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6" w:space="0" w:color="auto"/>
            </w:tcBorders>
          </w:tcPr>
          <w:p w14:paraId="57EBAFA7" w14:textId="77777777" w:rsidR="000711DE" w:rsidRDefault="000711DE" w:rsidP="008760E8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6" w:space="0" w:color="auto"/>
            </w:tcBorders>
          </w:tcPr>
          <w:p w14:paraId="07BE7443" w14:textId="77777777" w:rsidR="000711DE" w:rsidRDefault="000711DE" w:rsidP="008760E8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6" w:space="0" w:color="auto"/>
            </w:tcBorders>
          </w:tcPr>
          <w:p w14:paraId="307ED29B" w14:textId="77777777" w:rsidR="000711DE" w:rsidRDefault="000711DE" w:rsidP="008760E8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0C625ADB" w14:textId="77777777" w:rsidR="000711DE" w:rsidRDefault="000711DE" w:rsidP="008760E8">
            <w:pPr>
              <w:pStyle w:val="TAL"/>
            </w:pPr>
            <w:r>
              <w:rPr>
                <w:lang w:eastAsia="fr-FR"/>
              </w:rPr>
              <w:t>An alternative URI representing the end point of an alternative NF consumer (service) instance towards which the notification should be redirected</w:t>
            </w:r>
            <w:r>
              <w:t>.</w:t>
            </w:r>
          </w:p>
        </w:tc>
      </w:tr>
      <w:tr w:rsidR="000711DE" w14:paraId="7B5DE7E7" w14:textId="77777777" w:rsidTr="008760E8">
        <w:trPr>
          <w:jc w:val="center"/>
        </w:trPr>
        <w:tc>
          <w:tcPr>
            <w:tcW w:w="825" w:type="pct"/>
            <w:shd w:val="clear" w:color="auto" w:fill="auto"/>
          </w:tcPr>
          <w:p w14:paraId="36D25385" w14:textId="77777777" w:rsidR="000711DE" w:rsidRDefault="000711DE" w:rsidP="008760E8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</w:tcPr>
          <w:p w14:paraId="3DDAF96C" w14:textId="77777777" w:rsidR="000711DE" w:rsidRDefault="000711DE" w:rsidP="008760E8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</w:tcPr>
          <w:p w14:paraId="149F717D" w14:textId="77777777" w:rsidR="000711DE" w:rsidRDefault="000711DE" w:rsidP="008760E8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</w:tcPr>
          <w:p w14:paraId="43D1864D" w14:textId="77777777" w:rsidR="000711DE" w:rsidRDefault="000711DE" w:rsidP="008760E8">
            <w:pPr>
              <w:pStyle w:val="TAL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581A1329" w14:textId="7DE30556" w:rsidR="000711DE" w:rsidRDefault="000711DE" w:rsidP="008760E8">
            <w:pPr>
              <w:pStyle w:val="TAL"/>
            </w:pPr>
            <w:r>
              <w:rPr>
                <w:lang w:eastAsia="fr-FR"/>
              </w:rPr>
              <w:t>Identifier of the target NF (service) instance towards which the notification request is redirected</w:t>
            </w:r>
            <w:ins w:id="85" w:author="Nokia" w:date="2023-05-06T12:37:00Z">
              <w:r>
                <w:rPr>
                  <w:lang w:eastAsia="fr-FR"/>
                </w:rPr>
                <w:t>.</w:t>
              </w:r>
            </w:ins>
          </w:p>
        </w:tc>
      </w:tr>
    </w:tbl>
    <w:p w14:paraId="5C968B38" w14:textId="77777777" w:rsidR="000711DE" w:rsidRDefault="000711DE" w:rsidP="000711DE"/>
    <w:p w14:paraId="1667B864" w14:textId="77777777" w:rsidR="000711DE" w:rsidRDefault="000711DE" w:rsidP="000711DE">
      <w:pPr>
        <w:pStyle w:val="TH"/>
      </w:pPr>
      <w:r>
        <w:lastRenderedPageBreak/>
        <w:t>Table 5.3.3.3.2-5: Headers supported by the 308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0711DE" w14:paraId="1DE5A7F4" w14:textId="77777777" w:rsidTr="008760E8">
        <w:trPr>
          <w:jc w:val="center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</w:tcPr>
          <w:p w14:paraId="24198E06" w14:textId="77777777" w:rsidR="000711DE" w:rsidRDefault="000711DE" w:rsidP="008760E8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</w:tcPr>
          <w:p w14:paraId="036A50C7" w14:textId="77777777" w:rsidR="000711DE" w:rsidRDefault="000711DE" w:rsidP="008760E8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</w:tcPr>
          <w:p w14:paraId="20A9988B" w14:textId="77777777" w:rsidR="000711DE" w:rsidRDefault="000711DE" w:rsidP="008760E8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</w:tcPr>
          <w:p w14:paraId="254DD375" w14:textId="77777777" w:rsidR="000711DE" w:rsidRDefault="000711DE" w:rsidP="008760E8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35B5E381" w14:textId="77777777" w:rsidR="000711DE" w:rsidRDefault="000711DE" w:rsidP="008760E8">
            <w:pPr>
              <w:pStyle w:val="TAH"/>
            </w:pPr>
            <w:r>
              <w:t>Description</w:t>
            </w:r>
          </w:p>
        </w:tc>
      </w:tr>
      <w:tr w:rsidR="000711DE" w14:paraId="7D61CF3C" w14:textId="77777777" w:rsidTr="008760E8">
        <w:trPr>
          <w:jc w:val="center"/>
        </w:trPr>
        <w:tc>
          <w:tcPr>
            <w:tcW w:w="825" w:type="pct"/>
            <w:tcBorders>
              <w:top w:val="single" w:sz="6" w:space="0" w:color="auto"/>
            </w:tcBorders>
            <w:shd w:val="clear" w:color="auto" w:fill="auto"/>
          </w:tcPr>
          <w:p w14:paraId="0E68F830" w14:textId="77777777" w:rsidR="000711DE" w:rsidRDefault="000711DE" w:rsidP="008760E8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6" w:space="0" w:color="auto"/>
            </w:tcBorders>
          </w:tcPr>
          <w:p w14:paraId="6C05F3EB" w14:textId="77777777" w:rsidR="000711DE" w:rsidRDefault="000711DE" w:rsidP="008760E8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6" w:space="0" w:color="auto"/>
            </w:tcBorders>
          </w:tcPr>
          <w:p w14:paraId="3B6B7E33" w14:textId="77777777" w:rsidR="000711DE" w:rsidRDefault="000711DE" w:rsidP="008760E8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6" w:space="0" w:color="auto"/>
            </w:tcBorders>
          </w:tcPr>
          <w:p w14:paraId="25D53FDF" w14:textId="77777777" w:rsidR="000711DE" w:rsidRDefault="000711DE" w:rsidP="008760E8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01002396" w14:textId="77777777" w:rsidR="000711DE" w:rsidRDefault="000711DE" w:rsidP="008760E8">
            <w:pPr>
              <w:pStyle w:val="TAL"/>
            </w:pPr>
            <w:r>
              <w:t xml:space="preserve">An alternative URI </w:t>
            </w:r>
            <w:r>
              <w:rPr>
                <w:lang w:eastAsia="fr-FR"/>
              </w:rPr>
              <w:t>representing the end point of an alternative NF consumer (service) instance towards which the notification should be redirected</w:t>
            </w:r>
            <w:r>
              <w:t>.</w:t>
            </w:r>
          </w:p>
        </w:tc>
      </w:tr>
      <w:tr w:rsidR="000711DE" w14:paraId="1883C680" w14:textId="77777777" w:rsidTr="008760E8">
        <w:trPr>
          <w:jc w:val="center"/>
        </w:trPr>
        <w:tc>
          <w:tcPr>
            <w:tcW w:w="825" w:type="pct"/>
            <w:shd w:val="clear" w:color="auto" w:fill="auto"/>
          </w:tcPr>
          <w:p w14:paraId="2C583546" w14:textId="77777777" w:rsidR="000711DE" w:rsidRDefault="000711DE" w:rsidP="008760E8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</w:tcPr>
          <w:p w14:paraId="4F0082D7" w14:textId="77777777" w:rsidR="000711DE" w:rsidRDefault="000711DE" w:rsidP="008760E8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</w:tcPr>
          <w:p w14:paraId="61A845B9" w14:textId="77777777" w:rsidR="000711DE" w:rsidRDefault="000711DE" w:rsidP="008760E8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</w:tcPr>
          <w:p w14:paraId="0F87BF53" w14:textId="77777777" w:rsidR="000711DE" w:rsidRDefault="000711DE" w:rsidP="008760E8">
            <w:pPr>
              <w:pStyle w:val="TAL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65C382F4" w14:textId="02DAC44F" w:rsidR="000711DE" w:rsidRDefault="000711DE" w:rsidP="008760E8">
            <w:pPr>
              <w:pStyle w:val="TAL"/>
            </w:pPr>
            <w:r>
              <w:rPr>
                <w:lang w:eastAsia="fr-FR"/>
              </w:rPr>
              <w:t>Identifier of the target NF (service) instance towards which the notification request is redirected</w:t>
            </w:r>
            <w:ins w:id="86" w:author="Nokia" w:date="2023-05-06T12:37:00Z">
              <w:r>
                <w:rPr>
                  <w:lang w:eastAsia="fr-FR"/>
                </w:rPr>
                <w:t>.</w:t>
              </w:r>
            </w:ins>
          </w:p>
        </w:tc>
      </w:tr>
    </w:tbl>
    <w:p w14:paraId="64787C35" w14:textId="77777777" w:rsidR="001E4B08" w:rsidRDefault="001E4B08" w:rsidP="001E4B08"/>
    <w:p w14:paraId="7D41D9F0" w14:textId="77777777" w:rsidR="001E4B08" w:rsidRPr="0002788F" w:rsidRDefault="001E4B08" w:rsidP="001E4B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 changes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p w14:paraId="1B30A275" w14:textId="77777777" w:rsidR="000711DE" w:rsidRDefault="000711DE" w:rsidP="000711DE">
      <w:pPr>
        <w:pStyle w:val="Heading5"/>
      </w:pPr>
      <w:bookmarkStart w:id="87" w:name="_Toc20408112"/>
      <w:bookmarkStart w:id="88" w:name="_Toc39068150"/>
      <w:bookmarkStart w:id="89" w:name="_Toc43273343"/>
      <w:bookmarkStart w:id="90" w:name="_Toc45134881"/>
      <w:bookmarkStart w:id="91" w:name="_Toc49939217"/>
      <w:bookmarkStart w:id="92" w:name="_Toc51764241"/>
      <w:bookmarkStart w:id="93" w:name="_Toc56604452"/>
      <w:bookmarkStart w:id="94" w:name="_Toc59020294"/>
      <w:bookmarkStart w:id="95" w:name="_Toc63338644"/>
      <w:bookmarkStart w:id="96" w:name="_Toc66213291"/>
      <w:bookmarkStart w:id="97" w:name="_Toc68171107"/>
      <w:bookmarkStart w:id="98" w:name="_Toc70413660"/>
      <w:bookmarkStart w:id="99" w:name="_Toc120615190"/>
      <w:r>
        <w:t>5.5.3.3.1</w:t>
      </w:r>
      <w:r>
        <w:tab/>
        <w:t>POST</w:t>
      </w:r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</w:p>
    <w:p w14:paraId="33D517DB" w14:textId="77777777" w:rsidR="000711DE" w:rsidRDefault="000711DE" w:rsidP="000711DE">
      <w:r>
        <w:t>This method shall support the URI query parameters specified in table 5.5.3.3.1-1.</w:t>
      </w:r>
    </w:p>
    <w:p w14:paraId="1100ECA0" w14:textId="77777777" w:rsidR="000711DE" w:rsidRDefault="000711DE" w:rsidP="000711DE">
      <w:pPr>
        <w:pStyle w:val="TH"/>
        <w:rPr>
          <w:rFonts w:cs="Arial"/>
        </w:rPr>
      </w:pPr>
      <w:r>
        <w:t>Table 5.5.3.3.1-1: URI query parameters supported by the POST method on this resource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7"/>
        <w:gridCol w:w="1417"/>
        <w:gridCol w:w="420"/>
        <w:gridCol w:w="1265"/>
        <w:gridCol w:w="4978"/>
      </w:tblGrid>
      <w:tr w:rsidR="000711DE" w14:paraId="6487A346" w14:textId="77777777" w:rsidTr="008760E8">
        <w:trPr>
          <w:jc w:val="center"/>
        </w:trPr>
        <w:tc>
          <w:tcPr>
            <w:tcW w:w="1597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6B827536" w14:textId="77777777" w:rsidR="000711DE" w:rsidRDefault="000711DE" w:rsidP="008760E8">
            <w:pPr>
              <w:pStyle w:val="TAH"/>
            </w:pPr>
            <w:r>
              <w:t>Name</w:t>
            </w:r>
          </w:p>
        </w:tc>
        <w:tc>
          <w:tcPr>
            <w:tcW w:w="1417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06D79693" w14:textId="77777777" w:rsidR="000711DE" w:rsidRDefault="000711DE" w:rsidP="008760E8">
            <w:pPr>
              <w:pStyle w:val="TAH"/>
            </w:pPr>
            <w:r>
              <w:t>Data type</w:t>
            </w:r>
          </w:p>
        </w:tc>
        <w:tc>
          <w:tcPr>
            <w:tcW w:w="420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17B845EB" w14:textId="77777777" w:rsidR="000711DE" w:rsidRDefault="000711DE" w:rsidP="008760E8">
            <w:pPr>
              <w:pStyle w:val="TAH"/>
            </w:pPr>
            <w:r>
              <w:t>P</w:t>
            </w:r>
          </w:p>
        </w:tc>
        <w:tc>
          <w:tcPr>
            <w:tcW w:w="1265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135F0AE9" w14:textId="77777777" w:rsidR="000711DE" w:rsidRDefault="000711DE" w:rsidP="008760E8">
            <w:pPr>
              <w:pStyle w:val="TAH"/>
            </w:pPr>
            <w:r>
              <w:t>Cardinality</w:t>
            </w:r>
          </w:p>
        </w:tc>
        <w:tc>
          <w:tcPr>
            <w:tcW w:w="4978" w:type="dxa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40324B82" w14:textId="77777777" w:rsidR="000711DE" w:rsidRDefault="000711DE" w:rsidP="008760E8">
            <w:pPr>
              <w:pStyle w:val="TAH"/>
            </w:pPr>
            <w:r>
              <w:t>Description</w:t>
            </w:r>
          </w:p>
        </w:tc>
      </w:tr>
      <w:tr w:rsidR="000711DE" w14:paraId="37A7AD43" w14:textId="77777777" w:rsidTr="008760E8">
        <w:trPr>
          <w:jc w:val="center"/>
        </w:trPr>
        <w:tc>
          <w:tcPr>
            <w:tcW w:w="1597" w:type="dxa"/>
            <w:tcBorders>
              <w:top w:val="single" w:sz="6" w:space="0" w:color="auto"/>
            </w:tcBorders>
            <w:hideMark/>
          </w:tcPr>
          <w:p w14:paraId="428FA798" w14:textId="77777777" w:rsidR="000711DE" w:rsidRDefault="000711DE" w:rsidP="008760E8">
            <w:pPr>
              <w:pStyle w:val="TAL"/>
            </w:pPr>
            <w:r>
              <w:t>n/a</w:t>
            </w:r>
          </w:p>
        </w:tc>
        <w:tc>
          <w:tcPr>
            <w:tcW w:w="1417" w:type="dxa"/>
            <w:tcBorders>
              <w:top w:val="single" w:sz="6" w:space="0" w:color="auto"/>
            </w:tcBorders>
          </w:tcPr>
          <w:p w14:paraId="1C1D5307" w14:textId="77777777" w:rsidR="000711DE" w:rsidRDefault="000711DE" w:rsidP="008760E8">
            <w:pPr>
              <w:pStyle w:val="TAL"/>
            </w:pPr>
          </w:p>
        </w:tc>
        <w:tc>
          <w:tcPr>
            <w:tcW w:w="420" w:type="dxa"/>
            <w:tcBorders>
              <w:top w:val="single" w:sz="6" w:space="0" w:color="auto"/>
            </w:tcBorders>
          </w:tcPr>
          <w:p w14:paraId="2C070118" w14:textId="77777777" w:rsidR="000711DE" w:rsidRDefault="000711DE" w:rsidP="008760E8">
            <w:pPr>
              <w:pStyle w:val="TAC"/>
            </w:pPr>
          </w:p>
        </w:tc>
        <w:tc>
          <w:tcPr>
            <w:tcW w:w="1265" w:type="dxa"/>
            <w:tcBorders>
              <w:top w:val="single" w:sz="6" w:space="0" w:color="auto"/>
            </w:tcBorders>
          </w:tcPr>
          <w:p w14:paraId="23C1CF7C" w14:textId="77777777" w:rsidR="000711DE" w:rsidRDefault="000711DE" w:rsidP="008760E8">
            <w:pPr>
              <w:pStyle w:val="TAC"/>
            </w:pPr>
          </w:p>
        </w:tc>
        <w:tc>
          <w:tcPr>
            <w:tcW w:w="4978" w:type="dxa"/>
            <w:tcBorders>
              <w:top w:val="single" w:sz="6" w:space="0" w:color="auto"/>
            </w:tcBorders>
            <w:vAlign w:val="center"/>
          </w:tcPr>
          <w:p w14:paraId="5D4192C0" w14:textId="77777777" w:rsidR="000711DE" w:rsidRDefault="000711DE" w:rsidP="008760E8">
            <w:pPr>
              <w:pStyle w:val="TAL"/>
            </w:pPr>
          </w:p>
        </w:tc>
      </w:tr>
    </w:tbl>
    <w:p w14:paraId="36AEB131" w14:textId="77777777" w:rsidR="000711DE" w:rsidRDefault="000711DE" w:rsidP="000711DE"/>
    <w:p w14:paraId="66D07413" w14:textId="77777777" w:rsidR="000711DE" w:rsidRDefault="000711DE" w:rsidP="000711DE">
      <w:r>
        <w:t>This method shall support the request data structures specified in table 5.5.3.3.1-2 and the response data structures and response codes specified in table 5.5.3.3.1-3.</w:t>
      </w:r>
    </w:p>
    <w:p w14:paraId="6601DD7C" w14:textId="77777777" w:rsidR="000711DE" w:rsidRDefault="000711DE" w:rsidP="000711DE">
      <w:pPr>
        <w:pStyle w:val="TH"/>
      </w:pPr>
      <w:r>
        <w:t>Table 5.5.3.3.1-2: Data structures supported by the POST Request Body on this resource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719"/>
        <w:gridCol w:w="450"/>
        <w:gridCol w:w="1170"/>
        <w:gridCol w:w="5338"/>
      </w:tblGrid>
      <w:tr w:rsidR="000711DE" w14:paraId="3C241A3F" w14:textId="77777777" w:rsidTr="008760E8">
        <w:trPr>
          <w:jc w:val="center"/>
        </w:trPr>
        <w:tc>
          <w:tcPr>
            <w:tcW w:w="2719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709ABD0E" w14:textId="77777777" w:rsidR="000711DE" w:rsidRDefault="000711DE" w:rsidP="008760E8">
            <w:pPr>
              <w:pStyle w:val="TAH"/>
            </w:pPr>
            <w:r>
              <w:t>Data type</w:t>
            </w:r>
          </w:p>
        </w:tc>
        <w:tc>
          <w:tcPr>
            <w:tcW w:w="450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7B53A836" w14:textId="77777777" w:rsidR="000711DE" w:rsidRDefault="000711DE" w:rsidP="008760E8">
            <w:pPr>
              <w:pStyle w:val="TAH"/>
            </w:pPr>
            <w:r>
              <w:t>P</w:t>
            </w: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53690FA2" w14:textId="77777777" w:rsidR="000711DE" w:rsidRDefault="000711DE" w:rsidP="008760E8">
            <w:pPr>
              <w:pStyle w:val="TAH"/>
            </w:pPr>
            <w:r>
              <w:t>Cardinality</w:t>
            </w:r>
          </w:p>
        </w:tc>
        <w:tc>
          <w:tcPr>
            <w:tcW w:w="5338" w:type="dxa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0089A8F9" w14:textId="77777777" w:rsidR="000711DE" w:rsidRDefault="000711DE" w:rsidP="008760E8">
            <w:pPr>
              <w:pStyle w:val="TAH"/>
            </w:pPr>
            <w:r>
              <w:t>Description</w:t>
            </w:r>
          </w:p>
        </w:tc>
      </w:tr>
      <w:tr w:rsidR="000711DE" w14:paraId="4BD85F6B" w14:textId="77777777" w:rsidTr="008760E8">
        <w:trPr>
          <w:jc w:val="center"/>
        </w:trPr>
        <w:tc>
          <w:tcPr>
            <w:tcW w:w="2719" w:type="dxa"/>
            <w:tcBorders>
              <w:top w:val="single" w:sz="6" w:space="0" w:color="auto"/>
            </w:tcBorders>
            <w:hideMark/>
          </w:tcPr>
          <w:p w14:paraId="500FA8CC" w14:textId="77777777" w:rsidR="000711DE" w:rsidRDefault="000711DE" w:rsidP="008760E8">
            <w:pPr>
              <w:pStyle w:val="TAL"/>
            </w:pPr>
            <w:proofErr w:type="spellStart"/>
            <w:r>
              <w:t>SubscriptionTerminationInfo</w:t>
            </w:r>
            <w:proofErr w:type="spellEnd"/>
          </w:p>
        </w:tc>
        <w:tc>
          <w:tcPr>
            <w:tcW w:w="450" w:type="dxa"/>
            <w:tcBorders>
              <w:top w:val="single" w:sz="6" w:space="0" w:color="auto"/>
            </w:tcBorders>
            <w:hideMark/>
          </w:tcPr>
          <w:p w14:paraId="03CB6B1C" w14:textId="77777777" w:rsidR="000711DE" w:rsidRDefault="000711DE" w:rsidP="008760E8">
            <w:pPr>
              <w:pStyle w:val="TAC"/>
            </w:pPr>
            <w:r>
              <w:t>M</w:t>
            </w:r>
          </w:p>
        </w:tc>
        <w:tc>
          <w:tcPr>
            <w:tcW w:w="1170" w:type="dxa"/>
            <w:tcBorders>
              <w:top w:val="single" w:sz="6" w:space="0" w:color="auto"/>
            </w:tcBorders>
            <w:hideMark/>
          </w:tcPr>
          <w:p w14:paraId="2DD8D236" w14:textId="77777777" w:rsidR="000711DE" w:rsidRDefault="000711DE" w:rsidP="008760E8">
            <w:pPr>
              <w:pStyle w:val="TAC"/>
            </w:pPr>
            <w:r>
              <w:t>1</w:t>
            </w:r>
          </w:p>
        </w:tc>
        <w:tc>
          <w:tcPr>
            <w:tcW w:w="5338" w:type="dxa"/>
            <w:tcBorders>
              <w:top w:val="single" w:sz="6" w:space="0" w:color="auto"/>
            </w:tcBorders>
            <w:hideMark/>
          </w:tcPr>
          <w:p w14:paraId="72052E91" w14:textId="77777777" w:rsidR="000711DE" w:rsidRDefault="000711DE" w:rsidP="008760E8">
            <w:pPr>
              <w:pStyle w:val="TAL"/>
            </w:pPr>
            <w:r>
              <w:t>Provides information about the deletion of the resource.</w:t>
            </w:r>
          </w:p>
        </w:tc>
      </w:tr>
    </w:tbl>
    <w:p w14:paraId="46D177B1" w14:textId="77777777" w:rsidR="000711DE" w:rsidRDefault="000711DE" w:rsidP="000711DE"/>
    <w:p w14:paraId="6CE9A9C0" w14:textId="77777777" w:rsidR="000711DE" w:rsidRDefault="000711DE" w:rsidP="000711DE">
      <w:pPr>
        <w:pStyle w:val="TH"/>
      </w:pPr>
      <w:r>
        <w:t>Table 5.5.3.3.1-3: Data structures supported by the POST Response Body on this resource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33"/>
        <w:gridCol w:w="1696"/>
        <w:gridCol w:w="450"/>
        <w:gridCol w:w="1170"/>
        <w:gridCol w:w="1800"/>
        <w:gridCol w:w="4528"/>
        <w:gridCol w:w="33"/>
      </w:tblGrid>
      <w:tr w:rsidR="000711DE" w14:paraId="2DD3A440" w14:textId="77777777" w:rsidTr="008760E8">
        <w:trPr>
          <w:gridAfter w:val="1"/>
          <w:wAfter w:w="33" w:type="dxa"/>
          <w:jc w:val="center"/>
        </w:trPr>
        <w:tc>
          <w:tcPr>
            <w:tcW w:w="1729" w:type="dxa"/>
            <w:gridSpan w:val="2"/>
            <w:shd w:val="clear" w:color="auto" w:fill="C0C0C0"/>
            <w:hideMark/>
          </w:tcPr>
          <w:p w14:paraId="5B220C88" w14:textId="77777777" w:rsidR="000711DE" w:rsidRDefault="000711DE" w:rsidP="008760E8">
            <w:pPr>
              <w:pStyle w:val="TAH"/>
            </w:pPr>
            <w:r>
              <w:t>Data type</w:t>
            </w:r>
          </w:p>
        </w:tc>
        <w:tc>
          <w:tcPr>
            <w:tcW w:w="450" w:type="dxa"/>
            <w:shd w:val="clear" w:color="auto" w:fill="C0C0C0"/>
            <w:hideMark/>
          </w:tcPr>
          <w:p w14:paraId="444798E5" w14:textId="77777777" w:rsidR="000711DE" w:rsidRDefault="000711DE" w:rsidP="008760E8">
            <w:pPr>
              <w:pStyle w:val="TAH"/>
            </w:pPr>
            <w:r>
              <w:t>P</w:t>
            </w:r>
          </w:p>
        </w:tc>
        <w:tc>
          <w:tcPr>
            <w:tcW w:w="1170" w:type="dxa"/>
            <w:shd w:val="clear" w:color="auto" w:fill="C0C0C0"/>
            <w:hideMark/>
          </w:tcPr>
          <w:p w14:paraId="09C15AB8" w14:textId="77777777" w:rsidR="000711DE" w:rsidRDefault="000711DE" w:rsidP="008760E8">
            <w:pPr>
              <w:pStyle w:val="TAH"/>
            </w:pPr>
            <w:r>
              <w:t>Cardinality</w:t>
            </w:r>
          </w:p>
        </w:tc>
        <w:tc>
          <w:tcPr>
            <w:tcW w:w="1800" w:type="dxa"/>
            <w:shd w:val="clear" w:color="auto" w:fill="C0C0C0"/>
            <w:hideMark/>
          </w:tcPr>
          <w:p w14:paraId="59C1E9EF" w14:textId="77777777" w:rsidR="000711DE" w:rsidRDefault="000711DE" w:rsidP="008760E8">
            <w:pPr>
              <w:pStyle w:val="TAH"/>
            </w:pPr>
            <w:r>
              <w:t>Response codes</w:t>
            </w:r>
          </w:p>
        </w:tc>
        <w:tc>
          <w:tcPr>
            <w:tcW w:w="4528" w:type="dxa"/>
            <w:shd w:val="clear" w:color="auto" w:fill="C0C0C0"/>
            <w:hideMark/>
          </w:tcPr>
          <w:p w14:paraId="7F384C4A" w14:textId="77777777" w:rsidR="000711DE" w:rsidRDefault="000711DE" w:rsidP="008760E8">
            <w:pPr>
              <w:pStyle w:val="TAH"/>
            </w:pPr>
            <w:r>
              <w:t>Description</w:t>
            </w:r>
          </w:p>
        </w:tc>
      </w:tr>
      <w:tr w:rsidR="000711DE" w14:paraId="4FC909B8" w14:textId="77777777" w:rsidTr="008760E8">
        <w:trPr>
          <w:gridAfter w:val="1"/>
          <w:wAfter w:w="33" w:type="dxa"/>
          <w:jc w:val="center"/>
        </w:trPr>
        <w:tc>
          <w:tcPr>
            <w:tcW w:w="1729" w:type="dxa"/>
            <w:gridSpan w:val="2"/>
            <w:hideMark/>
          </w:tcPr>
          <w:p w14:paraId="2B50FE59" w14:textId="77777777" w:rsidR="000711DE" w:rsidRDefault="000711DE" w:rsidP="008760E8">
            <w:pPr>
              <w:pStyle w:val="TAL"/>
            </w:pPr>
            <w:r>
              <w:t>n/a</w:t>
            </w:r>
          </w:p>
        </w:tc>
        <w:tc>
          <w:tcPr>
            <w:tcW w:w="450" w:type="dxa"/>
          </w:tcPr>
          <w:p w14:paraId="5D3A60AA" w14:textId="77777777" w:rsidR="000711DE" w:rsidRDefault="000711DE" w:rsidP="008760E8">
            <w:pPr>
              <w:pStyle w:val="TAC"/>
            </w:pPr>
          </w:p>
        </w:tc>
        <w:tc>
          <w:tcPr>
            <w:tcW w:w="1170" w:type="dxa"/>
          </w:tcPr>
          <w:p w14:paraId="239B4CC6" w14:textId="77777777" w:rsidR="000711DE" w:rsidRDefault="000711DE" w:rsidP="008760E8">
            <w:pPr>
              <w:pStyle w:val="TAC"/>
            </w:pPr>
          </w:p>
        </w:tc>
        <w:tc>
          <w:tcPr>
            <w:tcW w:w="1800" w:type="dxa"/>
            <w:hideMark/>
          </w:tcPr>
          <w:p w14:paraId="17DD1ACE" w14:textId="77777777" w:rsidR="000711DE" w:rsidRDefault="000711DE" w:rsidP="008760E8">
            <w:pPr>
              <w:pStyle w:val="TAL"/>
            </w:pPr>
            <w:r>
              <w:t>204 No Content</w:t>
            </w:r>
          </w:p>
        </w:tc>
        <w:tc>
          <w:tcPr>
            <w:tcW w:w="4528" w:type="dxa"/>
            <w:hideMark/>
          </w:tcPr>
          <w:p w14:paraId="185A0045" w14:textId="77777777" w:rsidR="000711DE" w:rsidRDefault="000711DE" w:rsidP="008760E8">
            <w:pPr>
              <w:pStyle w:val="TAL"/>
            </w:pPr>
            <w:r>
              <w:t>The receipt of the Notification is acknowledged.</w:t>
            </w:r>
          </w:p>
        </w:tc>
      </w:tr>
      <w:tr w:rsidR="000711DE" w14:paraId="4BC71043" w14:textId="77777777" w:rsidTr="008760E8">
        <w:trPr>
          <w:gridAfter w:val="1"/>
          <w:wAfter w:w="33" w:type="dxa"/>
          <w:jc w:val="center"/>
        </w:trPr>
        <w:tc>
          <w:tcPr>
            <w:tcW w:w="1729" w:type="dxa"/>
            <w:gridSpan w:val="2"/>
            <w:hideMark/>
          </w:tcPr>
          <w:p w14:paraId="6E86A997" w14:textId="77777777" w:rsidR="000711DE" w:rsidRDefault="000711DE" w:rsidP="008760E8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450" w:type="dxa"/>
          </w:tcPr>
          <w:p w14:paraId="3F24E637" w14:textId="77777777" w:rsidR="000711DE" w:rsidRDefault="000711DE" w:rsidP="008760E8">
            <w:pPr>
              <w:pStyle w:val="TAC"/>
            </w:pPr>
            <w:r>
              <w:t>O</w:t>
            </w:r>
          </w:p>
        </w:tc>
        <w:tc>
          <w:tcPr>
            <w:tcW w:w="1170" w:type="dxa"/>
          </w:tcPr>
          <w:p w14:paraId="05A0963D" w14:textId="77777777" w:rsidR="000711DE" w:rsidRDefault="000711DE" w:rsidP="008760E8">
            <w:pPr>
              <w:pStyle w:val="TAC"/>
            </w:pPr>
            <w:r>
              <w:t>0..1</w:t>
            </w:r>
          </w:p>
        </w:tc>
        <w:tc>
          <w:tcPr>
            <w:tcW w:w="1800" w:type="dxa"/>
            <w:hideMark/>
          </w:tcPr>
          <w:p w14:paraId="7CB055DB" w14:textId="77777777" w:rsidR="000711DE" w:rsidRDefault="000711DE" w:rsidP="008760E8">
            <w:pPr>
              <w:pStyle w:val="TAL"/>
            </w:pPr>
            <w:r>
              <w:t>307 Temporary Redirect</w:t>
            </w:r>
          </w:p>
        </w:tc>
        <w:tc>
          <w:tcPr>
            <w:tcW w:w="4528" w:type="dxa"/>
            <w:hideMark/>
          </w:tcPr>
          <w:p w14:paraId="13DABF80" w14:textId="56843368" w:rsidR="000711DE" w:rsidDel="000711DE" w:rsidRDefault="000711DE" w:rsidP="000711DE">
            <w:pPr>
              <w:pStyle w:val="TAL"/>
              <w:rPr>
                <w:del w:id="100" w:author="Nokia" w:date="2023-05-06T12:37:00Z"/>
              </w:rPr>
            </w:pPr>
            <w:r>
              <w:t>Temporary redirection</w:t>
            </w:r>
            <w:del w:id="101" w:author="Nokia" w:date="2023-05-06T12:37:00Z">
              <w:r w:rsidDel="000711DE">
                <w:delText>, during subscription termination. The response shall include a Location header field containing an alternative URI representing the end point of an alternative NF consumer (service) instance where the notification should be sent.</w:delText>
              </w:r>
            </w:del>
          </w:p>
          <w:p w14:paraId="49F15E9A" w14:textId="519E4E4D" w:rsidR="000711DE" w:rsidRDefault="000711DE" w:rsidP="000711DE">
            <w:pPr>
              <w:pStyle w:val="TAL"/>
            </w:pPr>
            <w:del w:id="102" w:author="Nokia" w:date="2023-05-06T12:37:00Z">
              <w:r w:rsidDel="000711DE">
                <w:delText>Applicable if the feature "ES3XX" is supported</w:delText>
              </w:r>
            </w:del>
            <w:r>
              <w:t>.</w:t>
            </w:r>
            <w:ins w:id="103" w:author="Nokia" w:date="2023-05-06T12:39:00Z">
              <w:r>
                <w:t xml:space="preserve"> (NOTE 2)</w:t>
              </w:r>
            </w:ins>
          </w:p>
        </w:tc>
      </w:tr>
      <w:tr w:rsidR="000711DE" w14:paraId="4DFF1482" w14:textId="77777777" w:rsidTr="008760E8">
        <w:trPr>
          <w:gridAfter w:val="1"/>
          <w:wAfter w:w="33" w:type="dxa"/>
          <w:jc w:val="center"/>
        </w:trPr>
        <w:tc>
          <w:tcPr>
            <w:tcW w:w="1729" w:type="dxa"/>
            <w:gridSpan w:val="2"/>
            <w:hideMark/>
          </w:tcPr>
          <w:p w14:paraId="2EC7BDC5" w14:textId="77777777" w:rsidR="000711DE" w:rsidRDefault="000711DE" w:rsidP="008760E8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450" w:type="dxa"/>
          </w:tcPr>
          <w:p w14:paraId="3FC809D4" w14:textId="77777777" w:rsidR="000711DE" w:rsidRDefault="000711DE" w:rsidP="008760E8">
            <w:pPr>
              <w:pStyle w:val="TAC"/>
            </w:pPr>
            <w:r>
              <w:t>O</w:t>
            </w:r>
          </w:p>
        </w:tc>
        <w:tc>
          <w:tcPr>
            <w:tcW w:w="1170" w:type="dxa"/>
          </w:tcPr>
          <w:p w14:paraId="782DECFE" w14:textId="77777777" w:rsidR="000711DE" w:rsidRDefault="000711DE" w:rsidP="008760E8">
            <w:pPr>
              <w:pStyle w:val="TAC"/>
            </w:pPr>
            <w:r>
              <w:t>0..1</w:t>
            </w:r>
          </w:p>
        </w:tc>
        <w:tc>
          <w:tcPr>
            <w:tcW w:w="1800" w:type="dxa"/>
            <w:hideMark/>
          </w:tcPr>
          <w:p w14:paraId="14E9CA75" w14:textId="77777777" w:rsidR="000711DE" w:rsidRDefault="000711DE" w:rsidP="008760E8">
            <w:pPr>
              <w:pStyle w:val="TAL"/>
            </w:pPr>
            <w:r>
              <w:t>308 Permanent Redirect</w:t>
            </w:r>
          </w:p>
        </w:tc>
        <w:tc>
          <w:tcPr>
            <w:tcW w:w="4528" w:type="dxa"/>
            <w:hideMark/>
          </w:tcPr>
          <w:p w14:paraId="6808997B" w14:textId="1C9393E7" w:rsidR="000711DE" w:rsidDel="000711DE" w:rsidRDefault="000711DE" w:rsidP="000711DE">
            <w:pPr>
              <w:pStyle w:val="TAL"/>
              <w:rPr>
                <w:del w:id="104" w:author="Nokia" w:date="2023-05-06T12:37:00Z"/>
              </w:rPr>
            </w:pPr>
            <w:r>
              <w:t>Permanent redirection</w:t>
            </w:r>
            <w:del w:id="105" w:author="Nokia" w:date="2023-05-06T12:37:00Z">
              <w:r w:rsidDel="000711DE">
                <w:delText>, during subscription termination. The response shall include a Location header field containing an alternative URI representing the end point of an alternative NF consumer (service) instance where the notification should be sent.</w:delText>
              </w:r>
            </w:del>
          </w:p>
          <w:p w14:paraId="2CF4FF9E" w14:textId="2DEDD1EE" w:rsidR="000711DE" w:rsidRDefault="000711DE" w:rsidP="000711DE">
            <w:pPr>
              <w:pStyle w:val="TAL"/>
            </w:pPr>
            <w:del w:id="106" w:author="Nokia" w:date="2023-05-06T12:37:00Z">
              <w:r w:rsidDel="000711DE">
                <w:delText>Applicable if the feature "ES3XX" is supported</w:delText>
              </w:r>
            </w:del>
            <w:r>
              <w:t>.</w:t>
            </w:r>
            <w:ins w:id="107" w:author="Nokia" w:date="2023-05-06T12:39:00Z">
              <w:r>
                <w:t xml:space="preserve"> (NOTE 2)</w:t>
              </w:r>
            </w:ins>
          </w:p>
        </w:tc>
      </w:tr>
      <w:tr w:rsidR="000711DE" w14:paraId="3E1ACB7A" w14:textId="77777777" w:rsidTr="008760E8">
        <w:trPr>
          <w:gridBefore w:val="1"/>
          <w:wBefore w:w="33" w:type="dxa"/>
          <w:jc w:val="center"/>
        </w:trPr>
        <w:tc>
          <w:tcPr>
            <w:tcW w:w="9677" w:type="dxa"/>
            <w:gridSpan w:val="6"/>
          </w:tcPr>
          <w:p w14:paraId="7BADEEBF" w14:textId="119BA2C4" w:rsidR="000711DE" w:rsidRDefault="000711DE" w:rsidP="000711DE">
            <w:pPr>
              <w:pStyle w:val="TAN"/>
              <w:rPr>
                <w:ins w:id="108" w:author="Nokia" w:date="2023-05-06T12:37:00Z"/>
              </w:rPr>
            </w:pPr>
            <w:r>
              <w:t>NOTE</w:t>
            </w:r>
            <w:ins w:id="109" w:author="Nokia" w:date="2023-05-06T12:39:00Z">
              <w:r>
                <w:t> 1</w:t>
              </w:r>
            </w:ins>
            <w:r>
              <w:t>:</w:t>
            </w:r>
            <w:r>
              <w:tab/>
              <w:t>In addition, the HTTP status codes which are specified as mandatory in table 5.2.7.1-1 of 3GPP TS 29.500 [4] for the POST method shall also apply.</w:t>
            </w:r>
          </w:p>
          <w:p w14:paraId="4DC29D56" w14:textId="62041A02" w:rsidR="000711DE" w:rsidRDefault="000711DE" w:rsidP="000711DE">
            <w:pPr>
              <w:pStyle w:val="TAN"/>
            </w:pPr>
            <w:ins w:id="110" w:author="Nokia" w:date="2023-05-06T12:37:00Z">
              <w:r>
                <w:t>NOTE 2:</w:t>
              </w:r>
              <w:r>
                <w:rPr>
                  <w:noProof/>
                </w:rPr>
                <w:tab/>
              </w:r>
              <w:r>
                <w:t xml:space="preserve">The </w:t>
              </w:r>
              <w:proofErr w:type="spellStart"/>
              <w:r w:rsidRPr="00A0180C">
                <w:t>RedirectResponse</w:t>
              </w:r>
              <w:proofErr w:type="spellEnd"/>
              <w:r w:rsidRPr="00A0180C">
                <w:t xml:space="preserve"> </w:t>
              </w:r>
              <w:r>
                <w:t xml:space="preserve">data structure may be provided by </w:t>
              </w:r>
              <w:r w:rsidRPr="00A0180C">
                <w:t>an SCP</w:t>
              </w:r>
              <w:r>
                <w:t xml:space="preserve"> (refer to</w:t>
              </w:r>
              <w:r w:rsidRPr="00A0180C">
                <w:t xml:space="preserve"> clause 6.10.9.1 of 3GPP TS 29.500 [</w:t>
              </w:r>
              <w:r>
                <w:t>4</w:t>
              </w:r>
              <w:r w:rsidRPr="00A0180C">
                <w:t>]</w:t>
              </w:r>
              <w:r>
                <w:t>).</w:t>
              </w:r>
            </w:ins>
          </w:p>
        </w:tc>
      </w:tr>
    </w:tbl>
    <w:p w14:paraId="24FCDBFE" w14:textId="77777777" w:rsidR="000711DE" w:rsidRDefault="000711DE" w:rsidP="000711DE"/>
    <w:p w14:paraId="13905C7E" w14:textId="77777777" w:rsidR="000711DE" w:rsidRDefault="000711DE" w:rsidP="000711DE">
      <w:r>
        <w:t xml:space="preserve"> </w:t>
      </w:r>
    </w:p>
    <w:p w14:paraId="2439109D" w14:textId="77777777" w:rsidR="000711DE" w:rsidRDefault="000711DE" w:rsidP="000711DE">
      <w:pPr>
        <w:pStyle w:val="TH"/>
      </w:pPr>
      <w:r>
        <w:t>Table 5.5.3.3.1-4: Headers supported by the 307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0711DE" w14:paraId="3C460729" w14:textId="77777777" w:rsidTr="008760E8">
        <w:trPr>
          <w:jc w:val="center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</w:tcPr>
          <w:p w14:paraId="3C3F0B69" w14:textId="77777777" w:rsidR="000711DE" w:rsidRDefault="000711DE" w:rsidP="008760E8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</w:tcPr>
          <w:p w14:paraId="59A593B5" w14:textId="77777777" w:rsidR="000711DE" w:rsidRDefault="000711DE" w:rsidP="008760E8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</w:tcPr>
          <w:p w14:paraId="40207B6B" w14:textId="77777777" w:rsidR="000711DE" w:rsidRDefault="000711DE" w:rsidP="008760E8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</w:tcPr>
          <w:p w14:paraId="392B8A98" w14:textId="77777777" w:rsidR="000711DE" w:rsidRDefault="000711DE" w:rsidP="008760E8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5670B113" w14:textId="77777777" w:rsidR="000711DE" w:rsidRDefault="000711DE" w:rsidP="008760E8">
            <w:pPr>
              <w:pStyle w:val="TAH"/>
            </w:pPr>
            <w:r>
              <w:t>Description</w:t>
            </w:r>
          </w:p>
        </w:tc>
      </w:tr>
      <w:tr w:rsidR="000711DE" w14:paraId="4EE8ED47" w14:textId="77777777" w:rsidTr="008760E8">
        <w:trPr>
          <w:jc w:val="center"/>
        </w:trPr>
        <w:tc>
          <w:tcPr>
            <w:tcW w:w="825" w:type="pct"/>
            <w:tcBorders>
              <w:top w:val="single" w:sz="6" w:space="0" w:color="auto"/>
            </w:tcBorders>
            <w:shd w:val="clear" w:color="auto" w:fill="auto"/>
          </w:tcPr>
          <w:p w14:paraId="658D80E4" w14:textId="77777777" w:rsidR="000711DE" w:rsidRDefault="000711DE" w:rsidP="008760E8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6" w:space="0" w:color="auto"/>
            </w:tcBorders>
          </w:tcPr>
          <w:p w14:paraId="0096923C" w14:textId="77777777" w:rsidR="000711DE" w:rsidRDefault="000711DE" w:rsidP="008760E8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6" w:space="0" w:color="auto"/>
            </w:tcBorders>
          </w:tcPr>
          <w:p w14:paraId="2B74AE63" w14:textId="77777777" w:rsidR="000711DE" w:rsidRDefault="000711DE" w:rsidP="008760E8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6" w:space="0" w:color="auto"/>
            </w:tcBorders>
          </w:tcPr>
          <w:p w14:paraId="3652D459" w14:textId="77777777" w:rsidR="000711DE" w:rsidRDefault="000711DE" w:rsidP="008760E8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22A92B25" w14:textId="77777777" w:rsidR="000711DE" w:rsidRDefault="000711DE" w:rsidP="008760E8">
            <w:pPr>
              <w:pStyle w:val="TAL"/>
            </w:pPr>
            <w:r>
              <w:t xml:space="preserve">An alternative URI </w:t>
            </w:r>
            <w:r>
              <w:rPr>
                <w:lang w:eastAsia="fr-FR"/>
              </w:rPr>
              <w:t>representing the end point of an alternative NF consumer (service) instance towards which the notification should be redirected</w:t>
            </w:r>
            <w:r>
              <w:t>.</w:t>
            </w:r>
          </w:p>
        </w:tc>
      </w:tr>
      <w:tr w:rsidR="000711DE" w14:paraId="339483DC" w14:textId="77777777" w:rsidTr="008760E8">
        <w:trPr>
          <w:jc w:val="center"/>
        </w:trPr>
        <w:tc>
          <w:tcPr>
            <w:tcW w:w="825" w:type="pct"/>
            <w:shd w:val="clear" w:color="auto" w:fill="auto"/>
          </w:tcPr>
          <w:p w14:paraId="58E39788" w14:textId="77777777" w:rsidR="000711DE" w:rsidRDefault="000711DE" w:rsidP="008760E8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</w:tcPr>
          <w:p w14:paraId="2E3914F9" w14:textId="77777777" w:rsidR="000711DE" w:rsidRDefault="000711DE" w:rsidP="008760E8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</w:tcPr>
          <w:p w14:paraId="5EE662C1" w14:textId="77777777" w:rsidR="000711DE" w:rsidRDefault="000711DE" w:rsidP="008760E8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</w:tcPr>
          <w:p w14:paraId="47677F33" w14:textId="77777777" w:rsidR="000711DE" w:rsidRDefault="000711DE" w:rsidP="008760E8">
            <w:pPr>
              <w:pStyle w:val="TAL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68878F62" w14:textId="4DD62AC6" w:rsidR="000711DE" w:rsidRDefault="000711DE" w:rsidP="008760E8">
            <w:pPr>
              <w:pStyle w:val="TAL"/>
            </w:pPr>
            <w:r>
              <w:rPr>
                <w:lang w:eastAsia="fr-FR"/>
              </w:rPr>
              <w:t>Identifier of the target NF (service) instance towards which the notification request is redirected</w:t>
            </w:r>
            <w:ins w:id="111" w:author="Nokia" w:date="2023-05-06T12:37:00Z">
              <w:r>
                <w:rPr>
                  <w:lang w:eastAsia="fr-FR"/>
                </w:rPr>
                <w:t>.</w:t>
              </w:r>
            </w:ins>
          </w:p>
        </w:tc>
      </w:tr>
    </w:tbl>
    <w:p w14:paraId="63935FEB" w14:textId="77777777" w:rsidR="000711DE" w:rsidRDefault="000711DE" w:rsidP="000711DE"/>
    <w:p w14:paraId="27D3A1C6" w14:textId="77777777" w:rsidR="000711DE" w:rsidRDefault="000711DE" w:rsidP="000711DE">
      <w:pPr>
        <w:pStyle w:val="TH"/>
      </w:pPr>
      <w:r>
        <w:lastRenderedPageBreak/>
        <w:t>Table 5.5.3.3.1-5: Headers supported by the 308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0711DE" w14:paraId="0C409DA0" w14:textId="77777777" w:rsidTr="008760E8">
        <w:trPr>
          <w:jc w:val="center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</w:tcPr>
          <w:p w14:paraId="7CF1F5E1" w14:textId="77777777" w:rsidR="000711DE" w:rsidRDefault="000711DE" w:rsidP="008760E8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</w:tcPr>
          <w:p w14:paraId="6972A77B" w14:textId="77777777" w:rsidR="000711DE" w:rsidRDefault="000711DE" w:rsidP="008760E8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</w:tcPr>
          <w:p w14:paraId="6E900581" w14:textId="77777777" w:rsidR="000711DE" w:rsidRDefault="000711DE" w:rsidP="008760E8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</w:tcPr>
          <w:p w14:paraId="26300E51" w14:textId="77777777" w:rsidR="000711DE" w:rsidRDefault="000711DE" w:rsidP="008760E8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1CA1F4FF" w14:textId="77777777" w:rsidR="000711DE" w:rsidRDefault="000711DE" w:rsidP="008760E8">
            <w:pPr>
              <w:pStyle w:val="TAH"/>
            </w:pPr>
            <w:r>
              <w:t>Description</w:t>
            </w:r>
          </w:p>
        </w:tc>
      </w:tr>
      <w:tr w:rsidR="000711DE" w14:paraId="4870D90D" w14:textId="77777777" w:rsidTr="008760E8">
        <w:trPr>
          <w:jc w:val="center"/>
        </w:trPr>
        <w:tc>
          <w:tcPr>
            <w:tcW w:w="825" w:type="pct"/>
            <w:tcBorders>
              <w:top w:val="single" w:sz="6" w:space="0" w:color="auto"/>
            </w:tcBorders>
            <w:shd w:val="clear" w:color="auto" w:fill="auto"/>
          </w:tcPr>
          <w:p w14:paraId="25EBC570" w14:textId="77777777" w:rsidR="000711DE" w:rsidRDefault="000711DE" w:rsidP="008760E8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6" w:space="0" w:color="auto"/>
            </w:tcBorders>
          </w:tcPr>
          <w:p w14:paraId="61022A02" w14:textId="77777777" w:rsidR="000711DE" w:rsidRDefault="000711DE" w:rsidP="008760E8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6" w:space="0" w:color="auto"/>
            </w:tcBorders>
          </w:tcPr>
          <w:p w14:paraId="2B128424" w14:textId="77777777" w:rsidR="000711DE" w:rsidRDefault="000711DE" w:rsidP="008760E8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6" w:space="0" w:color="auto"/>
            </w:tcBorders>
          </w:tcPr>
          <w:p w14:paraId="006424C3" w14:textId="77777777" w:rsidR="000711DE" w:rsidRDefault="000711DE" w:rsidP="008760E8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1CE2EB7D" w14:textId="77777777" w:rsidR="000711DE" w:rsidRDefault="000711DE" w:rsidP="008760E8">
            <w:pPr>
              <w:pStyle w:val="TAL"/>
            </w:pPr>
            <w:r>
              <w:t xml:space="preserve">An alternative URI </w:t>
            </w:r>
            <w:r>
              <w:rPr>
                <w:lang w:eastAsia="fr-FR"/>
              </w:rPr>
              <w:t>representing the end point of an alternative NF consumer (service) instance towards which the notification should be redirected</w:t>
            </w:r>
            <w:r>
              <w:t>.</w:t>
            </w:r>
          </w:p>
        </w:tc>
      </w:tr>
      <w:tr w:rsidR="000711DE" w14:paraId="30D4988A" w14:textId="77777777" w:rsidTr="008760E8">
        <w:trPr>
          <w:jc w:val="center"/>
        </w:trPr>
        <w:tc>
          <w:tcPr>
            <w:tcW w:w="825" w:type="pct"/>
            <w:shd w:val="clear" w:color="auto" w:fill="auto"/>
          </w:tcPr>
          <w:p w14:paraId="2C43AA41" w14:textId="77777777" w:rsidR="000711DE" w:rsidRDefault="000711DE" w:rsidP="008760E8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</w:tcPr>
          <w:p w14:paraId="3AE753FC" w14:textId="77777777" w:rsidR="000711DE" w:rsidRDefault="000711DE" w:rsidP="008760E8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</w:tcPr>
          <w:p w14:paraId="578DB241" w14:textId="77777777" w:rsidR="000711DE" w:rsidRDefault="000711DE" w:rsidP="008760E8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</w:tcPr>
          <w:p w14:paraId="71FC3AEE" w14:textId="77777777" w:rsidR="000711DE" w:rsidRDefault="000711DE" w:rsidP="008760E8">
            <w:pPr>
              <w:pStyle w:val="TAL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746DBC10" w14:textId="4591D2EA" w:rsidR="000711DE" w:rsidRDefault="000711DE" w:rsidP="008760E8">
            <w:pPr>
              <w:pStyle w:val="TAL"/>
            </w:pPr>
            <w:r>
              <w:rPr>
                <w:lang w:eastAsia="fr-FR"/>
              </w:rPr>
              <w:t>Identifier of the target NF (service) instance towards which the notification request is redirected</w:t>
            </w:r>
            <w:ins w:id="112" w:author="Nokia" w:date="2023-05-06T12:37:00Z">
              <w:r>
                <w:rPr>
                  <w:lang w:eastAsia="fr-FR"/>
                </w:rPr>
                <w:t>.</w:t>
              </w:r>
            </w:ins>
          </w:p>
        </w:tc>
      </w:tr>
    </w:tbl>
    <w:p w14:paraId="0BAF2982" w14:textId="77777777" w:rsidR="00D44C69" w:rsidRPr="007E71FA" w:rsidRDefault="00D44C69" w:rsidP="007E71FA"/>
    <w:p w14:paraId="68C9CD36" w14:textId="5E5B4FA8" w:rsidR="001E41F3" w:rsidRPr="0002788F" w:rsidRDefault="0002788F" w:rsidP="000278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sectPr w:rsidR="001E41F3" w:rsidRPr="0002788F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8A000B" w14:textId="77777777" w:rsidR="00D84AE9" w:rsidRDefault="00D84AE9">
      <w:r>
        <w:separator/>
      </w:r>
    </w:p>
  </w:endnote>
  <w:endnote w:type="continuationSeparator" w:id="0">
    <w:p w14:paraId="269D9760" w14:textId="77777777" w:rsidR="00D84AE9" w:rsidRDefault="00D84A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BA9F3B" w14:textId="77777777" w:rsidR="0002788F" w:rsidRDefault="0002788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202A83" w14:textId="77777777" w:rsidR="0002788F" w:rsidRDefault="0002788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50B3BE" w14:textId="77777777" w:rsidR="0002788F" w:rsidRDefault="0002788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0C6E6A" w14:textId="77777777" w:rsidR="00D84AE9" w:rsidRDefault="00D84AE9">
      <w:r>
        <w:separator/>
      </w:r>
    </w:p>
  </w:footnote>
  <w:footnote w:type="continuationSeparator" w:id="0">
    <w:p w14:paraId="2F23CECA" w14:textId="77777777" w:rsidR="00D84AE9" w:rsidRDefault="00D84A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CC3300" w14:textId="77777777" w:rsidR="0002788F" w:rsidRDefault="0002788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2A7C44" w14:textId="77777777" w:rsidR="0002788F" w:rsidRDefault="0002788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3A66E" w14:textId="77777777" w:rsidR="00EA015C" w:rsidRDefault="00CF3DDB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D3F1C5" w14:textId="77777777" w:rsidR="00EA015C" w:rsidRDefault="0002788F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1DCA70" w14:textId="77777777" w:rsidR="00EA015C" w:rsidRDefault="00CF3DD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B8AE04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3986A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BDE22F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440564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C0940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0F8BD0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778D26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250807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226498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00EABC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680169C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094C6247"/>
    <w:multiLevelType w:val="hybridMultilevel"/>
    <w:tmpl w:val="2C9833A6"/>
    <w:lvl w:ilvl="0" w:tplc="645C80A8">
      <w:start w:val="6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A2C4FCE"/>
    <w:multiLevelType w:val="hybridMultilevel"/>
    <w:tmpl w:val="21ECA34C"/>
    <w:lvl w:ilvl="0" w:tplc="DF6014C4">
      <w:start w:val="4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B4E0028"/>
    <w:multiLevelType w:val="hybridMultilevel"/>
    <w:tmpl w:val="0DB4F692"/>
    <w:lvl w:ilvl="0" w:tplc="A2E833A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8" w15:restartNumberingAfterBreak="0">
    <w:nsid w:val="3645403E"/>
    <w:multiLevelType w:val="hybridMultilevel"/>
    <w:tmpl w:val="DEF2696C"/>
    <w:lvl w:ilvl="0" w:tplc="1D7687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9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B780651"/>
    <w:multiLevelType w:val="hybridMultilevel"/>
    <w:tmpl w:val="D37A8718"/>
    <w:lvl w:ilvl="0" w:tplc="AC28F8BC">
      <w:start w:val="1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56610DC1"/>
    <w:multiLevelType w:val="hybridMultilevel"/>
    <w:tmpl w:val="CC289326"/>
    <w:lvl w:ilvl="0" w:tplc="D29C3FB8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5F8F4DC2"/>
    <w:multiLevelType w:val="hybridMultilevel"/>
    <w:tmpl w:val="AA867CB0"/>
    <w:lvl w:ilvl="0" w:tplc="15CA41C6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53A3B53"/>
    <w:multiLevelType w:val="hybridMultilevel"/>
    <w:tmpl w:val="7D98BA10"/>
    <w:lvl w:ilvl="0" w:tplc="7B5632BA">
      <w:start w:val="6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47069B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6F06086D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76D77512"/>
    <w:multiLevelType w:val="hybridMultilevel"/>
    <w:tmpl w:val="52A617EA"/>
    <w:lvl w:ilvl="0" w:tplc="403E1D16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110734033">
    <w:abstractNumId w:val="15"/>
  </w:num>
  <w:num w:numId="2" w16cid:durableId="1934239753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154167325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 w16cid:durableId="847910478">
    <w:abstractNumId w:val="11"/>
  </w:num>
  <w:num w:numId="5" w16cid:durableId="624850206">
    <w:abstractNumId w:val="27"/>
  </w:num>
  <w:num w:numId="6" w16cid:durableId="615797383">
    <w:abstractNumId w:val="24"/>
  </w:num>
  <w:num w:numId="7" w16cid:durableId="1278367083">
    <w:abstractNumId w:val="29"/>
  </w:num>
  <w:num w:numId="8" w16cid:durableId="1050229575">
    <w:abstractNumId w:val="13"/>
  </w:num>
  <w:num w:numId="9" w16cid:durableId="417942385">
    <w:abstractNumId w:val="25"/>
  </w:num>
  <w:num w:numId="10" w16cid:durableId="699210314">
    <w:abstractNumId w:val="28"/>
  </w:num>
  <w:num w:numId="11" w16cid:durableId="1505779634">
    <w:abstractNumId w:val="12"/>
  </w:num>
  <w:num w:numId="12" w16cid:durableId="410353524">
    <w:abstractNumId w:val="9"/>
  </w:num>
  <w:num w:numId="13" w16cid:durableId="1487892433">
    <w:abstractNumId w:val="7"/>
  </w:num>
  <w:num w:numId="14" w16cid:durableId="1330019542">
    <w:abstractNumId w:val="6"/>
  </w:num>
  <w:num w:numId="15" w16cid:durableId="126122084">
    <w:abstractNumId w:val="5"/>
  </w:num>
  <w:num w:numId="16" w16cid:durableId="119082295">
    <w:abstractNumId w:val="4"/>
  </w:num>
  <w:num w:numId="17" w16cid:durableId="406535830">
    <w:abstractNumId w:val="8"/>
  </w:num>
  <w:num w:numId="18" w16cid:durableId="324629700">
    <w:abstractNumId w:val="3"/>
  </w:num>
  <w:num w:numId="19" w16cid:durableId="191067761">
    <w:abstractNumId w:val="2"/>
  </w:num>
  <w:num w:numId="20" w16cid:durableId="338897606">
    <w:abstractNumId w:val="1"/>
  </w:num>
  <w:num w:numId="21" w16cid:durableId="643891349">
    <w:abstractNumId w:val="0"/>
  </w:num>
  <w:num w:numId="22" w16cid:durableId="822308249">
    <w:abstractNumId w:val="30"/>
  </w:num>
  <w:num w:numId="23" w16cid:durableId="493910952">
    <w:abstractNumId w:val="16"/>
  </w:num>
  <w:num w:numId="24" w16cid:durableId="47383924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25" w16cid:durableId="373778392">
    <w:abstractNumId w:val="20"/>
  </w:num>
  <w:num w:numId="26" w16cid:durableId="1752042751">
    <w:abstractNumId w:val="26"/>
  </w:num>
  <w:num w:numId="27" w16cid:durableId="46894192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28" w16cid:durableId="1581406312">
    <w:abstractNumId w:val="19"/>
  </w:num>
  <w:num w:numId="29" w16cid:durableId="1699817507">
    <w:abstractNumId w:val="14"/>
  </w:num>
  <w:num w:numId="30" w16cid:durableId="2112360776">
    <w:abstractNumId w:val="21"/>
  </w:num>
  <w:num w:numId="31" w16cid:durableId="782118107">
    <w:abstractNumId w:val="22"/>
  </w:num>
  <w:num w:numId="32" w16cid:durableId="1580285332">
    <w:abstractNumId w:val="23"/>
  </w:num>
  <w:num w:numId="33" w16cid:durableId="565839529">
    <w:abstractNumId w:val="17"/>
  </w:num>
  <w:num w:numId="34" w16cid:durableId="1922062778">
    <w:abstractNumId w:val="18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035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C0C"/>
    <w:rsid w:val="00006CF6"/>
    <w:rsid w:val="00013C1B"/>
    <w:rsid w:val="00014FB0"/>
    <w:rsid w:val="00020C04"/>
    <w:rsid w:val="00022E4A"/>
    <w:rsid w:val="0002788F"/>
    <w:rsid w:val="00043BE7"/>
    <w:rsid w:val="000622AC"/>
    <w:rsid w:val="00065EE6"/>
    <w:rsid w:val="000661A2"/>
    <w:rsid w:val="000711DE"/>
    <w:rsid w:val="000A6394"/>
    <w:rsid w:val="000B7FED"/>
    <w:rsid w:val="000C038A"/>
    <w:rsid w:val="000C16F6"/>
    <w:rsid w:val="000C2B58"/>
    <w:rsid w:val="000C3793"/>
    <w:rsid w:val="000C6598"/>
    <w:rsid w:val="000D44B3"/>
    <w:rsid w:val="001209A4"/>
    <w:rsid w:val="001253E9"/>
    <w:rsid w:val="00143A6D"/>
    <w:rsid w:val="00144E2F"/>
    <w:rsid w:val="00145D43"/>
    <w:rsid w:val="00151D81"/>
    <w:rsid w:val="0017208B"/>
    <w:rsid w:val="00191055"/>
    <w:rsid w:val="00192C46"/>
    <w:rsid w:val="001960C5"/>
    <w:rsid w:val="001A08B3"/>
    <w:rsid w:val="001A4560"/>
    <w:rsid w:val="001A7B60"/>
    <w:rsid w:val="001B52F0"/>
    <w:rsid w:val="001B7A65"/>
    <w:rsid w:val="001C761A"/>
    <w:rsid w:val="001D6015"/>
    <w:rsid w:val="001E41F3"/>
    <w:rsid w:val="001E4B08"/>
    <w:rsid w:val="001F1408"/>
    <w:rsid w:val="00213EE2"/>
    <w:rsid w:val="0026004D"/>
    <w:rsid w:val="002640DD"/>
    <w:rsid w:val="00265376"/>
    <w:rsid w:val="00275D12"/>
    <w:rsid w:val="0028256A"/>
    <w:rsid w:val="00284FEB"/>
    <w:rsid w:val="002860C4"/>
    <w:rsid w:val="002A762D"/>
    <w:rsid w:val="002B5741"/>
    <w:rsid w:val="002B749F"/>
    <w:rsid w:val="002C279A"/>
    <w:rsid w:val="002C473C"/>
    <w:rsid w:val="002D0A3E"/>
    <w:rsid w:val="002D71E7"/>
    <w:rsid w:val="002E472E"/>
    <w:rsid w:val="002E7398"/>
    <w:rsid w:val="002F4746"/>
    <w:rsid w:val="002F5D84"/>
    <w:rsid w:val="00305409"/>
    <w:rsid w:val="00307CA3"/>
    <w:rsid w:val="00310DBF"/>
    <w:rsid w:val="0034028A"/>
    <w:rsid w:val="0034478D"/>
    <w:rsid w:val="003609EF"/>
    <w:rsid w:val="0036231A"/>
    <w:rsid w:val="00370827"/>
    <w:rsid w:val="00374DD4"/>
    <w:rsid w:val="003B2787"/>
    <w:rsid w:val="003C01A7"/>
    <w:rsid w:val="003C7A5B"/>
    <w:rsid w:val="003D3E3B"/>
    <w:rsid w:val="003D6C89"/>
    <w:rsid w:val="003E1A36"/>
    <w:rsid w:val="00410371"/>
    <w:rsid w:val="004114EF"/>
    <w:rsid w:val="004242F1"/>
    <w:rsid w:val="00447701"/>
    <w:rsid w:val="00464083"/>
    <w:rsid w:val="00487D02"/>
    <w:rsid w:val="004A4870"/>
    <w:rsid w:val="004B71ED"/>
    <w:rsid w:val="004B75B7"/>
    <w:rsid w:val="004C393E"/>
    <w:rsid w:val="004C3FB5"/>
    <w:rsid w:val="004C481A"/>
    <w:rsid w:val="004C5A19"/>
    <w:rsid w:val="004D0198"/>
    <w:rsid w:val="004D07F1"/>
    <w:rsid w:val="004D79C4"/>
    <w:rsid w:val="004E14FF"/>
    <w:rsid w:val="004E6CFA"/>
    <w:rsid w:val="004F684E"/>
    <w:rsid w:val="0050714C"/>
    <w:rsid w:val="005141D9"/>
    <w:rsid w:val="0051580D"/>
    <w:rsid w:val="00516921"/>
    <w:rsid w:val="00536451"/>
    <w:rsid w:val="00547111"/>
    <w:rsid w:val="00580BF2"/>
    <w:rsid w:val="00592212"/>
    <w:rsid w:val="00592D74"/>
    <w:rsid w:val="00594478"/>
    <w:rsid w:val="005A4A54"/>
    <w:rsid w:val="005A787A"/>
    <w:rsid w:val="005B7867"/>
    <w:rsid w:val="005B78A2"/>
    <w:rsid w:val="005E05B1"/>
    <w:rsid w:val="005E2C44"/>
    <w:rsid w:val="006056A9"/>
    <w:rsid w:val="0061327F"/>
    <w:rsid w:val="00614883"/>
    <w:rsid w:val="00621188"/>
    <w:rsid w:val="006257ED"/>
    <w:rsid w:val="006317BC"/>
    <w:rsid w:val="00651623"/>
    <w:rsid w:val="00653DE4"/>
    <w:rsid w:val="00663EE1"/>
    <w:rsid w:val="00665C47"/>
    <w:rsid w:val="00681BCE"/>
    <w:rsid w:val="00695808"/>
    <w:rsid w:val="00697CAB"/>
    <w:rsid w:val="006B46FB"/>
    <w:rsid w:val="006C0EC2"/>
    <w:rsid w:val="006C3A05"/>
    <w:rsid w:val="006E21FB"/>
    <w:rsid w:val="006E40F9"/>
    <w:rsid w:val="006E56EA"/>
    <w:rsid w:val="006F2AED"/>
    <w:rsid w:val="007036FD"/>
    <w:rsid w:val="00703B76"/>
    <w:rsid w:val="00707BEF"/>
    <w:rsid w:val="007337F1"/>
    <w:rsid w:val="00741AE0"/>
    <w:rsid w:val="00751B2D"/>
    <w:rsid w:val="007540E2"/>
    <w:rsid w:val="007606F5"/>
    <w:rsid w:val="00792342"/>
    <w:rsid w:val="007977A8"/>
    <w:rsid w:val="007B512A"/>
    <w:rsid w:val="007B70B9"/>
    <w:rsid w:val="007C2097"/>
    <w:rsid w:val="007D2EF4"/>
    <w:rsid w:val="007D6A07"/>
    <w:rsid w:val="007E71FA"/>
    <w:rsid w:val="007F7259"/>
    <w:rsid w:val="00800F2D"/>
    <w:rsid w:val="00802151"/>
    <w:rsid w:val="008033B1"/>
    <w:rsid w:val="008040A8"/>
    <w:rsid w:val="008047B0"/>
    <w:rsid w:val="0081523C"/>
    <w:rsid w:val="008219E5"/>
    <w:rsid w:val="008279FA"/>
    <w:rsid w:val="00860DE5"/>
    <w:rsid w:val="008626E7"/>
    <w:rsid w:val="0086287E"/>
    <w:rsid w:val="0086685E"/>
    <w:rsid w:val="00870EE7"/>
    <w:rsid w:val="008732B5"/>
    <w:rsid w:val="00876205"/>
    <w:rsid w:val="008863B9"/>
    <w:rsid w:val="00891786"/>
    <w:rsid w:val="008A45A6"/>
    <w:rsid w:val="008C511C"/>
    <w:rsid w:val="008D3CCC"/>
    <w:rsid w:val="008F207A"/>
    <w:rsid w:val="008F3789"/>
    <w:rsid w:val="008F5580"/>
    <w:rsid w:val="008F686C"/>
    <w:rsid w:val="00902AAA"/>
    <w:rsid w:val="009148DE"/>
    <w:rsid w:val="009250F9"/>
    <w:rsid w:val="00935083"/>
    <w:rsid w:val="00941E30"/>
    <w:rsid w:val="00965815"/>
    <w:rsid w:val="009777D9"/>
    <w:rsid w:val="00984A92"/>
    <w:rsid w:val="00991B88"/>
    <w:rsid w:val="009A13B0"/>
    <w:rsid w:val="009A4764"/>
    <w:rsid w:val="009A5753"/>
    <w:rsid w:val="009A579D"/>
    <w:rsid w:val="009A701F"/>
    <w:rsid w:val="009A7267"/>
    <w:rsid w:val="009B4393"/>
    <w:rsid w:val="009D107E"/>
    <w:rsid w:val="009E1E24"/>
    <w:rsid w:val="009E3297"/>
    <w:rsid w:val="009F734F"/>
    <w:rsid w:val="00A0473E"/>
    <w:rsid w:val="00A246B6"/>
    <w:rsid w:val="00A3074A"/>
    <w:rsid w:val="00A43F7A"/>
    <w:rsid w:val="00A47E70"/>
    <w:rsid w:val="00A50CF0"/>
    <w:rsid w:val="00A66714"/>
    <w:rsid w:val="00A75C83"/>
    <w:rsid w:val="00A7671C"/>
    <w:rsid w:val="00A918DB"/>
    <w:rsid w:val="00AA04F7"/>
    <w:rsid w:val="00AA2CBC"/>
    <w:rsid w:val="00AC5820"/>
    <w:rsid w:val="00AD1CD8"/>
    <w:rsid w:val="00AE6CC4"/>
    <w:rsid w:val="00AF0070"/>
    <w:rsid w:val="00B12DE4"/>
    <w:rsid w:val="00B132D2"/>
    <w:rsid w:val="00B221AA"/>
    <w:rsid w:val="00B258BB"/>
    <w:rsid w:val="00B25E4C"/>
    <w:rsid w:val="00B47790"/>
    <w:rsid w:val="00B50E22"/>
    <w:rsid w:val="00B67B97"/>
    <w:rsid w:val="00B74565"/>
    <w:rsid w:val="00B77AFB"/>
    <w:rsid w:val="00B86018"/>
    <w:rsid w:val="00B968C8"/>
    <w:rsid w:val="00BA38E0"/>
    <w:rsid w:val="00BA3EC5"/>
    <w:rsid w:val="00BA4AD1"/>
    <w:rsid w:val="00BA51D9"/>
    <w:rsid w:val="00BA759F"/>
    <w:rsid w:val="00BB5DFC"/>
    <w:rsid w:val="00BD279D"/>
    <w:rsid w:val="00BD6BB8"/>
    <w:rsid w:val="00C14510"/>
    <w:rsid w:val="00C22D41"/>
    <w:rsid w:val="00C32709"/>
    <w:rsid w:val="00C32DA0"/>
    <w:rsid w:val="00C45B03"/>
    <w:rsid w:val="00C66BA2"/>
    <w:rsid w:val="00C7260F"/>
    <w:rsid w:val="00C870F6"/>
    <w:rsid w:val="00C95985"/>
    <w:rsid w:val="00CA18A7"/>
    <w:rsid w:val="00CC5026"/>
    <w:rsid w:val="00CC5523"/>
    <w:rsid w:val="00CC56D8"/>
    <w:rsid w:val="00CC68D0"/>
    <w:rsid w:val="00CD7C6B"/>
    <w:rsid w:val="00CE1617"/>
    <w:rsid w:val="00CF1FAB"/>
    <w:rsid w:val="00CF3DDB"/>
    <w:rsid w:val="00CF58F0"/>
    <w:rsid w:val="00D03F9A"/>
    <w:rsid w:val="00D06D51"/>
    <w:rsid w:val="00D168E2"/>
    <w:rsid w:val="00D2314C"/>
    <w:rsid w:val="00D24991"/>
    <w:rsid w:val="00D259D7"/>
    <w:rsid w:val="00D27963"/>
    <w:rsid w:val="00D34477"/>
    <w:rsid w:val="00D44C69"/>
    <w:rsid w:val="00D50255"/>
    <w:rsid w:val="00D62B04"/>
    <w:rsid w:val="00D66520"/>
    <w:rsid w:val="00D84AE9"/>
    <w:rsid w:val="00DC3BD9"/>
    <w:rsid w:val="00DC4BFB"/>
    <w:rsid w:val="00DE03C6"/>
    <w:rsid w:val="00DE34CF"/>
    <w:rsid w:val="00DF4D4A"/>
    <w:rsid w:val="00E07BFF"/>
    <w:rsid w:val="00E07F0D"/>
    <w:rsid w:val="00E13F3D"/>
    <w:rsid w:val="00E217CE"/>
    <w:rsid w:val="00E256AD"/>
    <w:rsid w:val="00E2670C"/>
    <w:rsid w:val="00E34898"/>
    <w:rsid w:val="00E370CA"/>
    <w:rsid w:val="00E41742"/>
    <w:rsid w:val="00E56060"/>
    <w:rsid w:val="00E6163A"/>
    <w:rsid w:val="00E631D5"/>
    <w:rsid w:val="00E75055"/>
    <w:rsid w:val="00EA5062"/>
    <w:rsid w:val="00EB09B7"/>
    <w:rsid w:val="00EC424A"/>
    <w:rsid w:val="00EC7AE3"/>
    <w:rsid w:val="00ED3987"/>
    <w:rsid w:val="00ED51D6"/>
    <w:rsid w:val="00EE5C5F"/>
    <w:rsid w:val="00EE7D7C"/>
    <w:rsid w:val="00F01E9C"/>
    <w:rsid w:val="00F01EC6"/>
    <w:rsid w:val="00F04A8F"/>
    <w:rsid w:val="00F25D98"/>
    <w:rsid w:val="00F300FB"/>
    <w:rsid w:val="00F311E4"/>
    <w:rsid w:val="00F343F2"/>
    <w:rsid w:val="00F40028"/>
    <w:rsid w:val="00F56419"/>
    <w:rsid w:val="00F64F3A"/>
    <w:rsid w:val="00F82BFE"/>
    <w:rsid w:val="00FB6386"/>
    <w:rsid w:val="00FB6A38"/>
    <w:rsid w:val="00FF03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0353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02788F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02788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02788F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0"/>
    <w:qFormat/>
    <w:rsid w:val="0002788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2788F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02788F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02788F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link w:val="Heading3"/>
    <w:rsid w:val="0002788F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rsid w:val="0002788F"/>
    <w:rPr>
      <w:rFonts w:ascii="Times New Roman" w:hAnsi="Times New Roman"/>
      <w:lang w:val="en-GB" w:eastAsia="en-US"/>
    </w:rPr>
  </w:style>
  <w:style w:type="character" w:customStyle="1" w:styleId="HeaderChar">
    <w:name w:val="Header Char"/>
    <w:link w:val="Header"/>
    <w:rsid w:val="0002788F"/>
    <w:rPr>
      <w:rFonts w:ascii="Arial" w:hAnsi="Arial"/>
      <w:b/>
      <w:noProof/>
      <w:sz w:val="1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DF4D4A"/>
    <w:rPr>
      <w:rFonts w:ascii="Arial" w:hAnsi="Arial"/>
      <w:sz w:val="22"/>
      <w:lang w:val="en-GB" w:eastAsia="en-US"/>
    </w:rPr>
  </w:style>
  <w:style w:type="character" w:customStyle="1" w:styleId="TACChar">
    <w:name w:val="TAC Char"/>
    <w:link w:val="TAC"/>
    <w:qFormat/>
    <w:rsid w:val="005B78A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5B78A2"/>
    <w:rPr>
      <w:rFonts w:ascii="Arial" w:hAnsi="Arial"/>
      <w:sz w:val="18"/>
      <w:lang w:val="en-GB" w:eastAsia="en-US"/>
    </w:rPr>
  </w:style>
  <w:style w:type="character" w:customStyle="1" w:styleId="Heading6Char">
    <w:name w:val="Heading 6 Char"/>
    <w:link w:val="Heading6"/>
    <w:rsid w:val="00802151"/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CE1617"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qFormat/>
    <w:rsid w:val="00CE1617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rsid w:val="00965815"/>
    <w:rPr>
      <w:rFonts w:eastAsia="SimSun"/>
    </w:rPr>
  </w:style>
  <w:style w:type="paragraph" w:customStyle="1" w:styleId="Guidance">
    <w:name w:val="Guidance"/>
    <w:basedOn w:val="Normal"/>
    <w:rsid w:val="00965815"/>
    <w:rPr>
      <w:rFonts w:eastAsia="SimSun"/>
      <w:i/>
      <w:color w:val="0000FF"/>
    </w:rPr>
  </w:style>
  <w:style w:type="character" w:customStyle="1" w:styleId="DocumentMapChar">
    <w:name w:val="Document Map Char"/>
    <w:link w:val="DocumentMap"/>
    <w:rsid w:val="00965815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965815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96581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965815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Normal"/>
    <w:qFormat/>
    <w:rsid w:val="00965815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965815"/>
    <w:pPr>
      <w:numPr>
        <w:numId w:val="1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NOChar">
    <w:name w:val="NO Char"/>
    <w:rsid w:val="00965815"/>
    <w:rPr>
      <w:lang w:val="en-GB" w:eastAsia="en-US"/>
    </w:rPr>
  </w:style>
  <w:style w:type="character" w:customStyle="1" w:styleId="BalloonTextChar">
    <w:name w:val="Balloon Text Char"/>
    <w:link w:val="BalloonText"/>
    <w:rsid w:val="00965815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965815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965815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965815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965815"/>
    <w:rPr>
      <w:color w:val="FF0000"/>
      <w:lang w:val="en-GB" w:eastAsia="en-US"/>
    </w:rPr>
  </w:style>
  <w:style w:type="paragraph" w:customStyle="1" w:styleId="Style1">
    <w:name w:val="Style1"/>
    <w:basedOn w:val="Heading8"/>
    <w:qFormat/>
    <w:rsid w:val="00965815"/>
    <w:pPr>
      <w:pageBreakBefore/>
    </w:pPr>
    <w:rPr>
      <w:rFonts w:eastAsia="SimSun"/>
    </w:rPr>
  </w:style>
  <w:style w:type="character" w:customStyle="1" w:styleId="B1Char1">
    <w:name w:val="B1 Char1"/>
    <w:rsid w:val="00965815"/>
    <w:rPr>
      <w:rFonts w:ascii="Times New Roman" w:hAnsi="Times New Roman"/>
      <w:lang w:val="en-GB"/>
    </w:rPr>
  </w:style>
  <w:style w:type="paragraph" w:styleId="Revision">
    <w:name w:val="Revision"/>
    <w:hidden/>
    <w:uiPriority w:val="99"/>
    <w:semiHidden/>
    <w:rsid w:val="00965815"/>
    <w:rPr>
      <w:rFonts w:ascii="Times New Roman" w:eastAsia="SimSun" w:hAnsi="Times New Roman"/>
      <w:lang w:val="en-GB" w:eastAsia="en-US"/>
    </w:rPr>
  </w:style>
  <w:style w:type="character" w:customStyle="1" w:styleId="EWChar">
    <w:name w:val="EW Char"/>
    <w:link w:val="EW"/>
    <w:locked/>
    <w:rsid w:val="00965815"/>
    <w:rPr>
      <w:rFonts w:ascii="Times New Roman" w:hAnsi="Times New Roman"/>
      <w:lang w:val="en-GB" w:eastAsia="en-US"/>
    </w:rPr>
  </w:style>
  <w:style w:type="character" w:customStyle="1" w:styleId="TAHCar">
    <w:name w:val="TAH Car"/>
    <w:rsid w:val="004A4870"/>
    <w:rPr>
      <w:rFonts w:ascii="Arial" w:hAnsi="Arial"/>
      <w:b/>
      <w:sz w:val="18"/>
      <w:lang w:val="en-GB" w:eastAsia="en-US"/>
    </w:rPr>
  </w:style>
  <w:style w:type="paragraph" w:styleId="BodyText">
    <w:name w:val="Body Text"/>
    <w:basedOn w:val="Normal"/>
    <w:link w:val="BodyTextChar"/>
    <w:rsid w:val="004A4870"/>
    <w:pPr>
      <w:spacing w:after="120"/>
    </w:pPr>
    <w:rPr>
      <w:rFonts w:eastAsia="Batang"/>
      <w:lang w:eastAsia="x-none"/>
    </w:rPr>
  </w:style>
  <w:style w:type="character" w:customStyle="1" w:styleId="BodyTextChar">
    <w:name w:val="Body Text Char"/>
    <w:basedOn w:val="DefaultParagraphFont"/>
    <w:link w:val="BodyText"/>
    <w:rsid w:val="004A4870"/>
    <w:rPr>
      <w:rFonts w:ascii="Times New Roman" w:eastAsia="Batang" w:hAnsi="Times New Roman"/>
      <w:lang w:val="en-GB" w:eastAsia="x-none"/>
    </w:rPr>
  </w:style>
  <w:style w:type="character" w:customStyle="1" w:styleId="st1">
    <w:name w:val="st1"/>
    <w:rsid w:val="004A4870"/>
  </w:style>
  <w:style w:type="character" w:customStyle="1" w:styleId="EditorsNoteZchn">
    <w:name w:val="Editor's Note Zchn"/>
    <w:rsid w:val="004A4870"/>
    <w:rPr>
      <w:rFonts w:ascii="Times New Roman" w:hAnsi="Times New Roman"/>
      <w:color w:val="FF0000"/>
      <w:lang w:val="en-GB"/>
    </w:rPr>
  </w:style>
  <w:style w:type="paragraph" w:styleId="NormalWeb">
    <w:name w:val="Normal (Web)"/>
    <w:basedOn w:val="Normal"/>
    <w:unhideWhenUsed/>
    <w:rsid w:val="004A4870"/>
    <w:pPr>
      <w:spacing w:before="100" w:beforeAutospacing="1" w:after="100" w:afterAutospacing="1"/>
    </w:pPr>
    <w:rPr>
      <w:sz w:val="24"/>
      <w:szCs w:val="24"/>
      <w:lang w:eastAsia="es-E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4870"/>
    <w:rPr>
      <w:rFonts w:eastAsia="SimSun"/>
    </w:rPr>
  </w:style>
  <w:style w:type="paragraph" w:styleId="BlockText">
    <w:name w:val="Block Text"/>
    <w:basedOn w:val="Normal"/>
    <w:rsid w:val="004A4870"/>
    <w:pPr>
      <w:spacing w:after="120"/>
      <w:ind w:left="1440" w:right="1440"/>
    </w:pPr>
    <w:rPr>
      <w:rFonts w:eastAsia="SimSun"/>
    </w:rPr>
  </w:style>
  <w:style w:type="paragraph" w:styleId="BodyText2">
    <w:name w:val="Body Text 2"/>
    <w:basedOn w:val="Normal"/>
    <w:link w:val="BodyText2Char"/>
    <w:rsid w:val="004A4870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rsid w:val="004A4870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4A4870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4A4870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4A4870"/>
    <w:pPr>
      <w:ind w:firstLine="210"/>
    </w:pPr>
    <w:rPr>
      <w:rFonts w:eastAsia="SimSun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4A4870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4A4870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4A4870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4A4870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4A4870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4A4870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rsid w:val="004A4870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4A4870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4A4870"/>
    <w:rPr>
      <w:rFonts w:ascii="Times New Roman" w:eastAsia="SimSu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4A4870"/>
    <w:rPr>
      <w:rFonts w:eastAsia="SimSun"/>
      <w:b/>
      <w:bCs/>
    </w:rPr>
  </w:style>
  <w:style w:type="paragraph" w:styleId="Closing">
    <w:name w:val="Closing"/>
    <w:basedOn w:val="Normal"/>
    <w:link w:val="ClosingChar"/>
    <w:rsid w:val="004A4870"/>
    <w:pPr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rsid w:val="004A4870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4A4870"/>
    <w:rPr>
      <w:rFonts w:eastAsia="SimSun"/>
    </w:rPr>
  </w:style>
  <w:style w:type="character" w:customStyle="1" w:styleId="DateChar">
    <w:name w:val="Date Char"/>
    <w:basedOn w:val="DefaultParagraphFont"/>
    <w:link w:val="Date"/>
    <w:rsid w:val="004A4870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4A4870"/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rsid w:val="004A4870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4A4870"/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4A4870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4A4870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rsid w:val="004A4870"/>
    <w:rPr>
      <w:rFonts w:ascii="Calibri Light" w:eastAsia="Yu Gothic Light" w:hAnsi="Calibri Light"/>
    </w:rPr>
  </w:style>
  <w:style w:type="character" w:customStyle="1" w:styleId="FootnoteTextChar">
    <w:name w:val="Footnote Text Char"/>
    <w:link w:val="FootnoteText"/>
    <w:rsid w:val="004A4870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4A4870"/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rsid w:val="004A4870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4A4870"/>
    <w:rPr>
      <w:rFonts w:ascii="Courier New" w:eastAsia="SimSun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4A4870"/>
    <w:rPr>
      <w:rFonts w:ascii="Courier New" w:eastAsia="SimSun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4A4870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4A4870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4A4870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4A4870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4A4870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4A4870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4A4870"/>
    <w:pPr>
      <w:ind w:left="1800" w:hanging="200"/>
    </w:pPr>
    <w:rPr>
      <w:rFonts w:eastAsia="SimSun"/>
    </w:rPr>
  </w:style>
  <w:style w:type="paragraph" w:styleId="IndexHeading">
    <w:name w:val="index heading"/>
    <w:basedOn w:val="Normal"/>
    <w:next w:val="Index1"/>
    <w:rsid w:val="004A4870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A4870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A4870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4A4870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4A4870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4A4870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4A4870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4A4870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4A4870"/>
    <w:pPr>
      <w:tabs>
        <w:tab w:val="num" w:pos="926"/>
      </w:tabs>
      <w:ind w:left="926" w:hanging="360"/>
      <w:contextualSpacing/>
    </w:pPr>
    <w:rPr>
      <w:rFonts w:eastAsia="SimSun"/>
    </w:rPr>
  </w:style>
  <w:style w:type="paragraph" w:styleId="ListNumber4">
    <w:name w:val="List Number 4"/>
    <w:basedOn w:val="Normal"/>
    <w:rsid w:val="004A4870"/>
    <w:pPr>
      <w:tabs>
        <w:tab w:val="num" w:pos="1209"/>
      </w:tabs>
      <w:ind w:left="1209" w:hanging="360"/>
      <w:contextualSpacing/>
    </w:pPr>
    <w:rPr>
      <w:rFonts w:eastAsia="SimSun"/>
    </w:rPr>
  </w:style>
  <w:style w:type="paragraph" w:styleId="ListNumber5">
    <w:name w:val="List Number 5"/>
    <w:basedOn w:val="Normal"/>
    <w:rsid w:val="004A4870"/>
    <w:pPr>
      <w:tabs>
        <w:tab w:val="num" w:pos="1492"/>
      </w:tabs>
      <w:ind w:left="1492" w:hanging="360"/>
      <w:contextualSpacing/>
    </w:pPr>
    <w:rPr>
      <w:rFonts w:eastAsia="SimSun"/>
    </w:rPr>
  </w:style>
  <w:style w:type="paragraph" w:styleId="ListParagraph">
    <w:name w:val="List Paragraph"/>
    <w:basedOn w:val="Normal"/>
    <w:uiPriority w:val="34"/>
    <w:qFormat/>
    <w:rsid w:val="004A4870"/>
    <w:pPr>
      <w:ind w:left="720"/>
    </w:pPr>
    <w:rPr>
      <w:rFonts w:eastAsia="SimSun"/>
    </w:rPr>
  </w:style>
  <w:style w:type="paragraph" w:styleId="MacroText">
    <w:name w:val="macro"/>
    <w:link w:val="MacroTextChar"/>
    <w:rsid w:val="004A487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4A4870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4A487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4A4870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4A4870"/>
    <w:rPr>
      <w:rFonts w:ascii="Times New Roman" w:eastAsia="SimSun" w:hAnsi="Times New Roman"/>
      <w:lang w:val="en-GB" w:eastAsia="en-US"/>
    </w:rPr>
  </w:style>
  <w:style w:type="paragraph" w:styleId="NormalIndent">
    <w:name w:val="Normal Indent"/>
    <w:basedOn w:val="Normal"/>
    <w:rsid w:val="004A4870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4A4870"/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rsid w:val="004A4870"/>
    <w:rPr>
      <w:rFonts w:ascii="Times New Roman" w:eastAsia="SimSu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4A4870"/>
    <w:rPr>
      <w:rFonts w:ascii="Courier New" w:eastAsia="SimSun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4A4870"/>
    <w:rPr>
      <w:rFonts w:ascii="Courier New" w:eastAsia="SimSun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4A4870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4A4870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4A4870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4A4870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4A4870"/>
    <w:pPr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rsid w:val="004A4870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4A4870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4A4870"/>
    <w:rPr>
      <w:rFonts w:ascii="Calibri Light" w:eastAsia="Yu Gothic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4A4870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4A4870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4A4870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4A4870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4A4870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B3Char2">
    <w:name w:val="B3 Char2"/>
    <w:link w:val="B3"/>
    <w:rsid w:val="004A4870"/>
    <w:rPr>
      <w:rFonts w:ascii="Times New Roman" w:hAnsi="Times New Roman"/>
      <w:lang w:val="en-GB" w:eastAsia="en-US"/>
    </w:rPr>
  </w:style>
  <w:style w:type="character" w:customStyle="1" w:styleId="a">
    <w:name w:val="未处理的提及"/>
    <w:uiPriority w:val="99"/>
    <w:semiHidden/>
    <w:unhideWhenUsed/>
    <w:rsid w:val="005E05B1"/>
    <w:rPr>
      <w:color w:val="808080"/>
      <w:shd w:val="clear" w:color="auto" w:fill="E6E6E6"/>
    </w:rPr>
  </w:style>
  <w:style w:type="paragraph" w:customStyle="1" w:styleId="b20">
    <w:name w:val="b2"/>
    <w:basedOn w:val="Normal"/>
    <w:rsid w:val="005E05B1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styleId="Emphasis">
    <w:name w:val="Emphasis"/>
    <w:qFormat/>
    <w:rsid w:val="005E05B1"/>
    <w:rPr>
      <w:i/>
      <w:iCs/>
    </w:rPr>
  </w:style>
  <w:style w:type="paragraph" w:customStyle="1" w:styleId="tal0">
    <w:name w:val="tal"/>
    <w:basedOn w:val="Normal"/>
    <w:rsid w:val="005E05B1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styleId="Strong">
    <w:name w:val="Strong"/>
    <w:qFormat/>
    <w:rsid w:val="005E05B1"/>
    <w:rPr>
      <w:b/>
      <w:bCs/>
    </w:rPr>
  </w:style>
  <w:style w:type="character" w:customStyle="1" w:styleId="Heading2Char">
    <w:name w:val="Heading 2 Char"/>
    <w:link w:val="Heading2"/>
    <w:rsid w:val="005E05B1"/>
    <w:rPr>
      <w:rFonts w:ascii="Arial" w:hAnsi="Arial"/>
      <w:sz w:val="32"/>
      <w:lang w:val="en-GB" w:eastAsia="en-US"/>
    </w:rPr>
  </w:style>
  <w:style w:type="character" w:customStyle="1" w:styleId="EXChar">
    <w:name w:val="EX Char"/>
    <w:rsid w:val="005E05B1"/>
    <w:rPr>
      <w:rFonts w:ascii="Times New Roman" w:hAnsi="Times New Roman"/>
      <w:lang w:val="en-GB"/>
    </w:rPr>
  </w:style>
  <w:style w:type="character" w:customStyle="1" w:styleId="Heading8Char">
    <w:name w:val="Heading 8 Char"/>
    <w:link w:val="Heading8"/>
    <w:rsid w:val="005E05B1"/>
    <w:rPr>
      <w:rFonts w:ascii="Arial" w:hAnsi="Arial"/>
      <w:sz w:val="36"/>
      <w:lang w:val="en-GB" w:eastAsia="en-US"/>
    </w:rPr>
  </w:style>
  <w:style w:type="table" w:styleId="TableGrid">
    <w:name w:val="Table Grid"/>
    <w:basedOn w:val="TableNormal"/>
    <w:uiPriority w:val="39"/>
    <w:rsid w:val="005E05B1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5E05B1"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rsid w:val="005E05B1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  <w:lang w:eastAsia="en-GB"/>
    </w:rPr>
  </w:style>
  <w:style w:type="paragraph" w:customStyle="1" w:styleId="AltNormal">
    <w:name w:val="AltNormal"/>
    <w:basedOn w:val="Normal"/>
    <w:link w:val="AltNormalChar"/>
    <w:rsid w:val="005E05B1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Arial" w:hAnsi="Arial"/>
      <w:lang w:eastAsia="en-GB"/>
    </w:rPr>
  </w:style>
  <w:style w:type="character" w:customStyle="1" w:styleId="AltNormalChar">
    <w:name w:val="AltNormal Char"/>
    <w:link w:val="AltNormal"/>
    <w:rsid w:val="005E05B1"/>
    <w:rPr>
      <w:rFonts w:ascii="Arial" w:hAnsi="Arial"/>
      <w:lang w:val="en-GB" w:eastAsia="en-GB"/>
    </w:rPr>
  </w:style>
  <w:style w:type="paragraph" w:customStyle="1" w:styleId="TemplateH3">
    <w:name w:val="TemplateH3"/>
    <w:basedOn w:val="Normal"/>
    <w:qFormat/>
    <w:rsid w:val="005E05B1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  <w:lang w:eastAsia="en-GB"/>
    </w:rPr>
  </w:style>
  <w:style w:type="paragraph" w:customStyle="1" w:styleId="TemplateH2">
    <w:name w:val="TemplateH2"/>
    <w:basedOn w:val="Normal"/>
    <w:qFormat/>
    <w:rsid w:val="005E05B1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  <w:lang w:eastAsia="en-GB"/>
    </w:rPr>
  </w:style>
  <w:style w:type="character" w:customStyle="1" w:styleId="CRCoverPageZchn">
    <w:name w:val="CR Cover Page Zchn"/>
    <w:link w:val="CRCoverPage"/>
    <w:qFormat/>
    <w:rsid w:val="005E05B1"/>
    <w:rPr>
      <w:rFonts w:ascii="Arial" w:hAnsi="Arial"/>
      <w:lang w:val="en-GB" w:eastAsia="en-US"/>
    </w:rPr>
  </w:style>
  <w:style w:type="character" w:customStyle="1" w:styleId="Code">
    <w:name w:val="Code"/>
    <w:uiPriority w:val="1"/>
    <w:qFormat/>
    <w:rsid w:val="005E05B1"/>
    <w:rPr>
      <w:rFonts w:ascii="Arial" w:hAnsi="Arial"/>
      <w:i/>
      <w:sz w:val="18"/>
      <w:bdr w:val="none" w:sz="0" w:space="0" w:color="auto"/>
      <w:shd w:val="clear" w:color="auto" w:fill="auto"/>
    </w:rPr>
  </w:style>
  <w:style w:type="character" w:customStyle="1" w:styleId="Heading7Char">
    <w:name w:val="Heading 7 Char"/>
    <w:link w:val="Heading7"/>
    <w:rsid w:val="00681BCE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370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6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6FB4492B893B949859043D5458411D6" ma:contentTypeVersion="25" ma:contentTypeDescription="Create a new document." ma:contentTypeScope="" ma:versionID="2acb034a8a04839bbdb965e52896710f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d5ee484c-dbbc-4dd0-9126-00b2d1a590c2" targetNamespace="http://schemas.microsoft.com/office/2006/metadata/properties" ma:root="true" ma:fieldsID="83b9b6348edd82408f61ed018a695fdf" ns2:_="" ns3:_="" ns4:_="">
    <xsd:import namespace="71c5aaf6-e6ce-465b-b873-5148d2a4c105"/>
    <xsd:import namespace="3b34c8f0-1ef5-4d1e-bb66-517ce7fe7356"/>
    <xsd:import namespace="d5ee484c-dbbc-4dd0-9126-00b2d1a590c2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5ee484c-dbbc-4dd0-9126-00b2d1a590c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A1F7097-FF7E-4EC2-A610-BFF4DE3E5168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DCC1932B-37AE-4B76-9DB3-04EE32ADD859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1F0491E-D59D-48D4-83A4-74DDD98EB1C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d5ee484c-dbbc-4dd0-9126-00b2d1a590c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3F4FFD21-958D-4BE0-A81F-D48CF96C5BB0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6</Pages>
  <Words>2059</Words>
  <Characters>11740</Characters>
  <Application>Microsoft Office Word</Application>
  <DocSecurity>0</DocSecurity>
  <Lines>97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13772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2</cp:revision>
  <cp:lastPrinted>1899-12-31T23:00:00Z</cp:lastPrinted>
  <dcterms:created xsi:type="dcterms:W3CDTF">2023-05-14T14:45:00Z</dcterms:created>
  <dcterms:modified xsi:type="dcterms:W3CDTF">2023-05-14T14:45:00Z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