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91AD97" w14:textId="1E433748" w:rsidR="00605CD9" w:rsidRPr="00E7551E" w:rsidRDefault="00605CD9" w:rsidP="00605CD9">
      <w:pPr>
        <w:widowControl w:val="0"/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Cs/>
          <w:sz w:val="22"/>
          <w:lang w:eastAsia="ja-JP"/>
        </w:rPr>
      </w:pPr>
      <w:r w:rsidRPr="00E7551E">
        <w:rPr>
          <w:rFonts w:ascii="Arial" w:hAnsi="Arial" w:cs="Arial"/>
          <w:b/>
          <w:bCs/>
          <w:sz w:val="22"/>
          <w:szCs w:val="22"/>
          <w:lang w:eastAsia="ja-JP"/>
        </w:rPr>
        <w:t xml:space="preserve">3GPP </w:t>
      </w:r>
      <w:bookmarkStart w:id="0" w:name="OLE_LINK50"/>
      <w:bookmarkStart w:id="1" w:name="OLE_LINK51"/>
      <w:bookmarkStart w:id="2" w:name="OLE_LINK52"/>
      <w:r w:rsidRPr="00E7551E">
        <w:rPr>
          <w:rFonts w:ascii="Arial" w:hAnsi="Arial" w:cs="Arial"/>
          <w:b/>
          <w:bCs/>
          <w:sz w:val="22"/>
          <w:szCs w:val="22"/>
          <w:lang w:eastAsia="ja-JP"/>
        </w:rPr>
        <w:t xml:space="preserve">TSG </w:t>
      </w:r>
      <w:r w:rsidRPr="00E7551E">
        <w:rPr>
          <w:rFonts w:ascii="Arial" w:hAnsi="Arial" w:cs="Arial"/>
          <w:b/>
          <w:sz w:val="22"/>
          <w:szCs w:val="22"/>
          <w:lang w:eastAsia="ja-JP"/>
        </w:rPr>
        <w:t>CT</w:t>
      </w:r>
      <w:r w:rsidRPr="00E7551E">
        <w:rPr>
          <w:rFonts w:ascii="Arial" w:hAnsi="Arial" w:cs="Arial"/>
          <w:b/>
          <w:bCs/>
          <w:sz w:val="22"/>
          <w:szCs w:val="22"/>
          <w:lang w:eastAsia="ja-JP"/>
        </w:rPr>
        <w:t xml:space="preserve"> WG</w:t>
      </w:r>
      <w:bookmarkEnd w:id="0"/>
      <w:bookmarkEnd w:id="1"/>
      <w:bookmarkEnd w:id="2"/>
      <w:r w:rsidRPr="00E7551E">
        <w:rPr>
          <w:rFonts w:ascii="Arial" w:hAnsi="Arial" w:cs="Arial"/>
          <w:b/>
          <w:bCs/>
          <w:sz w:val="22"/>
          <w:szCs w:val="22"/>
          <w:lang w:eastAsia="ja-JP"/>
        </w:rPr>
        <w:t xml:space="preserve">3 Meeting </w:t>
      </w:r>
      <w:r w:rsidRPr="00E7551E">
        <w:rPr>
          <w:rFonts w:ascii="Arial" w:hAnsi="Arial" w:cs="Arial"/>
          <w:b/>
          <w:sz w:val="22"/>
          <w:szCs w:val="22"/>
          <w:lang w:eastAsia="ja-JP"/>
        </w:rPr>
        <w:t>12</w:t>
      </w:r>
      <w:r>
        <w:rPr>
          <w:rFonts w:ascii="Arial" w:hAnsi="Arial" w:cs="Arial"/>
          <w:b/>
          <w:sz w:val="22"/>
          <w:szCs w:val="22"/>
          <w:lang w:eastAsia="ja-JP"/>
        </w:rPr>
        <w:t>6</w:t>
      </w:r>
      <w:r w:rsidRPr="00E7551E">
        <w:rPr>
          <w:rFonts w:ascii="Arial" w:hAnsi="Arial" w:cs="Arial"/>
          <w:b/>
          <w:bCs/>
          <w:sz w:val="22"/>
          <w:szCs w:val="22"/>
          <w:lang w:eastAsia="ja-JP"/>
        </w:rPr>
        <w:tab/>
        <w:t>TDoc C3-2</w:t>
      </w:r>
      <w:r>
        <w:rPr>
          <w:rFonts w:ascii="Arial" w:hAnsi="Arial" w:cs="Arial"/>
          <w:b/>
          <w:bCs/>
          <w:sz w:val="22"/>
          <w:szCs w:val="22"/>
          <w:lang w:eastAsia="ja-JP"/>
        </w:rPr>
        <w:t>300</w:t>
      </w:r>
      <w:r>
        <w:rPr>
          <w:rFonts w:ascii="Arial" w:hAnsi="Arial" w:cs="Arial"/>
          <w:b/>
          <w:bCs/>
          <w:sz w:val="22"/>
          <w:szCs w:val="22"/>
          <w:lang w:eastAsia="ja-JP"/>
        </w:rPr>
        <w:t>32</w:t>
      </w:r>
    </w:p>
    <w:p w14:paraId="39BD550B" w14:textId="77777777" w:rsidR="00605CD9" w:rsidRDefault="00605CD9" w:rsidP="00605CD9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2"/>
          <w:szCs w:val="22"/>
          <w:lang w:eastAsia="ja-JP"/>
        </w:rPr>
      </w:pPr>
      <w:r>
        <w:rPr>
          <w:rFonts w:ascii="Arial" w:hAnsi="Arial"/>
          <w:b/>
          <w:sz w:val="22"/>
          <w:szCs w:val="22"/>
          <w:lang w:eastAsia="ja-JP"/>
        </w:rPr>
        <w:t>Athens</w:t>
      </w:r>
      <w:r w:rsidRPr="00E7551E">
        <w:rPr>
          <w:rFonts w:ascii="Arial" w:hAnsi="Arial"/>
          <w:b/>
          <w:sz w:val="22"/>
          <w:szCs w:val="22"/>
          <w:lang w:eastAsia="ja-JP"/>
        </w:rPr>
        <w:t xml:space="preserve">, </w:t>
      </w:r>
      <w:r>
        <w:rPr>
          <w:rFonts w:ascii="Arial" w:hAnsi="Arial"/>
          <w:b/>
          <w:sz w:val="22"/>
          <w:szCs w:val="22"/>
          <w:lang w:eastAsia="ja-JP"/>
        </w:rPr>
        <w:t>Greece</w:t>
      </w:r>
      <w:r w:rsidRPr="00E7551E">
        <w:rPr>
          <w:rFonts w:ascii="Arial" w:hAnsi="Arial"/>
          <w:b/>
          <w:sz w:val="22"/>
          <w:szCs w:val="22"/>
          <w:lang w:eastAsia="ja-JP"/>
        </w:rPr>
        <w:t>,</w:t>
      </w:r>
      <w:r>
        <w:rPr>
          <w:rFonts w:ascii="Arial" w:hAnsi="Arial"/>
          <w:b/>
          <w:sz w:val="22"/>
          <w:szCs w:val="22"/>
          <w:lang w:eastAsia="ja-JP"/>
        </w:rPr>
        <w:t>27</w:t>
      </w:r>
      <w:r w:rsidRPr="00E7551E">
        <w:rPr>
          <w:rFonts w:ascii="Arial" w:hAnsi="Arial"/>
          <w:b/>
          <w:sz w:val="22"/>
          <w:szCs w:val="22"/>
          <w:lang w:eastAsia="ja-JP"/>
        </w:rPr>
        <w:t>th</w:t>
      </w:r>
      <w:r>
        <w:rPr>
          <w:rFonts w:ascii="Arial" w:hAnsi="Arial"/>
          <w:b/>
          <w:sz w:val="22"/>
          <w:szCs w:val="22"/>
          <w:lang w:eastAsia="ja-JP"/>
        </w:rPr>
        <w:t xml:space="preserve"> February</w:t>
      </w:r>
      <w:r w:rsidRPr="00E7551E">
        <w:rPr>
          <w:rFonts w:ascii="Arial" w:hAnsi="Arial"/>
          <w:b/>
          <w:sz w:val="22"/>
          <w:szCs w:val="22"/>
          <w:lang w:eastAsia="ja-JP"/>
        </w:rPr>
        <w:t xml:space="preserve"> - </w:t>
      </w:r>
      <w:r>
        <w:rPr>
          <w:rFonts w:ascii="Arial" w:hAnsi="Arial"/>
          <w:b/>
          <w:sz w:val="22"/>
          <w:szCs w:val="22"/>
          <w:lang w:eastAsia="ja-JP"/>
        </w:rPr>
        <w:t>3rd</w:t>
      </w:r>
      <w:r w:rsidRPr="00E7551E">
        <w:rPr>
          <w:rFonts w:ascii="Arial" w:hAnsi="Arial"/>
          <w:b/>
          <w:sz w:val="22"/>
          <w:szCs w:val="22"/>
          <w:lang w:eastAsia="ja-JP"/>
        </w:rPr>
        <w:t xml:space="preserve"> </w:t>
      </w:r>
      <w:r>
        <w:rPr>
          <w:rFonts w:ascii="Arial" w:hAnsi="Arial"/>
          <w:b/>
          <w:sz w:val="22"/>
          <w:szCs w:val="22"/>
          <w:lang w:eastAsia="ja-JP"/>
        </w:rPr>
        <w:t>March</w:t>
      </w:r>
      <w:r w:rsidRPr="00E7551E">
        <w:rPr>
          <w:rFonts w:ascii="Arial" w:hAnsi="Arial"/>
          <w:b/>
          <w:sz w:val="22"/>
          <w:szCs w:val="22"/>
          <w:lang w:eastAsia="ja-JP"/>
        </w:rPr>
        <w:t>, 202</w:t>
      </w:r>
      <w:r>
        <w:rPr>
          <w:rFonts w:ascii="Arial" w:hAnsi="Arial"/>
          <w:b/>
          <w:sz w:val="22"/>
          <w:szCs w:val="22"/>
          <w:lang w:eastAsia="ja-JP"/>
        </w:rPr>
        <w:t>3</w:t>
      </w:r>
    </w:p>
    <w:p w14:paraId="2F746302" w14:textId="77777777" w:rsidR="00605CD9" w:rsidRDefault="00605CD9" w:rsidP="00605CD9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2"/>
          <w:szCs w:val="22"/>
          <w:lang w:eastAsia="ja-JP"/>
        </w:rPr>
      </w:pPr>
    </w:p>
    <w:p w14:paraId="33DA0228" w14:textId="1D497239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A45425">
        <w:rPr>
          <w:b/>
          <w:noProof/>
          <w:sz w:val="24"/>
        </w:rPr>
        <w:t>71</w:t>
      </w:r>
      <w:r w:rsidR="00264809">
        <w:rPr>
          <w:b/>
          <w:noProof/>
          <w:sz w:val="24"/>
        </w:rPr>
        <w:t>3</w:t>
      </w:r>
      <w:r w:rsidR="00336DE7">
        <w:rPr>
          <w:b/>
          <w:noProof/>
          <w:sz w:val="24"/>
        </w:rPr>
        <w:t>7</w:t>
      </w:r>
    </w:p>
    <w:p w14:paraId="4D9188A1" w14:textId="77777777" w:rsidR="00AC2ED0" w:rsidRDefault="00AC2ED0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1841AEA8" w14:textId="073717DB" w:rsidR="00003774" w:rsidRPr="00003774" w:rsidRDefault="00463675" w:rsidP="000F4E43">
      <w:pPr>
        <w:pStyle w:val="Title"/>
      </w:pPr>
      <w:r w:rsidRPr="000F4E43">
        <w:t>Title:</w:t>
      </w:r>
      <w:r w:rsidRPr="000F4E43">
        <w:tab/>
      </w:r>
      <w:bookmarkStart w:id="3" w:name="_Hlk119535374"/>
      <w:r w:rsidR="00003774" w:rsidRPr="00003774">
        <w:t xml:space="preserve">LS on </w:t>
      </w:r>
      <w:r w:rsidR="00741D5C">
        <w:t xml:space="preserve">UE </w:t>
      </w:r>
      <w:r w:rsidR="00B02339">
        <w:t>requesting policies during registration procedure</w:t>
      </w:r>
      <w:bookmarkEnd w:id="3"/>
    </w:p>
    <w:p w14:paraId="65004854" w14:textId="010FE614" w:rsidR="00463675" w:rsidRPr="00003774" w:rsidRDefault="00463675" w:rsidP="000F4E43">
      <w:pPr>
        <w:pStyle w:val="Title"/>
      </w:pPr>
      <w:r w:rsidRPr="00003774">
        <w:t>Response to:</w:t>
      </w:r>
      <w:r w:rsidRPr="00003774">
        <w:tab/>
      </w:r>
      <w:r w:rsidR="00B02339">
        <w:t>-</w:t>
      </w:r>
    </w:p>
    <w:p w14:paraId="56E3B846" w14:textId="6C71911C" w:rsidR="00463675" w:rsidRPr="00003774" w:rsidRDefault="00463675" w:rsidP="000F4E43">
      <w:pPr>
        <w:pStyle w:val="Title"/>
      </w:pPr>
      <w:r w:rsidRPr="00003774">
        <w:t>Release:</w:t>
      </w:r>
      <w:r w:rsidRPr="00003774">
        <w:tab/>
      </w:r>
      <w:r w:rsidR="001F73B3">
        <w:t>Rel</w:t>
      </w:r>
      <w:r w:rsidR="00003774">
        <w:t>-18</w:t>
      </w:r>
      <w:r w:rsidR="00B02339">
        <w:t xml:space="preserve"> and onwards</w:t>
      </w:r>
    </w:p>
    <w:p w14:paraId="792135A2" w14:textId="2EA44389" w:rsidR="00463675" w:rsidRPr="00003774" w:rsidRDefault="00463675" w:rsidP="000F4E43">
      <w:pPr>
        <w:pStyle w:val="Title"/>
      </w:pPr>
      <w:r w:rsidRPr="00003774">
        <w:t>Work Item:</w:t>
      </w:r>
      <w:r w:rsidRPr="00003774">
        <w:tab/>
      </w:r>
      <w:r w:rsidR="001D0182">
        <w:t>-</w:t>
      </w:r>
    </w:p>
    <w:p w14:paraId="0A1390C0" w14:textId="77777777" w:rsidR="00463675" w:rsidRPr="0000377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C07F812" w:rsidR="00463675" w:rsidRPr="00003774" w:rsidRDefault="00463675" w:rsidP="000F4E43">
      <w:pPr>
        <w:pStyle w:val="Source"/>
      </w:pPr>
      <w:r w:rsidRPr="00003774">
        <w:t>Source:</w:t>
      </w:r>
      <w:r w:rsidRPr="00003774">
        <w:tab/>
      </w:r>
      <w:r w:rsidR="00B02339">
        <w:rPr>
          <w:b w:val="0"/>
        </w:rPr>
        <w:t>3GPP C</w:t>
      </w:r>
      <w:r w:rsidR="00003774">
        <w:rPr>
          <w:b w:val="0"/>
        </w:rPr>
        <w:t>T</w:t>
      </w:r>
      <w:r w:rsidR="00B02339">
        <w:rPr>
          <w:b w:val="0"/>
        </w:rPr>
        <w:t xml:space="preserve"> WG</w:t>
      </w:r>
      <w:r w:rsidR="00003774">
        <w:rPr>
          <w:b w:val="0"/>
        </w:rPr>
        <w:t>1</w:t>
      </w:r>
    </w:p>
    <w:p w14:paraId="6AF9910D" w14:textId="2D45F284" w:rsidR="00463675" w:rsidRPr="004B04FA" w:rsidRDefault="00463675" w:rsidP="000F4E43">
      <w:pPr>
        <w:pStyle w:val="Source"/>
        <w:rPr>
          <w:lang w:val="en-US"/>
        </w:rPr>
      </w:pPr>
      <w:r w:rsidRPr="004B04FA">
        <w:rPr>
          <w:lang w:val="en-US"/>
        </w:rPr>
        <w:t>To:</w:t>
      </w:r>
      <w:r w:rsidRPr="004B04FA">
        <w:rPr>
          <w:lang w:val="en-US"/>
        </w:rPr>
        <w:tab/>
      </w:r>
      <w:r w:rsidR="00B02339" w:rsidRPr="004B04FA">
        <w:rPr>
          <w:b w:val="0"/>
          <w:lang w:val="en-US"/>
        </w:rPr>
        <w:t>3GPP SA WG</w:t>
      </w:r>
      <w:r w:rsidR="00003774" w:rsidRPr="004B04FA">
        <w:rPr>
          <w:b w:val="0"/>
          <w:lang w:val="en-US"/>
        </w:rPr>
        <w:t>2</w:t>
      </w:r>
      <w:r w:rsidR="004B04FA" w:rsidRPr="004B04FA">
        <w:rPr>
          <w:b w:val="0"/>
          <w:lang w:val="en-US"/>
        </w:rPr>
        <w:t xml:space="preserve">, </w:t>
      </w:r>
      <w:r w:rsidR="004B04FA" w:rsidRPr="00B02339">
        <w:rPr>
          <w:b w:val="0"/>
          <w:lang w:val="en-US"/>
        </w:rPr>
        <w:t>3GPP CT WG3</w:t>
      </w:r>
    </w:p>
    <w:p w14:paraId="033E954A" w14:textId="08B4FCA0" w:rsidR="00463675" w:rsidRPr="00B02339" w:rsidRDefault="00463675" w:rsidP="000F4E43">
      <w:pPr>
        <w:pStyle w:val="Source"/>
        <w:rPr>
          <w:lang w:val="en-US"/>
        </w:rPr>
      </w:pPr>
      <w:r w:rsidRPr="00B02339">
        <w:rPr>
          <w:lang w:val="en-US"/>
        </w:rPr>
        <w:t>Cc:</w:t>
      </w:r>
      <w:r w:rsidRPr="00B02339">
        <w:rPr>
          <w:lang w:val="en-US"/>
        </w:rPr>
        <w:tab/>
      </w:r>
      <w:r w:rsidR="004B04FA">
        <w:rPr>
          <w:b w:val="0"/>
          <w:lang w:val="en-US"/>
        </w:rPr>
        <w:t>-</w:t>
      </w:r>
    </w:p>
    <w:p w14:paraId="12F1EB36" w14:textId="77777777" w:rsidR="00463675" w:rsidRPr="00B02339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FCE591C" w14:textId="77777777" w:rsidR="00B02339" w:rsidRPr="000F4E43" w:rsidRDefault="00B02339" w:rsidP="00B02339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A3D73BE" w14:textId="77777777" w:rsidR="00B02339" w:rsidRPr="000F4E43" w:rsidRDefault="00B02339" w:rsidP="00B02339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>
        <w:rPr>
          <w:bCs/>
        </w:rPr>
        <w:t>Christian Herrero-Veron</w:t>
      </w:r>
    </w:p>
    <w:p w14:paraId="028E2182" w14:textId="77777777" w:rsidR="00B02339" w:rsidRPr="000F4E43" w:rsidRDefault="00B02339" w:rsidP="00B02339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>
        <w:rPr>
          <w:bCs/>
          <w:color w:val="0000FF"/>
        </w:rPr>
        <w:t>Christian.Herrero at Huawei.com</w:t>
      </w:r>
    </w:p>
    <w:p w14:paraId="21A837C5" w14:textId="77777777" w:rsidR="00B02339" w:rsidRPr="000F4E43" w:rsidRDefault="00B02339" w:rsidP="00B02339">
      <w:pPr>
        <w:spacing w:after="60"/>
        <w:ind w:left="1985" w:hanging="1985"/>
        <w:rPr>
          <w:rFonts w:ascii="Arial" w:hAnsi="Arial" w:cs="Arial"/>
          <w:b/>
        </w:rPr>
      </w:pPr>
    </w:p>
    <w:p w14:paraId="4D70353E" w14:textId="77777777" w:rsidR="00B02339" w:rsidRPr="000F4E43" w:rsidRDefault="00B02339" w:rsidP="00B02339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4B7709A" w14:textId="77777777" w:rsidR="00B02339" w:rsidRPr="000F4E43" w:rsidRDefault="00B02339" w:rsidP="00B02339">
      <w:pPr>
        <w:spacing w:after="60"/>
        <w:ind w:left="1985" w:hanging="1985"/>
        <w:rPr>
          <w:rFonts w:ascii="Arial" w:hAnsi="Arial" w:cs="Arial"/>
          <w:b/>
        </w:rPr>
      </w:pPr>
    </w:p>
    <w:p w14:paraId="6C679F0E" w14:textId="77777777" w:rsidR="00B02339" w:rsidRPr="000F4E43" w:rsidRDefault="00B02339" w:rsidP="00B02339">
      <w:pPr>
        <w:pStyle w:val="Title"/>
      </w:pPr>
      <w:r w:rsidRPr="000F4E43">
        <w:t>Attachments:</w:t>
      </w:r>
      <w:r w:rsidRPr="000F4E43">
        <w:tab/>
      </w:r>
      <w:r>
        <w:rPr>
          <w:rFonts w:hint="eastAsia"/>
          <w:lang w:eastAsia="zh-CN"/>
        </w:rPr>
        <w:t>n</w:t>
      </w:r>
      <w:r w:rsidRPr="009E3372">
        <w:rPr>
          <w:lang w:eastAsia="zh-CN"/>
        </w:rPr>
        <w:t>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3C97DAE" w14:textId="082B869B" w:rsidR="00741D5C" w:rsidRDefault="00741D5C" w:rsidP="00741D5C">
      <w:pPr>
        <w:pStyle w:val="Header"/>
        <w:rPr>
          <w:rFonts w:ascii="Arial" w:hAnsi="Arial" w:cs="Arial"/>
        </w:rPr>
      </w:pPr>
      <w:r w:rsidRPr="00741D5C">
        <w:rPr>
          <w:rFonts w:ascii="Arial" w:hAnsi="Arial" w:cs="Arial"/>
        </w:rPr>
        <w:t xml:space="preserve">CT1 has </w:t>
      </w:r>
      <w:r>
        <w:rPr>
          <w:rFonts w:ascii="Arial" w:hAnsi="Arial" w:cs="Arial"/>
        </w:rPr>
        <w:t xml:space="preserve">extensively </w:t>
      </w:r>
      <w:r w:rsidRPr="00741D5C">
        <w:rPr>
          <w:rFonts w:ascii="Arial" w:hAnsi="Arial" w:cs="Arial"/>
        </w:rPr>
        <w:t xml:space="preserve">discussed </w:t>
      </w:r>
      <w:r w:rsidR="00EC0A24">
        <w:rPr>
          <w:rFonts w:ascii="Arial" w:hAnsi="Arial" w:cs="Arial"/>
        </w:rPr>
        <w:t>for</w:t>
      </w:r>
      <w:r>
        <w:rPr>
          <w:rFonts w:ascii="Arial" w:hAnsi="Arial" w:cs="Arial"/>
        </w:rPr>
        <w:t xml:space="preserve"> long time many different proposals </w:t>
      </w:r>
      <w:r w:rsidRPr="00741D5C">
        <w:rPr>
          <w:rFonts w:ascii="Arial" w:hAnsi="Arial" w:cs="Arial"/>
        </w:rPr>
        <w:t xml:space="preserve">to support </w:t>
      </w:r>
      <w:r>
        <w:rPr>
          <w:rFonts w:ascii="Arial" w:hAnsi="Arial" w:cs="Arial"/>
        </w:rPr>
        <w:t xml:space="preserve">the </w:t>
      </w:r>
      <w:r w:rsidRPr="00741D5C">
        <w:rPr>
          <w:rFonts w:ascii="Arial" w:hAnsi="Arial" w:cs="Arial"/>
        </w:rPr>
        <w:t>UE request</w:t>
      </w:r>
      <w:r>
        <w:rPr>
          <w:rFonts w:ascii="Arial" w:hAnsi="Arial" w:cs="Arial"/>
        </w:rPr>
        <w:t>ing</w:t>
      </w:r>
      <w:r w:rsidRPr="00741D5C">
        <w:rPr>
          <w:rFonts w:ascii="Arial" w:hAnsi="Arial" w:cs="Arial"/>
        </w:rPr>
        <w:t xml:space="preserve"> for </w:t>
      </w:r>
      <w:r w:rsidR="00EC0A24">
        <w:rPr>
          <w:rFonts w:ascii="Arial" w:hAnsi="Arial" w:cs="Arial"/>
        </w:rPr>
        <w:t xml:space="preserve">V2X, ProSe </w:t>
      </w:r>
      <w:r>
        <w:rPr>
          <w:rFonts w:ascii="Arial" w:hAnsi="Arial" w:cs="Arial"/>
        </w:rPr>
        <w:t xml:space="preserve">policies during registration procedure. CT1 has </w:t>
      </w:r>
      <w:r w:rsidR="004B04FA">
        <w:rPr>
          <w:rFonts w:ascii="Arial" w:hAnsi="Arial" w:cs="Arial"/>
        </w:rPr>
        <w:t xml:space="preserve">concluded </w:t>
      </w:r>
      <w:r>
        <w:rPr>
          <w:rFonts w:ascii="Arial" w:hAnsi="Arial" w:cs="Arial"/>
        </w:rPr>
        <w:t xml:space="preserve">that UE requesting </w:t>
      </w:r>
      <w:r w:rsidR="00EC0A24">
        <w:rPr>
          <w:rFonts w:ascii="Arial" w:hAnsi="Arial" w:cs="Arial"/>
        </w:rPr>
        <w:t xml:space="preserve">V2X, ProSe </w:t>
      </w:r>
      <w:r>
        <w:rPr>
          <w:rFonts w:ascii="Arial" w:hAnsi="Arial" w:cs="Arial"/>
        </w:rPr>
        <w:t>policies during</w:t>
      </w:r>
      <w:r w:rsidRPr="00741D5C">
        <w:rPr>
          <w:rFonts w:ascii="Arial" w:hAnsi="Arial" w:cs="Arial"/>
        </w:rPr>
        <w:t xml:space="preserve"> registration procedure i</w:t>
      </w:r>
      <w:r>
        <w:rPr>
          <w:rFonts w:ascii="Arial" w:hAnsi="Arial" w:cs="Arial"/>
        </w:rPr>
        <w:t>s</w:t>
      </w:r>
      <w:r w:rsidR="004B04FA">
        <w:rPr>
          <w:rFonts w:ascii="Arial" w:hAnsi="Arial" w:cs="Arial"/>
        </w:rPr>
        <w:t xml:space="preserve"> unnecessary and it will not be supported in CT1 specifications</w:t>
      </w:r>
      <w:r w:rsidR="00EC0A24">
        <w:rPr>
          <w:rFonts w:ascii="Arial" w:hAnsi="Arial" w:cs="Arial"/>
        </w:rPr>
        <w:t xml:space="preserve"> in any release</w:t>
      </w:r>
      <w:r w:rsidRPr="00741D5C">
        <w:rPr>
          <w:rFonts w:ascii="Arial" w:hAnsi="Arial" w:cs="Arial"/>
        </w:rPr>
        <w:t>.</w:t>
      </w:r>
    </w:p>
    <w:p w14:paraId="3ECA1E87" w14:textId="77777777" w:rsidR="00EC0A24" w:rsidRDefault="00EC0A24" w:rsidP="00741D5C">
      <w:pPr>
        <w:pStyle w:val="Header"/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B3AF097" w:rsidR="00463675" w:rsidRPr="00003774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03774">
        <w:rPr>
          <w:rFonts w:ascii="Arial" w:hAnsi="Arial" w:cs="Arial"/>
          <w:b/>
        </w:rPr>
        <w:t xml:space="preserve">To </w:t>
      </w:r>
      <w:r w:rsidR="00003774" w:rsidRPr="00003774">
        <w:rPr>
          <w:rFonts w:ascii="Arial" w:hAnsi="Arial" w:cs="Arial"/>
          <w:b/>
        </w:rPr>
        <w:t>SA WG2</w:t>
      </w:r>
      <w:r w:rsidRPr="00003774">
        <w:rPr>
          <w:rFonts w:ascii="Arial" w:hAnsi="Arial" w:cs="Arial"/>
          <w:b/>
        </w:rPr>
        <w:t xml:space="preserve"> group.</w:t>
      </w:r>
    </w:p>
    <w:p w14:paraId="3449AB35" w14:textId="01B73767" w:rsidR="00463675" w:rsidRPr="00003774" w:rsidRDefault="00463675" w:rsidP="00003774">
      <w:pPr>
        <w:spacing w:after="120"/>
        <w:ind w:left="993" w:hanging="993"/>
        <w:rPr>
          <w:rFonts w:ascii="Arial" w:hAnsi="Arial" w:cs="Arial"/>
          <w:i/>
          <w:iCs/>
        </w:rPr>
      </w:pPr>
      <w:r w:rsidRPr="00003774">
        <w:rPr>
          <w:rFonts w:ascii="Arial" w:hAnsi="Arial" w:cs="Arial"/>
          <w:b/>
        </w:rPr>
        <w:t xml:space="preserve">ACTION: </w:t>
      </w:r>
      <w:r w:rsidRPr="00003774">
        <w:rPr>
          <w:rFonts w:ascii="Arial" w:hAnsi="Arial" w:cs="Arial"/>
          <w:b/>
        </w:rPr>
        <w:tab/>
      </w:r>
      <w:r w:rsidR="00003774" w:rsidRPr="00003774">
        <w:rPr>
          <w:rFonts w:ascii="Arial" w:hAnsi="Arial" w:cs="Arial"/>
        </w:rPr>
        <w:t>CT WG1</w:t>
      </w:r>
      <w:r w:rsidRPr="00003774">
        <w:rPr>
          <w:rFonts w:ascii="Arial" w:hAnsi="Arial" w:cs="Arial"/>
        </w:rPr>
        <w:t xml:space="preserve"> asks </w:t>
      </w:r>
      <w:r w:rsidR="00EC0A24">
        <w:rPr>
          <w:rFonts w:ascii="Arial" w:hAnsi="Arial" w:cs="Arial"/>
        </w:rPr>
        <w:t xml:space="preserve">the </w:t>
      </w:r>
      <w:r w:rsidR="00003774" w:rsidRPr="00003774">
        <w:rPr>
          <w:rFonts w:ascii="Arial" w:hAnsi="Arial" w:cs="Arial"/>
        </w:rPr>
        <w:t>SA WG2</w:t>
      </w:r>
      <w:r w:rsidRPr="00003774">
        <w:rPr>
          <w:rFonts w:ascii="Arial" w:hAnsi="Arial" w:cs="Arial"/>
        </w:rPr>
        <w:t xml:space="preserve"> group to </w:t>
      </w:r>
      <w:r w:rsidR="00741D5C">
        <w:rPr>
          <w:rFonts w:ascii="Arial" w:hAnsi="Arial" w:cs="Arial"/>
        </w:rPr>
        <w:t>align with the decision made by CT WG1 and amend their specifications accordingly</w:t>
      </w:r>
      <w:r w:rsidR="00003774">
        <w:rPr>
          <w:rFonts w:ascii="Arial" w:hAnsi="Arial" w:cs="Arial"/>
        </w:rPr>
        <w:t>.</w:t>
      </w:r>
    </w:p>
    <w:p w14:paraId="2FDAEA17" w14:textId="096F8886" w:rsidR="004B04FA" w:rsidRPr="00003774" w:rsidRDefault="004B04FA" w:rsidP="004B04FA">
      <w:pPr>
        <w:spacing w:after="120"/>
        <w:ind w:left="1985" w:hanging="1985"/>
        <w:rPr>
          <w:rFonts w:ascii="Arial" w:hAnsi="Arial" w:cs="Arial"/>
          <w:b/>
        </w:rPr>
      </w:pPr>
      <w:r w:rsidRPr="00003774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CT</w:t>
      </w:r>
      <w:r w:rsidRPr="00003774">
        <w:rPr>
          <w:rFonts w:ascii="Arial" w:hAnsi="Arial" w:cs="Arial"/>
          <w:b/>
        </w:rPr>
        <w:t xml:space="preserve"> WG</w:t>
      </w:r>
      <w:r>
        <w:rPr>
          <w:rFonts w:ascii="Arial" w:hAnsi="Arial" w:cs="Arial"/>
          <w:b/>
        </w:rPr>
        <w:t>3</w:t>
      </w:r>
      <w:r w:rsidRPr="00003774">
        <w:rPr>
          <w:rFonts w:ascii="Arial" w:hAnsi="Arial" w:cs="Arial"/>
          <w:b/>
        </w:rPr>
        <w:t xml:space="preserve"> group.</w:t>
      </w:r>
    </w:p>
    <w:p w14:paraId="7C53481F" w14:textId="04EE2D76" w:rsidR="004B04FA" w:rsidRPr="00003774" w:rsidRDefault="004B04FA" w:rsidP="004B04FA">
      <w:pPr>
        <w:spacing w:after="120"/>
        <w:ind w:left="993" w:hanging="993"/>
        <w:rPr>
          <w:rFonts w:ascii="Arial" w:hAnsi="Arial" w:cs="Arial"/>
          <w:i/>
          <w:iCs/>
        </w:rPr>
      </w:pPr>
      <w:r w:rsidRPr="00003774">
        <w:rPr>
          <w:rFonts w:ascii="Arial" w:hAnsi="Arial" w:cs="Arial"/>
          <w:b/>
        </w:rPr>
        <w:t xml:space="preserve">ACTION: </w:t>
      </w:r>
      <w:r w:rsidRPr="00003774">
        <w:rPr>
          <w:rFonts w:ascii="Arial" w:hAnsi="Arial" w:cs="Arial"/>
          <w:b/>
        </w:rPr>
        <w:tab/>
      </w:r>
      <w:r w:rsidRPr="00003774">
        <w:rPr>
          <w:rFonts w:ascii="Arial" w:hAnsi="Arial" w:cs="Arial"/>
        </w:rPr>
        <w:t xml:space="preserve">CT WG1 asks </w:t>
      </w:r>
      <w:r w:rsidR="00264809">
        <w:rPr>
          <w:rFonts w:ascii="Arial" w:hAnsi="Arial" w:cs="Arial"/>
        </w:rPr>
        <w:t>t</w:t>
      </w:r>
      <w:r w:rsidR="00EC0A24">
        <w:rPr>
          <w:rFonts w:ascii="Arial" w:hAnsi="Arial" w:cs="Arial"/>
        </w:rPr>
        <w:t xml:space="preserve">he </w:t>
      </w:r>
      <w:r>
        <w:rPr>
          <w:rFonts w:ascii="Arial" w:hAnsi="Arial" w:cs="Arial"/>
        </w:rPr>
        <w:t>CT</w:t>
      </w:r>
      <w:r w:rsidRPr="00003774">
        <w:rPr>
          <w:rFonts w:ascii="Arial" w:hAnsi="Arial" w:cs="Arial"/>
        </w:rPr>
        <w:t xml:space="preserve"> WG</w:t>
      </w:r>
      <w:r>
        <w:rPr>
          <w:rFonts w:ascii="Arial" w:hAnsi="Arial" w:cs="Arial"/>
        </w:rPr>
        <w:t>3</w:t>
      </w:r>
      <w:r w:rsidR="00264809">
        <w:rPr>
          <w:rFonts w:ascii="Arial" w:hAnsi="Arial" w:cs="Arial"/>
        </w:rPr>
        <w:t xml:space="preserve"> group </w:t>
      </w:r>
      <w:r w:rsidR="00264809" w:rsidRPr="00003774">
        <w:rPr>
          <w:rFonts w:ascii="Arial" w:hAnsi="Arial" w:cs="Arial"/>
        </w:rPr>
        <w:t xml:space="preserve">to </w:t>
      </w:r>
      <w:r w:rsidR="00264809">
        <w:rPr>
          <w:rFonts w:ascii="Arial" w:hAnsi="Arial" w:cs="Arial"/>
        </w:rPr>
        <w:t>align with the decision made by CT WG1 and amend their specifications accordingly</w:t>
      </w:r>
      <w:r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6ED6C37" w14:textId="73056983" w:rsidR="004567C2" w:rsidRDefault="004567C2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</w:t>
      </w:r>
      <w:r w:rsidR="00AC2ED0">
        <w:rPr>
          <w:rFonts w:ascii="Arial" w:hAnsi="Arial" w:cs="Arial"/>
          <w:bCs/>
        </w:rPr>
        <w:t>40</w:t>
      </w:r>
      <w:r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>27</w:t>
      </w:r>
      <w:r w:rsidRPr="00AC2ED0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February</w:t>
      </w:r>
      <w:r>
        <w:rPr>
          <w:rFonts w:ascii="Arial" w:hAnsi="Arial" w:cs="Arial"/>
          <w:bCs/>
        </w:rPr>
        <w:t xml:space="preserve"> - </w:t>
      </w:r>
      <w:r w:rsidR="00AC2ED0">
        <w:rPr>
          <w:rFonts w:ascii="Arial" w:hAnsi="Arial" w:cs="Arial"/>
          <w:bCs/>
        </w:rPr>
        <w:t>03</w:t>
      </w:r>
      <w:r w:rsidR="00AC2ED0" w:rsidRPr="00AC2ED0">
        <w:rPr>
          <w:rFonts w:ascii="Arial" w:hAnsi="Arial" w:cs="Arial"/>
          <w:bCs/>
          <w:vertAlign w:val="superscript"/>
        </w:rPr>
        <w:t>rd</w:t>
      </w:r>
      <w:r w:rsidR="00AC2ED0">
        <w:rPr>
          <w:rFonts w:ascii="Arial" w:hAnsi="Arial" w:cs="Arial"/>
          <w:bCs/>
        </w:rPr>
        <w:t xml:space="preserve"> March</w:t>
      </w:r>
      <w:r>
        <w:rPr>
          <w:rFonts w:ascii="Arial" w:hAnsi="Arial" w:cs="Arial"/>
          <w:bCs/>
        </w:rPr>
        <w:t xml:space="preserve"> 202</w:t>
      </w:r>
      <w:r w:rsidR="00AC2ED0">
        <w:rPr>
          <w:rFonts w:ascii="Arial" w:hAnsi="Arial" w:cs="Arial"/>
          <w:bCs/>
        </w:rPr>
        <w:t>3</w:t>
      </w:r>
      <w:r w:rsidR="00AC2ED0"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ab/>
        <w:t>Athens, Greece</w:t>
      </w:r>
    </w:p>
    <w:p w14:paraId="0B37DB8C" w14:textId="5C778FFC" w:rsidR="00AC2ED0" w:rsidRDefault="00AC2ED0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CT1#141e</w:t>
      </w:r>
      <w:r>
        <w:rPr>
          <w:rFonts w:ascii="Arial" w:hAnsi="Arial" w:cs="Arial"/>
          <w:bCs/>
        </w:rPr>
        <w:tab/>
        <w:t>17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- 21</w:t>
      </w:r>
      <w:r w:rsidRPr="00AC2ED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April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9E28D5" w14:textId="77777777" w:rsidR="003F2164" w:rsidRDefault="003F2164">
      <w:r>
        <w:separator/>
      </w:r>
    </w:p>
  </w:endnote>
  <w:endnote w:type="continuationSeparator" w:id="0">
    <w:p w14:paraId="64A0394E" w14:textId="77777777" w:rsidR="003F2164" w:rsidRDefault="003F21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4596FE" w14:textId="77777777" w:rsidR="003F2164" w:rsidRDefault="003F2164">
      <w:r>
        <w:separator/>
      </w:r>
    </w:p>
  </w:footnote>
  <w:footnote w:type="continuationSeparator" w:id="0">
    <w:p w14:paraId="5D0F875C" w14:textId="77777777" w:rsidR="003F2164" w:rsidRDefault="003F21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774"/>
    <w:rsid w:val="000138DC"/>
    <w:rsid w:val="00027ACA"/>
    <w:rsid w:val="00033B8F"/>
    <w:rsid w:val="00061460"/>
    <w:rsid w:val="000B1AA1"/>
    <w:rsid w:val="000C3A22"/>
    <w:rsid w:val="000E59DC"/>
    <w:rsid w:val="000F4E43"/>
    <w:rsid w:val="00105899"/>
    <w:rsid w:val="00124092"/>
    <w:rsid w:val="001608BF"/>
    <w:rsid w:val="00160E89"/>
    <w:rsid w:val="00165C82"/>
    <w:rsid w:val="001734EB"/>
    <w:rsid w:val="001A1F8F"/>
    <w:rsid w:val="001A4AF7"/>
    <w:rsid w:val="001D0182"/>
    <w:rsid w:val="001E60FD"/>
    <w:rsid w:val="001F73B3"/>
    <w:rsid w:val="00264809"/>
    <w:rsid w:val="00275FF1"/>
    <w:rsid w:val="002E5688"/>
    <w:rsid w:val="00304C06"/>
    <w:rsid w:val="00324107"/>
    <w:rsid w:val="00326B06"/>
    <w:rsid w:val="00336DE7"/>
    <w:rsid w:val="00347947"/>
    <w:rsid w:val="003663C4"/>
    <w:rsid w:val="00367678"/>
    <w:rsid w:val="003901E1"/>
    <w:rsid w:val="003F2164"/>
    <w:rsid w:val="00401229"/>
    <w:rsid w:val="004234FF"/>
    <w:rsid w:val="00445241"/>
    <w:rsid w:val="004567C2"/>
    <w:rsid w:val="00463675"/>
    <w:rsid w:val="00492816"/>
    <w:rsid w:val="004B04FA"/>
    <w:rsid w:val="004B43FA"/>
    <w:rsid w:val="004B6D78"/>
    <w:rsid w:val="004B7CF7"/>
    <w:rsid w:val="004C2A09"/>
    <w:rsid w:val="004C3F5A"/>
    <w:rsid w:val="004C4DCF"/>
    <w:rsid w:val="004F5220"/>
    <w:rsid w:val="00507006"/>
    <w:rsid w:val="00584B08"/>
    <w:rsid w:val="005E5C97"/>
    <w:rsid w:val="00605CD9"/>
    <w:rsid w:val="00615177"/>
    <w:rsid w:val="006225EC"/>
    <w:rsid w:val="00654758"/>
    <w:rsid w:val="00675D3A"/>
    <w:rsid w:val="00687A0B"/>
    <w:rsid w:val="006D0B09"/>
    <w:rsid w:val="006E17C7"/>
    <w:rsid w:val="007032C5"/>
    <w:rsid w:val="007116E4"/>
    <w:rsid w:val="00726FC3"/>
    <w:rsid w:val="0073312A"/>
    <w:rsid w:val="00741D5C"/>
    <w:rsid w:val="0077485D"/>
    <w:rsid w:val="00787CAC"/>
    <w:rsid w:val="007A73E9"/>
    <w:rsid w:val="0089666F"/>
    <w:rsid w:val="0090241A"/>
    <w:rsid w:val="0090582E"/>
    <w:rsid w:val="00912DB5"/>
    <w:rsid w:val="00923E7C"/>
    <w:rsid w:val="00984A43"/>
    <w:rsid w:val="00984DBF"/>
    <w:rsid w:val="009D2D6A"/>
    <w:rsid w:val="009F6E85"/>
    <w:rsid w:val="00A45425"/>
    <w:rsid w:val="00A7348D"/>
    <w:rsid w:val="00A91A78"/>
    <w:rsid w:val="00AC079B"/>
    <w:rsid w:val="00AC2ED0"/>
    <w:rsid w:val="00AD51BB"/>
    <w:rsid w:val="00AE489C"/>
    <w:rsid w:val="00B02339"/>
    <w:rsid w:val="00B144F4"/>
    <w:rsid w:val="00BF7EE2"/>
    <w:rsid w:val="00C165D1"/>
    <w:rsid w:val="00C54B0A"/>
    <w:rsid w:val="00C6700A"/>
    <w:rsid w:val="00CA2FB0"/>
    <w:rsid w:val="00CA77AA"/>
    <w:rsid w:val="00CD2DC1"/>
    <w:rsid w:val="00D53018"/>
    <w:rsid w:val="00D637E7"/>
    <w:rsid w:val="00D676CD"/>
    <w:rsid w:val="00DA5361"/>
    <w:rsid w:val="00E16BBB"/>
    <w:rsid w:val="00E20604"/>
    <w:rsid w:val="00E4207B"/>
    <w:rsid w:val="00E57CE2"/>
    <w:rsid w:val="00E66D9D"/>
    <w:rsid w:val="00E72B30"/>
    <w:rsid w:val="00E74B9D"/>
    <w:rsid w:val="00E76827"/>
    <w:rsid w:val="00EA19B5"/>
    <w:rsid w:val="00EA68B1"/>
    <w:rsid w:val="00EB0C64"/>
    <w:rsid w:val="00EC0A24"/>
    <w:rsid w:val="00F0649B"/>
    <w:rsid w:val="00F12248"/>
    <w:rsid w:val="00F16C83"/>
    <w:rsid w:val="00F17E32"/>
    <w:rsid w:val="00F20CD7"/>
    <w:rsid w:val="00F40145"/>
    <w:rsid w:val="00F9216C"/>
    <w:rsid w:val="00F9363A"/>
    <w:rsid w:val="00F970B2"/>
    <w:rsid w:val="00FE72E2"/>
    <w:rsid w:val="00FE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E73E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1366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</cp:revision>
  <cp:lastPrinted>2002-04-23T07:10:00Z</cp:lastPrinted>
  <dcterms:created xsi:type="dcterms:W3CDTF">2022-11-17T14:52:00Z</dcterms:created>
  <dcterms:modified xsi:type="dcterms:W3CDTF">2023-01-02T09:49:00Z</dcterms:modified>
</cp:coreProperties>
</file>