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B744D" w14:textId="4293C0C2" w:rsidR="000F3EA3" w:rsidRDefault="00032EFF" w:rsidP="000F3EA3">
      <w:pPr>
        <w:pStyle w:val="CRCoverPage"/>
        <w:tabs>
          <w:tab w:val="right" w:pos="9639"/>
        </w:tabs>
        <w:spacing w:after="0"/>
        <w:rPr>
          <w:b/>
          <w:i/>
          <w:noProof/>
          <w:sz w:val="28"/>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Pr>
          <w:b/>
          <w:noProof/>
          <w:sz w:val="24"/>
        </w:rPr>
        <w:fldChar w:fldCharType="end"/>
      </w:r>
      <w:r>
        <w:rPr>
          <w:b/>
          <w:noProof/>
          <w:sz w:val="24"/>
        </w:rPr>
        <w:t>5</w:t>
      </w:r>
      <w:r w:rsidR="000F3EA3">
        <w:rPr>
          <w:b/>
          <w:i/>
          <w:noProof/>
          <w:sz w:val="28"/>
        </w:rPr>
        <w:tab/>
      </w:r>
      <w:r w:rsidRPr="00032EFF">
        <w:rPr>
          <w:b/>
          <w:noProof/>
          <w:sz w:val="24"/>
        </w:rPr>
        <w:t>C3-225227</w:t>
      </w:r>
    </w:p>
    <w:p w14:paraId="79D967AA" w14:textId="77777777" w:rsidR="000F3EA3" w:rsidRDefault="000F3EA3" w:rsidP="000F3EA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6AA166CE" w14:textId="3C796073" w:rsidR="0007498D" w:rsidRDefault="0007498D" w:rsidP="0007498D">
      <w:pPr>
        <w:pStyle w:val="CRCoverPage"/>
        <w:tabs>
          <w:tab w:val="right" w:pos="9639"/>
        </w:tabs>
        <w:spacing w:after="0"/>
        <w:rPr>
          <w:b/>
          <w:noProof/>
          <w:sz w:val="24"/>
        </w:rPr>
      </w:pPr>
      <w:r>
        <w:rPr>
          <w:b/>
          <w:noProof/>
          <w:sz w:val="24"/>
        </w:rPr>
        <w:tab/>
      </w:r>
    </w:p>
    <w:p w14:paraId="56C29884" w14:textId="77777777" w:rsidR="00820FC0" w:rsidRDefault="00820FC0" w:rsidP="006C2E80">
      <w:pPr>
        <w:pStyle w:val="Header"/>
        <w:pBdr>
          <w:bottom w:val="single" w:sz="4" w:space="1" w:color="auto"/>
        </w:pBdr>
        <w:tabs>
          <w:tab w:val="right" w:pos="9638"/>
        </w:tabs>
        <w:rPr>
          <w:rFonts w:cs="Arial"/>
          <w:sz w:val="20"/>
          <w:lang w:eastAsia="zh-CN"/>
        </w:rPr>
      </w:pPr>
    </w:p>
    <w:p w14:paraId="0821AFA6" w14:textId="058D40DE" w:rsidR="00AE25BF" w:rsidRPr="006C2E80" w:rsidRDefault="00AE25BF" w:rsidP="003E2A01">
      <w:pPr>
        <w:rPr>
          <w:lang w:val="en-US" w:eastAsia="zh-CN"/>
        </w:rPr>
      </w:pPr>
      <w:r w:rsidRPr="006C2E80">
        <w:rPr>
          <w:lang w:val="en-US" w:eastAsia="zh-CN"/>
        </w:rPr>
        <w:t>Source:</w:t>
      </w:r>
      <w:r w:rsidRPr="006C2E80">
        <w:rPr>
          <w:lang w:val="en-US" w:eastAsia="zh-CN"/>
        </w:rPr>
        <w:tab/>
      </w:r>
      <w:r w:rsidR="00826139">
        <w:rPr>
          <w:lang w:val="en-US" w:eastAsia="zh-CN"/>
        </w:rPr>
        <w:t>Qualcomm Incorporated</w:t>
      </w:r>
    </w:p>
    <w:p w14:paraId="77734250" w14:textId="3EEE7C86" w:rsidR="006C2E80" w:rsidRPr="006C2E80" w:rsidRDefault="00AE25BF" w:rsidP="003E2A01">
      <w:pPr>
        <w:rPr>
          <w:lang w:eastAsia="zh-CN"/>
        </w:rPr>
      </w:pPr>
      <w:r w:rsidRPr="006C2E80">
        <w:rPr>
          <w:lang w:eastAsia="zh-CN"/>
        </w:rPr>
        <w:t>Title:</w:t>
      </w:r>
      <w:r w:rsidRPr="006C2E80">
        <w:rPr>
          <w:lang w:eastAsia="zh-CN"/>
        </w:rPr>
        <w:tab/>
        <w:t>New</w:t>
      </w:r>
      <w:r w:rsidR="00D31CC8" w:rsidRPr="006C2E80">
        <w:rPr>
          <w:lang w:eastAsia="zh-CN"/>
        </w:rPr>
        <w:t xml:space="preserve"> WID on</w:t>
      </w:r>
      <w:r w:rsidRPr="006C2E80">
        <w:rPr>
          <w:lang w:eastAsia="zh-CN"/>
        </w:rPr>
        <w:t xml:space="preserve"> </w:t>
      </w:r>
      <w:r w:rsidR="00826139">
        <w:rPr>
          <w:lang w:eastAsia="zh-CN"/>
        </w:rPr>
        <w:t>CT Aspect of Further Architecture Enhancement for UAV and UAM</w:t>
      </w:r>
      <w:r w:rsidR="00D31CC8" w:rsidRPr="006C2E80">
        <w:rPr>
          <w:lang w:eastAsia="zh-CN"/>
        </w:rPr>
        <w:t xml:space="preserve"> </w:t>
      </w:r>
    </w:p>
    <w:p w14:paraId="5F56A0A9" w14:textId="55A50198" w:rsidR="00AE25BF" w:rsidRPr="006C2E80" w:rsidRDefault="00AE25BF" w:rsidP="003E2A01">
      <w:pPr>
        <w:rPr>
          <w:lang w:val="en-US" w:eastAsia="zh-CN"/>
        </w:rPr>
      </w:pPr>
      <w:r w:rsidRPr="006C2E80">
        <w:rPr>
          <w:lang w:val="en-US" w:eastAsia="zh-CN"/>
        </w:rPr>
        <w:t>Document for:</w:t>
      </w:r>
      <w:r w:rsidRPr="006C2E80">
        <w:rPr>
          <w:lang w:val="en-US" w:eastAsia="zh-CN"/>
        </w:rPr>
        <w:tab/>
      </w:r>
      <w:r w:rsidR="00081CE1">
        <w:rPr>
          <w:lang w:val="en-US" w:eastAsia="zh-CN"/>
        </w:rPr>
        <w:t>Endorsement</w:t>
      </w:r>
    </w:p>
    <w:p w14:paraId="195E59E6" w14:textId="43B61813" w:rsidR="00AE25BF" w:rsidRDefault="00AE25BF" w:rsidP="003E2A01">
      <w:pPr>
        <w:rPr>
          <w:lang w:val="en-US" w:eastAsia="zh-CN"/>
        </w:rPr>
      </w:pPr>
      <w:r w:rsidRPr="006C2E80">
        <w:rPr>
          <w:lang w:val="en-US" w:eastAsia="zh-CN"/>
        </w:rPr>
        <w:t>Agenda Item:</w:t>
      </w:r>
      <w:r w:rsidRPr="006C2E80">
        <w:rPr>
          <w:lang w:val="en-US" w:eastAsia="zh-CN"/>
        </w:rPr>
        <w:tab/>
      </w:r>
      <w:r w:rsidR="00032EFF">
        <w:rPr>
          <w:lang w:val="en-US" w:eastAsia="zh-CN"/>
        </w:rPr>
        <w:t>18.1.1</w:t>
      </w:r>
    </w:p>
    <w:p w14:paraId="028C079C" w14:textId="77777777" w:rsidR="006C2E80" w:rsidRPr="006C2E80" w:rsidRDefault="006C2E80" w:rsidP="003E2A01">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E2A01">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2FEE4E" w:rsidR="006C2E80" w:rsidRPr="006C2E80" w:rsidRDefault="008A76FD" w:rsidP="006C2E80">
      <w:pPr>
        <w:pStyle w:val="Heading8"/>
      </w:pPr>
      <w:r w:rsidRPr="006C2E80">
        <w:t>Title</w:t>
      </w:r>
      <w:r w:rsidR="00985B73" w:rsidRPr="006C2E80">
        <w:t>:</w:t>
      </w:r>
      <w:r w:rsidR="00F41A27" w:rsidRPr="006C2E80">
        <w:tab/>
      </w:r>
      <w:r w:rsidR="00826139">
        <w:t>CT Aspect of Further Architecture Enhancement for UAV and UAM</w:t>
      </w:r>
    </w:p>
    <w:p w14:paraId="2730900B" w14:textId="1933254B" w:rsidR="003F268E" w:rsidRPr="00826139" w:rsidRDefault="003F268E" w:rsidP="003E2A01">
      <w:pPr>
        <w:pStyle w:val="Guidance"/>
      </w:pPr>
    </w:p>
    <w:p w14:paraId="289CB42C" w14:textId="76B83E55" w:rsidR="006C2E80" w:rsidRDefault="00E13CB2" w:rsidP="006C2E80">
      <w:pPr>
        <w:pStyle w:val="Heading8"/>
      </w:pPr>
      <w:r>
        <w:t>A</w:t>
      </w:r>
      <w:r w:rsidR="00B078D6">
        <w:t>cronym:</w:t>
      </w:r>
      <w:r w:rsidR="006C2E80">
        <w:tab/>
      </w:r>
      <w:r w:rsidR="00826139">
        <w:t>UAS_Ph2</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p w14:paraId="2D54825D" w14:textId="3D681EEA" w:rsidR="004260A5" w:rsidRDefault="00455DE4" w:rsidP="003E2A01">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E2A01">
            <w:pPr>
              <w:pStyle w:val="TAH"/>
            </w:pPr>
            <w:r>
              <w:t>Yes</w:t>
            </w:r>
          </w:p>
        </w:tc>
        <w:tc>
          <w:tcPr>
            <w:tcW w:w="1275" w:type="dxa"/>
            <w:tcBorders>
              <w:top w:val="nil"/>
              <w:left w:val="nil"/>
            </w:tcBorders>
          </w:tcPr>
          <w:p w14:paraId="35B295F5" w14:textId="3D066209" w:rsidR="004260A5" w:rsidRDefault="00C15135" w:rsidP="003E2A01">
            <w:pPr>
              <w:pStyle w:val="TAC"/>
            </w:pPr>
            <w:r>
              <w:t>X</w:t>
            </w:r>
          </w:p>
        </w:tc>
        <w:tc>
          <w:tcPr>
            <w:tcW w:w="1037" w:type="dxa"/>
            <w:tcBorders>
              <w:top w:val="nil"/>
            </w:tcBorders>
          </w:tcPr>
          <w:p w14:paraId="1F2F978C" w14:textId="03C2E638" w:rsidR="004260A5" w:rsidRDefault="00C15135" w:rsidP="003E2A01">
            <w:pPr>
              <w:pStyle w:val="TAC"/>
            </w:pPr>
            <w:r>
              <w:t>X</w:t>
            </w:r>
          </w:p>
        </w:tc>
        <w:tc>
          <w:tcPr>
            <w:tcW w:w="850" w:type="dxa"/>
            <w:tcBorders>
              <w:top w:val="nil"/>
            </w:tcBorders>
          </w:tcPr>
          <w:p w14:paraId="7FD58A88" w14:textId="77777777" w:rsidR="004260A5" w:rsidRDefault="004260A5" w:rsidP="003E2A01">
            <w:pPr>
              <w:pStyle w:val="TAC"/>
            </w:pPr>
          </w:p>
        </w:tc>
        <w:tc>
          <w:tcPr>
            <w:tcW w:w="851" w:type="dxa"/>
            <w:tcBorders>
              <w:top w:val="nil"/>
            </w:tcBorders>
          </w:tcPr>
          <w:p w14:paraId="3E3077D8" w14:textId="0505DB9D" w:rsidR="004260A5" w:rsidRDefault="00C15135" w:rsidP="003E2A01">
            <w:pPr>
              <w:pStyle w:val="TAC"/>
            </w:pPr>
            <w:r>
              <w:t>X</w:t>
            </w:r>
          </w:p>
        </w:tc>
        <w:tc>
          <w:tcPr>
            <w:tcW w:w="1752" w:type="dxa"/>
            <w:tcBorders>
              <w:top w:val="nil"/>
            </w:tcBorders>
          </w:tcPr>
          <w:p w14:paraId="64727DCC" w14:textId="77777777" w:rsidR="004260A5" w:rsidRDefault="004260A5" w:rsidP="003E2A01">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E2A01">
            <w:pPr>
              <w:pStyle w:val="TAH"/>
            </w:pPr>
            <w:r>
              <w:t>No</w:t>
            </w:r>
          </w:p>
        </w:tc>
        <w:tc>
          <w:tcPr>
            <w:tcW w:w="1275" w:type="dxa"/>
            <w:tcBorders>
              <w:left w:val="nil"/>
            </w:tcBorders>
          </w:tcPr>
          <w:p w14:paraId="42581088" w14:textId="1B94F84D" w:rsidR="004260A5" w:rsidRDefault="004260A5" w:rsidP="003E2A01">
            <w:pPr>
              <w:pStyle w:val="TAC"/>
            </w:pPr>
          </w:p>
        </w:tc>
        <w:tc>
          <w:tcPr>
            <w:tcW w:w="1037" w:type="dxa"/>
          </w:tcPr>
          <w:p w14:paraId="477F02DA" w14:textId="77777777" w:rsidR="004260A5" w:rsidRDefault="004260A5" w:rsidP="003E2A01">
            <w:pPr>
              <w:pStyle w:val="TAC"/>
            </w:pPr>
          </w:p>
        </w:tc>
        <w:tc>
          <w:tcPr>
            <w:tcW w:w="850" w:type="dxa"/>
          </w:tcPr>
          <w:p w14:paraId="6E9D500A" w14:textId="6706A571" w:rsidR="004260A5" w:rsidRDefault="00C15135" w:rsidP="003E2A01">
            <w:pPr>
              <w:pStyle w:val="TAC"/>
            </w:pPr>
            <w:r>
              <w:t>X</w:t>
            </w:r>
          </w:p>
        </w:tc>
        <w:tc>
          <w:tcPr>
            <w:tcW w:w="851" w:type="dxa"/>
          </w:tcPr>
          <w:p w14:paraId="24149096" w14:textId="77777777" w:rsidR="004260A5" w:rsidRDefault="004260A5" w:rsidP="003E2A01">
            <w:pPr>
              <w:pStyle w:val="TAC"/>
            </w:pPr>
          </w:p>
        </w:tc>
        <w:tc>
          <w:tcPr>
            <w:tcW w:w="1752" w:type="dxa"/>
          </w:tcPr>
          <w:p w14:paraId="43FB9532" w14:textId="4CC6B74E" w:rsidR="004260A5" w:rsidRDefault="00C15135" w:rsidP="003E2A01">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E2A01">
            <w:pPr>
              <w:pStyle w:val="TAH"/>
            </w:pPr>
            <w:r>
              <w:t>Don't know</w:t>
            </w:r>
          </w:p>
        </w:tc>
        <w:tc>
          <w:tcPr>
            <w:tcW w:w="1275" w:type="dxa"/>
            <w:tcBorders>
              <w:left w:val="nil"/>
            </w:tcBorders>
          </w:tcPr>
          <w:p w14:paraId="1651904E" w14:textId="77777777" w:rsidR="004260A5" w:rsidRDefault="004260A5" w:rsidP="003E2A01">
            <w:pPr>
              <w:pStyle w:val="TAC"/>
            </w:pPr>
          </w:p>
        </w:tc>
        <w:tc>
          <w:tcPr>
            <w:tcW w:w="1037" w:type="dxa"/>
          </w:tcPr>
          <w:p w14:paraId="5219BA8E" w14:textId="77777777" w:rsidR="004260A5" w:rsidRDefault="004260A5" w:rsidP="003E2A01">
            <w:pPr>
              <w:pStyle w:val="TAC"/>
            </w:pPr>
          </w:p>
        </w:tc>
        <w:tc>
          <w:tcPr>
            <w:tcW w:w="850" w:type="dxa"/>
          </w:tcPr>
          <w:p w14:paraId="4016B898" w14:textId="77777777" w:rsidR="004260A5" w:rsidRDefault="004260A5" w:rsidP="003E2A01">
            <w:pPr>
              <w:pStyle w:val="TAC"/>
            </w:pPr>
          </w:p>
        </w:tc>
        <w:tc>
          <w:tcPr>
            <w:tcW w:w="851" w:type="dxa"/>
          </w:tcPr>
          <w:p w14:paraId="42B48559" w14:textId="77777777" w:rsidR="004260A5" w:rsidRDefault="004260A5" w:rsidP="003E2A01">
            <w:pPr>
              <w:pStyle w:val="TAC"/>
            </w:pPr>
          </w:p>
        </w:tc>
        <w:tc>
          <w:tcPr>
            <w:tcW w:w="1752" w:type="dxa"/>
          </w:tcPr>
          <w:p w14:paraId="226C70EA" w14:textId="77777777" w:rsidR="004260A5" w:rsidRDefault="004260A5" w:rsidP="003E2A01">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E2A01">
            <w:pPr>
              <w:pStyle w:val="TAC"/>
            </w:pPr>
          </w:p>
        </w:tc>
        <w:tc>
          <w:tcPr>
            <w:tcW w:w="2917" w:type="dxa"/>
            <w:shd w:val="clear" w:color="auto" w:fill="E0E0E0"/>
          </w:tcPr>
          <w:p w14:paraId="2DDC3E00" w14:textId="77777777" w:rsidR="004876B9" w:rsidRPr="006C2E80" w:rsidRDefault="004876B9" w:rsidP="003E2A01">
            <w:pPr>
              <w:pStyle w:val="TAH"/>
            </w:pPr>
            <w:r w:rsidRPr="006C2E80">
              <w:t>Feature</w:t>
            </w:r>
          </w:p>
        </w:tc>
      </w:tr>
      <w:tr w:rsidR="00335107" w:rsidRPr="00662741" w14:paraId="32171124" w14:textId="77777777" w:rsidTr="006C2E80">
        <w:trPr>
          <w:cantSplit/>
          <w:jc w:val="center"/>
        </w:trPr>
        <w:tc>
          <w:tcPr>
            <w:tcW w:w="452" w:type="dxa"/>
          </w:tcPr>
          <w:p w14:paraId="32E3623F" w14:textId="5014CF9C" w:rsidR="004876B9" w:rsidRPr="00662741" w:rsidRDefault="00C15135" w:rsidP="003E2A01">
            <w:pPr>
              <w:pStyle w:val="TAC"/>
            </w:pPr>
            <w:r>
              <w:t>X</w:t>
            </w:r>
          </w:p>
        </w:tc>
        <w:tc>
          <w:tcPr>
            <w:tcW w:w="2917" w:type="dxa"/>
            <w:shd w:val="clear" w:color="auto" w:fill="E0E0E0"/>
            <w:tcMar>
              <w:left w:w="227" w:type="dxa"/>
            </w:tcMar>
          </w:tcPr>
          <w:p w14:paraId="583CDDD5" w14:textId="77777777" w:rsidR="004876B9" w:rsidRPr="00662741" w:rsidRDefault="004876B9" w:rsidP="003E2A01">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E2A01">
            <w:pPr>
              <w:pStyle w:val="TAC"/>
            </w:pPr>
          </w:p>
        </w:tc>
        <w:tc>
          <w:tcPr>
            <w:tcW w:w="2917" w:type="dxa"/>
            <w:shd w:val="clear" w:color="auto" w:fill="E0E0E0"/>
            <w:tcMar>
              <w:left w:w="397" w:type="dxa"/>
            </w:tcMar>
          </w:tcPr>
          <w:p w14:paraId="2FF03094" w14:textId="77777777" w:rsidR="004876B9" w:rsidRPr="00662741" w:rsidRDefault="004876B9" w:rsidP="003E2A01">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E2A01">
            <w:pPr>
              <w:pStyle w:val="TAC"/>
            </w:pPr>
          </w:p>
        </w:tc>
        <w:tc>
          <w:tcPr>
            <w:tcW w:w="2917" w:type="dxa"/>
            <w:shd w:val="clear" w:color="auto" w:fill="E0E0E0"/>
          </w:tcPr>
          <w:p w14:paraId="14C97034" w14:textId="77777777" w:rsidR="00BF7C9D" w:rsidRPr="006C2E80" w:rsidRDefault="00BF7C9D" w:rsidP="003E2A01">
            <w:pPr>
              <w:pStyle w:val="TAH"/>
            </w:pPr>
            <w:r w:rsidRPr="006C2E80">
              <w:t>Study Item</w:t>
            </w:r>
          </w:p>
        </w:tc>
      </w:tr>
    </w:tbl>
    <w:p w14:paraId="169DD7E0" w14:textId="77777777"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E2A01">
            <w:pPr>
              <w:pStyle w:val="TAH"/>
            </w:pPr>
            <w:r>
              <w:t>Acronym</w:t>
            </w:r>
          </w:p>
        </w:tc>
        <w:tc>
          <w:tcPr>
            <w:tcW w:w="1101"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8835FC" w14:paraId="1190D4C8" w14:textId="77777777" w:rsidTr="006C2E80">
        <w:trPr>
          <w:cantSplit/>
          <w:jc w:val="center"/>
        </w:trPr>
        <w:tc>
          <w:tcPr>
            <w:tcW w:w="1101" w:type="dxa"/>
          </w:tcPr>
          <w:p w14:paraId="5375D7E4" w14:textId="5BC64EDF" w:rsidR="008835FC" w:rsidRDefault="00C15135" w:rsidP="003E2A01">
            <w:pPr>
              <w:pStyle w:val="TAL"/>
            </w:pPr>
            <w:r>
              <w:t>UAS_Ph2</w:t>
            </w:r>
          </w:p>
        </w:tc>
        <w:tc>
          <w:tcPr>
            <w:tcW w:w="1101" w:type="dxa"/>
          </w:tcPr>
          <w:p w14:paraId="6AE820B7" w14:textId="62D3BE8F" w:rsidR="008835FC" w:rsidRDefault="00C15135" w:rsidP="003E2A01">
            <w:pPr>
              <w:pStyle w:val="TAL"/>
            </w:pPr>
            <w:r>
              <w:t>SA2</w:t>
            </w:r>
          </w:p>
        </w:tc>
        <w:tc>
          <w:tcPr>
            <w:tcW w:w="1101" w:type="dxa"/>
          </w:tcPr>
          <w:p w14:paraId="663BF2FB" w14:textId="18B0C955" w:rsidR="008835FC" w:rsidRPr="00C15135" w:rsidRDefault="00C15135" w:rsidP="003E2A01">
            <w:pPr>
              <w:pStyle w:val="TAL"/>
            </w:pPr>
            <w:r w:rsidRPr="00C15135">
              <w:t>T</w:t>
            </w:r>
            <w:r w:rsidR="000A4A9E">
              <w:t>BC</w:t>
            </w:r>
          </w:p>
        </w:tc>
        <w:tc>
          <w:tcPr>
            <w:tcW w:w="6010" w:type="dxa"/>
          </w:tcPr>
          <w:p w14:paraId="24E5739B" w14:textId="6C1F4B20" w:rsidR="008835FC" w:rsidRPr="00251D80" w:rsidRDefault="00C15135" w:rsidP="003E2A01">
            <w:pPr>
              <w:pStyle w:val="TAL"/>
            </w:pPr>
            <w:r w:rsidRPr="00C15135">
              <w:t>Further Architecture Enhancement for UAV and UAM</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8835FC" w14:paraId="512606E5" w14:textId="77777777" w:rsidTr="006C2E80">
        <w:trPr>
          <w:cantSplit/>
          <w:jc w:val="center"/>
        </w:trPr>
        <w:tc>
          <w:tcPr>
            <w:tcW w:w="1101" w:type="dxa"/>
          </w:tcPr>
          <w:p w14:paraId="5595B1E6" w14:textId="05035BC1" w:rsidR="008835FC" w:rsidRDefault="00C15135" w:rsidP="003E2A01">
            <w:pPr>
              <w:pStyle w:val="TAL"/>
            </w:pPr>
            <w:r>
              <w:t>910017</w:t>
            </w:r>
          </w:p>
        </w:tc>
        <w:tc>
          <w:tcPr>
            <w:tcW w:w="3326" w:type="dxa"/>
          </w:tcPr>
          <w:p w14:paraId="6AD6B1DF" w14:textId="12EC0149" w:rsidR="008835FC" w:rsidRPr="000A4A9E" w:rsidRDefault="00C15135" w:rsidP="003E2A01">
            <w:pPr>
              <w:pStyle w:val="TAL"/>
            </w:pPr>
            <w:r w:rsidRPr="00F427BF">
              <w:t>CT aspects for ID_UAS</w:t>
            </w:r>
          </w:p>
        </w:tc>
        <w:tc>
          <w:tcPr>
            <w:tcW w:w="5099" w:type="dxa"/>
          </w:tcPr>
          <w:p w14:paraId="4972B8BD" w14:textId="73CBDF9E" w:rsidR="008835FC" w:rsidRPr="000A4A9E" w:rsidRDefault="00C15135" w:rsidP="003E2A01">
            <w:pPr>
              <w:pStyle w:val="TAL"/>
            </w:pPr>
            <w:r w:rsidRPr="00F427BF">
              <w:t>Rel-17 CT work item, which specifies NAS protocol, Nnef API, and Naf API for UAS services.</w:t>
            </w:r>
          </w:p>
        </w:tc>
      </w:tr>
      <w:tr w:rsidR="00AB3A70" w14:paraId="17BBC29A" w14:textId="77777777" w:rsidTr="006C2E80">
        <w:trPr>
          <w:cantSplit/>
          <w:jc w:val="center"/>
        </w:trPr>
        <w:tc>
          <w:tcPr>
            <w:tcW w:w="1101" w:type="dxa"/>
          </w:tcPr>
          <w:p w14:paraId="23288F33" w14:textId="7EA56E78" w:rsidR="00AB3A70" w:rsidRDefault="00AB3A70" w:rsidP="003E2A01">
            <w:pPr>
              <w:pStyle w:val="TAL"/>
            </w:pPr>
            <w:r>
              <w:t>960034</w:t>
            </w:r>
          </w:p>
        </w:tc>
        <w:tc>
          <w:tcPr>
            <w:tcW w:w="3326" w:type="dxa"/>
          </w:tcPr>
          <w:p w14:paraId="660A4D19" w14:textId="6B210971" w:rsidR="00AB3A70" w:rsidRPr="000A4A9E" w:rsidRDefault="00AB3A70" w:rsidP="003E2A01">
            <w:pPr>
              <w:pStyle w:val="TAL"/>
            </w:pPr>
            <w:r w:rsidRPr="00F427BF">
              <w:t>Study on Security of Phase 2 for UAS, UAV and UAM</w:t>
            </w:r>
          </w:p>
        </w:tc>
        <w:tc>
          <w:tcPr>
            <w:tcW w:w="5099" w:type="dxa"/>
          </w:tcPr>
          <w:p w14:paraId="343CB36A" w14:textId="40B8D3DF" w:rsidR="00AB3A70" w:rsidRPr="000A4A9E" w:rsidRDefault="00AB3A70" w:rsidP="003E2A01">
            <w:pPr>
              <w:pStyle w:val="TAL"/>
            </w:pPr>
            <w:r w:rsidRPr="00F427BF">
              <w:t>Rel-18 SA3 study item, which studies the security of any potential architectural enhancements introduced by SA2 to transport Broadcast Remote Identification and C2 communications via the 3GPP system or support aviation applications such as Detect And Avoid (DAA).</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6AB29426" w14:textId="48F5DAB4" w:rsidR="00B65D41" w:rsidRDefault="00B65D41" w:rsidP="003E2A01">
      <w:r>
        <w:t>The SA2 study item FS_UAS_</w:t>
      </w:r>
      <w:r w:rsidR="000A4A9E">
        <w:t>P</w:t>
      </w:r>
      <w:r>
        <w:t>h2 (UID:</w:t>
      </w:r>
      <w:r w:rsidR="000A4A9E">
        <w:t xml:space="preserve"> </w:t>
      </w:r>
      <w:r>
        <w:t xml:space="preserve">940051) has been completed and as a result, a </w:t>
      </w:r>
      <w:r w:rsidRPr="008869BA">
        <w:t>number of impacts on UE, Core Network (5GC and EPC) and associated procedures for the support of UAS and aerial vehicles in the 3GPP system</w:t>
      </w:r>
      <w:r>
        <w:t xml:space="preserve"> have been identified</w:t>
      </w:r>
      <w:r w:rsidRPr="008869BA">
        <w:t>.</w:t>
      </w:r>
      <w:r>
        <w:t xml:space="preserve"> A corresponding stage 2 Work Item </w:t>
      </w:r>
      <w:r w:rsidR="00974827">
        <w:t>(UAS_</w:t>
      </w:r>
      <w:r w:rsidR="003D22A5">
        <w:t>P</w:t>
      </w:r>
      <w:r w:rsidR="00974827">
        <w:t xml:space="preserve">h2) </w:t>
      </w:r>
      <w:r>
        <w:t>was agreed at SA2#153-e.</w:t>
      </w:r>
    </w:p>
    <w:p w14:paraId="66266E8A" w14:textId="751579D0" w:rsidR="00B65D41" w:rsidRDefault="00B65D41" w:rsidP="003E2A01">
      <w:r>
        <w:t xml:space="preserve">SA2 has agreed to introduce </w:t>
      </w:r>
      <w:r w:rsidR="00562789">
        <w:t>U2X (</w:t>
      </w:r>
      <w:r w:rsidR="00693EAD" w:rsidRPr="005230C5">
        <w:t>UAV-to-</w:t>
      </w:r>
      <w:r w:rsidR="003E2A01">
        <w:t>E</w:t>
      </w:r>
      <w:r w:rsidR="00562789">
        <w:t>verything)</w:t>
      </w:r>
      <w:r w:rsidR="00693EAD" w:rsidRPr="005230C5">
        <w:t xml:space="preserve"> communications using PC5</w:t>
      </w:r>
      <w:r w:rsidR="00693EAD">
        <w:t xml:space="preserve"> in</w:t>
      </w:r>
      <w:r>
        <w:t xml:space="preserve">terface for supporting </w:t>
      </w:r>
      <w:r>
        <w:rPr>
          <w:lang w:val="en-US" w:eastAsia="zh-CN"/>
        </w:rPr>
        <w:t xml:space="preserve">Broadcast Remote ID, </w:t>
      </w:r>
      <w:r w:rsidRPr="005230C5">
        <w:t>for transporting C2 communications</w:t>
      </w:r>
      <w:r>
        <w:t xml:space="preserve"> (including authorization of C2 communication over PC5 by the USS),</w:t>
      </w:r>
      <w:r>
        <w:rPr>
          <w:lang w:val="en-US" w:eastAsia="zh-CN"/>
        </w:rPr>
        <w:t xml:space="preserve"> and for</w:t>
      </w:r>
      <w:r w:rsidRPr="00B65D41">
        <w:rPr>
          <w:lang w:val="en-US" w:eastAsia="zh-CN"/>
        </w:rPr>
        <w:t xml:space="preserve"> Detect And Avoid (DAA) solutions</w:t>
      </w:r>
      <w:r>
        <w:rPr>
          <w:lang w:val="en-US" w:eastAsia="zh-CN"/>
        </w:rPr>
        <w:t>.</w:t>
      </w:r>
      <w:r w:rsidR="00693EAD">
        <w:rPr>
          <w:lang w:val="en-US" w:eastAsia="zh-CN"/>
        </w:rPr>
        <w:t xml:space="preserve"> </w:t>
      </w:r>
      <w:r w:rsidR="00693EAD">
        <w:t xml:space="preserve">SA2 has also agreed MBS-derived solutions for supporting Broadcast Remote ID. Therefore, there is a need to have a CT </w:t>
      </w:r>
      <w:r w:rsidR="003D22A5">
        <w:t>Work Item</w:t>
      </w:r>
      <w:r w:rsidR="00693EAD">
        <w:t xml:space="preserve"> to specify the stage-3 for the normative requirements developed by SA2.</w:t>
      </w:r>
    </w:p>
    <w:p w14:paraId="04A47C84" w14:textId="77777777" w:rsidR="008A76FD" w:rsidRDefault="008A76FD" w:rsidP="006C2E80">
      <w:pPr>
        <w:pStyle w:val="Heading1"/>
      </w:pPr>
      <w:r>
        <w:t>4</w:t>
      </w:r>
      <w:r>
        <w:tab/>
        <w:t>Objective</w:t>
      </w:r>
    </w:p>
    <w:p w14:paraId="54F69EEC" w14:textId="317EBD56" w:rsidR="00974827" w:rsidRDefault="00974827" w:rsidP="003E2A01">
      <w:r>
        <w:t>The s</w:t>
      </w:r>
      <w:r w:rsidRPr="00502FEE">
        <w:t xml:space="preserve">tage-3 work shall be started only after the applicable normative stage-2 </w:t>
      </w:r>
      <w:r>
        <w:t>requirements are</w:t>
      </w:r>
      <w:r w:rsidRPr="00502FEE">
        <w:t xml:space="preserve"> available</w:t>
      </w:r>
      <w:r>
        <w:t xml:space="preserve">. In order to specify the protocol aspects and related APIs for the stage-2 requirements agreed under the stage-2 </w:t>
      </w:r>
      <w:r w:rsidR="00F50D1F">
        <w:t>W</w:t>
      </w:r>
      <w:r>
        <w:t xml:space="preserve">ork </w:t>
      </w:r>
      <w:r w:rsidR="003E2A01">
        <w:t>I</w:t>
      </w:r>
      <w:r>
        <w:t>tem UAS_Ph2, the objectives of the work include:</w:t>
      </w:r>
    </w:p>
    <w:p w14:paraId="172C85AB" w14:textId="77777777" w:rsidR="00974827" w:rsidRDefault="00974827" w:rsidP="003E2A01">
      <w:r>
        <w:t>CT1</w:t>
      </w:r>
    </w:p>
    <w:p w14:paraId="0759C6CB" w14:textId="44C25301" w:rsidR="00494DB4" w:rsidRDefault="00974827" w:rsidP="003E2A01">
      <w:pPr>
        <w:pStyle w:val="B1"/>
      </w:pPr>
      <w:r>
        <w:t xml:space="preserve">1) </w:t>
      </w:r>
      <w:r w:rsidR="00494DB4">
        <w:t xml:space="preserve">for </w:t>
      </w:r>
      <w:r w:rsidR="00181ED1">
        <w:t xml:space="preserve">supporting </w:t>
      </w:r>
      <w:r w:rsidR="00494DB4" w:rsidRPr="005230C5">
        <w:t xml:space="preserve">unicast communications </w:t>
      </w:r>
      <w:r w:rsidR="00494DB4">
        <w:t xml:space="preserve">over PC5 </w:t>
      </w:r>
      <w:r w:rsidR="00494DB4" w:rsidRPr="005230C5">
        <w:t>for transporting C2 communications</w:t>
      </w:r>
      <w:r w:rsidR="00494DB4">
        <w:t>:</w:t>
      </w:r>
    </w:p>
    <w:p w14:paraId="41A67920" w14:textId="492CBAB4" w:rsidR="00974827" w:rsidRDefault="00194746" w:rsidP="003E2A01">
      <w:pPr>
        <w:pStyle w:val="B2"/>
      </w:pPr>
      <w:r>
        <w:t xml:space="preserve">- </w:t>
      </w:r>
      <w:r w:rsidR="00974827" w:rsidRPr="005230C5">
        <w:t xml:space="preserve">unicast </w:t>
      </w:r>
      <w:r>
        <w:t>mode U2X direct</w:t>
      </w:r>
      <w:r w:rsidR="007844CE">
        <w:t xml:space="preserve"> </w:t>
      </w:r>
      <w:r w:rsidR="00974827" w:rsidRPr="005230C5">
        <w:t xml:space="preserve">communications </w:t>
      </w:r>
      <w:r>
        <w:t xml:space="preserve">over PC5 </w:t>
      </w:r>
      <w:r w:rsidR="00974827" w:rsidRPr="005230C5">
        <w:t>for transporting C2 communications</w:t>
      </w:r>
      <w:r>
        <w:t>,</w:t>
      </w:r>
    </w:p>
    <w:p w14:paraId="54036035" w14:textId="08D51283" w:rsidR="00494DB4" w:rsidRDefault="00494DB4" w:rsidP="003E2A01">
      <w:pPr>
        <w:pStyle w:val="B2"/>
      </w:pPr>
      <w:r>
        <w:t>- authorization of C2 communication over PC5 during U2X policy provisioning to UE or during C2 authorization procedure</w:t>
      </w:r>
      <w:r w:rsidR="00181ED1">
        <w:t>,</w:t>
      </w:r>
    </w:p>
    <w:p w14:paraId="6F21A8C9" w14:textId="32A7CD00" w:rsidR="00494DB4" w:rsidRDefault="00494DB4" w:rsidP="00494DB4">
      <w:pPr>
        <w:pStyle w:val="B1"/>
      </w:pPr>
      <w:r>
        <w:t>2)</w:t>
      </w:r>
      <w:r w:rsidR="00BB7DC4">
        <w:t xml:space="preserve"> </w:t>
      </w:r>
      <w:r>
        <w:t xml:space="preserve">for supporting Broadcast Remote ID </w:t>
      </w:r>
      <w:r w:rsidR="00181ED1">
        <w:t>over</w:t>
      </w:r>
      <w:r>
        <w:t xml:space="preserve"> PC5:</w:t>
      </w:r>
    </w:p>
    <w:p w14:paraId="21E8EE0B" w14:textId="71291C81" w:rsidR="00194746" w:rsidRDefault="00494DB4" w:rsidP="00494DB4">
      <w:pPr>
        <w:pStyle w:val="B2"/>
        <w:rPr>
          <w:lang w:val="en-US" w:eastAsia="zh-CN"/>
        </w:rPr>
      </w:pPr>
      <w:r>
        <w:t xml:space="preserve">- </w:t>
      </w:r>
      <w:r w:rsidR="00194746">
        <w:rPr>
          <w:lang w:val="en-US" w:eastAsia="zh-CN"/>
        </w:rPr>
        <w:t xml:space="preserve">broadcast </w:t>
      </w:r>
      <w:r w:rsidR="007844CE">
        <w:rPr>
          <w:lang w:val="en-US" w:eastAsia="zh-CN"/>
        </w:rPr>
        <w:t xml:space="preserve">mode </w:t>
      </w:r>
      <w:r w:rsidR="007844CE">
        <w:t xml:space="preserve">U2X direct </w:t>
      </w:r>
      <w:r w:rsidR="00194746">
        <w:rPr>
          <w:lang w:val="en-US" w:eastAsia="zh-CN"/>
        </w:rPr>
        <w:t>communication over PC5 for Broadcast Remote ID</w:t>
      </w:r>
      <w:r w:rsidR="00194746" w:rsidRPr="005230C5">
        <w:rPr>
          <w:lang w:val="en-US" w:eastAsia="zh-CN"/>
        </w:rPr>
        <w:t>, applicable to both UAV UE that registers to the MNO network, and to UAVs that operate out of coverage</w:t>
      </w:r>
      <w:r w:rsidR="00181ED1">
        <w:rPr>
          <w:lang w:val="en-US" w:eastAsia="zh-CN"/>
        </w:rPr>
        <w:t>,</w:t>
      </w:r>
    </w:p>
    <w:p w14:paraId="61A6E73A" w14:textId="583FC7DB" w:rsidR="00494DB4" w:rsidRDefault="00494DB4" w:rsidP="00181ED1">
      <w:pPr>
        <w:pStyle w:val="B1"/>
      </w:pPr>
      <w:r>
        <w:t>3</w:t>
      </w:r>
      <w:r w:rsidRPr="00494DB4">
        <w:t xml:space="preserve">) </w:t>
      </w:r>
      <w:r>
        <w:t xml:space="preserve">potentially for </w:t>
      </w:r>
      <w:r w:rsidRPr="00494DB4">
        <w:t>support</w:t>
      </w:r>
      <w:r>
        <w:t>ing</w:t>
      </w:r>
      <w:r w:rsidRPr="00494DB4">
        <w:t xml:space="preserve"> Broadcast Remote ID based on MBS location-dependent broadcast service, for scenarios restricted to UAV UEs in coverage and that register to the network, and to UAV-C that are 3GPP UEs</w:t>
      </w:r>
      <w:r w:rsidR="00181ED1">
        <w:t>,</w:t>
      </w:r>
    </w:p>
    <w:p w14:paraId="7BC76DD9" w14:textId="77777777" w:rsidR="00494DB4" w:rsidRDefault="00494DB4" w:rsidP="00494DB4">
      <w:pPr>
        <w:ind w:firstLine="284"/>
      </w:pPr>
      <w:r>
        <w:t>4) for supporting direct communication over PC5 for DAA(Detection And Avoid):</w:t>
      </w:r>
    </w:p>
    <w:p w14:paraId="3641FB94" w14:textId="379D386A" w:rsidR="00194746" w:rsidRPr="007844CE" w:rsidRDefault="00194746" w:rsidP="00494DB4">
      <w:pPr>
        <w:ind w:firstLine="568"/>
        <w:rPr>
          <w:lang w:val="en-US" w:eastAsia="zh-CN"/>
        </w:rPr>
      </w:pPr>
      <w:r>
        <w:t xml:space="preserve">- </w:t>
      </w:r>
      <w:r w:rsidR="007844CE" w:rsidRPr="005230C5">
        <w:t>both</w:t>
      </w:r>
      <w:r w:rsidRPr="005230C5">
        <w:t xml:space="preserve"> unicast </w:t>
      </w:r>
      <w:r w:rsidR="007844CE">
        <w:t xml:space="preserve">mode </w:t>
      </w:r>
      <w:r w:rsidRPr="005230C5">
        <w:t xml:space="preserve">and broadcast mode </w:t>
      </w:r>
      <w:r w:rsidR="0072410F">
        <w:t xml:space="preserve">U2X </w:t>
      </w:r>
      <w:r w:rsidRPr="005230C5">
        <w:t>direct communication over PC5</w:t>
      </w:r>
      <w:r w:rsidR="007844CE">
        <w:t xml:space="preserve"> </w:t>
      </w:r>
      <w:r w:rsidR="007844CE">
        <w:rPr>
          <w:lang w:val="en-US" w:eastAsia="zh-CN"/>
        </w:rPr>
        <w:t>for DAA</w:t>
      </w:r>
      <w:r w:rsidR="00181ED1">
        <w:rPr>
          <w:lang w:val="en-US" w:eastAsia="zh-CN"/>
        </w:rPr>
        <w:t>,</w:t>
      </w:r>
    </w:p>
    <w:p w14:paraId="7E811EB8" w14:textId="0C958F66" w:rsidR="00562789" w:rsidRDefault="00181ED1" w:rsidP="003E2A01">
      <w:pPr>
        <w:pStyle w:val="B1"/>
      </w:pPr>
      <w:r>
        <w:t>5</w:t>
      </w:r>
      <w:r w:rsidR="00562789">
        <w:t xml:space="preserve">) </w:t>
      </w:r>
      <w:r w:rsidR="00194746">
        <w:t>support capability indication for U2X and DAA over NAS protocol,</w:t>
      </w:r>
    </w:p>
    <w:p w14:paraId="54BD17EE" w14:textId="013CA672" w:rsidR="00194746" w:rsidRDefault="00181ED1" w:rsidP="003E2A01">
      <w:pPr>
        <w:pStyle w:val="B1"/>
      </w:pPr>
      <w:r>
        <w:t>6</w:t>
      </w:r>
      <w:r w:rsidR="00194746">
        <w:t>) support U2X policy provisioning over NAS protocol,</w:t>
      </w:r>
      <w:r>
        <w:t xml:space="preserve"> and</w:t>
      </w:r>
    </w:p>
    <w:p w14:paraId="4C622E97" w14:textId="3F6D7EC5" w:rsidR="00194746" w:rsidRDefault="00181ED1" w:rsidP="003E2A01">
      <w:pPr>
        <w:pStyle w:val="B1"/>
      </w:pPr>
      <w:r>
        <w:rPr>
          <w:lang w:val="en-US" w:eastAsia="zh-CN"/>
        </w:rPr>
        <w:t>7</w:t>
      </w:r>
      <w:r w:rsidR="00194746">
        <w:rPr>
          <w:lang w:eastAsia="zh-CN"/>
        </w:rPr>
        <w:t xml:space="preserve">) </w:t>
      </w:r>
      <w:r w:rsidR="00194746" w:rsidRPr="003043FD">
        <w:rPr>
          <w:lang w:eastAsia="zh-CN"/>
        </w:rPr>
        <w:t>addition or update of exi</w:t>
      </w:r>
      <w:r w:rsidR="00194746">
        <w:rPr>
          <w:lang w:eastAsia="zh-CN"/>
        </w:rPr>
        <w:t>sting AT commands to support U2X communication</w:t>
      </w:r>
      <w:r w:rsidR="007844CE">
        <w:rPr>
          <w:lang w:eastAsia="zh-CN"/>
        </w:rPr>
        <w:t>.</w:t>
      </w:r>
    </w:p>
    <w:p w14:paraId="3EFFD6D0" w14:textId="51AFB407" w:rsidR="00562789" w:rsidRDefault="00562789" w:rsidP="003E2A01">
      <w:pPr>
        <w:pStyle w:val="NO"/>
      </w:pPr>
      <w:r>
        <w:t>NOTE:</w:t>
      </w:r>
      <w:r>
        <w:tab/>
      </w:r>
      <w:r w:rsidR="00194746">
        <w:t>Bullet 1)</w:t>
      </w:r>
      <w:r w:rsidR="00181ED1">
        <w:t>, 2), and</w:t>
      </w:r>
      <w:r w:rsidR="00194746">
        <w:t xml:space="preserve"> </w:t>
      </w:r>
      <w:r w:rsidR="002F3518">
        <w:t>4</w:t>
      </w:r>
      <w:r w:rsidR="00194746">
        <w:t xml:space="preserve">) are </w:t>
      </w:r>
      <w:r>
        <w:t xml:space="preserve">based on </w:t>
      </w:r>
      <w:r w:rsidR="007844CE">
        <w:t xml:space="preserve">5G ProSe mechanism as specified in </w:t>
      </w:r>
      <w:r w:rsidR="00194746">
        <w:t>TS</w:t>
      </w:r>
      <w:r w:rsidR="00194746">
        <w:rPr>
          <w:lang w:val="en-US"/>
        </w:rPr>
        <w:t> </w:t>
      </w:r>
      <w:r>
        <w:t>24.554</w:t>
      </w:r>
      <w:r w:rsidR="00194746">
        <w:t xml:space="preserve"> and TS</w:t>
      </w:r>
      <w:r w:rsidR="00194746">
        <w:rPr>
          <w:lang w:val="en-US"/>
        </w:rPr>
        <w:t> </w:t>
      </w:r>
      <w:r>
        <w:t>24.555</w:t>
      </w:r>
    </w:p>
    <w:p w14:paraId="5EDC8CB8" w14:textId="669D2A2B" w:rsidR="00974827" w:rsidRDefault="00974827" w:rsidP="003E2A01">
      <w:r>
        <w:t>CT3</w:t>
      </w:r>
    </w:p>
    <w:p w14:paraId="21CA66AE" w14:textId="7E2BC300" w:rsidR="007844CE" w:rsidRDefault="007844CE" w:rsidP="003E2A01">
      <w:pPr>
        <w:pStyle w:val="B1"/>
      </w:pPr>
      <w:r>
        <w:lastRenderedPageBreak/>
        <w:t>1) update to PCF for supporting U2X policy provisioning,</w:t>
      </w:r>
    </w:p>
    <w:p w14:paraId="05E24795" w14:textId="2A35F864" w:rsidR="00D51807" w:rsidRDefault="007844CE" w:rsidP="003E2A01">
      <w:pPr>
        <w:pStyle w:val="B1"/>
      </w:pPr>
      <w:r>
        <w:t xml:space="preserve">2) update to NEF </w:t>
      </w:r>
      <w:r w:rsidR="00D51807">
        <w:t>API</w:t>
      </w:r>
      <w:r>
        <w:t xml:space="preserve"> to support U2X policy provisioning</w:t>
      </w:r>
      <w:r w:rsidR="00D51807">
        <w:t xml:space="preserve"> and U2X service parameter provisioning</w:t>
      </w:r>
      <w:r w:rsidR="00F17CFB">
        <w:t>, and</w:t>
      </w:r>
    </w:p>
    <w:p w14:paraId="019786E2" w14:textId="778E1E14" w:rsidR="00F17CFB" w:rsidRDefault="00F17CFB" w:rsidP="003E2A01">
      <w:pPr>
        <w:pStyle w:val="B1"/>
      </w:pPr>
      <w:r>
        <w:t>3) update to USS services to support the authorization of C2 communication over PC5 during C2 authorization procedure</w:t>
      </w:r>
    </w:p>
    <w:p w14:paraId="6F1A00FD" w14:textId="2A01107D" w:rsidR="00974827" w:rsidRDefault="00974827" w:rsidP="003E2A01">
      <w:r>
        <w:t>CT4</w:t>
      </w:r>
    </w:p>
    <w:p w14:paraId="5B20D2E7" w14:textId="30363404" w:rsidR="007844CE" w:rsidRDefault="007844CE" w:rsidP="003E2A01">
      <w:pPr>
        <w:pStyle w:val="B1"/>
      </w:pPr>
      <w:r>
        <w:t>1) update to AMF to retrieve the U2X related subscription information and manage them as a part of UE context,</w:t>
      </w:r>
    </w:p>
    <w:p w14:paraId="7D6FA58A" w14:textId="04BF4965" w:rsidR="007844CE" w:rsidRDefault="007844CE" w:rsidP="003E2A01">
      <w:pPr>
        <w:pStyle w:val="B1"/>
        <w:rPr>
          <w:lang w:eastAsia="zh-CN"/>
        </w:rPr>
      </w:pPr>
      <w:r>
        <w:rPr>
          <w:lang w:eastAsia="zh-CN"/>
        </w:rPr>
        <w:t xml:space="preserve">2) update to </w:t>
      </w:r>
      <w:r w:rsidRPr="00C9339B">
        <w:rPr>
          <w:lang w:eastAsia="zh-CN"/>
        </w:rPr>
        <w:t>UDM</w:t>
      </w:r>
      <w:r>
        <w:rPr>
          <w:lang w:eastAsia="zh-CN"/>
        </w:rPr>
        <w:t xml:space="preserve"> to</w:t>
      </w:r>
      <w:r w:rsidRPr="00C9339B">
        <w:rPr>
          <w:lang w:eastAsia="zh-CN"/>
        </w:rPr>
        <w:t xml:space="preserve"> </w:t>
      </w:r>
      <w:r>
        <w:rPr>
          <w:lang w:eastAsia="zh-CN"/>
        </w:rPr>
        <w:t>manage U2X related subscription information</w:t>
      </w:r>
      <w:r w:rsidR="00D51807">
        <w:rPr>
          <w:lang w:eastAsia="zh-CN"/>
        </w:rPr>
        <w:t>,</w:t>
      </w:r>
    </w:p>
    <w:p w14:paraId="05473D2B" w14:textId="3A9189D4" w:rsidR="007844CE" w:rsidRDefault="007844CE" w:rsidP="003E2A01">
      <w:pPr>
        <w:pStyle w:val="B1"/>
        <w:rPr>
          <w:lang w:eastAsia="zh-CN"/>
        </w:rPr>
      </w:pPr>
      <w:r>
        <w:rPr>
          <w:lang w:eastAsia="zh-CN"/>
        </w:rPr>
        <w:t xml:space="preserve">3) update to UDR </w:t>
      </w:r>
      <w:r w:rsidR="00D51807">
        <w:rPr>
          <w:lang w:eastAsia="zh-CN"/>
        </w:rPr>
        <w:t>to manage</w:t>
      </w:r>
      <w:r>
        <w:rPr>
          <w:lang w:eastAsia="zh-CN"/>
        </w:rPr>
        <w:t xml:space="preserve"> U2X service parameters</w:t>
      </w:r>
      <w:r w:rsidR="00D51807">
        <w:rPr>
          <w:lang w:eastAsia="zh-CN"/>
        </w:rPr>
        <w:t>,</w:t>
      </w:r>
    </w:p>
    <w:p w14:paraId="154C0256" w14:textId="18EA8AA0" w:rsidR="007844CE" w:rsidRDefault="00D51807" w:rsidP="003E2A01">
      <w:pPr>
        <w:pStyle w:val="B1"/>
        <w:rPr>
          <w:lang w:eastAsia="zh-CN"/>
        </w:rPr>
      </w:pPr>
      <w:r>
        <w:rPr>
          <w:lang w:eastAsia="zh-CN"/>
        </w:rPr>
        <w:t>4) update to NRF to enable PCF discovery by considering U2X capability</w:t>
      </w:r>
      <w:r w:rsidR="00F17CFB">
        <w:rPr>
          <w:lang w:eastAsia="zh-CN"/>
        </w:rPr>
        <w:t>, and</w:t>
      </w:r>
    </w:p>
    <w:p w14:paraId="379D3CC3" w14:textId="2E64B744" w:rsidR="00F17CFB" w:rsidRDefault="00F17CFB" w:rsidP="003E2A01">
      <w:pPr>
        <w:pStyle w:val="B1"/>
        <w:rPr>
          <w:lang w:eastAsia="zh-CN"/>
        </w:rPr>
      </w:pPr>
      <w:r>
        <w:rPr>
          <w:lang w:eastAsia="zh-CN"/>
        </w:rPr>
        <w:t>5) updated to UAS-NF to support the authorization of C2 communication over PC5 during C2 authorization procedure</w:t>
      </w:r>
    </w:p>
    <w:p w14:paraId="1338AEF4" w14:textId="0017C10C" w:rsidR="00D95113" w:rsidRDefault="00D95113" w:rsidP="003E2A01">
      <w:pPr>
        <w:pStyle w:val="B1"/>
        <w:rPr>
          <w:lang w:eastAsia="zh-CN"/>
        </w:rPr>
      </w:pPr>
      <w:r>
        <w:rPr>
          <w:lang w:eastAsia="zh-CN"/>
        </w:rPr>
        <w:t>CT6</w:t>
      </w:r>
    </w:p>
    <w:p w14:paraId="2A55A78D" w14:textId="04160DB4" w:rsidR="00D95113" w:rsidRDefault="00D95113" w:rsidP="003E2A01">
      <w:pPr>
        <w:pStyle w:val="B1"/>
        <w:rPr>
          <w:lang w:eastAsia="zh-CN"/>
        </w:rPr>
      </w:pPr>
      <w:r>
        <w:rPr>
          <w:lang w:eastAsia="zh-CN"/>
        </w:rPr>
        <w:t xml:space="preserve">1) </w:t>
      </w:r>
      <w:r w:rsidRPr="00D95113">
        <w:rPr>
          <w:lang w:eastAsia="zh-CN"/>
        </w:rPr>
        <w:t>support of</w:t>
      </w:r>
      <w:r>
        <w:rPr>
          <w:lang w:eastAsia="zh-CN"/>
        </w:rPr>
        <w:t xml:space="preserve"> configuration parameter</w:t>
      </w:r>
      <w:r w:rsidRPr="00D95113">
        <w:rPr>
          <w:lang w:eastAsia="zh-CN"/>
        </w:rPr>
        <w:t xml:space="preserve"> </w:t>
      </w:r>
      <w:r>
        <w:rPr>
          <w:lang w:eastAsia="zh-CN"/>
        </w:rPr>
        <w:t xml:space="preserve">for U2X communication over PC5 </w:t>
      </w:r>
      <w:r w:rsidRPr="00D95113">
        <w:rPr>
          <w:lang w:eastAsia="zh-CN"/>
        </w:rPr>
        <w:t>by means of using the USIM</w:t>
      </w:r>
      <w:r>
        <w:rPr>
          <w:lang w:eastAsia="zh-CN"/>
        </w:rPr>
        <w:t>.</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A960F0" w:rsidRPr="006C2E80" w14:paraId="561E366B" w14:textId="77777777" w:rsidTr="00300475">
        <w:trPr>
          <w:cantSplit/>
          <w:jc w:val="center"/>
        </w:trPr>
        <w:tc>
          <w:tcPr>
            <w:tcW w:w="1148" w:type="dxa"/>
          </w:tcPr>
          <w:p w14:paraId="76E52879" w14:textId="7B6E6DB2" w:rsidR="00A960F0" w:rsidRPr="00A960F0" w:rsidRDefault="00A960F0" w:rsidP="003E2A01">
            <w:pPr>
              <w:pStyle w:val="Guidance"/>
            </w:pPr>
            <w:r w:rsidRPr="00A960F0">
              <w:t>TS</w:t>
            </w:r>
          </w:p>
        </w:tc>
        <w:tc>
          <w:tcPr>
            <w:tcW w:w="1440" w:type="dxa"/>
          </w:tcPr>
          <w:p w14:paraId="73DD2455" w14:textId="7EF798D4" w:rsidR="00A960F0" w:rsidRPr="00A960F0" w:rsidRDefault="00A960F0" w:rsidP="003E2A01">
            <w:pPr>
              <w:pStyle w:val="Guidance"/>
            </w:pPr>
            <w:r w:rsidRPr="00A960F0">
              <w:t>24.XXX</w:t>
            </w:r>
          </w:p>
        </w:tc>
        <w:tc>
          <w:tcPr>
            <w:tcW w:w="2160" w:type="dxa"/>
          </w:tcPr>
          <w:p w14:paraId="05C7C805" w14:textId="7500281B" w:rsidR="00A960F0" w:rsidRPr="00A960F0" w:rsidRDefault="00A960F0" w:rsidP="003E2A01">
            <w:pPr>
              <w:pStyle w:val="Guidance"/>
            </w:pPr>
            <w:r w:rsidRPr="00A960F0">
              <w:t>UE-to-Everything</w:t>
            </w:r>
            <w:r w:rsidR="003E2A01">
              <w:t xml:space="preserve"> </w:t>
            </w:r>
            <w:r w:rsidRPr="00A960F0">
              <w:t xml:space="preserve">(U2X) services in 5G </w:t>
            </w:r>
            <w:r w:rsidR="003E2A01">
              <w:t>S</w:t>
            </w:r>
            <w:r w:rsidRPr="00A960F0">
              <w:t>ystem</w:t>
            </w:r>
            <w:r w:rsidR="003E2A01">
              <w:t xml:space="preserve"> </w:t>
            </w:r>
            <w:r w:rsidRPr="00A960F0">
              <w:t>(5GS) protocol aspects; Stage 3</w:t>
            </w:r>
          </w:p>
        </w:tc>
        <w:tc>
          <w:tcPr>
            <w:tcW w:w="1260" w:type="dxa"/>
          </w:tcPr>
          <w:p w14:paraId="42544B00" w14:textId="77777777" w:rsidR="00A960F0" w:rsidRPr="00A960F0" w:rsidRDefault="00A960F0" w:rsidP="003E2A01">
            <w:pPr>
              <w:pStyle w:val="Guidance"/>
            </w:pPr>
            <w:r w:rsidRPr="00A960F0">
              <w:t>TSG CT#101</w:t>
            </w:r>
          </w:p>
          <w:p w14:paraId="2D7CEA56" w14:textId="36CE2474" w:rsidR="00A960F0" w:rsidRPr="00A960F0" w:rsidRDefault="00A960F0" w:rsidP="003E2A01">
            <w:pPr>
              <w:pStyle w:val="Guidance"/>
            </w:pPr>
            <w:r w:rsidRPr="00A960F0">
              <w:t>(September 2023)</w:t>
            </w:r>
          </w:p>
        </w:tc>
        <w:tc>
          <w:tcPr>
            <w:tcW w:w="1219" w:type="dxa"/>
          </w:tcPr>
          <w:p w14:paraId="1AA903CD" w14:textId="6B2A9B5A" w:rsidR="00A960F0" w:rsidRPr="00A960F0" w:rsidRDefault="00A960F0" w:rsidP="003E2A01">
            <w:pPr>
              <w:pStyle w:val="Guidance"/>
            </w:pPr>
            <w:r w:rsidRPr="00A960F0">
              <w:t>TSG CT#10</w:t>
            </w:r>
            <w:r>
              <w:t>2</w:t>
            </w:r>
          </w:p>
          <w:p w14:paraId="47484899" w14:textId="78B5E0F8" w:rsidR="00A960F0" w:rsidRPr="00A960F0" w:rsidRDefault="00A960F0" w:rsidP="003E2A01">
            <w:pPr>
              <w:pStyle w:val="Guidance"/>
            </w:pPr>
            <w:r w:rsidRPr="00A960F0">
              <w:t>(</w:t>
            </w:r>
            <w:r>
              <w:t>December</w:t>
            </w:r>
            <w:r w:rsidRPr="00A960F0">
              <w:t xml:space="preserve"> 2023)</w:t>
            </w:r>
          </w:p>
        </w:tc>
        <w:tc>
          <w:tcPr>
            <w:tcW w:w="2186" w:type="dxa"/>
          </w:tcPr>
          <w:p w14:paraId="3B160081" w14:textId="3AE5AA03" w:rsidR="00A960F0" w:rsidRPr="00A960F0" w:rsidRDefault="00A960F0" w:rsidP="003E2A01">
            <w:pPr>
              <w:pStyle w:val="Guidance"/>
            </w:pPr>
            <w:r w:rsidRPr="00A960F0">
              <w:t xml:space="preserve">Kim, Sunghoon, Qualcomm Incorporated, </w:t>
            </w:r>
            <w:hyperlink r:id="rId11" w:history="1">
              <w:r w:rsidRPr="00A960F0">
                <w:rPr>
                  <w:rStyle w:val="Hyperlink"/>
                  <w:i w:val="0"/>
                  <w:iCs/>
                </w:rPr>
                <w:t>sunghoon@qti.qualcomm.com</w:t>
              </w:r>
            </w:hyperlink>
          </w:p>
        </w:tc>
      </w:tr>
      <w:tr w:rsidR="00A960F0" w:rsidRPr="006C2E80" w14:paraId="025BDACB" w14:textId="77777777" w:rsidTr="00300475">
        <w:trPr>
          <w:cantSplit/>
          <w:jc w:val="center"/>
        </w:trPr>
        <w:tc>
          <w:tcPr>
            <w:tcW w:w="1148" w:type="dxa"/>
          </w:tcPr>
          <w:p w14:paraId="00CA37DA" w14:textId="3163DE22" w:rsidR="00A960F0" w:rsidRPr="00300475" w:rsidRDefault="00A960F0" w:rsidP="003E2A01">
            <w:pPr>
              <w:pStyle w:val="Guidance"/>
            </w:pPr>
            <w:r w:rsidRPr="00300475">
              <w:t>TS</w:t>
            </w:r>
          </w:p>
        </w:tc>
        <w:tc>
          <w:tcPr>
            <w:tcW w:w="1440" w:type="dxa"/>
          </w:tcPr>
          <w:p w14:paraId="68CD6475" w14:textId="5B58DAF6" w:rsidR="00A960F0" w:rsidRPr="00300475" w:rsidRDefault="00A960F0" w:rsidP="003E2A01">
            <w:pPr>
              <w:pStyle w:val="Guidance"/>
            </w:pPr>
            <w:r w:rsidRPr="00300475">
              <w:t>24.XXY</w:t>
            </w:r>
          </w:p>
        </w:tc>
        <w:tc>
          <w:tcPr>
            <w:tcW w:w="2160" w:type="dxa"/>
          </w:tcPr>
          <w:p w14:paraId="2A93DA89" w14:textId="07D73DCC" w:rsidR="00A960F0" w:rsidRPr="00300475" w:rsidRDefault="00A960F0" w:rsidP="003E2A01">
            <w:pPr>
              <w:pStyle w:val="Guidance"/>
            </w:pPr>
            <w:r w:rsidRPr="00300475">
              <w:t>U</w:t>
            </w:r>
            <w:r w:rsidR="003E2A01">
              <w:t xml:space="preserve">E-to-Everything (U2X) services in 5G System (5GS); UE </w:t>
            </w:r>
            <w:r w:rsidRPr="00300475">
              <w:t>policies</w:t>
            </w:r>
          </w:p>
        </w:tc>
        <w:tc>
          <w:tcPr>
            <w:tcW w:w="1260" w:type="dxa"/>
          </w:tcPr>
          <w:p w14:paraId="0607E5BD" w14:textId="77777777" w:rsidR="00A960F0" w:rsidRPr="00A960F0" w:rsidRDefault="00A960F0" w:rsidP="003E2A01">
            <w:pPr>
              <w:pStyle w:val="Guidance"/>
            </w:pPr>
            <w:r w:rsidRPr="00A960F0">
              <w:t>TSG CT#101</w:t>
            </w:r>
          </w:p>
          <w:p w14:paraId="05338CA5" w14:textId="78053F3A" w:rsidR="00A960F0" w:rsidRPr="002F2716" w:rsidRDefault="00A960F0" w:rsidP="003E2A01">
            <w:pPr>
              <w:pStyle w:val="Guidance"/>
            </w:pPr>
            <w:r w:rsidRPr="00A960F0">
              <w:t>(September 2023)</w:t>
            </w:r>
          </w:p>
        </w:tc>
        <w:tc>
          <w:tcPr>
            <w:tcW w:w="1219" w:type="dxa"/>
          </w:tcPr>
          <w:p w14:paraId="62586CB1" w14:textId="1E783B22" w:rsidR="00A960F0" w:rsidRPr="00A960F0" w:rsidRDefault="00A960F0" w:rsidP="003E2A01">
            <w:pPr>
              <w:pStyle w:val="Guidance"/>
            </w:pPr>
            <w:r w:rsidRPr="00A960F0">
              <w:t>TSG CT#10</w:t>
            </w:r>
            <w:r>
              <w:t>2</w:t>
            </w:r>
          </w:p>
          <w:p w14:paraId="25A7455F" w14:textId="5EAC2632" w:rsidR="00A960F0" w:rsidRPr="002F2716" w:rsidRDefault="00A960F0" w:rsidP="003E2A01">
            <w:pPr>
              <w:pStyle w:val="Guidance"/>
            </w:pPr>
            <w:r w:rsidRPr="00A960F0">
              <w:t>(</w:t>
            </w:r>
            <w:r>
              <w:t>December</w:t>
            </w:r>
            <w:r w:rsidRPr="00A960F0">
              <w:t xml:space="preserve"> 2023)</w:t>
            </w:r>
          </w:p>
        </w:tc>
        <w:tc>
          <w:tcPr>
            <w:tcW w:w="2186" w:type="dxa"/>
          </w:tcPr>
          <w:p w14:paraId="1D1D2687" w14:textId="4004CDFC" w:rsidR="00A960F0" w:rsidRPr="002F2716" w:rsidRDefault="00300475" w:rsidP="003E2A01">
            <w:pPr>
              <w:pStyle w:val="Guidance"/>
            </w:pPr>
            <w:r w:rsidRPr="00A960F0">
              <w:t xml:space="preserve">Kim, Sunghoon, Qualcomm Incorporated, </w:t>
            </w:r>
            <w:hyperlink r:id="rId12" w:history="1">
              <w:r w:rsidRPr="00A960F0">
                <w:rPr>
                  <w:rStyle w:val="Hyperlink"/>
                  <w:i w:val="0"/>
                  <w:iCs/>
                </w:rPr>
                <w:t>sunghoon@qti.qualcomm.com</w:t>
              </w:r>
            </w:hyperlink>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4929850" w:rsidR="006C2E80" w:rsidRPr="006C2E80" w:rsidRDefault="00651501" w:rsidP="003E2A01">
            <w:pPr>
              <w:pStyle w:val="TAL"/>
            </w:pPr>
            <w:r>
              <w:t>TS 24.501</w:t>
            </w:r>
          </w:p>
        </w:tc>
        <w:tc>
          <w:tcPr>
            <w:tcW w:w="4344" w:type="dxa"/>
            <w:tcBorders>
              <w:top w:val="single" w:sz="4" w:space="0" w:color="auto"/>
              <w:left w:val="single" w:sz="4" w:space="0" w:color="auto"/>
              <w:bottom w:val="single" w:sz="4" w:space="0" w:color="auto"/>
              <w:right w:val="single" w:sz="4" w:space="0" w:color="auto"/>
            </w:tcBorders>
          </w:tcPr>
          <w:p w14:paraId="714F8B34" w14:textId="7888CA11" w:rsidR="006C2E80" w:rsidRPr="006C2E80" w:rsidRDefault="003E2A01" w:rsidP="003E2A01">
            <w:pPr>
              <w:pStyle w:val="TAL"/>
            </w:pPr>
            <w:r>
              <w:t>Update to support interactions between U2X services and the 5GMM/5GSM procedures</w:t>
            </w:r>
          </w:p>
        </w:tc>
        <w:tc>
          <w:tcPr>
            <w:tcW w:w="1417" w:type="dxa"/>
            <w:tcBorders>
              <w:top w:val="single" w:sz="4" w:space="0" w:color="auto"/>
              <w:left w:val="single" w:sz="4" w:space="0" w:color="auto"/>
              <w:bottom w:val="single" w:sz="4" w:space="0" w:color="auto"/>
              <w:right w:val="single" w:sz="4" w:space="0" w:color="auto"/>
            </w:tcBorders>
          </w:tcPr>
          <w:p w14:paraId="139C356A" w14:textId="1BC3040E" w:rsidR="006C2E80" w:rsidRPr="006C2E80" w:rsidRDefault="003E2A01" w:rsidP="003E2A01">
            <w:pPr>
              <w:pStyle w:val="TAL"/>
            </w:pPr>
            <w:r w:rsidRPr="00A960F0">
              <w:rPr>
                <w:i/>
              </w:rPr>
              <w:t>TSG CT#10</w:t>
            </w:r>
            <w:r>
              <w:rPr>
                <w:i/>
              </w:rPr>
              <w:t>2</w:t>
            </w:r>
          </w:p>
        </w:tc>
        <w:tc>
          <w:tcPr>
            <w:tcW w:w="2101" w:type="dxa"/>
            <w:tcBorders>
              <w:top w:val="single" w:sz="4" w:space="0" w:color="auto"/>
              <w:left w:val="single" w:sz="4" w:space="0" w:color="auto"/>
              <w:bottom w:val="single" w:sz="4" w:space="0" w:color="auto"/>
              <w:right w:val="single" w:sz="4" w:space="0" w:color="auto"/>
            </w:tcBorders>
          </w:tcPr>
          <w:p w14:paraId="6AB9F028" w14:textId="7E9E265F" w:rsidR="006C2E80" w:rsidRPr="006C2E80" w:rsidRDefault="003E2A01" w:rsidP="003E2A01">
            <w:pPr>
              <w:pStyle w:val="TAL"/>
            </w:pPr>
            <w:r>
              <w:t>CT1</w:t>
            </w:r>
          </w:p>
        </w:tc>
      </w:tr>
      <w:tr w:rsidR="003E2A0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5563BDF" w:rsidR="003E2A01" w:rsidRDefault="003E2A01" w:rsidP="003E2A01">
            <w:pPr>
              <w:pStyle w:val="TAL"/>
            </w:pPr>
            <w:r>
              <w:t>TS 23.122</w:t>
            </w:r>
          </w:p>
        </w:tc>
        <w:tc>
          <w:tcPr>
            <w:tcW w:w="4344" w:type="dxa"/>
            <w:tcBorders>
              <w:top w:val="single" w:sz="4" w:space="0" w:color="auto"/>
              <w:left w:val="single" w:sz="4" w:space="0" w:color="auto"/>
              <w:bottom w:val="single" w:sz="4" w:space="0" w:color="auto"/>
              <w:right w:val="single" w:sz="4" w:space="0" w:color="auto"/>
            </w:tcBorders>
          </w:tcPr>
          <w:p w14:paraId="48B7F304" w14:textId="75F6FF79" w:rsidR="003E2A01" w:rsidRPr="006C2E80" w:rsidRDefault="003E2A01" w:rsidP="003E2A01">
            <w:pPr>
              <w:pStyle w:val="TAL"/>
            </w:pPr>
            <w:r>
              <w:t>Update to the PLMN selection triggered by U2X communication procedure to cover interactions between U2X services and NAS functions related to MS in idle mode.</w:t>
            </w:r>
          </w:p>
        </w:tc>
        <w:tc>
          <w:tcPr>
            <w:tcW w:w="1417" w:type="dxa"/>
            <w:tcBorders>
              <w:top w:val="single" w:sz="4" w:space="0" w:color="auto"/>
              <w:left w:val="single" w:sz="4" w:space="0" w:color="auto"/>
              <w:bottom w:val="single" w:sz="4" w:space="0" w:color="auto"/>
              <w:right w:val="single" w:sz="4" w:space="0" w:color="auto"/>
            </w:tcBorders>
          </w:tcPr>
          <w:p w14:paraId="53F2A9F5" w14:textId="5832E43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F6EFD1D" w14:textId="624BDF72" w:rsidR="003E2A01" w:rsidRPr="006C2E80" w:rsidRDefault="00F17CFB" w:rsidP="003E2A01">
            <w:pPr>
              <w:pStyle w:val="TAL"/>
            </w:pPr>
            <w:r>
              <w:t>CT1</w:t>
            </w:r>
          </w:p>
        </w:tc>
      </w:tr>
      <w:tr w:rsidR="003E2A0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311C684C" w:rsidR="003E2A01" w:rsidRDefault="003E2A01" w:rsidP="003E2A01">
            <w:pPr>
              <w:pStyle w:val="TAL"/>
            </w:pPr>
            <w:r>
              <w:t>TS 27.007</w:t>
            </w:r>
          </w:p>
        </w:tc>
        <w:tc>
          <w:tcPr>
            <w:tcW w:w="4344" w:type="dxa"/>
            <w:tcBorders>
              <w:top w:val="single" w:sz="4" w:space="0" w:color="auto"/>
              <w:left w:val="single" w:sz="4" w:space="0" w:color="auto"/>
              <w:bottom w:val="single" w:sz="4" w:space="0" w:color="auto"/>
              <w:right w:val="single" w:sz="4" w:space="0" w:color="auto"/>
            </w:tcBorders>
          </w:tcPr>
          <w:p w14:paraId="48389789" w14:textId="64F8EA72" w:rsidR="003E2A01" w:rsidRPr="006C2E80" w:rsidRDefault="00F17CFB" w:rsidP="003E2A01">
            <w:pPr>
              <w:pStyle w:val="TAL"/>
            </w:pPr>
            <w:r w:rsidRPr="00F17CFB">
              <w:t xml:space="preserve">Addition or update of existing AT commands to support </w:t>
            </w:r>
            <w:r>
              <w:t>U2X services</w:t>
            </w:r>
          </w:p>
        </w:tc>
        <w:tc>
          <w:tcPr>
            <w:tcW w:w="1417" w:type="dxa"/>
            <w:tcBorders>
              <w:top w:val="single" w:sz="4" w:space="0" w:color="auto"/>
              <w:left w:val="single" w:sz="4" w:space="0" w:color="auto"/>
              <w:bottom w:val="single" w:sz="4" w:space="0" w:color="auto"/>
              <w:right w:val="single" w:sz="4" w:space="0" w:color="auto"/>
            </w:tcBorders>
          </w:tcPr>
          <w:p w14:paraId="3E1A2F7F" w14:textId="77150F8E"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D9CF4FB" w14:textId="4B11F249" w:rsidR="003E2A01" w:rsidRPr="006C2E80" w:rsidRDefault="00F17CFB" w:rsidP="003E2A01">
            <w:pPr>
              <w:pStyle w:val="TAL"/>
            </w:pPr>
            <w:r>
              <w:t>CT1</w:t>
            </w:r>
          </w:p>
        </w:tc>
      </w:tr>
      <w:tr w:rsidR="003E2A0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FA203BB" w:rsidR="003E2A01" w:rsidRDefault="003E2A01" w:rsidP="003E2A01">
            <w:pPr>
              <w:pStyle w:val="TAL"/>
            </w:pPr>
            <w:r>
              <w:t>TS 29.255</w:t>
            </w:r>
          </w:p>
        </w:tc>
        <w:tc>
          <w:tcPr>
            <w:tcW w:w="4344" w:type="dxa"/>
            <w:tcBorders>
              <w:top w:val="single" w:sz="4" w:space="0" w:color="auto"/>
              <w:left w:val="single" w:sz="4" w:space="0" w:color="auto"/>
              <w:bottom w:val="single" w:sz="4" w:space="0" w:color="auto"/>
              <w:right w:val="single" w:sz="4" w:space="0" w:color="auto"/>
            </w:tcBorders>
          </w:tcPr>
          <w:p w14:paraId="1BFD8534" w14:textId="5E2CE9D5" w:rsidR="003E2A01" w:rsidRPr="006C2E80" w:rsidRDefault="00F17CFB" w:rsidP="003E2A01">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67EBD403" w14:textId="0B67D4B6"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D3152CD" w14:textId="4EFF6AB6" w:rsidR="003E2A01" w:rsidRPr="006C2E80" w:rsidRDefault="00F17CFB" w:rsidP="003E2A01">
            <w:pPr>
              <w:pStyle w:val="TAL"/>
            </w:pPr>
            <w:r>
              <w:t>CT3</w:t>
            </w:r>
          </w:p>
        </w:tc>
      </w:tr>
      <w:tr w:rsidR="003E2A0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0B708D75" w:rsidR="003E2A01" w:rsidRDefault="003E2A01" w:rsidP="003E2A01">
            <w:pPr>
              <w:pStyle w:val="TAL"/>
            </w:pPr>
            <w:r>
              <w:rPr>
                <w:lang w:eastAsia="zh-CN"/>
              </w:rPr>
              <w:t xml:space="preserve">TS </w:t>
            </w:r>
            <w:r>
              <w:t>29.513</w:t>
            </w:r>
          </w:p>
        </w:tc>
        <w:tc>
          <w:tcPr>
            <w:tcW w:w="4344" w:type="dxa"/>
            <w:tcBorders>
              <w:top w:val="single" w:sz="4" w:space="0" w:color="auto"/>
              <w:left w:val="single" w:sz="4" w:space="0" w:color="auto"/>
              <w:bottom w:val="single" w:sz="4" w:space="0" w:color="auto"/>
              <w:right w:val="single" w:sz="4" w:space="0" w:color="auto"/>
            </w:tcBorders>
          </w:tcPr>
          <w:p w14:paraId="2345C440" w14:textId="77C3104E" w:rsidR="003E2A01" w:rsidRPr="006C2E80" w:rsidRDefault="00F17CFB" w:rsidP="003E2A01">
            <w:pPr>
              <w:pStyle w:val="TAL"/>
            </w:pPr>
            <w:r>
              <w:t>Update to policy parameters to support U2X services</w:t>
            </w:r>
          </w:p>
        </w:tc>
        <w:tc>
          <w:tcPr>
            <w:tcW w:w="1417" w:type="dxa"/>
            <w:tcBorders>
              <w:top w:val="single" w:sz="4" w:space="0" w:color="auto"/>
              <w:left w:val="single" w:sz="4" w:space="0" w:color="auto"/>
              <w:bottom w:val="single" w:sz="4" w:space="0" w:color="auto"/>
              <w:right w:val="single" w:sz="4" w:space="0" w:color="auto"/>
            </w:tcBorders>
          </w:tcPr>
          <w:p w14:paraId="4686907C" w14:textId="5853AA7A"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61B898" w14:textId="238DDCD8" w:rsidR="003E2A01" w:rsidRPr="006C2E80" w:rsidRDefault="00F17CFB" w:rsidP="003E2A01">
            <w:pPr>
              <w:pStyle w:val="TAL"/>
            </w:pPr>
            <w:r>
              <w:t>CT3</w:t>
            </w:r>
          </w:p>
        </w:tc>
      </w:tr>
      <w:tr w:rsidR="003E2A0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77EF6AC9" w:rsidR="003E2A01" w:rsidRDefault="003E2A01" w:rsidP="003E2A01">
            <w:pPr>
              <w:pStyle w:val="TAL"/>
            </w:pPr>
            <w:r>
              <w:rPr>
                <w:lang w:eastAsia="zh-CN"/>
              </w:rPr>
              <w:t>TS 29.519</w:t>
            </w:r>
          </w:p>
        </w:tc>
        <w:tc>
          <w:tcPr>
            <w:tcW w:w="4344" w:type="dxa"/>
            <w:tcBorders>
              <w:top w:val="single" w:sz="4" w:space="0" w:color="auto"/>
              <w:left w:val="single" w:sz="4" w:space="0" w:color="auto"/>
              <w:bottom w:val="single" w:sz="4" w:space="0" w:color="auto"/>
              <w:right w:val="single" w:sz="4" w:space="0" w:color="auto"/>
            </w:tcBorders>
          </w:tcPr>
          <w:p w14:paraId="1845FD01" w14:textId="3983CBEF" w:rsidR="003E2A01" w:rsidRPr="006C2E80" w:rsidRDefault="00F17CFB" w:rsidP="003E2A01">
            <w:pPr>
              <w:pStyle w:val="TAL"/>
            </w:pPr>
            <w:r>
              <w:t>Update to UDR service for Application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5007D007" w14:textId="2A3FCBC4"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6C48405" w14:textId="78EEAB7B" w:rsidR="003E2A01" w:rsidRPr="006C2E80" w:rsidRDefault="00F17CFB" w:rsidP="003E2A01">
            <w:pPr>
              <w:pStyle w:val="TAL"/>
            </w:pPr>
            <w:r>
              <w:t>CT3</w:t>
            </w:r>
          </w:p>
        </w:tc>
      </w:tr>
      <w:tr w:rsidR="003E2A0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74F5A678" w:rsidR="003E2A01" w:rsidRDefault="003E2A01" w:rsidP="003E2A01">
            <w:pPr>
              <w:pStyle w:val="TAL"/>
            </w:pPr>
            <w:r>
              <w:rPr>
                <w:lang w:eastAsia="zh-CN"/>
              </w:rPr>
              <w:t>TS 29.522</w:t>
            </w:r>
          </w:p>
        </w:tc>
        <w:tc>
          <w:tcPr>
            <w:tcW w:w="4344" w:type="dxa"/>
            <w:tcBorders>
              <w:top w:val="single" w:sz="4" w:space="0" w:color="auto"/>
              <w:left w:val="single" w:sz="4" w:space="0" w:color="auto"/>
              <w:bottom w:val="single" w:sz="4" w:space="0" w:color="auto"/>
              <w:right w:val="single" w:sz="4" w:space="0" w:color="auto"/>
            </w:tcBorders>
          </w:tcPr>
          <w:p w14:paraId="0787206C" w14:textId="1C9DFB8E" w:rsidR="003E2A01" w:rsidRPr="006C2E80" w:rsidRDefault="00F17CFB" w:rsidP="003E2A01">
            <w:pPr>
              <w:pStyle w:val="TAL"/>
            </w:pPr>
            <w:r>
              <w:t>Update to Nnef_ServiceParameter service or Nnef_ParameterProvision service to support U2X services</w:t>
            </w:r>
          </w:p>
        </w:tc>
        <w:tc>
          <w:tcPr>
            <w:tcW w:w="1417" w:type="dxa"/>
            <w:tcBorders>
              <w:top w:val="single" w:sz="4" w:space="0" w:color="auto"/>
              <w:left w:val="single" w:sz="4" w:space="0" w:color="auto"/>
              <w:bottom w:val="single" w:sz="4" w:space="0" w:color="auto"/>
              <w:right w:val="single" w:sz="4" w:space="0" w:color="auto"/>
            </w:tcBorders>
          </w:tcPr>
          <w:p w14:paraId="65F37FDC" w14:textId="3A1464D2"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497D16B4" w14:textId="0E6D8FB8" w:rsidR="003E2A01" w:rsidRPr="006C2E80" w:rsidRDefault="00F17CFB" w:rsidP="003E2A01">
            <w:pPr>
              <w:pStyle w:val="TAL"/>
            </w:pPr>
            <w:r>
              <w:t>CT3</w:t>
            </w:r>
          </w:p>
        </w:tc>
      </w:tr>
      <w:tr w:rsidR="003E2A0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14E551C7" w:rsidR="003E2A01" w:rsidRDefault="003E2A01" w:rsidP="003E2A01">
            <w:pPr>
              <w:pStyle w:val="TAL"/>
            </w:pPr>
            <w:r>
              <w:rPr>
                <w:lang w:eastAsia="zh-CN"/>
              </w:rPr>
              <w:t xml:space="preserve">TS </w:t>
            </w:r>
            <w:r>
              <w:t>29.525</w:t>
            </w:r>
          </w:p>
        </w:tc>
        <w:tc>
          <w:tcPr>
            <w:tcW w:w="4344" w:type="dxa"/>
            <w:tcBorders>
              <w:top w:val="single" w:sz="4" w:space="0" w:color="auto"/>
              <w:left w:val="single" w:sz="4" w:space="0" w:color="auto"/>
              <w:bottom w:val="single" w:sz="4" w:space="0" w:color="auto"/>
              <w:right w:val="single" w:sz="4" w:space="0" w:color="auto"/>
            </w:tcBorders>
          </w:tcPr>
          <w:p w14:paraId="1B994744" w14:textId="5BBEF46F" w:rsidR="003E2A01" w:rsidRPr="006C2E80" w:rsidRDefault="00F17CFB" w:rsidP="003E2A01">
            <w:pPr>
              <w:pStyle w:val="TAL"/>
            </w:pPr>
            <w:r>
              <w:t>Update to support U2X services in UE policy control service</w:t>
            </w:r>
          </w:p>
        </w:tc>
        <w:tc>
          <w:tcPr>
            <w:tcW w:w="1417" w:type="dxa"/>
            <w:tcBorders>
              <w:top w:val="single" w:sz="4" w:space="0" w:color="auto"/>
              <w:left w:val="single" w:sz="4" w:space="0" w:color="auto"/>
              <w:bottom w:val="single" w:sz="4" w:space="0" w:color="auto"/>
              <w:right w:val="single" w:sz="4" w:space="0" w:color="auto"/>
            </w:tcBorders>
          </w:tcPr>
          <w:p w14:paraId="624FB10D" w14:textId="5AF827F7" w:rsidR="003E2A01" w:rsidRPr="006C2E80" w:rsidRDefault="003E2A01" w:rsidP="003E2A01">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6482627" w14:textId="4515AB8C" w:rsidR="003E2A01" w:rsidRPr="006C2E80" w:rsidRDefault="00A73A87" w:rsidP="003E2A01">
            <w:pPr>
              <w:pStyle w:val="TAL"/>
            </w:pPr>
            <w:r>
              <w:t>CT3</w:t>
            </w:r>
          </w:p>
        </w:tc>
      </w:tr>
      <w:tr w:rsidR="00A73A87"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71B66129" w:rsidR="00A73A87" w:rsidRDefault="00A73A87" w:rsidP="00A73A87">
            <w:pPr>
              <w:pStyle w:val="TAL"/>
              <w:rPr>
                <w:lang w:eastAsia="zh-CN"/>
              </w:rPr>
            </w:pPr>
            <w:r>
              <w:t>TS 29.256</w:t>
            </w:r>
          </w:p>
        </w:tc>
        <w:tc>
          <w:tcPr>
            <w:tcW w:w="4344" w:type="dxa"/>
            <w:tcBorders>
              <w:top w:val="single" w:sz="4" w:space="0" w:color="auto"/>
              <w:left w:val="single" w:sz="4" w:space="0" w:color="auto"/>
              <w:bottom w:val="single" w:sz="4" w:space="0" w:color="auto"/>
              <w:right w:val="single" w:sz="4" w:space="0" w:color="auto"/>
            </w:tcBorders>
          </w:tcPr>
          <w:p w14:paraId="3A04405C" w14:textId="7CBA4F36" w:rsidR="00A73A87" w:rsidRDefault="00A73A87" w:rsidP="00A73A87">
            <w:pPr>
              <w:pStyle w:val="TAL"/>
            </w:pPr>
            <w:r>
              <w:t>Update to support authorization of C2 communication over PC5</w:t>
            </w:r>
          </w:p>
        </w:tc>
        <w:tc>
          <w:tcPr>
            <w:tcW w:w="1417" w:type="dxa"/>
            <w:tcBorders>
              <w:top w:val="single" w:sz="4" w:space="0" w:color="auto"/>
              <w:left w:val="single" w:sz="4" w:space="0" w:color="auto"/>
              <w:bottom w:val="single" w:sz="4" w:space="0" w:color="auto"/>
              <w:right w:val="single" w:sz="4" w:space="0" w:color="auto"/>
            </w:tcBorders>
          </w:tcPr>
          <w:p w14:paraId="5025E62F" w14:textId="127DCB6C" w:rsidR="00A73A87" w:rsidRPr="00A960F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8FC6DF7" w14:textId="7EF1AAFF" w:rsidR="00A73A87" w:rsidRDefault="00A73A87" w:rsidP="00A73A87">
            <w:pPr>
              <w:pStyle w:val="TAL"/>
            </w:pPr>
            <w:r>
              <w:t>CT4</w:t>
            </w:r>
          </w:p>
        </w:tc>
      </w:tr>
      <w:tr w:rsidR="00A73A87"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6FBD8825" w:rsidR="00A73A87" w:rsidRDefault="00A73A87" w:rsidP="00A73A87">
            <w:pPr>
              <w:pStyle w:val="TAL"/>
            </w:pPr>
            <w:r>
              <w:rPr>
                <w:lang w:eastAsia="zh-CN"/>
              </w:rPr>
              <w:t>TS 23.008</w:t>
            </w:r>
          </w:p>
        </w:tc>
        <w:tc>
          <w:tcPr>
            <w:tcW w:w="4344" w:type="dxa"/>
            <w:tcBorders>
              <w:top w:val="single" w:sz="4" w:space="0" w:color="auto"/>
              <w:left w:val="single" w:sz="4" w:space="0" w:color="auto"/>
              <w:bottom w:val="single" w:sz="4" w:space="0" w:color="auto"/>
              <w:right w:val="single" w:sz="4" w:space="0" w:color="auto"/>
            </w:tcBorders>
          </w:tcPr>
          <w:p w14:paraId="6552DD7A" w14:textId="0A124B78" w:rsidR="00A73A87" w:rsidRPr="006C2E80" w:rsidRDefault="00A73A87" w:rsidP="00A73A87">
            <w:pPr>
              <w:pStyle w:val="TAL"/>
            </w:pPr>
            <w:r>
              <w:t>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37077341" w14:textId="659AE26D"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33DD479A" w14:textId="1B0E3A46" w:rsidR="00A73A87" w:rsidRPr="006C2E80" w:rsidRDefault="00A73A87" w:rsidP="00A73A87">
            <w:pPr>
              <w:pStyle w:val="TAL"/>
            </w:pPr>
            <w:r>
              <w:t>CT4</w:t>
            </w:r>
          </w:p>
        </w:tc>
      </w:tr>
      <w:tr w:rsidR="00A73A87"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551CE7CE" w:rsidR="00A73A87" w:rsidRDefault="00A73A87" w:rsidP="00A73A87">
            <w:pPr>
              <w:pStyle w:val="TAL"/>
            </w:pPr>
            <w:r>
              <w:rPr>
                <w:lang w:eastAsia="zh-CN"/>
              </w:rPr>
              <w:t>TS 29.503</w:t>
            </w:r>
          </w:p>
        </w:tc>
        <w:tc>
          <w:tcPr>
            <w:tcW w:w="4344" w:type="dxa"/>
            <w:tcBorders>
              <w:top w:val="single" w:sz="4" w:space="0" w:color="auto"/>
              <w:left w:val="single" w:sz="4" w:space="0" w:color="auto"/>
              <w:bottom w:val="single" w:sz="4" w:space="0" w:color="auto"/>
              <w:right w:val="single" w:sz="4" w:space="0" w:color="auto"/>
            </w:tcBorders>
          </w:tcPr>
          <w:p w14:paraId="26FB2606" w14:textId="6CFF219C" w:rsidR="00A73A87" w:rsidRPr="006C2E80" w:rsidRDefault="00A73A87" w:rsidP="00A73A87">
            <w:pPr>
              <w:pStyle w:val="TAL"/>
            </w:pPr>
            <w:r>
              <w:t>Update to UDM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BEE7FDC" w14:textId="427C8CE4"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57ABDFEE" w14:textId="1DEC1638" w:rsidR="00A73A87" w:rsidRPr="006C2E80" w:rsidRDefault="00A73A87" w:rsidP="00A73A87">
            <w:pPr>
              <w:pStyle w:val="TAL"/>
            </w:pPr>
            <w:r>
              <w:t>CT4</w:t>
            </w:r>
          </w:p>
        </w:tc>
      </w:tr>
      <w:tr w:rsidR="00A73A87"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0F5A71F" w:rsidR="00A73A87" w:rsidRDefault="00A73A87" w:rsidP="00A73A87">
            <w:pPr>
              <w:pStyle w:val="TAL"/>
            </w:pPr>
            <w:r>
              <w:rPr>
                <w:lang w:eastAsia="zh-CN"/>
              </w:rPr>
              <w:t>TS 29.505</w:t>
            </w:r>
          </w:p>
        </w:tc>
        <w:tc>
          <w:tcPr>
            <w:tcW w:w="4344" w:type="dxa"/>
            <w:tcBorders>
              <w:top w:val="single" w:sz="4" w:space="0" w:color="auto"/>
              <w:left w:val="single" w:sz="4" w:space="0" w:color="auto"/>
              <w:bottom w:val="single" w:sz="4" w:space="0" w:color="auto"/>
              <w:right w:val="single" w:sz="4" w:space="0" w:color="auto"/>
            </w:tcBorders>
          </w:tcPr>
          <w:p w14:paraId="2F9B431E" w14:textId="077F495F" w:rsidR="00A73A87" w:rsidRPr="006C2E80" w:rsidRDefault="00A73A87" w:rsidP="00A73A87">
            <w:pPr>
              <w:pStyle w:val="TAL"/>
            </w:pPr>
            <w:r>
              <w:t>Update to UDR services for subscription data to support U2X services</w:t>
            </w:r>
          </w:p>
        </w:tc>
        <w:tc>
          <w:tcPr>
            <w:tcW w:w="1417" w:type="dxa"/>
            <w:tcBorders>
              <w:top w:val="single" w:sz="4" w:space="0" w:color="auto"/>
              <w:left w:val="single" w:sz="4" w:space="0" w:color="auto"/>
              <w:bottom w:val="single" w:sz="4" w:space="0" w:color="auto"/>
              <w:right w:val="single" w:sz="4" w:space="0" w:color="auto"/>
            </w:tcBorders>
          </w:tcPr>
          <w:p w14:paraId="726A962F" w14:textId="24B167E8"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7E10836E" w14:textId="5A4E5540" w:rsidR="00A73A87" w:rsidRPr="006C2E80" w:rsidRDefault="00A73A87" w:rsidP="00A73A87">
            <w:pPr>
              <w:pStyle w:val="TAL"/>
            </w:pPr>
            <w:r>
              <w:t>CT4</w:t>
            </w:r>
          </w:p>
        </w:tc>
      </w:tr>
      <w:tr w:rsidR="00A73A87" w:rsidRPr="006C2E80" w14:paraId="4E9307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CCE738B" w14:textId="7B192F91" w:rsidR="00A73A87" w:rsidRDefault="00A73A87" w:rsidP="00A73A87">
            <w:pPr>
              <w:pStyle w:val="TAL"/>
            </w:pPr>
            <w:r>
              <w:rPr>
                <w:lang w:eastAsia="zh-CN"/>
              </w:rPr>
              <w:t>TS 29.510</w:t>
            </w:r>
          </w:p>
        </w:tc>
        <w:tc>
          <w:tcPr>
            <w:tcW w:w="4344" w:type="dxa"/>
            <w:tcBorders>
              <w:top w:val="single" w:sz="4" w:space="0" w:color="auto"/>
              <w:left w:val="single" w:sz="4" w:space="0" w:color="auto"/>
              <w:bottom w:val="single" w:sz="4" w:space="0" w:color="auto"/>
              <w:right w:val="single" w:sz="4" w:space="0" w:color="auto"/>
            </w:tcBorders>
          </w:tcPr>
          <w:p w14:paraId="673363F3" w14:textId="22CA1D5E" w:rsidR="00A73A87" w:rsidRPr="006C2E80" w:rsidRDefault="00A73A87" w:rsidP="00A73A87">
            <w:pPr>
              <w:pStyle w:val="TAL"/>
            </w:pPr>
            <w:r>
              <w:t>Update on NRF for NF / NF service selection to support U2X services</w:t>
            </w:r>
          </w:p>
        </w:tc>
        <w:tc>
          <w:tcPr>
            <w:tcW w:w="1417" w:type="dxa"/>
            <w:tcBorders>
              <w:top w:val="single" w:sz="4" w:space="0" w:color="auto"/>
              <w:left w:val="single" w:sz="4" w:space="0" w:color="auto"/>
              <w:bottom w:val="single" w:sz="4" w:space="0" w:color="auto"/>
              <w:right w:val="single" w:sz="4" w:space="0" w:color="auto"/>
            </w:tcBorders>
          </w:tcPr>
          <w:p w14:paraId="398E53EB" w14:textId="4B4A985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243634C4" w14:textId="7DFA4296" w:rsidR="00A73A87" w:rsidRPr="006C2E80" w:rsidRDefault="00A73A87" w:rsidP="00A73A87">
            <w:pPr>
              <w:pStyle w:val="TAL"/>
            </w:pPr>
            <w:r>
              <w:t>CT4</w:t>
            </w:r>
          </w:p>
        </w:tc>
      </w:tr>
      <w:tr w:rsidR="00A73A87" w:rsidRPr="006C2E80" w14:paraId="3DAAB23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989864C" w14:textId="1E4866CD" w:rsidR="00A73A87" w:rsidRDefault="00A73A87" w:rsidP="00A73A87">
            <w:pPr>
              <w:pStyle w:val="TAL"/>
            </w:pPr>
            <w:r>
              <w:rPr>
                <w:lang w:eastAsia="zh-CN"/>
              </w:rPr>
              <w:t xml:space="preserve">TS </w:t>
            </w:r>
            <w:r>
              <w:t>29.518</w:t>
            </w:r>
          </w:p>
        </w:tc>
        <w:tc>
          <w:tcPr>
            <w:tcW w:w="4344" w:type="dxa"/>
            <w:tcBorders>
              <w:top w:val="single" w:sz="4" w:space="0" w:color="auto"/>
              <w:left w:val="single" w:sz="4" w:space="0" w:color="auto"/>
              <w:bottom w:val="single" w:sz="4" w:space="0" w:color="auto"/>
              <w:right w:val="single" w:sz="4" w:space="0" w:color="auto"/>
            </w:tcBorders>
          </w:tcPr>
          <w:p w14:paraId="2BF21B54" w14:textId="1DB86E11" w:rsidR="00A73A87" w:rsidRPr="006C2E80" w:rsidRDefault="00A73A87" w:rsidP="00A73A87">
            <w:pPr>
              <w:pStyle w:val="TAL"/>
            </w:pPr>
            <w:r>
              <w:t>Update on AMF to support U2X services</w:t>
            </w:r>
          </w:p>
        </w:tc>
        <w:tc>
          <w:tcPr>
            <w:tcW w:w="1417" w:type="dxa"/>
            <w:tcBorders>
              <w:top w:val="single" w:sz="4" w:space="0" w:color="auto"/>
              <w:left w:val="single" w:sz="4" w:space="0" w:color="auto"/>
              <w:bottom w:val="single" w:sz="4" w:space="0" w:color="auto"/>
              <w:right w:val="single" w:sz="4" w:space="0" w:color="auto"/>
            </w:tcBorders>
          </w:tcPr>
          <w:p w14:paraId="020F39F7" w14:textId="0D796F62"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1D2F610B" w14:textId="0293E973" w:rsidR="00A73A87" w:rsidRPr="006C2E80" w:rsidRDefault="00A73A87" w:rsidP="00A73A87">
            <w:pPr>
              <w:pStyle w:val="TAL"/>
            </w:pPr>
            <w:r>
              <w:t>CT4</w:t>
            </w:r>
          </w:p>
        </w:tc>
      </w:tr>
      <w:tr w:rsidR="00A73A87" w:rsidRPr="006C2E80" w14:paraId="50B718B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8318C8" w14:textId="1071A6F0" w:rsidR="00A73A87" w:rsidRDefault="00A73A87" w:rsidP="00A73A87">
            <w:pPr>
              <w:pStyle w:val="TAL"/>
            </w:pPr>
            <w:r>
              <w:rPr>
                <w:lang w:eastAsia="zh-CN"/>
              </w:rPr>
              <w:t xml:space="preserve">TS </w:t>
            </w:r>
            <w:r>
              <w:t>29.571</w:t>
            </w:r>
          </w:p>
        </w:tc>
        <w:tc>
          <w:tcPr>
            <w:tcW w:w="4344" w:type="dxa"/>
            <w:tcBorders>
              <w:top w:val="single" w:sz="4" w:space="0" w:color="auto"/>
              <w:left w:val="single" w:sz="4" w:space="0" w:color="auto"/>
              <w:bottom w:val="single" w:sz="4" w:space="0" w:color="auto"/>
              <w:right w:val="single" w:sz="4" w:space="0" w:color="auto"/>
            </w:tcBorders>
          </w:tcPr>
          <w:p w14:paraId="385A8AB9" w14:textId="7972292F" w:rsidR="00A73A87" w:rsidRPr="006C2E80" w:rsidRDefault="00A73A87" w:rsidP="00A73A87">
            <w:pPr>
              <w:pStyle w:val="TAL"/>
            </w:pPr>
            <w:r>
              <w:t>Definition of new common data types applicable for multiple 5G services to support U2X services</w:t>
            </w:r>
          </w:p>
        </w:tc>
        <w:tc>
          <w:tcPr>
            <w:tcW w:w="1417" w:type="dxa"/>
            <w:tcBorders>
              <w:top w:val="single" w:sz="4" w:space="0" w:color="auto"/>
              <w:left w:val="single" w:sz="4" w:space="0" w:color="auto"/>
              <w:bottom w:val="single" w:sz="4" w:space="0" w:color="auto"/>
              <w:right w:val="single" w:sz="4" w:space="0" w:color="auto"/>
            </w:tcBorders>
          </w:tcPr>
          <w:p w14:paraId="04889B6D" w14:textId="33EEB3A1"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07BF4B44" w14:textId="0256A2A9" w:rsidR="00A73A87" w:rsidRPr="006C2E80" w:rsidRDefault="00A73A87" w:rsidP="00A73A87">
            <w:pPr>
              <w:pStyle w:val="TAL"/>
            </w:pPr>
            <w:r>
              <w:t>CT4</w:t>
            </w:r>
          </w:p>
        </w:tc>
      </w:tr>
      <w:tr w:rsidR="00A73A87" w:rsidRPr="006C2E80" w14:paraId="1C3C3A3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20420D2" w14:textId="09102B76" w:rsidR="00A73A87" w:rsidRDefault="00A73A87" w:rsidP="00A73A87">
            <w:pPr>
              <w:pStyle w:val="TAL"/>
              <w:rPr>
                <w:lang w:eastAsia="zh-CN"/>
              </w:rPr>
            </w:pPr>
            <w:r>
              <w:rPr>
                <w:lang w:eastAsia="zh-CN"/>
              </w:rPr>
              <w:t>TS 31.102</w:t>
            </w:r>
          </w:p>
        </w:tc>
        <w:tc>
          <w:tcPr>
            <w:tcW w:w="4344" w:type="dxa"/>
            <w:tcBorders>
              <w:top w:val="single" w:sz="4" w:space="0" w:color="auto"/>
              <w:left w:val="single" w:sz="4" w:space="0" w:color="auto"/>
              <w:bottom w:val="single" w:sz="4" w:space="0" w:color="auto"/>
              <w:right w:val="single" w:sz="4" w:space="0" w:color="auto"/>
            </w:tcBorders>
          </w:tcPr>
          <w:p w14:paraId="036BF68E" w14:textId="1029C1C9" w:rsidR="00A73A87" w:rsidRPr="006C2E80" w:rsidRDefault="00A73A87" w:rsidP="00A73A87">
            <w:pPr>
              <w:pStyle w:val="TAL"/>
            </w:pPr>
            <w:r>
              <w:t>Update to add support for U2X services</w:t>
            </w:r>
          </w:p>
        </w:tc>
        <w:tc>
          <w:tcPr>
            <w:tcW w:w="1417" w:type="dxa"/>
            <w:tcBorders>
              <w:top w:val="single" w:sz="4" w:space="0" w:color="auto"/>
              <w:left w:val="single" w:sz="4" w:space="0" w:color="auto"/>
              <w:bottom w:val="single" w:sz="4" w:space="0" w:color="auto"/>
              <w:right w:val="single" w:sz="4" w:space="0" w:color="auto"/>
            </w:tcBorders>
          </w:tcPr>
          <w:p w14:paraId="5FDE4607" w14:textId="6CCDAFF7" w:rsidR="00A73A87" w:rsidRPr="006C2E80" w:rsidRDefault="00A73A87" w:rsidP="00A73A87">
            <w:pPr>
              <w:pStyle w:val="Guidance"/>
            </w:pPr>
            <w:r w:rsidRPr="00A960F0">
              <w:t>TSG CT#10</w:t>
            </w:r>
            <w:r>
              <w:t>2</w:t>
            </w:r>
          </w:p>
        </w:tc>
        <w:tc>
          <w:tcPr>
            <w:tcW w:w="2101" w:type="dxa"/>
            <w:tcBorders>
              <w:top w:val="single" w:sz="4" w:space="0" w:color="auto"/>
              <w:left w:val="single" w:sz="4" w:space="0" w:color="auto"/>
              <w:bottom w:val="single" w:sz="4" w:space="0" w:color="auto"/>
              <w:right w:val="single" w:sz="4" w:space="0" w:color="auto"/>
            </w:tcBorders>
          </w:tcPr>
          <w:p w14:paraId="6D316D55" w14:textId="7D05E522" w:rsidR="00A73A87" w:rsidRPr="006C2E80" w:rsidRDefault="00A73A87" w:rsidP="00A73A87">
            <w:pPr>
              <w:pStyle w:val="TAL"/>
            </w:pPr>
            <w:r>
              <w:t>CT6</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69034E7" w:rsidR="006C2E80" w:rsidRPr="00D0168E" w:rsidRDefault="00682990" w:rsidP="003E2A01">
      <w:pPr>
        <w:pStyle w:val="B1"/>
      </w:pPr>
      <w:r w:rsidRPr="00D51807">
        <w:t xml:space="preserve">Kim, Sunghoon, Qualcomm Incorporated, sunghoon@qti.qualcomm.com </w:t>
      </w: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E2A01">
      <w:pPr>
        <w:pStyle w:val="B1"/>
      </w:pPr>
      <w:r w:rsidRPr="00682990">
        <w:t>CT1</w:t>
      </w:r>
    </w:p>
    <w:p w14:paraId="5BA7F984" w14:textId="77777777" w:rsidR="00557B2E" w:rsidRPr="00557B2E" w:rsidRDefault="00557B2E" w:rsidP="003E2A01"/>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3D59149" w14:textId="47BBA9FE" w:rsidR="00682990" w:rsidRDefault="00682990" w:rsidP="003E2A01">
      <w:pPr>
        <w:pStyle w:val="B1"/>
      </w:pPr>
      <w:r>
        <w:t>SA3 for the security aspects,</w:t>
      </w:r>
    </w:p>
    <w:p w14:paraId="4CDD53C1" w14:textId="2DB28F49" w:rsidR="006C2E80" w:rsidRPr="00557B2E" w:rsidRDefault="00D81F1F" w:rsidP="00A73A87">
      <w:pPr>
        <w:pStyle w:val="B1"/>
      </w:pPr>
      <w:r>
        <w:t>RAN2 for PC5 interface related issues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3E2A01">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5C7FD000" w:rsidR="00682990" w:rsidRDefault="00682990" w:rsidP="003E2A01">
            <w:pPr>
              <w:pStyle w:val="TAL"/>
            </w:pPr>
          </w:p>
        </w:tc>
      </w:tr>
      <w:tr w:rsidR="00682990" w14:paraId="5C370FB4" w14:textId="77777777" w:rsidTr="006C2E80">
        <w:trPr>
          <w:cantSplit/>
          <w:jc w:val="center"/>
        </w:trPr>
        <w:tc>
          <w:tcPr>
            <w:tcW w:w="5029" w:type="dxa"/>
            <w:shd w:val="clear" w:color="auto" w:fill="auto"/>
          </w:tcPr>
          <w:p w14:paraId="59B05198" w14:textId="05681E3A" w:rsidR="00682990" w:rsidRDefault="00682990" w:rsidP="003E2A01">
            <w:pPr>
              <w:pStyle w:val="TAL"/>
            </w:pPr>
          </w:p>
        </w:tc>
      </w:tr>
      <w:tr w:rsidR="00682990" w14:paraId="24ADC33F" w14:textId="77777777" w:rsidTr="006C2E80">
        <w:trPr>
          <w:cantSplit/>
          <w:jc w:val="center"/>
        </w:trPr>
        <w:tc>
          <w:tcPr>
            <w:tcW w:w="5029" w:type="dxa"/>
            <w:shd w:val="clear" w:color="auto" w:fill="auto"/>
          </w:tcPr>
          <w:p w14:paraId="47626447" w14:textId="1F035EC1" w:rsidR="00682990" w:rsidRDefault="00682990" w:rsidP="003E2A01">
            <w:pPr>
              <w:pStyle w:val="TAL"/>
            </w:pPr>
          </w:p>
        </w:tc>
      </w:tr>
      <w:tr w:rsidR="00682990" w14:paraId="53215410" w14:textId="77777777" w:rsidTr="006C2E80">
        <w:trPr>
          <w:cantSplit/>
          <w:jc w:val="center"/>
        </w:trPr>
        <w:tc>
          <w:tcPr>
            <w:tcW w:w="5029" w:type="dxa"/>
            <w:shd w:val="clear" w:color="auto" w:fill="auto"/>
          </w:tcPr>
          <w:p w14:paraId="39281E5B" w14:textId="3A07A2C3" w:rsidR="00682990" w:rsidRDefault="00682990" w:rsidP="003E2A01">
            <w:pPr>
              <w:pStyle w:val="TAL"/>
            </w:pPr>
          </w:p>
        </w:tc>
      </w:tr>
      <w:tr w:rsidR="00682990" w14:paraId="3E331B1C" w14:textId="77777777" w:rsidTr="006C2E80">
        <w:trPr>
          <w:cantSplit/>
          <w:jc w:val="center"/>
        </w:trPr>
        <w:tc>
          <w:tcPr>
            <w:tcW w:w="5029" w:type="dxa"/>
            <w:shd w:val="clear" w:color="auto" w:fill="auto"/>
          </w:tcPr>
          <w:p w14:paraId="40A2BCD5" w14:textId="47ED49CE" w:rsidR="00682990" w:rsidRDefault="00682990" w:rsidP="003E2A01">
            <w:pPr>
              <w:pStyle w:val="TAL"/>
            </w:pPr>
          </w:p>
        </w:tc>
      </w:tr>
      <w:tr w:rsidR="00682990" w14:paraId="58125915" w14:textId="77777777" w:rsidTr="006C2E80">
        <w:trPr>
          <w:cantSplit/>
          <w:jc w:val="center"/>
        </w:trPr>
        <w:tc>
          <w:tcPr>
            <w:tcW w:w="5029" w:type="dxa"/>
            <w:shd w:val="clear" w:color="auto" w:fill="auto"/>
          </w:tcPr>
          <w:p w14:paraId="76DB59D6" w14:textId="18D92D03" w:rsidR="00682990" w:rsidRDefault="00682990" w:rsidP="003E2A01">
            <w:pPr>
              <w:pStyle w:val="TAL"/>
            </w:pP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9457" w14:textId="77777777" w:rsidR="00133860" w:rsidRDefault="00133860" w:rsidP="003E2A01">
      <w:r>
        <w:separator/>
      </w:r>
    </w:p>
  </w:endnote>
  <w:endnote w:type="continuationSeparator" w:id="0">
    <w:p w14:paraId="00FB18D1" w14:textId="77777777" w:rsidR="00133860" w:rsidRDefault="00133860"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94FC" w14:textId="77777777" w:rsidR="00133860" w:rsidRDefault="00133860" w:rsidP="003E2A01">
      <w:r>
        <w:separator/>
      </w:r>
    </w:p>
  </w:footnote>
  <w:footnote w:type="continuationSeparator" w:id="0">
    <w:p w14:paraId="44A625D1" w14:textId="77777777" w:rsidR="00133860" w:rsidRDefault="00133860"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2EFF"/>
    <w:rsid w:val="000341EC"/>
    <w:rsid w:val="00037C06"/>
    <w:rsid w:val="00044DAE"/>
    <w:rsid w:val="00052BF8"/>
    <w:rsid w:val="0005572E"/>
    <w:rsid w:val="00057116"/>
    <w:rsid w:val="000613CF"/>
    <w:rsid w:val="00064CB2"/>
    <w:rsid w:val="00066954"/>
    <w:rsid w:val="00067741"/>
    <w:rsid w:val="00072A56"/>
    <w:rsid w:val="0007498D"/>
    <w:rsid w:val="00081CE1"/>
    <w:rsid w:val="00082CCB"/>
    <w:rsid w:val="000A3125"/>
    <w:rsid w:val="000A4A9E"/>
    <w:rsid w:val="000B0519"/>
    <w:rsid w:val="000B1ABD"/>
    <w:rsid w:val="000B61FD"/>
    <w:rsid w:val="000C0BF7"/>
    <w:rsid w:val="000C5FE3"/>
    <w:rsid w:val="000D122A"/>
    <w:rsid w:val="000E55AD"/>
    <w:rsid w:val="000E630D"/>
    <w:rsid w:val="000F3EA3"/>
    <w:rsid w:val="001001BD"/>
    <w:rsid w:val="00102222"/>
    <w:rsid w:val="00120541"/>
    <w:rsid w:val="001211F3"/>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6373"/>
    <w:rsid w:val="002640E5"/>
    <w:rsid w:val="0026436F"/>
    <w:rsid w:val="0026606E"/>
    <w:rsid w:val="00276403"/>
    <w:rsid w:val="00283472"/>
    <w:rsid w:val="002944FD"/>
    <w:rsid w:val="002C1C50"/>
    <w:rsid w:val="002E6A7D"/>
    <w:rsid w:val="002E7A9E"/>
    <w:rsid w:val="002F2716"/>
    <w:rsid w:val="002F3518"/>
    <w:rsid w:val="002F3C41"/>
    <w:rsid w:val="002F6C5C"/>
    <w:rsid w:val="0030045C"/>
    <w:rsid w:val="00300475"/>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2A5"/>
    <w:rsid w:val="003D2781"/>
    <w:rsid w:val="003D62A9"/>
    <w:rsid w:val="003D7E29"/>
    <w:rsid w:val="003E2A01"/>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3F8F"/>
    <w:rsid w:val="004C634D"/>
    <w:rsid w:val="004D24B9"/>
    <w:rsid w:val="004E2CE2"/>
    <w:rsid w:val="004E313F"/>
    <w:rsid w:val="004E5172"/>
    <w:rsid w:val="004E6F8A"/>
    <w:rsid w:val="00502CD2"/>
    <w:rsid w:val="00502E0F"/>
    <w:rsid w:val="00504E33"/>
    <w:rsid w:val="005077CF"/>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5F7D85"/>
    <w:rsid w:val="00611EC4"/>
    <w:rsid w:val="00612542"/>
    <w:rsid w:val="006146D2"/>
    <w:rsid w:val="00620B3F"/>
    <w:rsid w:val="006239E7"/>
    <w:rsid w:val="006254C4"/>
    <w:rsid w:val="006323BE"/>
    <w:rsid w:val="006418C6"/>
    <w:rsid w:val="00641ED8"/>
    <w:rsid w:val="00651501"/>
    <w:rsid w:val="00654893"/>
    <w:rsid w:val="0065737C"/>
    <w:rsid w:val="00662741"/>
    <w:rsid w:val="006633A4"/>
    <w:rsid w:val="00667DD2"/>
    <w:rsid w:val="00671BBB"/>
    <w:rsid w:val="00682237"/>
    <w:rsid w:val="00682990"/>
    <w:rsid w:val="00693EAD"/>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2410F"/>
    <w:rsid w:val="00746F46"/>
    <w:rsid w:val="0075252A"/>
    <w:rsid w:val="00764B84"/>
    <w:rsid w:val="00765028"/>
    <w:rsid w:val="0078034D"/>
    <w:rsid w:val="007844CE"/>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26139"/>
    <w:rsid w:val="00834A60"/>
    <w:rsid w:val="00837BCD"/>
    <w:rsid w:val="00850175"/>
    <w:rsid w:val="0085530D"/>
    <w:rsid w:val="00863E89"/>
    <w:rsid w:val="008711CA"/>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7F8B"/>
    <w:rsid w:val="00967838"/>
    <w:rsid w:val="00974827"/>
    <w:rsid w:val="009822EC"/>
    <w:rsid w:val="00982CD6"/>
    <w:rsid w:val="00985B73"/>
    <w:rsid w:val="009870A7"/>
    <w:rsid w:val="00992266"/>
    <w:rsid w:val="00994A54"/>
    <w:rsid w:val="009A0B51"/>
    <w:rsid w:val="009A3BC4"/>
    <w:rsid w:val="009A527F"/>
    <w:rsid w:val="009A6092"/>
    <w:rsid w:val="009A668A"/>
    <w:rsid w:val="009A6F1C"/>
    <w:rsid w:val="009B193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60F0"/>
    <w:rsid w:val="00A97002"/>
    <w:rsid w:val="00A97A52"/>
    <w:rsid w:val="00AA0D6A"/>
    <w:rsid w:val="00AB3A70"/>
    <w:rsid w:val="00AB58BF"/>
    <w:rsid w:val="00AC66B2"/>
    <w:rsid w:val="00AC6AE6"/>
    <w:rsid w:val="00AD0751"/>
    <w:rsid w:val="00AD77C4"/>
    <w:rsid w:val="00AE25BF"/>
    <w:rsid w:val="00AE4D82"/>
    <w:rsid w:val="00AE52A9"/>
    <w:rsid w:val="00AF0C13"/>
    <w:rsid w:val="00B03AF5"/>
    <w:rsid w:val="00B03C01"/>
    <w:rsid w:val="00B078D6"/>
    <w:rsid w:val="00B1248D"/>
    <w:rsid w:val="00B14709"/>
    <w:rsid w:val="00B2743D"/>
    <w:rsid w:val="00B3015C"/>
    <w:rsid w:val="00B344D8"/>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F7C9D"/>
    <w:rsid w:val="00C01E8C"/>
    <w:rsid w:val="00C02DF6"/>
    <w:rsid w:val="00C03E01"/>
    <w:rsid w:val="00C1261D"/>
    <w:rsid w:val="00C15135"/>
    <w:rsid w:val="00C23582"/>
    <w:rsid w:val="00C2724D"/>
    <w:rsid w:val="00C27CA9"/>
    <w:rsid w:val="00C317E7"/>
    <w:rsid w:val="00C332F1"/>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168E"/>
    <w:rsid w:val="00D06117"/>
    <w:rsid w:val="00D21FAC"/>
    <w:rsid w:val="00D30172"/>
    <w:rsid w:val="00D31CC8"/>
    <w:rsid w:val="00D32678"/>
    <w:rsid w:val="00D51807"/>
    <w:rsid w:val="00D521C1"/>
    <w:rsid w:val="00D71F40"/>
    <w:rsid w:val="00D77416"/>
    <w:rsid w:val="00D80FC6"/>
    <w:rsid w:val="00D81F1F"/>
    <w:rsid w:val="00D94917"/>
    <w:rsid w:val="00D95113"/>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20C0"/>
    <w:rsid w:val="00E13CB2"/>
    <w:rsid w:val="00E20C37"/>
    <w:rsid w:val="00E418DE"/>
    <w:rsid w:val="00E52C57"/>
    <w:rsid w:val="00E57E7D"/>
    <w:rsid w:val="00E84CD8"/>
    <w:rsid w:val="00E90B85"/>
    <w:rsid w:val="00E91679"/>
    <w:rsid w:val="00E92452"/>
    <w:rsid w:val="00E94CC1"/>
    <w:rsid w:val="00E96431"/>
    <w:rsid w:val="00EA4804"/>
    <w:rsid w:val="00EC3039"/>
    <w:rsid w:val="00EC5235"/>
    <w:rsid w:val="00ED2A54"/>
    <w:rsid w:val="00ED6B03"/>
    <w:rsid w:val="00ED7A5B"/>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nghoon@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ghoon@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1199</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7967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Qualcomm_01</cp:lastModifiedBy>
  <cp:revision>9</cp:revision>
  <cp:lastPrinted>2000-02-29T11:31:00Z</cp:lastPrinted>
  <dcterms:created xsi:type="dcterms:W3CDTF">2022-10-28T17:06:00Z</dcterms:created>
  <dcterms:modified xsi:type="dcterms:W3CDTF">2022-11-07T08:10:00Z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