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EA9B6A" w14:textId="66C335B2" w:rsidR="007774A1" w:rsidRDefault="007774A1" w:rsidP="00392176">
      <w:pPr>
        <w:pStyle w:val="CRCoverPage"/>
        <w:tabs>
          <w:tab w:val="right" w:pos="9639"/>
        </w:tabs>
        <w:spacing w:after="0"/>
        <w:rPr>
          <w:b/>
          <w:i/>
          <w:noProof/>
          <w:sz w:val="28"/>
        </w:rPr>
      </w:pPr>
      <w:r>
        <w:rPr>
          <w:b/>
          <w:noProof/>
          <w:sz w:val="24"/>
        </w:rPr>
        <w:t>3GPP TSG-CT WG3 Meeting #123-e</w:t>
      </w:r>
      <w:r>
        <w:rPr>
          <w:b/>
          <w:i/>
          <w:noProof/>
          <w:sz w:val="28"/>
        </w:rPr>
        <w:tab/>
      </w:r>
      <w:r>
        <w:rPr>
          <w:b/>
          <w:noProof/>
          <w:sz w:val="24"/>
        </w:rPr>
        <w:t>C3-224</w:t>
      </w:r>
      <w:r w:rsidR="00700151">
        <w:rPr>
          <w:b/>
          <w:noProof/>
          <w:sz w:val="24"/>
        </w:rPr>
        <w:t>464</w:t>
      </w:r>
    </w:p>
    <w:p w14:paraId="3C591CF5" w14:textId="77777777" w:rsidR="007774A1" w:rsidRDefault="007774A1" w:rsidP="007774A1">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6B071213" w:rsidR="002772A1" w:rsidRDefault="00232F00">
            <w:pPr>
              <w:pStyle w:val="CRCoverPage"/>
              <w:spacing w:after="0"/>
              <w:jc w:val="right"/>
              <w:rPr>
                <w:i/>
                <w:noProof/>
              </w:rPr>
            </w:pPr>
            <w:r w:rsidRPr="005653DC">
              <w:rPr>
                <w:i/>
                <w:noProof/>
                <w:sz w:val="14"/>
              </w:rPr>
              <w:t>CR-Form-v12.</w:t>
            </w:r>
            <w:r w:rsidR="002B3CAC" w:rsidRPr="005653DC">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48DDB54" w:rsidR="002772A1" w:rsidRDefault="009A404E" w:rsidP="005709BC">
            <w:pPr>
              <w:pStyle w:val="CRCoverPage"/>
              <w:spacing w:after="0"/>
              <w:jc w:val="right"/>
              <w:rPr>
                <w:b/>
                <w:noProof/>
                <w:sz w:val="28"/>
              </w:rPr>
            </w:pPr>
            <w:r>
              <w:rPr>
                <w:b/>
                <w:noProof/>
                <w:sz w:val="28"/>
              </w:rPr>
              <w:t>29.</w:t>
            </w:r>
            <w:r w:rsidR="005709BC">
              <w:rPr>
                <w:b/>
                <w:noProof/>
                <w:sz w:val="28"/>
              </w:rPr>
              <w:t>1</w:t>
            </w:r>
            <w:r w:rsidR="00CC13DB">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FB6B76E" w:rsidR="002772A1" w:rsidRDefault="00700151">
            <w:pPr>
              <w:pStyle w:val="CRCoverPage"/>
              <w:spacing w:after="0"/>
              <w:rPr>
                <w:noProof/>
              </w:rPr>
            </w:pPr>
            <w:r>
              <w:rPr>
                <w:b/>
                <w:noProof/>
                <w:sz w:val="28"/>
              </w:rPr>
              <w:t>0616</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BA989E3" w:rsidR="002772A1" w:rsidRDefault="00962009">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707B010" w:rsidR="002772A1" w:rsidRDefault="0039334C" w:rsidP="007774A1">
            <w:pPr>
              <w:pStyle w:val="CRCoverPage"/>
              <w:spacing w:after="0"/>
              <w:jc w:val="center"/>
              <w:rPr>
                <w:noProof/>
                <w:sz w:val="28"/>
              </w:rPr>
            </w:pPr>
            <w:r>
              <w:rPr>
                <w:b/>
                <w:noProof/>
                <w:sz w:val="28"/>
              </w:rPr>
              <w:t>1</w:t>
            </w:r>
            <w:r w:rsidR="00D93107">
              <w:rPr>
                <w:b/>
                <w:noProof/>
                <w:sz w:val="28"/>
              </w:rPr>
              <w:t>7</w:t>
            </w:r>
            <w:r w:rsidR="009A404E">
              <w:rPr>
                <w:b/>
                <w:noProof/>
                <w:sz w:val="28"/>
              </w:rPr>
              <w:t>.</w:t>
            </w:r>
            <w:r w:rsidR="007774A1">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2D09973" w:rsidR="002772A1" w:rsidRDefault="00B3229A" w:rsidP="009719C9">
            <w:pPr>
              <w:pStyle w:val="CRCoverPage"/>
              <w:spacing w:after="0"/>
              <w:ind w:left="100"/>
              <w:rPr>
                <w:noProof/>
              </w:rPr>
            </w:pPr>
            <w:r>
              <w:t>A</w:t>
            </w:r>
            <w:r w:rsidR="009719C9">
              <w:t>pplication errors handling</w:t>
            </w:r>
            <w:r w:rsidR="006C0E24">
              <w:t xml:space="preserve"> </w:t>
            </w:r>
            <w:r w:rsidR="006C0E24" w:rsidRPr="006C0E24">
              <w:t>for the MontoringEvent 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147A1323" w:rsidR="002772A1" w:rsidRDefault="00654F90" w:rsidP="00DD65D1">
            <w:pPr>
              <w:pStyle w:val="CRCoverPage"/>
              <w:spacing w:after="0"/>
              <w:ind w:left="100"/>
              <w:rPr>
                <w:noProof/>
              </w:rPr>
            </w:pPr>
            <w:r>
              <w:rPr>
                <w:noProof/>
              </w:rPr>
              <w:t>Huawei</w:t>
            </w:r>
            <w:r w:rsidR="005653DC">
              <w:rPr>
                <w:noProof/>
              </w:rPr>
              <w:t>, Nokia, Nokia Shanghai Bell</w:t>
            </w:r>
            <w:r w:rsidR="00E64D85">
              <w:rPr>
                <w:noProof/>
              </w:rPr>
              <w:t>, Ericsson</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0035C9D" w:rsidR="002772A1" w:rsidRDefault="00630318" w:rsidP="00C60059">
            <w:pPr>
              <w:pStyle w:val="CRCoverPage"/>
              <w:spacing w:after="0"/>
              <w:ind w:left="100"/>
              <w:rPr>
                <w:noProof/>
              </w:rPr>
            </w:pPr>
            <w:r w:rsidRPr="005653DC">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57E3D69" w:rsidR="002772A1" w:rsidRDefault="007C33E0" w:rsidP="007774A1">
            <w:pPr>
              <w:pStyle w:val="CRCoverPage"/>
              <w:spacing w:after="0"/>
              <w:ind w:left="100"/>
              <w:rPr>
                <w:noProof/>
              </w:rPr>
            </w:pPr>
            <w:r>
              <w:rPr>
                <w:noProof/>
              </w:rPr>
              <w:t>202</w:t>
            </w:r>
            <w:r w:rsidR="00365F5E">
              <w:rPr>
                <w:noProof/>
              </w:rPr>
              <w:t>2</w:t>
            </w:r>
            <w:r>
              <w:rPr>
                <w:noProof/>
              </w:rPr>
              <w:t>-</w:t>
            </w:r>
            <w:r w:rsidR="0072599D">
              <w:rPr>
                <w:noProof/>
              </w:rPr>
              <w:t>0</w:t>
            </w:r>
            <w:r w:rsidR="007774A1">
              <w:rPr>
                <w:noProof/>
              </w:rPr>
              <w:t>8</w:t>
            </w:r>
            <w:r>
              <w:rPr>
                <w:noProof/>
              </w:rPr>
              <w:t>-</w:t>
            </w:r>
            <w:r w:rsidR="007774A1">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CA24FA3" w:rsidR="002772A1" w:rsidRDefault="007774A1">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sidRPr="005653DC">
              <w:rPr>
                <w:noProof/>
              </w:rPr>
              <w:t>Rel-1</w:t>
            </w:r>
            <w:r w:rsidR="0039334C" w:rsidRPr="005653D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1BC57A18" w:rsidR="002772A1" w:rsidRDefault="00232F00" w:rsidP="005653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30425">
              <w:rPr>
                <w:i/>
                <w:noProof/>
                <w:sz w:val="18"/>
              </w:rPr>
              <w:br/>
            </w:r>
            <w:r w:rsidR="00030425" w:rsidRPr="005653DC">
              <w:rPr>
                <w:i/>
                <w:noProof/>
                <w:sz w:val="18"/>
              </w:rPr>
              <w:t>Rel-19</w:t>
            </w:r>
            <w:r w:rsidR="00030425" w:rsidRPr="005653DC">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CC7D51" w14:paraId="32F04E14" w14:textId="77777777">
        <w:tc>
          <w:tcPr>
            <w:tcW w:w="2694" w:type="dxa"/>
            <w:gridSpan w:val="2"/>
            <w:tcBorders>
              <w:top w:val="single" w:sz="4" w:space="0" w:color="auto"/>
              <w:left w:val="single" w:sz="4" w:space="0" w:color="auto"/>
            </w:tcBorders>
          </w:tcPr>
          <w:p w14:paraId="34AD5775" w14:textId="3B53868A" w:rsidR="00CC7D51" w:rsidRDefault="00CC7D51" w:rsidP="00CC7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1B6D6" w14:textId="61409EBB" w:rsidR="00D57D63" w:rsidRDefault="00574D87" w:rsidP="00D57D63">
            <w:pPr>
              <w:pStyle w:val="CRCoverPage"/>
              <w:spacing w:after="0"/>
              <w:ind w:left="100"/>
              <w:rPr>
                <w:noProof/>
                <w:lang w:eastAsia="zh-CN"/>
              </w:rPr>
            </w:pPr>
            <w:r>
              <w:rPr>
                <w:noProof/>
                <w:lang w:eastAsia="zh-CN"/>
              </w:rPr>
              <w:t>There are currently some inconsistencies in the provisions related to error handling. The below provision in clause 5.3.5.3 is misaligned with the remaining parts of the specification, as the inclusion of a ProblemDetails data structure with the "cause" attribute containing an application error in an error response body is generally optional, unless mandated by service description clause, i.e. clause 4.4.2 in this case.</w:t>
            </w:r>
          </w:p>
          <w:p w14:paraId="385B88AD" w14:textId="77777777" w:rsidR="00574D87" w:rsidRDefault="00574D87" w:rsidP="00D57D63">
            <w:pPr>
              <w:pStyle w:val="CRCoverPage"/>
              <w:spacing w:after="0"/>
              <w:ind w:left="100"/>
              <w:rPr>
                <w:noProof/>
                <w:lang w:eastAsia="zh-CN"/>
              </w:rPr>
            </w:pPr>
          </w:p>
          <w:p w14:paraId="071657E9" w14:textId="66391EB2" w:rsidR="00574D87" w:rsidRDefault="00574D87" w:rsidP="00D57D63">
            <w:pPr>
              <w:pStyle w:val="CRCoverPage"/>
              <w:spacing w:after="0"/>
              <w:ind w:left="100"/>
              <w:rPr>
                <w:noProof/>
                <w:lang w:eastAsia="zh-CN"/>
              </w:rPr>
            </w:pPr>
            <w:r>
              <w:rPr>
                <w:noProof/>
                <w:lang w:eastAsia="zh-CN"/>
              </w:rPr>
              <w:t>"</w:t>
            </w:r>
            <w:r w:rsidRPr="00574D87">
              <w:rPr>
                <w:i/>
                <w:noProof/>
                <w:lang w:eastAsia="zh-CN"/>
              </w:rPr>
              <w:t xml:space="preserve">The SCEF </w:t>
            </w:r>
            <w:r w:rsidRPr="00574D87">
              <w:rPr>
                <w:i/>
                <w:noProof/>
                <w:highlight w:val="yellow"/>
                <w:lang w:eastAsia="zh-CN"/>
              </w:rPr>
              <w:t>shall</w:t>
            </w:r>
            <w:r w:rsidRPr="00574D87">
              <w:rPr>
                <w:i/>
                <w:noProof/>
                <w:lang w:eastAsia="zh-CN"/>
              </w:rPr>
              <w:t xml:space="preserve"> include in the HTTP status code a "ProblemDetails" data structure </w:t>
            </w:r>
            <w:r w:rsidRPr="00574D87">
              <w:rPr>
                <w:i/>
                <w:noProof/>
                <w:highlight w:val="yellow"/>
                <w:lang w:eastAsia="zh-CN"/>
              </w:rPr>
              <w:t>with</w:t>
            </w:r>
            <w:r w:rsidRPr="00574D87">
              <w:rPr>
                <w:i/>
                <w:noProof/>
                <w:lang w:eastAsia="zh-CN"/>
              </w:rPr>
              <w:t xml:space="preserve"> the "cause" attribute indicating the application error as listed in table 5.3.5.3-1.</w:t>
            </w:r>
            <w:r>
              <w:rPr>
                <w:noProof/>
                <w:lang w:eastAsia="zh-CN"/>
              </w:rPr>
              <w:t>"</w:t>
            </w:r>
          </w:p>
          <w:p w14:paraId="2A9731E9" w14:textId="77777777" w:rsidR="00574D87" w:rsidRPr="00C3163A" w:rsidRDefault="00574D87" w:rsidP="00D57D63">
            <w:pPr>
              <w:pStyle w:val="CRCoverPage"/>
              <w:spacing w:after="0"/>
              <w:ind w:left="100"/>
              <w:rPr>
                <w:lang w:eastAsia="zh-CN"/>
              </w:rPr>
            </w:pPr>
          </w:p>
          <w:p w14:paraId="062770A8" w14:textId="77777777" w:rsidR="007042C4" w:rsidRDefault="00574D87" w:rsidP="007042C4">
            <w:pPr>
              <w:pStyle w:val="CRCoverPage"/>
              <w:spacing w:after="0"/>
              <w:ind w:left="100"/>
              <w:rPr>
                <w:lang w:eastAsia="zh-CN"/>
              </w:rPr>
            </w:pPr>
            <w:r>
              <w:rPr>
                <w:lang w:eastAsia="zh-CN"/>
              </w:rPr>
              <w:t>Indeed, whether the ProblemDetails data type shall be included and whether it shall contain a "cause" attribute with an appropriate application error should rather be specified in clause 4.4.2 of this specification or the corresponding clause in any other specification reusing the MonitoringEvent API, e.g. clause 4.4.2 of TS 29.522.</w:t>
            </w:r>
          </w:p>
          <w:p w14:paraId="321994DB" w14:textId="77777777" w:rsidR="00574D87" w:rsidRDefault="00574D87" w:rsidP="007042C4">
            <w:pPr>
              <w:pStyle w:val="CRCoverPage"/>
              <w:spacing w:after="0"/>
              <w:ind w:left="100"/>
              <w:rPr>
                <w:lang w:eastAsia="zh-CN"/>
              </w:rPr>
            </w:pPr>
          </w:p>
          <w:p w14:paraId="7900E8CF" w14:textId="09440CE3" w:rsidR="00574D87" w:rsidRPr="00C3163A" w:rsidRDefault="00574D87" w:rsidP="00574D87">
            <w:pPr>
              <w:pStyle w:val="CRCoverPage"/>
              <w:spacing w:after="0"/>
              <w:ind w:left="100"/>
              <w:rPr>
                <w:lang w:eastAsia="zh-CN"/>
              </w:rPr>
            </w:pPr>
            <w:r>
              <w:rPr>
                <w:lang w:eastAsia="zh-CN"/>
              </w:rPr>
              <w:t>In addition, the normative table NOTEs in the tables defining the methods on the resources defined for this API are also not necessary and may introduce confusion/misalignments with the service description clauses.</w:t>
            </w:r>
          </w:p>
        </w:tc>
      </w:tr>
      <w:tr w:rsidR="00CC7D51" w14:paraId="4EEB0870" w14:textId="77777777">
        <w:tc>
          <w:tcPr>
            <w:tcW w:w="2694" w:type="dxa"/>
            <w:gridSpan w:val="2"/>
            <w:tcBorders>
              <w:left w:val="single" w:sz="4" w:space="0" w:color="auto"/>
            </w:tcBorders>
          </w:tcPr>
          <w:p w14:paraId="47F018ED" w14:textId="52F49653" w:rsidR="00CC7D51" w:rsidRDefault="00CC7D51" w:rsidP="00CC7D51">
            <w:pPr>
              <w:pStyle w:val="CRCoverPage"/>
              <w:spacing w:after="0"/>
              <w:rPr>
                <w:b/>
                <w:i/>
                <w:noProof/>
                <w:sz w:val="8"/>
                <w:szCs w:val="8"/>
              </w:rPr>
            </w:pPr>
          </w:p>
        </w:tc>
        <w:tc>
          <w:tcPr>
            <w:tcW w:w="6946" w:type="dxa"/>
            <w:gridSpan w:val="9"/>
            <w:tcBorders>
              <w:right w:val="single" w:sz="4" w:space="0" w:color="auto"/>
            </w:tcBorders>
          </w:tcPr>
          <w:p w14:paraId="60F916C2" w14:textId="77777777" w:rsidR="00CC7D51" w:rsidRDefault="00CC7D51" w:rsidP="00CC7D51">
            <w:pPr>
              <w:pStyle w:val="CRCoverPage"/>
              <w:spacing w:after="0"/>
              <w:rPr>
                <w:noProof/>
                <w:sz w:val="8"/>
                <w:szCs w:val="8"/>
              </w:rPr>
            </w:pPr>
          </w:p>
        </w:tc>
      </w:tr>
      <w:tr w:rsidR="00CC7D51" w14:paraId="026C08B3" w14:textId="77777777">
        <w:tc>
          <w:tcPr>
            <w:tcW w:w="2694" w:type="dxa"/>
            <w:gridSpan w:val="2"/>
            <w:tcBorders>
              <w:left w:val="single" w:sz="4" w:space="0" w:color="auto"/>
            </w:tcBorders>
          </w:tcPr>
          <w:p w14:paraId="29AF831C" w14:textId="5F7073D1" w:rsidR="00CC7D51" w:rsidRDefault="00CC7D51" w:rsidP="00CC7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2236DE" w14:textId="77777777" w:rsidR="00CC7D51" w:rsidRDefault="00CC7D51" w:rsidP="00CC7D51">
            <w:pPr>
              <w:pStyle w:val="CRCoverPage"/>
              <w:spacing w:after="0"/>
              <w:ind w:left="100"/>
              <w:rPr>
                <w:noProof/>
              </w:rPr>
            </w:pPr>
            <w:r>
              <w:rPr>
                <w:noProof/>
              </w:rPr>
              <w:t>This CR proposes to:</w:t>
            </w:r>
          </w:p>
          <w:p w14:paraId="4FDDFFF2" w14:textId="73853E00" w:rsidR="00A51F6E" w:rsidRDefault="00574D87" w:rsidP="006C3575">
            <w:pPr>
              <w:pStyle w:val="CRCoverPage"/>
              <w:numPr>
                <w:ilvl w:val="0"/>
                <w:numId w:val="1"/>
              </w:numPr>
              <w:spacing w:after="0"/>
              <w:rPr>
                <w:noProof/>
              </w:rPr>
            </w:pPr>
            <w:r>
              <w:t>Remove the above mentioned sentence from clause 5.3.5.3</w:t>
            </w:r>
            <w:r w:rsidR="00CC7D51">
              <w:t>.</w:t>
            </w:r>
          </w:p>
          <w:p w14:paraId="4D459B85" w14:textId="63D74EDC" w:rsidR="007042C4" w:rsidRDefault="00236BDF" w:rsidP="00236BDF">
            <w:pPr>
              <w:pStyle w:val="CRCoverPage"/>
              <w:numPr>
                <w:ilvl w:val="0"/>
                <w:numId w:val="1"/>
              </w:numPr>
              <w:spacing w:after="0"/>
              <w:rPr>
                <w:noProof/>
              </w:rPr>
            </w:pPr>
            <w:r>
              <w:rPr>
                <w:noProof/>
              </w:rPr>
              <w:t xml:space="preserve">Update tables 5.3.3.2.3.4-2 and </w:t>
            </w:r>
            <w:r w:rsidRPr="00236BDF">
              <w:rPr>
                <w:noProof/>
              </w:rPr>
              <w:t>5.3.3.3.3.2-2</w:t>
            </w:r>
            <w:r>
              <w:rPr>
                <w:noProof/>
              </w:rPr>
              <w:t xml:space="preserve"> to remove the existing tables NOTEs related to application errors</w:t>
            </w:r>
            <w:r w:rsidR="006E2362">
              <w:rPr>
                <w:noProof/>
              </w:rPr>
              <w:t xml:space="preserve"> and add a new NOTE referring to clause 5.3.5.3 for failure cases description</w:t>
            </w:r>
            <w:r>
              <w:rPr>
                <w:noProof/>
              </w:rPr>
              <w:t>.</w:t>
            </w:r>
          </w:p>
        </w:tc>
      </w:tr>
      <w:tr w:rsidR="00CC7D51" w14:paraId="4DD08F3E" w14:textId="77777777">
        <w:tc>
          <w:tcPr>
            <w:tcW w:w="2694" w:type="dxa"/>
            <w:gridSpan w:val="2"/>
            <w:tcBorders>
              <w:left w:val="single" w:sz="4" w:space="0" w:color="auto"/>
            </w:tcBorders>
          </w:tcPr>
          <w:p w14:paraId="0596642B" w14:textId="7063CE45" w:rsidR="00CC7D51" w:rsidRDefault="00CC7D51" w:rsidP="00CC7D51">
            <w:pPr>
              <w:pStyle w:val="CRCoverPage"/>
              <w:spacing w:after="0"/>
              <w:rPr>
                <w:b/>
                <w:i/>
                <w:noProof/>
                <w:sz w:val="8"/>
                <w:szCs w:val="8"/>
              </w:rPr>
            </w:pPr>
          </w:p>
        </w:tc>
        <w:tc>
          <w:tcPr>
            <w:tcW w:w="6946" w:type="dxa"/>
            <w:gridSpan w:val="9"/>
            <w:tcBorders>
              <w:right w:val="single" w:sz="4" w:space="0" w:color="auto"/>
            </w:tcBorders>
          </w:tcPr>
          <w:p w14:paraId="758D6E62" w14:textId="77777777" w:rsidR="00CC7D51" w:rsidRDefault="00CC7D51" w:rsidP="00CC7D51">
            <w:pPr>
              <w:pStyle w:val="CRCoverPage"/>
              <w:spacing w:after="0"/>
              <w:rPr>
                <w:noProof/>
                <w:sz w:val="8"/>
                <w:szCs w:val="8"/>
              </w:rPr>
            </w:pPr>
          </w:p>
        </w:tc>
      </w:tr>
      <w:tr w:rsidR="00CC7D51" w14:paraId="2FA1FDA4" w14:textId="77777777">
        <w:tc>
          <w:tcPr>
            <w:tcW w:w="2694" w:type="dxa"/>
            <w:gridSpan w:val="2"/>
            <w:tcBorders>
              <w:left w:val="single" w:sz="4" w:space="0" w:color="auto"/>
              <w:bottom w:val="single" w:sz="4" w:space="0" w:color="auto"/>
            </w:tcBorders>
          </w:tcPr>
          <w:p w14:paraId="55140C92" w14:textId="1961198C" w:rsidR="00CC7D51" w:rsidRDefault="00CC7D51" w:rsidP="00CC7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72893DFC" w:rsidR="00CC7D51" w:rsidRDefault="00236BDF" w:rsidP="00CC7D51">
            <w:pPr>
              <w:pStyle w:val="CRCoverPage"/>
              <w:numPr>
                <w:ilvl w:val="0"/>
                <w:numId w:val="1"/>
              </w:numPr>
              <w:spacing w:after="0"/>
              <w:rPr>
                <w:noProof/>
              </w:rPr>
            </w:pPr>
            <w:r>
              <w:rPr>
                <w:noProof/>
                <w:lang w:eastAsia="zh-CN"/>
              </w:rPr>
              <w:t>Wrong provisions remain in the specification</w:t>
            </w:r>
            <w:r w:rsidR="00CC7D51">
              <w:rPr>
                <w:noProof/>
                <w:lang w:eastAsia="zh-CN"/>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71030A0" w:rsidR="002772A1" w:rsidRDefault="00A70EAE" w:rsidP="00A70EAE">
            <w:pPr>
              <w:pStyle w:val="CRCoverPage"/>
              <w:spacing w:after="0"/>
              <w:ind w:left="100"/>
              <w:rPr>
                <w:noProof/>
              </w:rPr>
            </w:pPr>
            <w:r>
              <w:rPr>
                <w:noProof/>
              </w:rPr>
              <w:t xml:space="preserve">5.3.3.2.3.4, </w:t>
            </w:r>
            <w:r w:rsidRPr="00236BDF">
              <w:rPr>
                <w:noProof/>
              </w:rPr>
              <w:t>5.3.3.3.3.2</w:t>
            </w:r>
            <w:r>
              <w:rPr>
                <w:noProof/>
              </w:rPr>
              <w:t>, 5.3.5.3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46169BC" w:rsidR="002772A1" w:rsidRDefault="002D4DCE" w:rsidP="002814E4">
            <w:pPr>
              <w:pStyle w:val="CRCoverPage"/>
              <w:spacing w:after="0"/>
              <w:ind w:left="100"/>
              <w:rPr>
                <w:noProof/>
              </w:rPr>
            </w:pPr>
            <w:r>
              <w:rPr>
                <w:noProof/>
              </w:rPr>
              <w:t xml:space="preserve">This CR </w:t>
            </w:r>
            <w:r w:rsidR="002814E4">
              <w:rPr>
                <w:noProof/>
              </w:rPr>
              <w:t>does not impact the OpenAPI descriptions defined in this specification.</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499D06AC" w:rsidR="00F137DB" w:rsidRPr="00FD3BBA" w:rsidRDefault="00157150"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Start of</w:t>
      </w:r>
      <w:r w:rsidR="00F137DB" w:rsidRPr="00FD3BBA">
        <w:rPr>
          <w:rFonts w:ascii="Arial" w:hAnsi="Arial" w:cs="Arial"/>
          <w:color w:val="0070C0"/>
          <w:sz w:val="28"/>
          <w:szCs w:val="28"/>
          <w:lang w:val="en-US"/>
        </w:rPr>
        <w:t xml:space="preserve"> changes * * * *</w:t>
      </w:r>
    </w:p>
    <w:p w14:paraId="678031B1" w14:textId="77777777" w:rsidR="00B2428F" w:rsidRDefault="00B2428F" w:rsidP="00B2428F">
      <w:pPr>
        <w:pStyle w:val="Heading6"/>
      </w:pPr>
      <w:bookmarkStart w:id="2" w:name="_Toc11247341"/>
      <w:bookmarkStart w:id="3" w:name="_Toc27044463"/>
      <w:bookmarkStart w:id="4" w:name="_Toc36033505"/>
      <w:bookmarkStart w:id="5" w:name="_Toc45131637"/>
      <w:bookmarkStart w:id="6" w:name="_Toc49775922"/>
      <w:bookmarkStart w:id="7" w:name="_Toc51746842"/>
      <w:bookmarkStart w:id="8" w:name="_Toc66360387"/>
      <w:bookmarkStart w:id="9" w:name="_Toc68104892"/>
      <w:bookmarkStart w:id="10" w:name="_Toc74755522"/>
      <w:bookmarkStart w:id="11" w:name="_Toc105674389"/>
      <w:r>
        <w:t>5.3.3.2.3.4</w:t>
      </w:r>
      <w:r>
        <w:tab/>
        <w:t>POST</w:t>
      </w:r>
      <w:bookmarkEnd w:id="2"/>
      <w:bookmarkEnd w:id="3"/>
      <w:bookmarkEnd w:id="4"/>
      <w:bookmarkEnd w:id="5"/>
      <w:bookmarkEnd w:id="6"/>
      <w:bookmarkEnd w:id="7"/>
      <w:bookmarkEnd w:id="8"/>
      <w:bookmarkEnd w:id="9"/>
      <w:bookmarkEnd w:id="10"/>
      <w:bookmarkEnd w:id="11"/>
    </w:p>
    <w:p w14:paraId="3BFF3B01" w14:textId="77777777" w:rsidR="00B2428F" w:rsidRDefault="00B2428F" w:rsidP="00B2428F">
      <w:pPr>
        <w:rPr>
          <w:noProof/>
          <w:lang w:eastAsia="zh-CN"/>
        </w:rPr>
      </w:pPr>
      <w:r>
        <w:rPr>
          <w:noProof/>
          <w:lang w:eastAsia="zh-CN"/>
        </w:rPr>
        <w:t>The POST method creates a new subscription resource to monitor an event for a given SCS/AS. The SCS/AS shall initiate the HTTP POST request message and the SCEF shall respond to the message. The SCEF shall construct the URI of the created resource.</w:t>
      </w:r>
    </w:p>
    <w:p w14:paraId="498757D3" w14:textId="77777777" w:rsidR="00B2428F" w:rsidRDefault="00B2428F" w:rsidP="00B2428F">
      <w:r>
        <w:t>This method shall support the URI query parameters, request and response data structures, and response codes, as specified in the table 5.3.3.2.3.4-1 and table 5.3.3.2.3.4-2.</w:t>
      </w:r>
    </w:p>
    <w:p w14:paraId="684117E9" w14:textId="77777777" w:rsidR="00B2428F" w:rsidRDefault="00B2428F" w:rsidP="00B2428F">
      <w:pPr>
        <w:pStyle w:val="TH"/>
        <w:rPr>
          <w:rFonts w:cs="Arial"/>
        </w:rPr>
      </w:pPr>
      <w:r>
        <w:t xml:space="preserve">Table 5.3.3.2.3.4-1: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B2428F" w14:paraId="1920F449" w14:textId="77777777" w:rsidTr="00964216">
        <w:trPr>
          <w:jc w:val="center"/>
        </w:trPr>
        <w:tc>
          <w:tcPr>
            <w:tcW w:w="825" w:type="pct"/>
            <w:shd w:val="clear" w:color="000000" w:fill="C0C0C0"/>
          </w:tcPr>
          <w:p w14:paraId="243F32D1" w14:textId="77777777" w:rsidR="00B2428F" w:rsidRDefault="00B2428F" w:rsidP="00964216">
            <w:pPr>
              <w:pStyle w:val="TAH"/>
            </w:pPr>
            <w:r>
              <w:t>Name</w:t>
            </w:r>
          </w:p>
        </w:tc>
        <w:tc>
          <w:tcPr>
            <w:tcW w:w="874" w:type="pct"/>
            <w:shd w:val="clear" w:color="000000" w:fill="C0C0C0"/>
          </w:tcPr>
          <w:p w14:paraId="278D485B" w14:textId="77777777" w:rsidR="00B2428F" w:rsidRDefault="00B2428F" w:rsidP="00964216">
            <w:pPr>
              <w:pStyle w:val="TAH"/>
            </w:pPr>
            <w:r>
              <w:t>Data type</w:t>
            </w:r>
          </w:p>
        </w:tc>
        <w:tc>
          <w:tcPr>
            <w:tcW w:w="583" w:type="pct"/>
            <w:shd w:val="clear" w:color="000000" w:fill="C0C0C0"/>
          </w:tcPr>
          <w:p w14:paraId="721D8906" w14:textId="77777777" w:rsidR="00B2428F" w:rsidRDefault="00B2428F" w:rsidP="00964216">
            <w:pPr>
              <w:pStyle w:val="TAH"/>
            </w:pPr>
            <w:r>
              <w:t>Cardinality</w:t>
            </w:r>
          </w:p>
        </w:tc>
        <w:tc>
          <w:tcPr>
            <w:tcW w:w="2718" w:type="pct"/>
            <w:shd w:val="clear" w:color="000000" w:fill="C0C0C0"/>
            <w:vAlign w:val="center"/>
          </w:tcPr>
          <w:p w14:paraId="721E8D55" w14:textId="77777777" w:rsidR="00B2428F" w:rsidRDefault="00B2428F" w:rsidP="00964216">
            <w:pPr>
              <w:pStyle w:val="TAH"/>
            </w:pPr>
            <w:r>
              <w:t>Remarks</w:t>
            </w:r>
          </w:p>
        </w:tc>
      </w:tr>
      <w:tr w:rsidR="00B2428F" w14:paraId="29E7C411" w14:textId="77777777" w:rsidTr="00964216">
        <w:trPr>
          <w:jc w:val="center"/>
        </w:trPr>
        <w:tc>
          <w:tcPr>
            <w:tcW w:w="825" w:type="pct"/>
            <w:shd w:val="clear" w:color="auto" w:fill="auto"/>
          </w:tcPr>
          <w:p w14:paraId="2048587B" w14:textId="77777777" w:rsidR="00B2428F" w:rsidRDefault="00B2428F" w:rsidP="00964216">
            <w:pPr>
              <w:pStyle w:val="TAL"/>
            </w:pPr>
            <w:r>
              <w:t>none specified</w:t>
            </w:r>
          </w:p>
        </w:tc>
        <w:tc>
          <w:tcPr>
            <w:tcW w:w="874" w:type="pct"/>
          </w:tcPr>
          <w:p w14:paraId="127736DC" w14:textId="77777777" w:rsidR="00B2428F" w:rsidRDefault="00B2428F" w:rsidP="00964216">
            <w:pPr>
              <w:pStyle w:val="TAL"/>
            </w:pPr>
          </w:p>
        </w:tc>
        <w:tc>
          <w:tcPr>
            <w:tcW w:w="583" w:type="pct"/>
          </w:tcPr>
          <w:p w14:paraId="0280570A" w14:textId="77777777" w:rsidR="00B2428F" w:rsidRDefault="00B2428F" w:rsidP="00964216">
            <w:pPr>
              <w:pStyle w:val="TAL"/>
            </w:pPr>
          </w:p>
        </w:tc>
        <w:tc>
          <w:tcPr>
            <w:tcW w:w="2718" w:type="pct"/>
            <w:shd w:val="clear" w:color="auto" w:fill="auto"/>
            <w:vAlign w:val="center"/>
          </w:tcPr>
          <w:p w14:paraId="1097C831" w14:textId="77777777" w:rsidR="00B2428F" w:rsidRDefault="00B2428F" w:rsidP="00964216">
            <w:pPr>
              <w:pStyle w:val="TAL"/>
            </w:pPr>
          </w:p>
        </w:tc>
      </w:tr>
    </w:tbl>
    <w:p w14:paraId="3B597680" w14:textId="77777777" w:rsidR="00B2428F" w:rsidRDefault="00B2428F" w:rsidP="00B2428F"/>
    <w:p w14:paraId="7223DA6C" w14:textId="77777777" w:rsidR="00B2428F" w:rsidRDefault="00B2428F" w:rsidP="00B2428F">
      <w:pPr>
        <w:pStyle w:val="TH"/>
        <w:spacing w:before="240"/>
      </w:pPr>
      <w:r>
        <w:lastRenderedPageBreak/>
        <w:t>Table 5.3.3.2.3.4-2: Data structures supported by the POST request/response by the resource</w:t>
      </w:r>
    </w:p>
    <w:tbl>
      <w:tblPr>
        <w:tblW w:w="4999" w:type="pct"/>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B2428F" w14:paraId="17AAD9B4" w14:textId="77777777" w:rsidTr="00964216">
        <w:tc>
          <w:tcPr>
            <w:tcW w:w="532" w:type="pct"/>
            <w:vMerge w:val="restart"/>
            <w:shd w:val="clear" w:color="auto" w:fill="C0C0C0"/>
            <w:vAlign w:val="center"/>
          </w:tcPr>
          <w:p w14:paraId="647F5DD7" w14:textId="77777777" w:rsidR="00B2428F" w:rsidRDefault="00B2428F" w:rsidP="00964216">
            <w:pPr>
              <w:pStyle w:val="TAH"/>
            </w:pPr>
            <w:r>
              <w:t>Request body</w:t>
            </w:r>
          </w:p>
        </w:tc>
        <w:tc>
          <w:tcPr>
            <w:tcW w:w="1093" w:type="pct"/>
            <w:shd w:val="clear" w:color="auto" w:fill="C0C0C0"/>
          </w:tcPr>
          <w:p w14:paraId="053FDDA5" w14:textId="77777777" w:rsidR="00B2428F" w:rsidRDefault="00B2428F" w:rsidP="00964216">
            <w:pPr>
              <w:pStyle w:val="TAH"/>
            </w:pPr>
            <w:r>
              <w:t>Data type</w:t>
            </w:r>
          </w:p>
        </w:tc>
        <w:tc>
          <w:tcPr>
            <w:tcW w:w="541" w:type="pct"/>
            <w:shd w:val="clear" w:color="auto" w:fill="C0C0C0"/>
          </w:tcPr>
          <w:p w14:paraId="7E26C2ED" w14:textId="77777777" w:rsidR="00B2428F" w:rsidRDefault="00B2428F" w:rsidP="00964216">
            <w:pPr>
              <w:pStyle w:val="TAH"/>
            </w:pPr>
            <w:r>
              <w:t>Cardinality</w:t>
            </w:r>
          </w:p>
        </w:tc>
        <w:tc>
          <w:tcPr>
            <w:tcW w:w="2834" w:type="pct"/>
            <w:gridSpan w:val="2"/>
            <w:shd w:val="clear" w:color="auto" w:fill="C0C0C0"/>
          </w:tcPr>
          <w:p w14:paraId="301102F2" w14:textId="77777777" w:rsidR="00B2428F" w:rsidRDefault="00B2428F" w:rsidP="00964216">
            <w:pPr>
              <w:pStyle w:val="TAH"/>
            </w:pPr>
            <w:r>
              <w:t>Remarks</w:t>
            </w:r>
          </w:p>
        </w:tc>
      </w:tr>
      <w:tr w:rsidR="00B2428F" w14:paraId="3D8DFA11" w14:textId="77777777" w:rsidTr="00964216">
        <w:tc>
          <w:tcPr>
            <w:tcW w:w="532" w:type="pct"/>
            <w:vMerge/>
            <w:shd w:val="clear" w:color="auto" w:fill="BFBFBF"/>
            <w:vAlign w:val="center"/>
          </w:tcPr>
          <w:p w14:paraId="106E956D" w14:textId="77777777" w:rsidR="00B2428F" w:rsidRDefault="00B2428F" w:rsidP="00964216">
            <w:pPr>
              <w:pStyle w:val="TAL"/>
              <w:jc w:val="center"/>
            </w:pPr>
          </w:p>
        </w:tc>
        <w:tc>
          <w:tcPr>
            <w:tcW w:w="1093" w:type="pct"/>
            <w:shd w:val="clear" w:color="auto" w:fill="auto"/>
          </w:tcPr>
          <w:p w14:paraId="7D673190" w14:textId="77777777" w:rsidR="00B2428F" w:rsidRDefault="00B2428F" w:rsidP="00964216">
            <w:pPr>
              <w:pStyle w:val="TAL"/>
            </w:pPr>
            <w:r>
              <w:t>MonitoringEventSubscription</w:t>
            </w:r>
          </w:p>
        </w:tc>
        <w:tc>
          <w:tcPr>
            <w:tcW w:w="541" w:type="pct"/>
          </w:tcPr>
          <w:p w14:paraId="7AE55FA3" w14:textId="77777777" w:rsidR="00B2428F" w:rsidRDefault="00B2428F" w:rsidP="00964216">
            <w:pPr>
              <w:pStyle w:val="TAL"/>
            </w:pPr>
            <w:r>
              <w:t>1</w:t>
            </w:r>
          </w:p>
        </w:tc>
        <w:tc>
          <w:tcPr>
            <w:tcW w:w="2834" w:type="pct"/>
            <w:gridSpan w:val="2"/>
          </w:tcPr>
          <w:p w14:paraId="4C92FA02" w14:textId="77777777" w:rsidR="00B2428F" w:rsidRDefault="00B2428F" w:rsidP="00964216">
            <w:pPr>
              <w:pStyle w:val="TAL"/>
            </w:pPr>
            <w:r>
              <w:t>Parameters to register a subscription to notifications about monitoring event with the SCEF.</w:t>
            </w:r>
          </w:p>
        </w:tc>
      </w:tr>
      <w:tr w:rsidR="00B2428F" w14:paraId="392C842C" w14:textId="77777777" w:rsidTr="00964216">
        <w:tc>
          <w:tcPr>
            <w:tcW w:w="532" w:type="pct"/>
            <w:vMerge w:val="restart"/>
            <w:shd w:val="clear" w:color="auto" w:fill="C0C0C0"/>
            <w:vAlign w:val="center"/>
          </w:tcPr>
          <w:p w14:paraId="0ABF21C4" w14:textId="77777777" w:rsidR="00B2428F" w:rsidRDefault="00B2428F" w:rsidP="00964216">
            <w:pPr>
              <w:pStyle w:val="TAH"/>
            </w:pPr>
            <w:r>
              <w:t>Response body</w:t>
            </w:r>
          </w:p>
        </w:tc>
        <w:tc>
          <w:tcPr>
            <w:tcW w:w="1093" w:type="pct"/>
            <w:shd w:val="clear" w:color="auto" w:fill="C0C0C0"/>
          </w:tcPr>
          <w:p w14:paraId="617F0988" w14:textId="77777777" w:rsidR="00B2428F" w:rsidRDefault="00B2428F" w:rsidP="00964216">
            <w:pPr>
              <w:pStyle w:val="TAH"/>
            </w:pPr>
          </w:p>
          <w:p w14:paraId="619DA27C" w14:textId="77777777" w:rsidR="00B2428F" w:rsidRDefault="00B2428F" w:rsidP="00964216">
            <w:pPr>
              <w:pStyle w:val="TAH"/>
            </w:pPr>
            <w:r>
              <w:t>Data type</w:t>
            </w:r>
          </w:p>
        </w:tc>
        <w:tc>
          <w:tcPr>
            <w:tcW w:w="541" w:type="pct"/>
            <w:shd w:val="clear" w:color="auto" w:fill="C0C0C0"/>
          </w:tcPr>
          <w:p w14:paraId="776F6774" w14:textId="77777777" w:rsidR="00B2428F" w:rsidRDefault="00B2428F" w:rsidP="00964216">
            <w:pPr>
              <w:pStyle w:val="TAH"/>
            </w:pPr>
          </w:p>
          <w:p w14:paraId="07E0C960" w14:textId="77777777" w:rsidR="00B2428F" w:rsidRDefault="00B2428F" w:rsidP="00964216">
            <w:pPr>
              <w:pStyle w:val="TAH"/>
            </w:pPr>
            <w:r>
              <w:t>Cardinality</w:t>
            </w:r>
          </w:p>
        </w:tc>
        <w:tc>
          <w:tcPr>
            <w:tcW w:w="500" w:type="pct"/>
            <w:shd w:val="clear" w:color="auto" w:fill="C0C0C0"/>
          </w:tcPr>
          <w:p w14:paraId="559A21A5" w14:textId="77777777" w:rsidR="00B2428F" w:rsidRDefault="00B2428F" w:rsidP="00964216">
            <w:pPr>
              <w:pStyle w:val="TAH"/>
            </w:pPr>
            <w:r>
              <w:t>Response</w:t>
            </w:r>
          </w:p>
          <w:p w14:paraId="15099282" w14:textId="77777777" w:rsidR="00B2428F" w:rsidRDefault="00B2428F" w:rsidP="00964216">
            <w:pPr>
              <w:pStyle w:val="TAH"/>
            </w:pPr>
            <w:r>
              <w:t>codes</w:t>
            </w:r>
          </w:p>
        </w:tc>
        <w:tc>
          <w:tcPr>
            <w:tcW w:w="2334" w:type="pct"/>
            <w:shd w:val="clear" w:color="auto" w:fill="C0C0C0"/>
          </w:tcPr>
          <w:p w14:paraId="2B46375B" w14:textId="77777777" w:rsidR="00B2428F" w:rsidRDefault="00B2428F" w:rsidP="00964216">
            <w:pPr>
              <w:pStyle w:val="TAH"/>
            </w:pPr>
          </w:p>
          <w:p w14:paraId="3FC66564" w14:textId="77777777" w:rsidR="00B2428F" w:rsidRDefault="00B2428F" w:rsidP="00964216">
            <w:pPr>
              <w:pStyle w:val="TAH"/>
            </w:pPr>
            <w:r>
              <w:t>Remarks</w:t>
            </w:r>
          </w:p>
        </w:tc>
      </w:tr>
      <w:tr w:rsidR="00B2428F" w14:paraId="0CFB5B62" w14:textId="77777777" w:rsidTr="00964216">
        <w:tc>
          <w:tcPr>
            <w:tcW w:w="532" w:type="pct"/>
            <w:vMerge/>
            <w:shd w:val="clear" w:color="auto" w:fill="BFBFBF"/>
            <w:vAlign w:val="center"/>
          </w:tcPr>
          <w:p w14:paraId="7BD75376" w14:textId="77777777" w:rsidR="00B2428F" w:rsidRDefault="00B2428F" w:rsidP="00964216">
            <w:pPr>
              <w:pStyle w:val="TAL"/>
              <w:jc w:val="center"/>
            </w:pPr>
          </w:p>
        </w:tc>
        <w:tc>
          <w:tcPr>
            <w:tcW w:w="1093" w:type="pct"/>
            <w:shd w:val="clear" w:color="auto" w:fill="auto"/>
          </w:tcPr>
          <w:p w14:paraId="0EA9E103" w14:textId="77777777" w:rsidR="00B2428F" w:rsidRDefault="00B2428F" w:rsidP="00964216">
            <w:pPr>
              <w:pStyle w:val="TAL"/>
            </w:pPr>
            <w:r>
              <w:t>MonitoringEventSubscription</w:t>
            </w:r>
          </w:p>
        </w:tc>
        <w:tc>
          <w:tcPr>
            <w:tcW w:w="541" w:type="pct"/>
          </w:tcPr>
          <w:p w14:paraId="2629EF68" w14:textId="77777777" w:rsidR="00B2428F" w:rsidRDefault="00B2428F" w:rsidP="00964216">
            <w:pPr>
              <w:pStyle w:val="TAL"/>
            </w:pPr>
            <w:r>
              <w:t>1</w:t>
            </w:r>
          </w:p>
        </w:tc>
        <w:tc>
          <w:tcPr>
            <w:tcW w:w="500" w:type="pct"/>
          </w:tcPr>
          <w:p w14:paraId="31D22EEA" w14:textId="77777777" w:rsidR="00B2428F" w:rsidRDefault="00B2428F" w:rsidP="00964216">
            <w:pPr>
              <w:pStyle w:val="TAL"/>
            </w:pPr>
            <w:r>
              <w:t>201 Created</w:t>
            </w:r>
          </w:p>
        </w:tc>
        <w:tc>
          <w:tcPr>
            <w:tcW w:w="2334" w:type="pct"/>
          </w:tcPr>
          <w:p w14:paraId="675EA172" w14:textId="77777777" w:rsidR="00B2428F" w:rsidRDefault="00B2428F" w:rsidP="00964216">
            <w:pPr>
              <w:pStyle w:val="TAL"/>
              <w:spacing w:afterLines="50" w:after="120"/>
            </w:pPr>
            <w:r>
              <w:t xml:space="preserve">The subscription resource was created successfully. </w:t>
            </w:r>
          </w:p>
          <w:p w14:paraId="34647578" w14:textId="77777777" w:rsidR="00B2428F" w:rsidRDefault="00B2428F" w:rsidP="00964216">
            <w:pPr>
              <w:pStyle w:val="TAL"/>
            </w:pPr>
            <w:r>
              <w:t>The URI of the created resource shall be returned in the "Location" HTTP header.</w:t>
            </w:r>
          </w:p>
        </w:tc>
      </w:tr>
      <w:tr w:rsidR="00B2428F" w14:paraId="52C51A6F" w14:textId="77777777" w:rsidTr="00964216">
        <w:tc>
          <w:tcPr>
            <w:tcW w:w="532" w:type="pct"/>
            <w:vMerge/>
            <w:shd w:val="clear" w:color="auto" w:fill="BFBFBF"/>
            <w:vAlign w:val="center"/>
          </w:tcPr>
          <w:p w14:paraId="21ED6976" w14:textId="77777777" w:rsidR="00B2428F" w:rsidRDefault="00B2428F" w:rsidP="00964216">
            <w:pPr>
              <w:pStyle w:val="TAL"/>
              <w:jc w:val="center"/>
            </w:pPr>
          </w:p>
        </w:tc>
        <w:tc>
          <w:tcPr>
            <w:tcW w:w="1093" w:type="pct"/>
            <w:shd w:val="clear" w:color="auto" w:fill="auto"/>
          </w:tcPr>
          <w:p w14:paraId="2BF3A9D0" w14:textId="77777777" w:rsidR="00B2428F" w:rsidRDefault="00B2428F" w:rsidP="00964216">
            <w:pPr>
              <w:pStyle w:val="TAL"/>
            </w:pPr>
            <w:r>
              <w:t>MonitoringEventReport</w:t>
            </w:r>
          </w:p>
        </w:tc>
        <w:tc>
          <w:tcPr>
            <w:tcW w:w="541" w:type="pct"/>
          </w:tcPr>
          <w:p w14:paraId="3DC65127" w14:textId="77777777" w:rsidR="00B2428F" w:rsidRDefault="00B2428F" w:rsidP="00964216">
            <w:pPr>
              <w:pStyle w:val="TAL"/>
            </w:pPr>
            <w:r>
              <w:t>1</w:t>
            </w:r>
          </w:p>
        </w:tc>
        <w:tc>
          <w:tcPr>
            <w:tcW w:w="500" w:type="pct"/>
          </w:tcPr>
          <w:p w14:paraId="7C240EAB" w14:textId="77777777" w:rsidR="00B2428F" w:rsidRDefault="00B2428F" w:rsidP="00964216">
            <w:pPr>
              <w:pStyle w:val="TAL"/>
            </w:pPr>
            <w:r>
              <w:t>200 OK</w:t>
            </w:r>
          </w:p>
        </w:tc>
        <w:tc>
          <w:tcPr>
            <w:tcW w:w="2334" w:type="pct"/>
          </w:tcPr>
          <w:p w14:paraId="0E53BD98" w14:textId="77777777" w:rsidR="00B2428F" w:rsidRDefault="00B2428F" w:rsidP="00964216">
            <w:pPr>
              <w:pStyle w:val="TAL"/>
            </w:pPr>
            <w:r>
              <w:t>The operation is successful, and corresponding monitoring event report is included.</w:t>
            </w:r>
          </w:p>
          <w:p w14:paraId="3D9D3348" w14:textId="77777777" w:rsidR="00B2428F" w:rsidRDefault="00B2428F" w:rsidP="00964216">
            <w:pPr>
              <w:pStyle w:val="TAL"/>
            </w:pPr>
            <w:r>
              <w:t>This is only applicable for the one-time monitoring request if report is available in the response.</w:t>
            </w:r>
          </w:p>
        </w:tc>
      </w:tr>
      <w:tr w:rsidR="00B2428F" w14:paraId="23C6957A" w14:textId="77777777" w:rsidTr="00964216">
        <w:tc>
          <w:tcPr>
            <w:tcW w:w="532" w:type="pct"/>
            <w:vMerge/>
            <w:shd w:val="clear" w:color="auto" w:fill="BFBFBF"/>
            <w:vAlign w:val="center"/>
          </w:tcPr>
          <w:p w14:paraId="6E9406E3" w14:textId="77777777" w:rsidR="00B2428F" w:rsidRDefault="00B2428F" w:rsidP="00964216">
            <w:pPr>
              <w:pStyle w:val="TAL"/>
              <w:jc w:val="center"/>
            </w:pPr>
          </w:p>
        </w:tc>
        <w:tc>
          <w:tcPr>
            <w:tcW w:w="1093" w:type="pct"/>
            <w:shd w:val="clear" w:color="auto" w:fill="auto"/>
          </w:tcPr>
          <w:p w14:paraId="3FD92841" w14:textId="77777777" w:rsidR="00B2428F" w:rsidRDefault="00B2428F" w:rsidP="00964216">
            <w:pPr>
              <w:pStyle w:val="TAL"/>
            </w:pPr>
            <w:r>
              <w:t>MonitoringEventReports</w:t>
            </w:r>
          </w:p>
        </w:tc>
        <w:tc>
          <w:tcPr>
            <w:tcW w:w="541" w:type="pct"/>
          </w:tcPr>
          <w:p w14:paraId="08EA0DC6" w14:textId="77777777" w:rsidR="00B2428F" w:rsidRDefault="00B2428F" w:rsidP="00964216">
            <w:pPr>
              <w:pStyle w:val="TAL"/>
            </w:pPr>
            <w:r>
              <w:t>1</w:t>
            </w:r>
          </w:p>
        </w:tc>
        <w:tc>
          <w:tcPr>
            <w:tcW w:w="500" w:type="pct"/>
          </w:tcPr>
          <w:p w14:paraId="161F1556" w14:textId="77777777" w:rsidR="00B2428F" w:rsidRDefault="00B2428F" w:rsidP="00964216">
            <w:pPr>
              <w:pStyle w:val="TAL"/>
            </w:pPr>
            <w:r>
              <w:t>200 OK</w:t>
            </w:r>
          </w:p>
        </w:tc>
        <w:tc>
          <w:tcPr>
            <w:tcW w:w="2334" w:type="pct"/>
          </w:tcPr>
          <w:p w14:paraId="418244C1" w14:textId="77777777" w:rsidR="00B2428F" w:rsidRDefault="00B2428F" w:rsidP="00964216">
            <w:pPr>
              <w:pStyle w:val="TAL"/>
            </w:pPr>
            <w:r>
              <w:t>The operation is successful and the corresponding monitoring event report(s) are included in the response body.</w:t>
            </w:r>
          </w:p>
          <w:p w14:paraId="3D948903" w14:textId="77777777" w:rsidR="00B2428F" w:rsidRDefault="00B2428F" w:rsidP="00964216">
            <w:pPr>
              <w:pStyle w:val="TAL"/>
            </w:pPr>
          </w:p>
          <w:p w14:paraId="06591D52" w14:textId="56DD8B48" w:rsidR="00B2428F" w:rsidRDefault="00B2428F" w:rsidP="00964216">
            <w:pPr>
              <w:pStyle w:val="TAL"/>
            </w:pPr>
            <w:r>
              <w:t>This is only applicable when the enNB feature is supported</w:t>
            </w:r>
            <w:ins w:id="12" w:author="[AEM, Huawei] 06-2022" w:date="2022-06-22T12:58:00Z">
              <w:r w:rsidR="00771F95">
                <w:t>,</w:t>
              </w:r>
            </w:ins>
            <w:del w:id="13" w:author="[AEM, Huawei] 06-2022" w:date="2022-06-22T12:58:00Z">
              <w:r w:rsidDel="00771F95">
                <w:delText>.</w:delText>
              </w:r>
            </w:del>
            <w:r>
              <w:t xml:space="preserve"> </w:t>
            </w:r>
            <w:ins w:id="14" w:author="[AEM, Huawei] 06-2022" w:date="2022-06-22T12:58:00Z">
              <w:r w:rsidR="00771F95">
                <w:t>t</w:t>
              </w:r>
            </w:ins>
            <w:del w:id="15" w:author="[AEM, Huawei] 06-2022" w:date="2022-06-22T12:58:00Z">
              <w:r w:rsidDel="00771F95">
                <w:delText>T</w:delText>
              </w:r>
            </w:del>
            <w:r>
              <w:t>he monitoring request is a one-time reporting request and the event reports are available in the response.</w:t>
            </w:r>
          </w:p>
        </w:tc>
      </w:tr>
      <w:tr w:rsidR="00B2428F" w14:paraId="311DA585" w14:textId="77777777" w:rsidTr="00964216">
        <w:tc>
          <w:tcPr>
            <w:tcW w:w="532" w:type="pct"/>
            <w:vMerge/>
            <w:shd w:val="clear" w:color="auto" w:fill="BFBFBF"/>
            <w:vAlign w:val="center"/>
          </w:tcPr>
          <w:p w14:paraId="14613620" w14:textId="77777777" w:rsidR="00B2428F" w:rsidRDefault="00B2428F" w:rsidP="00964216">
            <w:pPr>
              <w:pStyle w:val="TAL"/>
              <w:jc w:val="center"/>
            </w:pPr>
          </w:p>
        </w:tc>
        <w:tc>
          <w:tcPr>
            <w:tcW w:w="1093" w:type="pct"/>
            <w:shd w:val="clear" w:color="auto" w:fill="auto"/>
          </w:tcPr>
          <w:p w14:paraId="70662411" w14:textId="77777777" w:rsidR="00B2428F" w:rsidRDefault="00B2428F" w:rsidP="00964216">
            <w:pPr>
              <w:pStyle w:val="TAL"/>
            </w:pPr>
            <w:r>
              <w:t>ProblemDetails</w:t>
            </w:r>
          </w:p>
        </w:tc>
        <w:tc>
          <w:tcPr>
            <w:tcW w:w="541" w:type="pct"/>
          </w:tcPr>
          <w:p w14:paraId="19829418" w14:textId="77777777" w:rsidR="00B2428F" w:rsidRDefault="00B2428F" w:rsidP="00964216">
            <w:pPr>
              <w:pStyle w:val="TAL"/>
            </w:pPr>
            <w:r>
              <w:t>0..1</w:t>
            </w:r>
          </w:p>
        </w:tc>
        <w:tc>
          <w:tcPr>
            <w:tcW w:w="500" w:type="pct"/>
          </w:tcPr>
          <w:p w14:paraId="41781032" w14:textId="77777777" w:rsidR="00B2428F" w:rsidRDefault="00B2428F" w:rsidP="00964216">
            <w:pPr>
              <w:pStyle w:val="TAL"/>
            </w:pPr>
            <w:r>
              <w:t>400 Bad Request</w:t>
            </w:r>
          </w:p>
        </w:tc>
        <w:tc>
          <w:tcPr>
            <w:tcW w:w="2334" w:type="pct"/>
          </w:tcPr>
          <w:p w14:paraId="36121FD6" w14:textId="74433A74" w:rsidR="00B2428F" w:rsidDel="006C0E24" w:rsidRDefault="006C0E24" w:rsidP="006C0E24">
            <w:pPr>
              <w:pStyle w:val="TAL"/>
              <w:rPr>
                <w:del w:id="16" w:author="[AEM, Huawei] 06-2022" w:date="2022-06-23T13:29:00Z"/>
              </w:rPr>
            </w:pPr>
            <w:ins w:id="17" w:author="[AEM, Huawei] 06-2022" w:date="2022-06-23T13:29:00Z">
              <w:r>
                <w:t>(NOTE 2)</w:t>
              </w:r>
            </w:ins>
            <w:del w:id="18" w:author="[AEM, Huawei] 06-2022" w:date="2022-06-23T13:29:00Z">
              <w:r w:rsidR="00B2428F" w:rsidDel="006C0E24">
                <w:delText>The subscription resource is not allowed to be created because:</w:delText>
              </w:r>
            </w:del>
          </w:p>
          <w:p w14:paraId="705C2E21" w14:textId="4F423B6F" w:rsidR="00B2428F" w:rsidDel="006C0E24" w:rsidRDefault="00B2428F" w:rsidP="006C0E24">
            <w:pPr>
              <w:pStyle w:val="TAL"/>
              <w:rPr>
                <w:del w:id="19" w:author="[AEM, Huawei] 06-2022" w:date="2022-06-23T13:29:00Z"/>
              </w:rPr>
            </w:pPr>
            <w:del w:id="20" w:author="[AEM, Huawei] 06-2022" w:date="2022-06-23T13:29:00Z">
              <w:r w:rsidDel="006C0E24">
                <w:delText>- the supported feature corresponding to the monitoring event is not supported by the client</w:delText>
              </w:r>
            </w:del>
            <w:del w:id="21" w:author="[AEM, Huawei] 06-2022" w:date="2022-06-22T12:43:00Z">
              <w:r w:rsidDel="00B2428F">
                <w:delText xml:space="preserve"> (NOTE 4)</w:delText>
              </w:r>
            </w:del>
            <w:del w:id="22" w:author="[AEM, Huawei] 06-2022" w:date="2022-06-23T13:29:00Z">
              <w:r w:rsidDel="006C0E24">
                <w:delText>; or</w:delText>
              </w:r>
            </w:del>
          </w:p>
          <w:p w14:paraId="1B629C94" w14:textId="7A02DB77" w:rsidR="00B2428F" w:rsidRDefault="00B2428F">
            <w:pPr>
              <w:pStyle w:val="TAL"/>
            </w:pPr>
            <w:del w:id="23" w:author="[AEM, Huawei] 06-2022" w:date="2022-06-23T13:29:00Z">
              <w:r w:rsidDel="006C0E24">
                <w:delText>- it is a duplicate of an existing subscription (only if the enNB feature is supported)</w:delText>
              </w:r>
            </w:del>
            <w:del w:id="24" w:author="[AEM, Huawei] 06-2022" w:date="2022-06-22T13:20:00Z">
              <w:r w:rsidDel="00DA6F3A">
                <w:delText xml:space="preserve"> </w:delText>
              </w:r>
            </w:del>
            <w:del w:id="25" w:author="[AEM, Huawei] 06-2022" w:date="2022-06-22T13:25:00Z">
              <w:r w:rsidDel="00DA6F3A">
                <w:delText>(NOTE 7)</w:delText>
              </w:r>
            </w:del>
            <w:del w:id="26" w:author="[AEM, Huawei] 06-2022" w:date="2022-06-23T13:29:00Z">
              <w:r w:rsidDel="006C0E24">
                <w:delText>.</w:delText>
              </w:r>
            </w:del>
          </w:p>
        </w:tc>
      </w:tr>
      <w:tr w:rsidR="00B2428F" w14:paraId="5AA0B941" w14:textId="77777777" w:rsidTr="00964216">
        <w:tc>
          <w:tcPr>
            <w:tcW w:w="532" w:type="pct"/>
            <w:vMerge/>
            <w:shd w:val="clear" w:color="auto" w:fill="BFBFBF"/>
            <w:vAlign w:val="center"/>
          </w:tcPr>
          <w:p w14:paraId="5963AB4B" w14:textId="77777777" w:rsidR="00B2428F" w:rsidRDefault="00B2428F" w:rsidP="00964216">
            <w:pPr>
              <w:pStyle w:val="TAL"/>
              <w:jc w:val="center"/>
            </w:pPr>
          </w:p>
        </w:tc>
        <w:tc>
          <w:tcPr>
            <w:tcW w:w="1093" w:type="pct"/>
            <w:shd w:val="clear" w:color="auto" w:fill="auto"/>
          </w:tcPr>
          <w:p w14:paraId="5FAF3D20" w14:textId="77777777" w:rsidR="00B2428F" w:rsidRDefault="00B2428F" w:rsidP="00964216">
            <w:pPr>
              <w:pStyle w:val="TAL"/>
            </w:pPr>
            <w:r>
              <w:t>ProblemDetails</w:t>
            </w:r>
          </w:p>
        </w:tc>
        <w:tc>
          <w:tcPr>
            <w:tcW w:w="541" w:type="pct"/>
          </w:tcPr>
          <w:p w14:paraId="60C8EF81" w14:textId="77777777" w:rsidR="00B2428F" w:rsidRDefault="00B2428F" w:rsidP="00964216">
            <w:pPr>
              <w:pStyle w:val="TAL"/>
            </w:pPr>
            <w:r>
              <w:t>0..1</w:t>
            </w:r>
          </w:p>
        </w:tc>
        <w:tc>
          <w:tcPr>
            <w:tcW w:w="500" w:type="pct"/>
          </w:tcPr>
          <w:p w14:paraId="179923DF" w14:textId="77777777" w:rsidR="00B2428F" w:rsidRDefault="00B2428F" w:rsidP="00964216">
            <w:pPr>
              <w:pStyle w:val="TAL"/>
            </w:pPr>
            <w:r>
              <w:t>403 Forbidden</w:t>
            </w:r>
          </w:p>
        </w:tc>
        <w:tc>
          <w:tcPr>
            <w:tcW w:w="2334" w:type="pct"/>
          </w:tcPr>
          <w:p w14:paraId="6901ED16" w14:textId="762DC2AD" w:rsidR="00B2428F" w:rsidDel="006C0E24" w:rsidRDefault="006C0E24" w:rsidP="00964216">
            <w:pPr>
              <w:pStyle w:val="TAL"/>
              <w:rPr>
                <w:del w:id="27" w:author="[AEM, Huawei] 06-2022" w:date="2022-06-23T13:30:00Z"/>
              </w:rPr>
            </w:pPr>
            <w:ins w:id="28" w:author="[AEM, Huawei] 06-2022" w:date="2022-06-23T13:30:00Z">
              <w:r>
                <w:t>(NOTE 2)</w:t>
              </w:r>
            </w:ins>
            <w:del w:id="29" w:author="[AEM, Huawei] 06-2022" w:date="2022-06-23T13:30:00Z">
              <w:r w:rsidR="00B2428F" w:rsidDel="006C0E24">
                <w:delText>The subscription resource is not allowed to be created because:</w:delText>
              </w:r>
            </w:del>
          </w:p>
          <w:p w14:paraId="09F16559" w14:textId="042DFDBD" w:rsidR="00B2428F" w:rsidDel="006C0E24" w:rsidRDefault="00B2428F" w:rsidP="00964216">
            <w:pPr>
              <w:pStyle w:val="TAL"/>
              <w:rPr>
                <w:del w:id="30" w:author="[AEM, Huawei] 06-2022" w:date="2022-06-23T13:30:00Z"/>
              </w:rPr>
            </w:pPr>
            <w:del w:id="31" w:author="[AEM, Huawei] 06-2022" w:date="2022-06-23T13:30:00Z">
              <w:r w:rsidDel="006C0E24">
                <w:delText>- one or more of the received parameters are out of the range defined by operator policies</w:delText>
              </w:r>
            </w:del>
            <w:del w:id="32" w:author="[AEM, Huawei] 06-2022" w:date="2022-06-22T12:51:00Z">
              <w:r w:rsidDel="000D1BD7">
                <w:delText xml:space="preserve"> (NOTE 2)</w:delText>
              </w:r>
            </w:del>
            <w:del w:id="33" w:author="[AEM, Huawei] 06-2022" w:date="2022-06-23T13:30:00Z">
              <w:r w:rsidDel="006C0E24">
                <w:delText>;</w:delText>
              </w:r>
            </w:del>
          </w:p>
          <w:p w14:paraId="0CC9C095" w14:textId="0865C5BD" w:rsidR="00B2428F" w:rsidDel="006C0E24" w:rsidRDefault="00B2428F" w:rsidP="00964216">
            <w:pPr>
              <w:pStyle w:val="TAL"/>
              <w:rPr>
                <w:del w:id="34" w:author="[AEM, Huawei] 06-2022" w:date="2022-06-23T13:30:00Z"/>
              </w:rPr>
            </w:pPr>
            <w:del w:id="35" w:author="[AEM, Huawei] 06-2022" w:date="2022-06-23T13:30:00Z">
              <w:r w:rsidDel="006C0E24">
                <w:delText>- the Idle Status Indication is received in the request but not supported by the network</w:delText>
              </w:r>
            </w:del>
            <w:del w:id="36" w:author="[AEM, Huawei] 06-2022" w:date="2022-06-22T12:51:00Z">
              <w:r w:rsidDel="000D1BD7">
                <w:delText xml:space="preserve"> (NOTE 3)</w:delText>
              </w:r>
            </w:del>
            <w:del w:id="37" w:author="[AEM, Huawei] 06-2022" w:date="2022-06-23T13:30:00Z">
              <w:r w:rsidDel="006C0E24">
                <w:delText>;</w:delText>
              </w:r>
            </w:del>
          </w:p>
          <w:p w14:paraId="32EDBEEA" w14:textId="0D2F12FD" w:rsidR="00B2428F" w:rsidDel="006C0E24" w:rsidRDefault="00B2428F" w:rsidP="00964216">
            <w:pPr>
              <w:pStyle w:val="TAL"/>
              <w:rPr>
                <w:del w:id="38" w:author="[AEM, Huawei] 06-2022" w:date="2022-06-23T13:30:00Z"/>
              </w:rPr>
            </w:pPr>
            <w:del w:id="39" w:author="[AEM, Huawei] 06-2022" w:date="2022-06-23T13:30:00Z">
              <w:r w:rsidDel="006C0E24">
                <w:delText>- a limit related to the number of subscriptions has been reached (only if the enNB feature is supported)</w:delText>
              </w:r>
            </w:del>
            <w:del w:id="40" w:author="[AEM, Huawei] 06-2022" w:date="2022-06-22T12:57:00Z">
              <w:r w:rsidDel="00771F95">
                <w:delText xml:space="preserve"> (NOTE 6)</w:delText>
              </w:r>
            </w:del>
            <w:del w:id="41" w:author="[AEM, Huawei] 06-2022" w:date="2022-06-23T13:30:00Z">
              <w:r w:rsidDel="006C0E24">
                <w:delText>; or</w:delText>
              </w:r>
            </w:del>
          </w:p>
          <w:p w14:paraId="65C1E5FB" w14:textId="066545A7" w:rsidR="00B2428F" w:rsidRDefault="00B2428F" w:rsidP="00771F95">
            <w:pPr>
              <w:pStyle w:val="TAL"/>
            </w:pPr>
            <w:del w:id="42" w:author="[AEM, Huawei] 06-2022" w:date="2022-06-23T13:30:00Z">
              <w:r w:rsidDel="006C0E24">
                <w:delText>- user consent management is not supported by the AF or because user consent is not granted</w:delText>
              </w:r>
            </w:del>
            <w:del w:id="43" w:author="[AEM, Huawei] 06-2022" w:date="2022-06-22T12:55:00Z">
              <w:r w:rsidDel="00771F95">
                <w:delText xml:space="preserve"> (NOTE 8)</w:delText>
              </w:r>
            </w:del>
            <w:del w:id="44" w:author="[AEM, Huawei] 06-2022" w:date="2022-06-23T13:30:00Z">
              <w:r w:rsidDel="006C0E24">
                <w:delText>.</w:delText>
              </w:r>
            </w:del>
          </w:p>
        </w:tc>
      </w:tr>
      <w:tr w:rsidR="00B2428F" w14:paraId="460D2C36" w14:textId="77777777" w:rsidTr="00964216">
        <w:tc>
          <w:tcPr>
            <w:tcW w:w="532" w:type="pct"/>
            <w:vMerge/>
            <w:shd w:val="clear" w:color="auto" w:fill="BFBFBF"/>
            <w:vAlign w:val="center"/>
          </w:tcPr>
          <w:p w14:paraId="62EFE21B" w14:textId="77777777" w:rsidR="00B2428F" w:rsidRDefault="00B2428F" w:rsidP="00964216">
            <w:pPr>
              <w:pStyle w:val="TAL"/>
              <w:jc w:val="center"/>
            </w:pPr>
          </w:p>
        </w:tc>
        <w:tc>
          <w:tcPr>
            <w:tcW w:w="1093" w:type="pct"/>
            <w:shd w:val="clear" w:color="auto" w:fill="auto"/>
          </w:tcPr>
          <w:p w14:paraId="27C20A70" w14:textId="77777777" w:rsidR="00B2428F" w:rsidRDefault="00B2428F" w:rsidP="00964216">
            <w:pPr>
              <w:pStyle w:val="TAL"/>
            </w:pPr>
            <w:r>
              <w:t>ProblemDetails</w:t>
            </w:r>
          </w:p>
        </w:tc>
        <w:tc>
          <w:tcPr>
            <w:tcW w:w="541" w:type="pct"/>
          </w:tcPr>
          <w:p w14:paraId="5A17425A" w14:textId="77777777" w:rsidR="00B2428F" w:rsidRDefault="00B2428F" w:rsidP="00964216">
            <w:pPr>
              <w:pStyle w:val="TAL"/>
            </w:pPr>
            <w:r>
              <w:t>0..1</w:t>
            </w:r>
          </w:p>
        </w:tc>
        <w:tc>
          <w:tcPr>
            <w:tcW w:w="500" w:type="pct"/>
          </w:tcPr>
          <w:p w14:paraId="49596477" w14:textId="77777777" w:rsidR="00B2428F" w:rsidRDefault="00B2428F" w:rsidP="00964216">
            <w:pPr>
              <w:pStyle w:val="TAL"/>
            </w:pPr>
            <w:r>
              <w:t>500 Internal Server Error</w:t>
            </w:r>
          </w:p>
        </w:tc>
        <w:tc>
          <w:tcPr>
            <w:tcW w:w="2334" w:type="pct"/>
          </w:tcPr>
          <w:p w14:paraId="0570070B" w14:textId="22999448" w:rsidR="00B2428F" w:rsidDel="006C0E24" w:rsidRDefault="006C0E24" w:rsidP="00964216">
            <w:pPr>
              <w:pStyle w:val="TAL"/>
              <w:rPr>
                <w:del w:id="45" w:author="[AEM, Huawei] 06-2022" w:date="2022-06-23T13:30:00Z"/>
              </w:rPr>
            </w:pPr>
            <w:ins w:id="46" w:author="[AEM, Huawei] 06-2022" w:date="2022-06-23T13:30:00Z">
              <w:r>
                <w:t>(NOTE 2)</w:t>
              </w:r>
            </w:ins>
            <w:del w:id="47" w:author="[AEM, Huawei] 06-2022" w:date="2022-06-23T13:30:00Z">
              <w:r w:rsidR="00B2428F" w:rsidDel="006C0E24">
                <w:delText>The subscription resource is not allowed to be created since the event is not supported by the server.</w:delText>
              </w:r>
            </w:del>
          </w:p>
          <w:p w14:paraId="35CAF45C" w14:textId="26CD3195" w:rsidR="00B2428F" w:rsidRDefault="00B2428F" w:rsidP="00964216">
            <w:pPr>
              <w:pStyle w:val="TAL"/>
            </w:pPr>
            <w:del w:id="48" w:author="[AEM, Huawei] 06-2022" w:date="2022-06-22T12:57:00Z">
              <w:r w:rsidDel="00771F95">
                <w:delText>(NOTE 5)</w:delText>
              </w:r>
            </w:del>
          </w:p>
        </w:tc>
      </w:tr>
      <w:tr w:rsidR="00B2428F" w14:paraId="73B9CD0B" w14:textId="77777777" w:rsidTr="00964216">
        <w:tc>
          <w:tcPr>
            <w:tcW w:w="5000" w:type="pct"/>
            <w:gridSpan w:val="5"/>
            <w:shd w:val="clear" w:color="auto" w:fill="auto"/>
            <w:vAlign w:val="center"/>
          </w:tcPr>
          <w:p w14:paraId="0265F5B4" w14:textId="77777777" w:rsidR="00B2428F" w:rsidRDefault="00B2428F" w:rsidP="00964216">
            <w:pPr>
              <w:pStyle w:val="TAN"/>
            </w:pPr>
            <w:r>
              <w:t>NOTE 1:</w:t>
            </w:r>
            <w:r>
              <w:tab/>
              <w:t>The mandatory HTTP error status codes for the POST method listed in table 5.2.6-1 also apply.</w:t>
            </w:r>
          </w:p>
          <w:p w14:paraId="1C8FA4F4" w14:textId="63D5103B" w:rsidR="00B2428F" w:rsidDel="006329FB" w:rsidRDefault="00B2428F" w:rsidP="00964216">
            <w:pPr>
              <w:pStyle w:val="TAN"/>
              <w:rPr>
                <w:del w:id="49" w:author="Ericsson n bAugust-meet" w:date="2022-07-01T12:25:00Z"/>
              </w:rPr>
            </w:pPr>
            <w:r>
              <w:t>NOTE 2:</w:t>
            </w:r>
            <w:r>
              <w:tab/>
            </w:r>
            <w:ins w:id="50" w:author="[AEM, Huawei] 06-2022" w:date="2022-06-22T13:22:00Z">
              <w:r w:rsidR="00DA6F3A">
                <w:t>Failure cases are described in clause 5.3</w:t>
              </w:r>
            </w:ins>
            <w:ins w:id="51" w:author="[AEM, Huawei] 06-2022" w:date="2022-06-22T13:23:00Z">
              <w:r w:rsidR="00DA6F3A">
                <w:t>.5</w:t>
              </w:r>
            </w:ins>
            <w:ins w:id="52" w:author="[AEM, Huawei] 06-2022" w:date="2022-06-22T13:22:00Z">
              <w:r w:rsidR="00DA6F3A">
                <w:t>.</w:t>
              </w:r>
            </w:ins>
            <w:ins w:id="53" w:author="[AEM, Huawei] 06-2022" w:date="2022-06-22T13:23:00Z">
              <w:r w:rsidR="00DA6F3A">
                <w:t>3</w:t>
              </w:r>
            </w:ins>
            <w:del w:id="54" w:author="[AEM, Huawei] 06-2022" w:date="2022-06-22T13:22:00Z">
              <w:r w:rsidDel="00DA6F3A">
                <w:rPr>
                  <w:lang w:eastAsia="zh-CN"/>
                </w:rPr>
                <w:delText xml:space="preserve">The </w:delText>
              </w:r>
              <w:r w:rsidDel="00DA6F3A">
                <w:delText>"cause" attribute within the "ProblemDetails" data structure may be set to "</w:delText>
              </w:r>
              <w:r w:rsidDel="00DA6F3A">
                <w:rPr>
                  <w:lang w:eastAsia="zh-CN"/>
                </w:rPr>
                <w:delText>PARAMETER_OUT_OF_RANGE</w:delText>
              </w:r>
              <w:r w:rsidDel="00DA6F3A">
                <w:delText>" as defined in clause 5.3.5.3. In such case, t</w:delText>
              </w:r>
              <w:r w:rsidDel="00DA6F3A">
                <w:rPr>
                  <w:lang w:eastAsia="zh-CN"/>
                </w:rPr>
                <w:delText xml:space="preserve">he </w:delText>
              </w:r>
              <w:r w:rsidDel="00DA6F3A">
                <w:delText>"invalidParams" attribute may be included within the "ProblemDetails" data structure to indicate which parameters are out of range</w:delText>
              </w:r>
            </w:del>
            <w:r>
              <w:t>.</w:t>
            </w:r>
          </w:p>
          <w:p w14:paraId="4DB7DEB6" w14:textId="1006EE16" w:rsidR="00B2428F" w:rsidDel="000D1BD7" w:rsidRDefault="00B2428F" w:rsidP="00964216">
            <w:pPr>
              <w:pStyle w:val="TAN"/>
              <w:rPr>
                <w:del w:id="55" w:author="[AEM, Huawei] 06-2022" w:date="2022-06-22T12:50:00Z"/>
              </w:rPr>
            </w:pPr>
            <w:del w:id="56" w:author="[AEM, Huawei] 06-2022" w:date="2022-06-22T12:50:00Z">
              <w:r w:rsidDel="000D1BD7">
                <w:delText>NOTE 3:</w:delText>
              </w:r>
              <w:r w:rsidDel="000D1BD7">
                <w:tab/>
              </w:r>
              <w:r w:rsidDel="000D1BD7">
                <w:rPr>
                  <w:lang w:eastAsia="zh-CN"/>
                </w:rPr>
                <w:delText xml:space="preserve">The </w:delText>
              </w:r>
              <w:r w:rsidDel="000D1BD7">
                <w:delText>"cause" attribute within the "ProblemDetails" data structure may be set to "</w:delText>
              </w:r>
              <w:r w:rsidDel="000D1BD7">
                <w:rPr>
                  <w:lang w:eastAsia="zh-CN"/>
                </w:rPr>
                <w:delText>IDLE_STATUS_UNSUPPORTED</w:delText>
              </w:r>
              <w:r w:rsidDel="000D1BD7">
                <w:delText>" as defined in clause 5.3.5.3.</w:delText>
              </w:r>
            </w:del>
          </w:p>
          <w:p w14:paraId="21E7D432" w14:textId="2D8DF431" w:rsidR="00B2428F" w:rsidDel="00B2428F" w:rsidRDefault="00B2428F" w:rsidP="00964216">
            <w:pPr>
              <w:pStyle w:val="TAN"/>
              <w:rPr>
                <w:del w:id="57" w:author="[AEM, Huawei] 06-2022" w:date="2022-06-22T12:42:00Z"/>
              </w:rPr>
            </w:pPr>
            <w:del w:id="58" w:author="[AEM, Huawei] 06-2022" w:date="2022-06-22T12:42:00Z">
              <w:r w:rsidDel="00B2428F">
                <w:delText>NOTE 4:</w:delText>
              </w:r>
              <w:r w:rsidDel="00B2428F">
                <w:tab/>
              </w:r>
              <w:r w:rsidDel="00B2428F">
                <w:rPr>
                  <w:lang w:eastAsia="zh-CN"/>
                </w:rPr>
                <w:delText xml:space="preserve">The </w:delText>
              </w:r>
              <w:r w:rsidDel="00B2428F">
                <w:delText>"cause" attribute within the "ProblemDetails" data structure may be set to "</w:delText>
              </w:r>
              <w:r w:rsidDel="00B2428F">
                <w:rPr>
                  <w:noProof/>
                  <w:lang w:eastAsia="zh-CN"/>
                </w:rPr>
                <w:delText>EVENT_FEATURE_MISMATCH</w:delText>
              </w:r>
              <w:r w:rsidDel="00B2428F">
                <w:delText>" as defined in clause 5.3.5.3.</w:delText>
              </w:r>
            </w:del>
          </w:p>
          <w:p w14:paraId="55C4411A" w14:textId="1F33F1BA" w:rsidR="00B2428F" w:rsidDel="00771F95" w:rsidRDefault="00B2428F" w:rsidP="00964216">
            <w:pPr>
              <w:pStyle w:val="TAN"/>
              <w:rPr>
                <w:del w:id="59" w:author="[AEM, Huawei] 06-2022" w:date="2022-06-22T12:57:00Z"/>
              </w:rPr>
            </w:pPr>
            <w:del w:id="60" w:author="[AEM, Huawei] 06-2022" w:date="2022-06-22T12:57:00Z">
              <w:r w:rsidDel="00771F95">
                <w:delText>NOTE 5:</w:delText>
              </w:r>
              <w:r w:rsidDel="00771F95">
                <w:tab/>
              </w:r>
              <w:r w:rsidDel="00771F95">
                <w:rPr>
                  <w:lang w:eastAsia="zh-CN"/>
                </w:rPr>
                <w:delText xml:space="preserve">The </w:delText>
              </w:r>
              <w:r w:rsidDel="00771F95">
                <w:delText>"cause" attribute within the "ProblemDetails" data structure may be set to "</w:delText>
              </w:r>
              <w:r w:rsidDel="00771F95">
                <w:rPr>
                  <w:lang w:eastAsia="zh-CN"/>
                </w:rPr>
                <w:delText>EVENT_UNSUPPORTED</w:delText>
              </w:r>
              <w:r w:rsidDel="00771F95">
                <w:delText>" as defined in clause 5.3.5.3.</w:delText>
              </w:r>
            </w:del>
          </w:p>
          <w:p w14:paraId="65027276" w14:textId="2BB8795C" w:rsidR="00B2428F" w:rsidDel="00771F95" w:rsidRDefault="00B2428F" w:rsidP="00964216">
            <w:pPr>
              <w:pStyle w:val="TAN"/>
              <w:rPr>
                <w:del w:id="61" w:author="[AEM, Huawei] 06-2022" w:date="2022-06-22T12:56:00Z"/>
              </w:rPr>
            </w:pPr>
            <w:del w:id="62" w:author="[AEM, Huawei] 06-2022" w:date="2022-06-22T12:56:00Z">
              <w:r w:rsidDel="00771F95">
                <w:delText>NOTE 6:</w:delText>
              </w:r>
              <w:r w:rsidDel="00771F95">
                <w:tab/>
              </w:r>
              <w:r w:rsidDel="00771F95">
                <w:rPr>
                  <w:lang w:eastAsia="zh-CN"/>
                </w:rPr>
                <w:delText xml:space="preserve">The </w:delText>
              </w:r>
              <w:r w:rsidDel="00771F95">
                <w:delText>"cause" attribute within the "ProblemDetails" data structure may be set to "</w:delText>
              </w:r>
              <w:r w:rsidDel="00771F95">
                <w:rPr>
                  <w:lang w:eastAsia="zh-CN"/>
                </w:rPr>
                <w:delText>RESOURCES_EXCEEDED</w:delText>
              </w:r>
              <w:r w:rsidDel="00771F95">
                <w:delText>" as defined in clause 5.3.5.3.</w:delText>
              </w:r>
            </w:del>
          </w:p>
          <w:p w14:paraId="29EE07EA" w14:textId="1FF514FF" w:rsidR="00B2428F" w:rsidDel="00B2428F" w:rsidRDefault="00B2428F" w:rsidP="00964216">
            <w:pPr>
              <w:pStyle w:val="TAN"/>
              <w:rPr>
                <w:del w:id="63" w:author="[AEM, Huawei] 06-2022" w:date="2022-06-22T12:44:00Z"/>
              </w:rPr>
            </w:pPr>
            <w:del w:id="64" w:author="[AEM, Huawei] 06-2022" w:date="2022-06-22T12:44:00Z">
              <w:r w:rsidDel="00B2428F">
                <w:delText>NOTE 7:</w:delText>
              </w:r>
              <w:r w:rsidDel="00B2428F">
                <w:tab/>
              </w:r>
              <w:r w:rsidDel="00B2428F">
                <w:rPr>
                  <w:lang w:eastAsia="zh-CN"/>
                </w:rPr>
                <w:delText xml:space="preserve">The </w:delText>
              </w:r>
              <w:r w:rsidDel="00B2428F">
                <w:delText>"cause" attribute within the "ProblemDetails" data structure may be set to "</w:delText>
              </w:r>
              <w:r w:rsidDel="00B2428F">
                <w:rPr>
                  <w:lang w:eastAsia="zh-CN"/>
                </w:rPr>
                <w:delText>DUPLICATE_REQUEST</w:delText>
              </w:r>
              <w:r w:rsidDel="00B2428F">
                <w:delText>" as defined in clause 5.3.5.3.</w:delText>
              </w:r>
            </w:del>
          </w:p>
          <w:p w14:paraId="2BB256D4" w14:textId="4A788D58" w:rsidR="00B2428F" w:rsidRDefault="00B2428F" w:rsidP="00964216">
            <w:pPr>
              <w:pStyle w:val="TAN"/>
            </w:pPr>
            <w:del w:id="65" w:author="[AEM, Huawei] 06-2022" w:date="2022-06-22T12:55:00Z">
              <w:r w:rsidDel="00771F95">
                <w:delText>NOTE 8:</w:delText>
              </w:r>
              <w:r w:rsidDel="00771F95">
                <w:tab/>
              </w:r>
              <w:r w:rsidDel="00771F95">
                <w:rPr>
                  <w:lang w:eastAsia="zh-CN"/>
                </w:rPr>
                <w:delText xml:space="preserve">The </w:delText>
              </w:r>
              <w:r w:rsidDel="00771F95">
                <w:delText>"cause" attribute within the "ProblemDetails" data structure may be set to either "</w:delText>
              </w:r>
              <w:r w:rsidRPr="00CD63F0" w:rsidDel="00771F95">
                <w:rPr>
                  <w:noProof/>
                </w:rPr>
                <w:delText>CONSENT_REVOCATION_NOT SUPPORTED</w:delText>
              </w:r>
              <w:r w:rsidDel="00771F95">
                <w:rPr>
                  <w:noProof/>
                </w:rPr>
                <w:delText>" or</w:delText>
              </w:r>
              <w:r w:rsidDel="00771F95">
                <w:delText xml:space="preserve"> "USER_CONSENT_NOT_GRANTED" as defined in clause 5.3.5.3.</w:delText>
              </w:r>
            </w:del>
          </w:p>
        </w:tc>
      </w:tr>
    </w:tbl>
    <w:p w14:paraId="39FC0A85" w14:textId="77777777" w:rsidR="00B2428F" w:rsidRDefault="00B2428F" w:rsidP="00B2428F">
      <w:pPr>
        <w:rPr>
          <w:noProof/>
        </w:rPr>
      </w:pPr>
    </w:p>
    <w:p w14:paraId="152C5CF9" w14:textId="77777777" w:rsidR="00B2428F" w:rsidRDefault="00B2428F" w:rsidP="00B2428F">
      <w:pPr>
        <w:pStyle w:val="TH"/>
      </w:pPr>
      <w:r>
        <w:lastRenderedPageBreak/>
        <w:t>Table</w:t>
      </w:r>
      <w:r>
        <w:rPr>
          <w:noProof/>
        </w:rPr>
        <w:t> </w:t>
      </w:r>
      <w:r>
        <w:t xml:space="preserve">5.3.3.2.3.4-3: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241"/>
        <w:gridCol w:w="585"/>
        <w:gridCol w:w="1118"/>
        <w:gridCol w:w="5090"/>
      </w:tblGrid>
      <w:tr w:rsidR="00B2428F" w14:paraId="3BEDCAF8" w14:textId="77777777" w:rsidTr="00964216">
        <w:trPr>
          <w:jc w:val="center"/>
        </w:trPr>
        <w:tc>
          <w:tcPr>
            <w:tcW w:w="825" w:type="pct"/>
            <w:shd w:val="clear" w:color="auto" w:fill="C0C0C0"/>
          </w:tcPr>
          <w:p w14:paraId="61F768F6" w14:textId="77777777" w:rsidR="00B2428F" w:rsidRDefault="00B2428F" w:rsidP="00964216">
            <w:pPr>
              <w:pStyle w:val="TAH"/>
            </w:pPr>
            <w:r>
              <w:t>Name</w:t>
            </w:r>
          </w:p>
        </w:tc>
        <w:tc>
          <w:tcPr>
            <w:tcW w:w="645" w:type="pct"/>
            <w:shd w:val="clear" w:color="auto" w:fill="C0C0C0"/>
          </w:tcPr>
          <w:p w14:paraId="6B82A185" w14:textId="77777777" w:rsidR="00B2428F" w:rsidRDefault="00B2428F" w:rsidP="00964216">
            <w:pPr>
              <w:pStyle w:val="TAH"/>
            </w:pPr>
            <w:r>
              <w:t>Data type</w:t>
            </w:r>
          </w:p>
        </w:tc>
        <w:tc>
          <w:tcPr>
            <w:tcW w:w="304" w:type="pct"/>
            <w:shd w:val="clear" w:color="auto" w:fill="C0C0C0"/>
          </w:tcPr>
          <w:p w14:paraId="0D7B6AB3" w14:textId="77777777" w:rsidR="00B2428F" w:rsidRDefault="00B2428F" w:rsidP="00964216">
            <w:pPr>
              <w:pStyle w:val="TAH"/>
            </w:pPr>
            <w:r>
              <w:t>P</w:t>
            </w:r>
          </w:p>
        </w:tc>
        <w:tc>
          <w:tcPr>
            <w:tcW w:w="581" w:type="pct"/>
            <w:shd w:val="clear" w:color="auto" w:fill="C0C0C0"/>
          </w:tcPr>
          <w:p w14:paraId="52B90069" w14:textId="77777777" w:rsidR="00B2428F" w:rsidRDefault="00B2428F" w:rsidP="00964216">
            <w:pPr>
              <w:pStyle w:val="TAH"/>
            </w:pPr>
            <w:r>
              <w:t>Cardinality</w:t>
            </w:r>
          </w:p>
        </w:tc>
        <w:tc>
          <w:tcPr>
            <w:tcW w:w="2645" w:type="pct"/>
            <w:shd w:val="clear" w:color="auto" w:fill="C0C0C0"/>
            <w:vAlign w:val="center"/>
          </w:tcPr>
          <w:p w14:paraId="1E519C81" w14:textId="77777777" w:rsidR="00B2428F" w:rsidRDefault="00B2428F" w:rsidP="00964216">
            <w:pPr>
              <w:pStyle w:val="TAH"/>
            </w:pPr>
            <w:r>
              <w:t>Description</w:t>
            </w:r>
          </w:p>
        </w:tc>
      </w:tr>
      <w:tr w:rsidR="00B2428F" w14:paraId="603E0363" w14:textId="77777777" w:rsidTr="00964216">
        <w:trPr>
          <w:jc w:val="center"/>
        </w:trPr>
        <w:tc>
          <w:tcPr>
            <w:tcW w:w="825" w:type="pct"/>
            <w:shd w:val="clear" w:color="auto" w:fill="auto"/>
          </w:tcPr>
          <w:p w14:paraId="2C905839" w14:textId="77777777" w:rsidR="00B2428F" w:rsidRDefault="00B2428F" w:rsidP="00964216">
            <w:pPr>
              <w:pStyle w:val="TAL"/>
            </w:pPr>
            <w:r>
              <w:t>Location</w:t>
            </w:r>
          </w:p>
        </w:tc>
        <w:tc>
          <w:tcPr>
            <w:tcW w:w="645" w:type="pct"/>
          </w:tcPr>
          <w:p w14:paraId="38954B2A" w14:textId="77777777" w:rsidR="00B2428F" w:rsidRDefault="00B2428F" w:rsidP="00964216">
            <w:pPr>
              <w:pStyle w:val="TAL"/>
            </w:pPr>
            <w:r>
              <w:t>string</w:t>
            </w:r>
          </w:p>
        </w:tc>
        <w:tc>
          <w:tcPr>
            <w:tcW w:w="304" w:type="pct"/>
          </w:tcPr>
          <w:p w14:paraId="52715689" w14:textId="77777777" w:rsidR="00B2428F" w:rsidRDefault="00B2428F" w:rsidP="00964216">
            <w:pPr>
              <w:pStyle w:val="TAC"/>
            </w:pPr>
            <w:r>
              <w:t>M</w:t>
            </w:r>
          </w:p>
        </w:tc>
        <w:tc>
          <w:tcPr>
            <w:tcW w:w="581" w:type="pct"/>
          </w:tcPr>
          <w:p w14:paraId="61119C29" w14:textId="77777777" w:rsidR="00B2428F" w:rsidRDefault="00B2428F" w:rsidP="00964216">
            <w:pPr>
              <w:pStyle w:val="TAL"/>
            </w:pPr>
            <w:r>
              <w:t>1</w:t>
            </w:r>
          </w:p>
        </w:tc>
        <w:tc>
          <w:tcPr>
            <w:tcW w:w="2645" w:type="pct"/>
            <w:shd w:val="clear" w:color="auto" w:fill="auto"/>
            <w:vAlign w:val="center"/>
          </w:tcPr>
          <w:p w14:paraId="7BA0BB4A" w14:textId="77777777" w:rsidR="00B2428F" w:rsidRDefault="00B2428F" w:rsidP="00964216">
            <w:pPr>
              <w:pStyle w:val="TAL"/>
            </w:pPr>
            <w:r>
              <w:t>Contains the URI of the newly created resource, according to the structure:</w:t>
            </w:r>
            <w:r>
              <w:rPr>
                <w:noProof/>
              </w:rPr>
              <w:t xml:space="preserve"> </w:t>
            </w:r>
            <w:r>
              <w:t>{apiRoot}/3gpp-monitoring-event/v1/{scsAsId}/subscriptions/{subscriptionId}</w:t>
            </w:r>
          </w:p>
        </w:tc>
      </w:tr>
    </w:tbl>
    <w:p w14:paraId="4614D065" w14:textId="77777777" w:rsidR="00B2428F" w:rsidRDefault="00B2428F" w:rsidP="00B2428F"/>
    <w:p w14:paraId="1E73C0B4" w14:textId="77777777" w:rsidR="00630318" w:rsidRPr="00FD3BBA" w:rsidRDefault="00630318" w:rsidP="0063031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8C5EC68" w14:textId="77777777" w:rsidR="00A12643" w:rsidRDefault="00A12643" w:rsidP="00A12643">
      <w:pPr>
        <w:pStyle w:val="Heading6"/>
      </w:pPr>
      <w:bookmarkStart w:id="66" w:name="_Toc11247348"/>
      <w:bookmarkStart w:id="67" w:name="_Toc27044470"/>
      <w:bookmarkStart w:id="68" w:name="_Toc36033512"/>
      <w:bookmarkStart w:id="69" w:name="_Toc45131644"/>
      <w:bookmarkStart w:id="70" w:name="_Toc49775929"/>
      <w:bookmarkStart w:id="71" w:name="_Toc51746849"/>
      <w:bookmarkStart w:id="72" w:name="_Toc66360394"/>
      <w:bookmarkStart w:id="73" w:name="_Toc68104899"/>
      <w:bookmarkStart w:id="74" w:name="_Toc74755529"/>
      <w:bookmarkStart w:id="75" w:name="_Toc105674396"/>
      <w:r>
        <w:t>5.3.3.3.3.2</w:t>
      </w:r>
      <w:r>
        <w:tab/>
        <w:t>PUT</w:t>
      </w:r>
      <w:bookmarkEnd w:id="66"/>
      <w:bookmarkEnd w:id="67"/>
      <w:bookmarkEnd w:id="68"/>
      <w:bookmarkEnd w:id="69"/>
      <w:bookmarkEnd w:id="70"/>
      <w:bookmarkEnd w:id="71"/>
      <w:bookmarkEnd w:id="72"/>
      <w:bookmarkEnd w:id="73"/>
      <w:bookmarkEnd w:id="74"/>
      <w:bookmarkEnd w:id="75"/>
    </w:p>
    <w:p w14:paraId="2C0B0B07" w14:textId="77777777" w:rsidR="00A12643" w:rsidRDefault="00A12643" w:rsidP="00A12643">
      <w:pPr>
        <w:rPr>
          <w:noProof/>
          <w:lang w:eastAsia="zh-CN"/>
        </w:rPr>
      </w:pPr>
      <w:r>
        <w:rPr>
          <w:noProof/>
          <w:lang w:eastAsia="zh-CN"/>
        </w:rPr>
        <w:t xml:space="preserve">The PUT method modifies an existing subscription resource to update the subscription. The SCS/AS shall initiate the HTTP PUT request message and the SCEF shall respond to the message. </w:t>
      </w:r>
    </w:p>
    <w:p w14:paraId="3EB2DCB1" w14:textId="77777777" w:rsidR="00A12643" w:rsidRDefault="00A12643" w:rsidP="00A12643">
      <w:r>
        <w:t>This method shall support the URI query parameters, request and response data structures, and response codes, as specified in the table 5.3.3.3.3.2-1 and table 5.3.3.3.3.2-2.</w:t>
      </w:r>
    </w:p>
    <w:p w14:paraId="6EC94146" w14:textId="77777777" w:rsidR="00A12643" w:rsidRDefault="00A12643" w:rsidP="00A12643">
      <w:pPr>
        <w:pStyle w:val="TH"/>
        <w:rPr>
          <w:rFonts w:cs="Arial"/>
        </w:rPr>
      </w:pPr>
      <w:r>
        <w:t xml:space="preserve">Table 5.3.3.3.3.2-1: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A12643" w14:paraId="277A4D1A" w14:textId="77777777" w:rsidTr="00964216">
        <w:trPr>
          <w:jc w:val="center"/>
        </w:trPr>
        <w:tc>
          <w:tcPr>
            <w:tcW w:w="825" w:type="pct"/>
            <w:shd w:val="clear" w:color="000000" w:fill="C0C0C0"/>
          </w:tcPr>
          <w:p w14:paraId="39DA0581" w14:textId="77777777" w:rsidR="00A12643" w:rsidRDefault="00A12643" w:rsidP="00964216">
            <w:pPr>
              <w:pStyle w:val="TAH"/>
            </w:pPr>
            <w:r>
              <w:t>Name</w:t>
            </w:r>
          </w:p>
        </w:tc>
        <w:tc>
          <w:tcPr>
            <w:tcW w:w="874" w:type="pct"/>
            <w:shd w:val="clear" w:color="000000" w:fill="C0C0C0"/>
          </w:tcPr>
          <w:p w14:paraId="7C11EF11" w14:textId="77777777" w:rsidR="00A12643" w:rsidRDefault="00A12643" w:rsidP="00964216">
            <w:pPr>
              <w:pStyle w:val="TAH"/>
            </w:pPr>
            <w:r>
              <w:t>Data type</w:t>
            </w:r>
          </w:p>
        </w:tc>
        <w:tc>
          <w:tcPr>
            <w:tcW w:w="583" w:type="pct"/>
            <w:shd w:val="clear" w:color="000000" w:fill="C0C0C0"/>
          </w:tcPr>
          <w:p w14:paraId="570D4AC6" w14:textId="77777777" w:rsidR="00A12643" w:rsidRDefault="00A12643" w:rsidP="00964216">
            <w:pPr>
              <w:pStyle w:val="TAH"/>
            </w:pPr>
            <w:r>
              <w:t>Cardinality</w:t>
            </w:r>
          </w:p>
        </w:tc>
        <w:tc>
          <w:tcPr>
            <w:tcW w:w="2718" w:type="pct"/>
            <w:shd w:val="clear" w:color="000000" w:fill="C0C0C0"/>
            <w:vAlign w:val="center"/>
          </w:tcPr>
          <w:p w14:paraId="33FA617A" w14:textId="77777777" w:rsidR="00A12643" w:rsidRDefault="00A12643" w:rsidP="00964216">
            <w:pPr>
              <w:pStyle w:val="TAH"/>
            </w:pPr>
            <w:r>
              <w:t>Remarks</w:t>
            </w:r>
          </w:p>
        </w:tc>
      </w:tr>
      <w:tr w:rsidR="00A12643" w14:paraId="36212DA9" w14:textId="77777777" w:rsidTr="00964216">
        <w:trPr>
          <w:jc w:val="center"/>
        </w:trPr>
        <w:tc>
          <w:tcPr>
            <w:tcW w:w="825" w:type="pct"/>
            <w:shd w:val="clear" w:color="auto" w:fill="auto"/>
          </w:tcPr>
          <w:p w14:paraId="19ECB8BD" w14:textId="77777777" w:rsidR="00A12643" w:rsidRDefault="00A12643" w:rsidP="00964216">
            <w:pPr>
              <w:pStyle w:val="TAL"/>
            </w:pPr>
            <w:r>
              <w:t>none specified</w:t>
            </w:r>
          </w:p>
        </w:tc>
        <w:tc>
          <w:tcPr>
            <w:tcW w:w="874" w:type="pct"/>
          </w:tcPr>
          <w:p w14:paraId="2977D96B" w14:textId="77777777" w:rsidR="00A12643" w:rsidRDefault="00A12643" w:rsidP="00964216">
            <w:pPr>
              <w:pStyle w:val="TAL"/>
            </w:pPr>
          </w:p>
        </w:tc>
        <w:tc>
          <w:tcPr>
            <w:tcW w:w="583" w:type="pct"/>
          </w:tcPr>
          <w:p w14:paraId="75DC9E88" w14:textId="77777777" w:rsidR="00A12643" w:rsidRDefault="00A12643" w:rsidP="00964216">
            <w:pPr>
              <w:pStyle w:val="TAL"/>
            </w:pPr>
          </w:p>
        </w:tc>
        <w:tc>
          <w:tcPr>
            <w:tcW w:w="2718" w:type="pct"/>
            <w:shd w:val="clear" w:color="auto" w:fill="auto"/>
            <w:vAlign w:val="center"/>
          </w:tcPr>
          <w:p w14:paraId="2BBABE3E" w14:textId="77777777" w:rsidR="00A12643" w:rsidRDefault="00A12643" w:rsidP="00964216">
            <w:pPr>
              <w:pStyle w:val="TAL"/>
            </w:pPr>
          </w:p>
        </w:tc>
      </w:tr>
    </w:tbl>
    <w:p w14:paraId="31E17DC5" w14:textId="77777777" w:rsidR="00A12643" w:rsidRDefault="00A12643" w:rsidP="00A12643"/>
    <w:p w14:paraId="0960C8C9" w14:textId="77777777" w:rsidR="00DC3EDD" w:rsidRDefault="00DC3EDD" w:rsidP="00DC3EDD">
      <w:pPr>
        <w:pStyle w:val="TH"/>
      </w:pPr>
      <w:r>
        <w:lastRenderedPageBreak/>
        <w:t>Table 5.3.3.3.3.2-2: Data structures supported by the PUT request/response by the resource</w:t>
      </w:r>
    </w:p>
    <w:tbl>
      <w:tblPr>
        <w:tblW w:w="4999" w:type="pct"/>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DC3EDD" w14:paraId="30820754" w14:textId="77777777" w:rsidTr="005F2BCC">
        <w:tc>
          <w:tcPr>
            <w:tcW w:w="532" w:type="pct"/>
            <w:vMerge w:val="restart"/>
            <w:shd w:val="clear" w:color="auto" w:fill="C0C0C0"/>
            <w:vAlign w:val="center"/>
          </w:tcPr>
          <w:p w14:paraId="61036D75" w14:textId="77777777" w:rsidR="00DC3EDD" w:rsidRDefault="00DC3EDD" w:rsidP="005F2BCC">
            <w:pPr>
              <w:pStyle w:val="TAH"/>
            </w:pPr>
            <w:r>
              <w:t>Request body</w:t>
            </w:r>
          </w:p>
        </w:tc>
        <w:tc>
          <w:tcPr>
            <w:tcW w:w="1093" w:type="pct"/>
            <w:shd w:val="clear" w:color="auto" w:fill="C0C0C0"/>
          </w:tcPr>
          <w:p w14:paraId="5B8B024F" w14:textId="77777777" w:rsidR="00DC3EDD" w:rsidRDefault="00DC3EDD" w:rsidP="005F2BCC">
            <w:pPr>
              <w:pStyle w:val="TAH"/>
            </w:pPr>
            <w:r>
              <w:t>Data type</w:t>
            </w:r>
          </w:p>
        </w:tc>
        <w:tc>
          <w:tcPr>
            <w:tcW w:w="541" w:type="pct"/>
            <w:shd w:val="clear" w:color="auto" w:fill="C0C0C0"/>
          </w:tcPr>
          <w:p w14:paraId="7EE4849C" w14:textId="77777777" w:rsidR="00DC3EDD" w:rsidRDefault="00DC3EDD" w:rsidP="005F2BCC">
            <w:pPr>
              <w:pStyle w:val="TAH"/>
            </w:pPr>
            <w:r>
              <w:t>Cardinality</w:t>
            </w:r>
          </w:p>
        </w:tc>
        <w:tc>
          <w:tcPr>
            <w:tcW w:w="2834" w:type="pct"/>
            <w:gridSpan w:val="2"/>
            <w:shd w:val="clear" w:color="auto" w:fill="C0C0C0"/>
          </w:tcPr>
          <w:p w14:paraId="1FC054CD" w14:textId="77777777" w:rsidR="00DC3EDD" w:rsidRDefault="00DC3EDD" w:rsidP="005F2BCC">
            <w:pPr>
              <w:pStyle w:val="TAH"/>
            </w:pPr>
            <w:r>
              <w:t>Remarks</w:t>
            </w:r>
          </w:p>
        </w:tc>
      </w:tr>
      <w:tr w:rsidR="00DC3EDD" w14:paraId="38A917DB" w14:textId="77777777" w:rsidTr="005F2BCC">
        <w:tc>
          <w:tcPr>
            <w:tcW w:w="532" w:type="pct"/>
            <w:vMerge/>
            <w:shd w:val="clear" w:color="auto" w:fill="BFBFBF"/>
            <w:vAlign w:val="center"/>
          </w:tcPr>
          <w:p w14:paraId="075FE69A" w14:textId="77777777" w:rsidR="00DC3EDD" w:rsidRDefault="00DC3EDD" w:rsidP="005F2BCC">
            <w:pPr>
              <w:pStyle w:val="TAL"/>
              <w:jc w:val="center"/>
            </w:pPr>
          </w:p>
        </w:tc>
        <w:tc>
          <w:tcPr>
            <w:tcW w:w="1093" w:type="pct"/>
            <w:shd w:val="clear" w:color="auto" w:fill="auto"/>
          </w:tcPr>
          <w:p w14:paraId="051E678F" w14:textId="77777777" w:rsidR="00DC3EDD" w:rsidRDefault="00DC3EDD" w:rsidP="005F2BCC">
            <w:pPr>
              <w:pStyle w:val="TAL"/>
            </w:pPr>
            <w:r>
              <w:t>MonitoringEventSubscription</w:t>
            </w:r>
          </w:p>
        </w:tc>
        <w:tc>
          <w:tcPr>
            <w:tcW w:w="541" w:type="pct"/>
          </w:tcPr>
          <w:p w14:paraId="7A77829B" w14:textId="77777777" w:rsidR="00DC3EDD" w:rsidRDefault="00DC3EDD" w:rsidP="005F2BCC">
            <w:pPr>
              <w:pStyle w:val="TAL"/>
            </w:pPr>
            <w:r>
              <w:t>1</w:t>
            </w:r>
          </w:p>
        </w:tc>
        <w:tc>
          <w:tcPr>
            <w:tcW w:w="2834" w:type="pct"/>
            <w:gridSpan w:val="2"/>
          </w:tcPr>
          <w:p w14:paraId="55DA7436" w14:textId="77777777" w:rsidR="00DC3EDD" w:rsidRDefault="00DC3EDD" w:rsidP="005F2BCC">
            <w:pPr>
              <w:pStyle w:val="TAL"/>
            </w:pPr>
            <w:r>
              <w:t>Parameters to update a subscription to notifications about monitoring event with the SCEF.</w:t>
            </w:r>
          </w:p>
        </w:tc>
      </w:tr>
      <w:tr w:rsidR="006D107F" w14:paraId="603E4705" w14:textId="77777777" w:rsidTr="005F2BCC">
        <w:tc>
          <w:tcPr>
            <w:tcW w:w="532" w:type="pct"/>
            <w:vMerge w:val="restart"/>
            <w:shd w:val="clear" w:color="auto" w:fill="C0C0C0"/>
            <w:vAlign w:val="center"/>
          </w:tcPr>
          <w:p w14:paraId="4A04F709" w14:textId="77777777" w:rsidR="006D107F" w:rsidRDefault="006D107F" w:rsidP="005F2BCC">
            <w:pPr>
              <w:pStyle w:val="TAH"/>
            </w:pPr>
            <w:r>
              <w:t>Response body</w:t>
            </w:r>
          </w:p>
        </w:tc>
        <w:tc>
          <w:tcPr>
            <w:tcW w:w="1093" w:type="pct"/>
            <w:shd w:val="clear" w:color="auto" w:fill="C0C0C0"/>
          </w:tcPr>
          <w:p w14:paraId="3B86033D" w14:textId="77777777" w:rsidR="006D107F" w:rsidRDefault="006D107F" w:rsidP="005F2BCC">
            <w:pPr>
              <w:pStyle w:val="TAH"/>
            </w:pPr>
          </w:p>
          <w:p w14:paraId="1F371560" w14:textId="77777777" w:rsidR="006D107F" w:rsidRDefault="006D107F" w:rsidP="005F2BCC">
            <w:pPr>
              <w:pStyle w:val="TAH"/>
            </w:pPr>
            <w:r>
              <w:t>Data type</w:t>
            </w:r>
          </w:p>
        </w:tc>
        <w:tc>
          <w:tcPr>
            <w:tcW w:w="541" w:type="pct"/>
            <w:shd w:val="clear" w:color="auto" w:fill="C0C0C0"/>
          </w:tcPr>
          <w:p w14:paraId="1F3BD207" w14:textId="77777777" w:rsidR="006D107F" w:rsidRDefault="006D107F" w:rsidP="005F2BCC">
            <w:pPr>
              <w:pStyle w:val="TAH"/>
            </w:pPr>
          </w:p>
          <w:p w14:paraId="54F51B54" w14:textId="77777777" w:rsidR="006D107F" w:rsidRDefault="006D107F" w:rsidP="005F2BCC">
            <w:pPr>
              <w:pStyle w:val="TAH"/>
            </w:pPr>
            <w:r>
              <w:t>Cardinality</w:t>
            </w:r>
          </w:p>
        </w:tc>
        <w:tc>
          <w:tcPr>
            <w:tcW w:w="500" w:type="pct"/>
            <w:shd w:val="clear" w:color="auto" w:fill="C0C0C0"/>
          </w:tcPr>
          <w:p w14:paraId="5A26359D" w14:textId="77777777" w:rsidR="006D107F" w:rsidRDefault="006D107F" w:rsidP="005F2BCC">
            <w:pPr>
              <w:pStyle w:val="TAH"/>
            </w:pPr>
            <w:r>
              <w:t>Response</w:t>
            </w:r>
          </w:p>
          <w:p w14:paraId="06E3A88C" w14:textId="77777777" w:rsidR="006D107F" w:rsidRDefault="006D107F" w:rsidP="005F2BCC">
            <w:pPr>
              <w:pStyle w:val="TAH"/>
            </w:pPr>
            <w:r>
              <w:t>codes</w:t>
            </w:r>
          </w:p>
        </w:tc>
        <w:tc>
          <w:tcPr>
            <w:tcW w:w="2334" w:type="pct"/>
            <w:shd w:val="clear" w:color="auto" w:fill="C0C0C0"/>
          </w:tcPr>
          <w:p w14:paraId="66C5B489" w14:textId="77777777" w:rsidR="006D107F" w:rsidRDefault="006D107F" w:rsidP="005F2BCC">
            <w:pPr>
              <w:pStyle w:val="TAH"/>
            </w:pPr>
          </w:p>
          <w:p w14:paraId="49ABD605" w14:textId="77777777" w:rsidR="006D107F" w:rsidRDefault="006D107F" w:rsidP="005F2BCC">
            <w:pPr>
              <w:pStyle w:val="TAH"/>
            </w:pPr>
            <w:r>
              <w:t>Remarks</w:t>
            </w:r>
          </w:p>
        </w:tc>
      </w:tr>
      <w:tr w:rsidR="006D107F" w14:paraId="43F84925" w14:textId="77777777" w:rsidTr="006D107F">
        <w:tc>
          <w:tcPr>
            <w:tcW w:w="532" w:type="pct"/>
            <w:vMerge/>
            <w:shd w:val="clear" w:color="auto" w:fill="C0C0C0"/>
            <w:vAlign w:val="center"/>
          </w:tcPr>
          <w:p w14:paraId="5037766A" w14:textId="77777777" w:rsidR="006D107F" w:rsidRDefault="006D107F" w:rsidP="005F2BCC">
            <w:pPr>
              <w:pStyle w:val="TAL"/>
              <w:jc w:val="center"/>
            </w:pPr>
          </w:p>
        </w:tc>
        <w:tc>
          <w:tcPr>
            <w:tcW w:w="1093" w:type="pct"/>
            <w:shd w:val="clear" w:color="auto" w:fill="auto"/>
          </w:tcPr>
          <w:p w14:paraId="7AC6940D" w14:textId="77777777" w:rsidR="006D107F" w:rsidRDefault="006D107F" w:rsidP="005F2BCC">
            <w:pPr>
              <w:pStyle w:val="TAL"/>
            </w:pPr>
            <w:r>
              <w:t>MonitoringEventSubscription</w:t>
            </w:r>
          </w:p>
        </w:tc>
        <w:tc>
          <w:tcPr>
            <w:tcW w:w="541" w:type="pct"/>
          </w:tcPr>
          <w:p w14:paraId="2F2AA4DE" w14:textId="77777777" w:rsidR="006D107F" w:rsidRDefault="006D107F" w:rsidP="005F2BCC">
            <w:pPr>
              <w:pStyle w:val="TAL"/>
            </w:pPr>
            <w:r>
              <w:t>1</w:t>
            </w:r>
          </w:p>
        </w:tc>
        <w:tc>
          <w:tcPr>
            <w:tcW w:w="500" w:type="pct"/>
          </w:tcPr>
          <w:p w14:paraId="1203B317" w14:textId="77777777" w:rsidR="006D107F" w:rsidRDefault="006D107F" w:rsidP="005F2BCC">
            <w:pPr>
              <w:pStyle w:val="TAL"/>
            </w:pPr>
            <w:r>
              <w:t>200 OK</w:t>
            </w:r>
          </w:p>
        </w:tc>
        <w:tc>
          <w:tcPr>
            <w:tcW w:w="2334" w:type="pct"/>
          </w:tcPr>
          <w:p w14:paraId="32FA360C" w14:textId="77777777" w:rsidR="006D107F" w:rsidRDefault="006D107F" w:rsidP="005F2BCC">
            <w:pPr>
              <w:pStyle w:val="TAL"/>
            </w:pPr>
            <w:r>
              <w:t>The subscription was updated successfully and the representation of the subscription is returned.</w:t>
            </w:r>
          </w:p>
        </w:tc>
      </w:tr>
      <w:tr w:rsidR="006D107F" w14:paraId="5453AB6B" w14:textId="77777777" w:rsidTr="006D107F">
        <w:tc>
          <w:tcPr>
            <w:tcW w:w="532" w:type="pct"/>
            <w:vMerge/>
            <w:shd w:val="clear" w:color="auto" w:fill="C0C0C0"/>
            <w:vAlign w:val="center"/>
          </w:tcPr>
          <w:p w14:paraId="271AE1AA" w14:textId="77777777" w:rsidR="006D107F" w:rsidRDefault="006D107F" w:rsidP="005F2BCC">
            <w:pPr>
              <w:pStyle w:val="TAL"/>
              <w:jc w:val="center"/>
            </w:pPr>
          </w:p>
        </w:tc>
        <w:tc>
          <w:tcPr>
            <w:tcW w:w="1093" w:type="pct"/>
            <w:shd w:val="clear" w:color="auto" w:fill="auto"/>
          </w:tcPr>
          <w:p w14:paraId="4D500CB3" w14:textId="77777777" w:rsidR="006D107F" w:rsidRDefault="006D107F" w:rsidP="005F2BCC">
            <w:pPr>
              <w:pStyle w:val="TAL"/>
            </w:pPr>
            <w:r>
              <w:t>none</w:t>
            </w:r>
          </w:p>
        </w:tc>
        <w:tc>
          <w:tcPr>
            <w:tcW w:w="541" w:type="pct"/>
          </w:tcPr>
          <w:p w14:paraId="130415FB" w14:textId="77777777" w:rsidR="006D107F" w:rsidRDefault="006D107F" w:rsidP="005F2BCC">
            <w:pPr>
              <w:pStyle w:val="TAL"/>
            </w:pPr>
          </w:p>
        </w:tc>
        <w:tc>
          <w:tcPr>
            <w:tcW w:w="500" w:type="pct"/>
          </w:tcPr>
          <w:p w14:paraId="1ECC07B1" w14:textId="77777777" w:rsidR="006D107F" w:rsidRDefault="006D107F" w:rsidP="005F2BCC">
            <w:pPr>
              <w:pStyle w:val="TAL"/>
            </w:pPr>
            <w:r>
              <w:rPr>
                <w:rFonts w:hint="eastAsia"/>
                <w:lang w:eastAsia="zh-CN"/>
              </w:rPr>
              <w:t>2</w:t>
            </w:r>
            <w:r>
              <w:rPr>
                <w:lang w:eastAsia="zh-CN"/>
              </w:rPr>
              <w:t>04 No Content</w:t>
            </w:r>
          </w:p>
        </w:tc>
        <w:tc>
          <w:tcPr>
            <w:tcW w:w="2334" w:type="pct"/>
          </w:tcPr>
          <w:p w14:paraId="144FCC0C" w14:textId="77777777" w:rsidR="006D107F" w:rsidRDefault="006D107F" w:rsidP="005F2BCC">
            <w:pPr>
              <w:pStyle w:val="TAL"/>
            </w:pPr>
            <w:r>
              <w:t>The subscription was updated successfully.</w:t>
            </w:r>
          </w:p>
        </w:tc>
      </w:tr>
      <w:tr w:rsidR="006D107F" w14:paraId="280A0438" w14:textId="77777777" w:rsidTr="006D107F">
        <w:trPr>
          <w:ins w:id="76" w:author="Ericsson n bAugust-meet" w:date="2022-07-01T12:21:00Z"/>
        </w:trPr>
        <w:tc>
          <w:tcPr>
            <w:tcW w:w="532" w:type="pct"/>
            <w:vMerge/>
            <w:shd w:val="clear" w:color="auto" w:fill="C0C0C0"/>
            <w:vAlign w:val="center"/>
          </w:tcPr>
          <w:p w14:paraId="59D89551" w14:textId="77777777" w:rsidR="006D107F" w:rsidRDefault="006D107F" w:rsidP="00D35EB9">
            <w:pPr>
              <w:pStyle w:val="TAL"/>
              <w:jc w:val="center"/>
              <w:rPr>
                <w:ins w:id="77" w:author="Ericsson n bAugust-meet" w:date="2022-07-01T12:21:00Z"/>
              </w:rPr>
            </w:pPr>
          </w:p>
        </w:tc>
        <w:tc>
          <w:tcPr>
            <w:tcW w:w="1093" w:type="pct"/>
            <w:shd w:val="clear" w:color="auto" w:fill="auto"/>
          </w:tcPr>
          <w:p w14:paraId="64E53A49" w14:textId="6DEAFD32" w:rsidR="006D107F" w:rsidRDefault="006D107F" w:rsidP="00D35EB9">
            <w:pPr>
              <w:pStyle w:val="TAL"/>
              <w:rPr>
                <w:ins w:id="78" w:author="Ericsson n bAugust-meet" w:date="2022-07-01T12:21:00Z"/>
              </w:rPr>
            </w:pPr>
            <w:ins w:id="79" w:author="Ericsson n bAugust-meet" w:date="2022-07-01T12:21:00Z">
              <w:r>
                <w:t>none</w:t>
              </w:r>
            </w:ins>
          </w:p>
        </w:tc>
        <w:tc>
          <w:tcPr>
            <w:tcW w:w="541" w:type="pct"/>
          </w:tcPr>
          <w:p w14:paraId="48F9F802" w14:textId="77777777" w:rsidR="006D107F" w:rsidRDefault="006D107F" w:rsidP="00D35EB9">
            <w:pPr>
              <w:pStyle w:val="TAL"/>
              <w:rPr>
                <w:ins w:id="80" w:author="Ericsson n bAugust-meet" w:date="2022-07-01T12:21:00Z"/>
              </w:rPr>
            </w:pPr>
          </w:p>
        </w:tc>
        <w:tc>
          <w:tcPr>
            <w:tcW w:w="500" w:type="pct"/>
          </w:tcPr>
          <w:p w14:paraId="38AC3760" w14:textId="6B0054DB" w:rsidR="006D107F" w:rsidRDefault="006D107F" w:rsidP="00D35EB9">
            <w:pPr>
              <w:pStyle w:val="TAL"/>
              <w:rPr>
                <w:ins w:id="81" w:author="Ericsson n bAugust-meet" w:date="2022-07-01T12:21:00Z"/>
                <w:lang w:eastAsia="zh-CN"/>
              </w:rPr>
            </w:pPr>
            <w:ins w:id="82" w:author="Ericsson n bAugust-meet" w:date="2022-07-01T12:21:00Z">
              <w:r>
                <w:t>307 Temporary Redirect</w:t>
              </w:r>
            </w:ins>
          </w:p>
        </w:tc>
        <w:tc>
          <w:tcPr>
            <w:tcW w:w="2334" w:type="pct"/>
          </w:tcPr>
          <w:p w14:paraId="06C452C5" w14:textId="77777777" w:rsidR="006D107F" w:rsidRDefault="006D107F" w:rsidP="00D35EB9">
            <w:pPr>
              <w:pStyle w:val="TAL"/>
              <w:rPr>
                <w:ins w:id="83" w:author="[AEM, Huawei] 07-2022" w:date="2022-07-25T13:15:00Z"/>
              </w:rPr>
            </w:pPr>
            <w:ins w:id="84" w:author="Ericsson n bAugust-meet" w:date="2022-07-01T12:21:00Z">
              <w:r>
                <w:t>Temporary redirection, during subscription modification. The response shall include a Location header field containing an alternative URI of the resource located in an alternative SCEF.</w:t>
              </w:r>
            </w:ins>
          </w:p>
          <w:p w14:paraId="1F355AF5" w14:textId="77777777" w:rsidR="00B36C90" w:rsidRDefault="00B36C90" w:rsidP="00D35EB9">
            <w:pPr>
              <w:pStyle w:val="TAL"/>
              <w:rPr>
                <w:ins w:id="85" w:author="Ericsson n bAugust-meet" w:date="2022-07-01T12:21:00Z"/>
              </w:rPr>
            </w:pPr>
          </w:p>
          <w:p w14:paraId="41D51EC3" w14:textId="34A7F0C3" w:rsidR="006D107F" w:rsidRDefault="006D107F" w:rsidP="00D35EB9">
            <w:pPr>
              <w:pStyle w:val="TAL"/>
              <w:rPr>
                <w:ins w:id="86" w:author="Ericsson n bAugust-meet" w:date="2022-07-01T12:21:00Z"/>
              </w:rPr>
            </w:pPr>
            <w:ins w:id="87" w:author="Ericsson n bAugust-meet" w:date="2022-07-01T12:21:00Z">
              <w:r>
                <w:t>Redirection handling is described in clause 5.2.10.</w:t>
              </w:r>
            </w:ins>
          </w:p>
        </w:tc>
      </w:tr>
      <w:tr w:rsidR="006D107F" w14:paraId="759F679B" w14:textId="77777777" w:rsidTr="006D107F">
        <w:trPr>
          <w:ins w:id="88" w:author="Ericsson n bAugust-meet" w:date="2022-07-01T12:21:00Z"/>
        </w:trPr>
        <w:tc>
          <w:tcPr>
            <w:tcW w:w="532" w:type="pct"/>
            <w:vMerge/>
            <w:shd w:val="clear" w:color="auto" w:fill="C0C0C0"/>
            <w:vAlign w:val="center"/>
          </w:tcPr>
          <w:p w14:paraId="13BB4907" w14:textId="77777777" w:rsidR="006D107F" w:rsidRDefault="006D107F" w:rsidP="00D35EB9">
            <w:pPr>
              <w:pStyle w:val="TAL"/>
              <w:jc w:val="center"/>
              <w:rPr>
                <w:ins w:id="89" w:author="Ericsson n bAugust-meet" w:date="2022-07-01T12:21:00Z"/>
              </w:rPr>
            </w:pPr>
          </w:p>
        </w:tc>
        <w:tc>
          <w:tcPr>
            <w:tcW w:w="1093" w:type="pct"/>
            <w:shd w:val="clear" w:color="auto" w:fill="auto"/>
          </w:tcPr>
          <w:p w14:paraId="12ED4BD8" w14:textId="29CC2E3A" w:rsidR="006D107F" w:rsidRDefault="006D107F" w:rsidP="00D35EB9">
            <w:pPr>
              <w:pStyle w:val="TAL"/>
              <w:rPr>
                <w:ins w:id="90" w:author="Ericsson n bAugust-meet" w:date="2022-07-01T12:21:00Z"/>
              </w:rPr>
            </w:pPr>
            <w:ins w:id="91" w:author="Ericsson n bAugust-meet" w:date="2022-07-01T12:21:00Z">
              <w:r>
                <w:t>none</w:t>
              </w:r>
            </w:ins>
          </w:p>
        </w:tc>
        <w:tc>
          <w:tcPr>
            <w:tcW w:w="541" w:type="pct"/>
          </w:tcPr>
          <w:p w14:paraId="34834DB9" w14:textId="77777777" w:rsidR="006D107F" w:rsidRDefault="006D107F" w:rsidP="00D35EB9">
            <w:pPr>
              <w:pStyle w:val="TAL"/>
              <w:rPr>
                <w:ins w:id="92" w:author="Ericsson n bAugust-meet" w:date="2022-07-01T12:21:00Z"/>
              </w:rPr>
            </w:pPr>
          </w:p>
        </w:tc>
        <w:tc>
          <w:tcPr>
            <w:tcW w:w="500" w:type="pct"/>
          </w:tcPr>
          <w:p w14:paraId="2C498B26" w14:textId="19162231" w:rsidR="006D107F" w:rsidRDefault="006D107F" w:rsidP="00D35EB9">
            <w:pPr>
              <w:pStyle w:val="TAL"/>
              <w:rPr>
                <w:ins w:id="93" w:author="Ericsson n bAugust-meet" w:date="2022-07-01T12:21:00Z"/>
                <w:lang w:eastAsia="zh-CN"/>
              </w:rPr>
            </w:pPr>
            <w:ins w:id="94" w:author="Ericsson n bAugust-meet" w:date="2022-07-01T12:21:00Z">
              <w:r>
                <w:t>308 Permanent Redirect</w:t>
              </w:r>
            </w:ins>
          </w:p>
        </w:tc>
        <w:tc>
          <w:tcPr>
            <w:tcW w:w="2334" w:type="pct"/>
          </w:tcPr>
          <w:p w14:paraId="012A7158" w14:textId="77777777" w:rsidR="006D107F" w:rsidRDefault="006D107F" w:rsidP="00D35EB9">
            <w:pPr>
              <w:pStyle w:val="TAL"/>
              <w:rPr>
                <w:ins w:id="95" w:author="[AEM, Huawei] 07-2022" w:date="2022-07-25T13:15:00Z"/>
              </w:rPr>
            </w:pPr>
            <w:ins w:id="96" w:author="Ericsson n bAugust-meet" w:date="2022-07-01T12:21:00Z">
              <w:r>
                <w:t>Permanent redirection, during subscription modification. The response shall include a Location header field containing an alternative URI of the resource located in an alternative SCEF.</w:t>
              </w:r>
            </w:ins>
          </w:p>
          <w:p w14:paraId="5CEF3727" w14:textId="77777777" w:rsidR="00B36C90" w:rsidRDefault="00B36C90" w:rsidP="00D35EB9">
            <w:pPr>
              <w:pStyle w:val="TAL"/>
              <w:rPr>
                <w:ins w:id="97" w:author="Ericsson n bAugust-meet" w:date="2022-07-01T12:21:00Z"/>
              </w:rPr>
            </w:pPr>
          </w:p>
          <w:p w14:paraId="1C6BFB96" w14:textId="544AF1A4" w:rsidR="006D107F" w:rsidRDefault="006D107F" w:rsidP="00D35EB9">
            <w:pPr>
              <w:pStyle w:val="TAL"/>
              <w:rPr>
                <w:ins w:id="98" w:author="Ericsson n bAugust-meet" w:date="2022-07-01T12:21:00Z"/>
              </w:rPr>
            </w:pPr>
            <w:ins w:id="99" w:author="Ericsson n bAugust-meet" w:date="2022-07-01T12:21:00Z">
              <w:r>
                <w:t>Redirection handling is described in clause 5.2.10.</w:t>
              </w:r>
            </w:ins>
          </w:p>
        </w:tc>
      </w:tr>
      <w:tr w:rsidR="006D107F" w14:paraId="2DE8C9BB" w14:textId="77777777" w:rsidTr="006D107F">
        <w:tc>
          <w:tcPr>
            <w:tcW w:w="532" w:type="pct"/>
            <w:vMerge/>
            <w:shd w:val="clear" w:color="auto" w:fill="C0C0C0"/>
            <w:vAlign w:val="center"/>
          </w:tcPr>
          <w:p w14:paraId="28E41784" w14:textId="77777777" w:rsidR="006D107F" w:rsidRDefault="006D107F" w:rsidP="005F2BCC">
            <w:pPr>
              <w:pStyle w:val="TAL"/>
              <w:jc w:val="center"/>
            </w:pPr>
          </w:p>
        </w:tc>
        <w:tc>
          <w:tcPr>
            <w:tcW w:w="1093" w:type="pct"/>
            <w:shd w:val="clear" w:color="auto" w:fill="auto"/>
          </w:tcPr>
          <w:p w14:paraId="5166EF28" w14:textId="77777777" w:rsidR="006D107F" w:rsidRDefault="006D107F" w:rsidP="005F2BCC">
            <w:pPr>
              <w:pStyle w:val="TAL"/>
            </w:pPr>
            <w:r>
              <w:t>ProblemDetails</w:t>
            </w:r>
          </w:p>
        </w:tc>
        <w:tc>
          <w:tcPr>
            <w:tcW w:w="541" w:type="pct"/>
          </w:tcPr>
          <w:p w14:paraId="74F1A0F4" w14:textId="77777777" w:rsidR="006D107F" w:rsidRDefault="006D107F" w:rsidP="005F2BCC">
            <w:pPr>
              <w:pStyle w:val="TAL"/>
            </w:pPr>
            <w:r>
              <w:t>0..1</w:t>
            </w:r>
          </w:p>
        </w:tc>
        <w:tc>
          <w:tcPr>
            <w:tcW w:w="500" w:type="pct"/>
          </w:tcPr>
          <w:p w14:paraId="74B89F28" w14:textId="77777777" w:rsidR="006D107F" w:rsidRDefault="006D107F" w:rsidP="005F2BCC">
            <w:pPr>
              <w:pStyle w:val="TAL"/>
            </w:pPr>
            <w:r>
              <w:t>403 Forbidden</w:t>
            </w:r>
          </w:p>
        </w:tc>
        <w:tc>
          <w:tcPr>
            <w:tcW w:w="2334" w:type="pct"/>
          </w:tcPr>
          <w:p w14:paraId="69BEBEBC" w14:textId="5C92910C" w:rsidR="006D107F" w:rsidDel="006D107F" w:rsidRDefault="006D107F" w:rsidP="005F2BCC">
            <w:pPr>
              <w:pStyle w:val="TAL"/>
              <w:rPr>
                <w:del w:id="100" w:author="Ericsson n bAugust-meet" w:date="2022-07-01T12:21:00Z"/>
              </w:rPr>
            </w:pPr>
            <w:del w:id="101" w:author="Ericsson n bAugust-meet" w:date="2022-07-01T12:21:00Z">
              <w:r w:rsidDel="006D107F">
                <w:delText>The subscription resource is not allowed to be updated since the HTTP method is not supported.</w:delText>
              </w:r>
            </w:del>
          </w:p>
          <w:p w14:paraId="55A82037" w14:textId="77777777" w:rsidR="006D107F" w:rsidRDefault="006D107F" w:rsidP="005F2BCC">
            <w:pPr>
              <w:pStyle w:val="TAL"/>
            </w:pPr>
            <w:r>
              <w:t>(NOTE 2, NOTE 3)</w:t>
            </w:r>
          </w:p>
        </w:tc>
      </w:tr>
      <w:tr w:rsidR="006D107F" w:rsidDel="006D107F" w14:paraId="69F05F89" w14:textId="18345593" w:rsidTr="006D107F">
        <w:trPr>
          <w:del w:id="102" w:author="Ericsson n bAugust-meet" w:date="2022-07-01T12:23:00Z"/>
        </w:trPr>
        <w:tc>
          <w:tcPr>
            <w:tcW w:w="532" w:type="pct"/>
            <w:vMerge w:val="restart"/>
            <w:shd w:val="clear" w:color="auto" w:fill="C0C0C0"/>
            <w:vAlign w:val="center"/>
          </w:tcPr>
          <w:p w14:paraId="568FC60D" w14:textId="133DD260" w:rsidR="006D107F" w:rsidDel="006D107F" w:rsidRDefault="006D107F" w:rsidP="005F2BCC">
            <w:pPr>
              <w:pStyle w:val="TAL"/>
              <w:jc w:val="center"/>
              <w:rPr>
                <w:del w:id="103" w:author="Ericsson n bAugust-meet" w:date="2022-07-01T12:23:00Z"/>
              </w:rPr>
            </w:pPr>
          </w:p>
        </w:tc>
        <w:tc>
          <w:tcPr>
            <w:tcW w:w="1093" w:type="pct"/>
            <w:shd w:val="clear" w:color="auto" w:fill="auto"/>
          </w:tcPr>
          <w:p w14:paraId="64ADC6A0" w14:textId="45BC5FC0" w:rsidR="006D107F" w:rsidDel="006D107F" w:rsidRDefault="006D107F" w:rsidP="005F2BCC">
            <w:pPr>
              <w:pStyle w:val="TAL"/>
              <w:rPr>
                <w:del w:id="104" w:author="Ericsson n bAugust-meet" w:date="2022-07-01T12:23:00Z"/>
              </w:rPr>
            </w:pPr>
            <w:del w:id="105" w:author="Ericsson n bAugust-meet" w:date="2022-07-01T12:23:00Z">
              <w:r w:rsidDel="006D107F">
                <w:delText>none</w:delText>
              </w:r>
            </w:del>
          </w:p>
        </w:tc>
        <w:tc>
          <w:tcPr>
            <w:tcW w:w="541" w:type="pct"/>
          </w:tcPr>
          <w:p w14:paraId="79A9C329" w14:textId="66B22F66" w:rsidR="006D107F" w:rsidDel="006D107F" w:rsidRDefault="006D107F" w:rsidP="005F2BCC">
            <w:pPr>
              <w:pStyle w:val="TAL"/>
              <w:rPr>
                <w:del w:id="106" w:author="Ericsson n bAugust-meet" w:date="2022-07-01T12:23:00Z"/>
              </w:rPr>
            </w:pPr>
          </w:p>
        </w:tc>
        <w:tc>
          <w:tcPr>
            <w:tcW w:w="500" w:type="pct"/>
          </w:tcPr>
          <w:p w14:paraId="00B0F056" w14:textId="5CD15669" w:rsidR="006D107F" w:rsidDel="006D107F" w:rsidRDefault="006D107F" w:rsidP="005F2BCC">
            <w:pPr>
              <w:pStyle w:val="TAL"/>
              <w:rPr>
                <w:del w:id="107" w:author="Ericsson n bAugust-meet" w:date="2022-07-01T12:23:00Z"/>
              </w:rPr>
            </w:pPr>
            <w:del w:id="108" w:author="Ericsson n bAugust-meet" w:date="2022-07-01T12:23:00Z">
              <w:r w:rsidDel="006D107F">
                <w:delText>307 Temporary Redirect</w:delText>
              </w:r>
            </w:del>
          </w:p>
        </w:tc>
        <w:tc>
          <w:tcPr>
            <w:tcW w:w="2334" w:type="pct"/>
          </w:tcPr>
          <w:p w14:paraId="1F00D136" w14:textId="72A27367" w:rsidR="006D107F" w:rsidDel="006D107F" w:rsidRDefault="006D107F" w:rsidP="005F2BCC">
            <w:pPr>
              <w:pStyle w:val="TAL"/>
              <w:rPr>
                <w:del w:id="109" w:author="Ericsson n bAugust-meet" w:date="2022-07-01T12:23:00Z"/>
              </w:rPr>
            </w:pPr>
            <w:del w:id="110" w:author="Ericsson n bAugust-meet" w:date="2022-07-01T12:23:00Z">
              <w:r w:rsidDel="006D107F">
                <w:delText>Temporary redirection, during subscription modification. The response shall include a Location header field containing an alternative URI of the resource located in an alternative SCEF.</w:delText>
              </w:r>
            </w:del>
          </w:p>
          <w:p w14:paraId="7D66C068" w14:textId="66CE6CE4" w:rsidR="006D107F" w:rsidDel="006D107F" w:rsidRDefault="006D107F" w:rsidP="005F2BCC">
            <w:pPr>
              <w:pStyle w:val="TAL"/>
              <w:rPr>
                <w:del w:id="111" w:author="Ericsson n bAugust-meet" w:date="2022-07-01T12:23:00Z"/>
              </w:rPr>
            </w:pPr>
            <w:del w:id="112" w:author="Ericsson n bAugust-meet" w:date="2022-07-01T12:23:00Z">
              <w:r w:rsidDel="006D107F">
                <w:delText>Redirection handling is described in clause 5.2.10.</w:delText>
              </w:r>
            </w:del>
          </w:p>
        </w:tc>
      </w:tr>
      <w:tr w:rsidR="006D107F" w:rsidDel="006D107F" w14:paraId="6D6A0F48" w14:textId="4F3988B6" w:rsidTr="006D107F">
        <w:trPr>
          <w:del w:id="113" w:author="Ericsson n bAugust-meet" w:date="2022-07-01T12:23:00Z"/>
        </w:trPr>
        <w:tc>
          <w:tcPr>
            <w:tcW w:w="532" w:type="pct"/>
            <w:vMerge/>
            <w:shd w:val="clear" w:color="auto" w:fill="C0C0C0"/>
            <w:vAlign w:val="center"/>
          </w:tcPr>
          <w:p w14:paraId="458DF5D8" w14:textId="2AC3ADB6" w:rsidR="006D107F" w:rsidDel="006D107F" w:rsidRDefault="006D107F" w:rsidP="005F2BCC">
            <w:pPr>
              <w:pStyle w:val="TAL"/>
              <w:jc w:val="center"/>
              <w:rPr>
                <w:del w:id="114" w:author="Ericsson n bAugust-meet" w:date="2022-07-01T12:23:00Z"/>
              </w:rPr>
            </w:pPr>
          </w:p>
        </w:tc>
        <w:tc>
          <w:tcPr>
            <w:tcW w:w="1093" w:type="pct"/>
            <w:shd w:val="clear" w:color="auto" w:fill="auto"/>
          </w:tcPr>
          <w:p w14:paraId="721D2899" w14:textId="2FEBF9A2" w:rsidR="006D107F" w:rsidDel="006D107F" w:rsidRDefault="006D107F" w:rsidP="005F2BCC">
            <w:pPr>
              <w:pStyle w:val="TAL"/>
              <w:rPr>
                <w:del w:id="115" w:author="Ericsson n bAugust-meet" w:date="2022-07-01T12:23:00Z"/>
              </w:rPr>
            </w:pPr>
            <w:del w:id="116" w:author="Ericsson n bAugust-meet" w:date="2022-07-01T12:23:00Z">
              <w:r w:rsidDel="006D107F">
                <w:delText>none</w:delText>
              </w:r>
            </w:del>
          </w:p>
        </w:tc>
        <w:tc>
          <w:tcPr>
            <w:tcW w:w="541" w:type="pct"/>
          </w:tcPr>
          <w:p w14:paraId="63AB5A35" w14:textId="0AD47F84" w:rsidR="006D107F" w:rsidDel="006D107F" w:rsidRDefault="006D107F" w:rsidP="005F2BCC">
            <w:pPr>
              <w:pStyle w:val="TAL"/>
              <w:rPr>
                <w:del w:id="117" w:author="Ericsson n bAugust-meet" w:date="2022-07-01T12:23:00Z"/>
              </w:rPr>
            </w:pPr>
          </w:p>
        </w:tc>
        <w:tc>
          <w:tcPr>
            <w:tcW w:w="500" w:type="pct"/>
          </w:tcPr>
          <w:p w14:paraId="3FB0A15C" w14:textId="152C9F42" w:rsidR="006D107F" w:rsidDel="006D107F" w:rsidRDefault="006D107F" w:rsidP="005F2BCC">
            <w:pPr>
              <w:pStyle w:val="TAL"/>
              <w:rPr>
                <w:del w:id="118" w:author="Ericsson n bAugust-meet" w:date="2022-07-01T12:23:00Z"/>
              </w:rPr>
            </w:pPr>
            <w:del w:id="119" w:author="Ericsson n bAugust-meet" w:date="2022-07-01T12:23:00Z">
              <w:r w:rsidDel="006D107F">
                <w:delText>308 Permanent Redirect</w:delText>
              </w:r>
            </w:del>
          </w:p>
        </w:tc>
        <w:tc>
          <w:tcPr>
            <w:tcW w:w="2334" w:type="pct"/>
          </w:tcPr>
          <w:p w14:paraId="762B14CB" w14:textId="752F28C1" w:rsidR="006D107F" w:rsidDel="006D107F" w:rsidRDefault="006D107F" w:rsidP="005F2BCC">
            <w:pPr>
              <w:pStyle w:val="TAL"/>
              <w:rPr>
                <w:del w:id="120" w:author="Ericsson n bAugust-meet" w:date="2022-07-01T12:23:00Z"/>
              </w:rPr>
            </w:pPr>
            <w:del w:id="121" w:author="Ericsson n bAugust-meet" w:date="2022-07-01T12:23:00Z">
              <w:r w:rsidDel="006D107F">
                <w:delText>Permanent redirection, during subscription modification. The response shall include a Location header field containing an alternative URI of the resource located in an alternative SCEF.</w:delText>
              </w:r>
            </w:del>
          </w:p>
          <w:p w14:paraId="6DC9AFCC" w14:textId="5BBF269F" w:rsidR="006D107F" w:rsidDel="006D107F" w:rsidRDefault="006D107F" w:rsidP="005F2BCC">
            <w:pPr>
              <w:pStyle w:val="TAL"/>
              <w:rPr>
                <w:del w:id="122" w:author="Ericsson n bAugust-meet" w:date="2022-07-01T12:23:00Z"/>
              </w:rPr>
            </w:pPr>
            <w:del w:id="123" w:author="Ericsson n bAugust-meet" w:date="2022-07-01T12:23:00Z">
              <w:r w:rsidDel="006D107F">
                <w:delText>Redirection handling is described in clause 5.2.10.</w:delText>
              </w:r>
            </w:del>
          </w:p>
        </w:tc>
      </w:tr>
      <w:tr w:rsidR="00DC3EDD" w14:paraId="4FDB589E" w14:textId="77777777" w:rsidTr="005F2BCC">
        <w:tc>
          <w:tcPr>
            <w:tcW w:w="5000" w:type="pct"/>
            <w:gridSpan w:val="5"/>
            <w:shd w:val="clear" w:color="auto" w:fill="auto"/>
            <w:vAlign w:val="center"/>
          </w:tcPr>
          <w:p w14:paraId="3B8D5ED0" w14:textId="77777777" w:rsidR="00AE795D" w:rsidRDefault="00AE795D" w:rsidP="00AE795D">
            <w:pPr>
              <w:pStyle w:val="TAN"/>
            </w:pPr>
            <w:r>
              <w:t>NOTE 1:</w:t>
            </w:r>
            <w:r>
              <w:tab/>
              <w:t>The mandatory HTTP error status codes for the PUT method listed in table 5.2.6-1 also apply.</w:t>
            </w:r>
          </w:p>
          <w:p w14:paraId="397B2E8D" w14:textId="77777777" w:rsidR="00AE795D" w:rsidRDefault="00AE795D" w:rsidP="00AE795D">
            <w:pPr>
              <w:pStyle w:val="TAN"/>
            </w:pPr>
            <w:r>
              <w:t>NOTE 2:</w:t>
            </w:r>
            <w:r>
              <w:tab/>
            </w:r>
            <w:r>
              <w:rPr>
                <w:lang w:eastAsia="zh-CN"/>
              </w:rPr>
              <w:t>The</w:t>
            </w:r>
            <w:r>
              <w:t xml:space="preserve"> error case is only applicable for </w:t>
            </w:r>
            <w:r>
              <w:rPr>
                <w:lang w:eastAsia="zh-CN"/>
              </w:rPr>
              <w:t>monitoring event configuration via PCRF</w:t>
            </w:r>
            <w:r>
              <w:t>.</w:t>
            </w:r>
          </w:p>
          <w:p w14:paraId="0BFBA450" w14:textId="45B59AA8" w:rsidR="00DC3EDD" w:rsidRDefault="00AE795D" w:rsidP="00AE795D">
            <w:pPr>
              <w:pStyle w:val="TAN"/>
            </w:pPr>
            <w:r>
              <w:t>NOTE 3:</w:t>
            </w:r>
            <w:r>
              <w:tab/>
            </w:r>
            <w:ins w:id="124" w:author="[AEM, Huawei] 06-2022" w:date="2022-06-22T13:25:00Z">
              <w:r>
                <w:t>Failure cases are described</w:t>
              </w:r>
            </w:ins>
            <w:del w:id="125" w:author="[AEM, Huawei] 06-2022" w:date="2022-06-22T13:25:00Z">
              <w:r w:rsidDel="00DA6F3A">
                <w:rPr>
                  <w:lang w:eastAsia="zh-CN"/>
                </w:rPr>
                <w:delText xml:space="preserve">The </w:delText>
              </w:r>
              <w:r w:rsidDel="00DA6F3A">
                <w:delText>"cause" attribute within the "ProblemDetails" data structure may be set to "</w:delText>
              </w:r>
              <w:r w:rsidDel="00DA6F3A">
                <w:rPr>
                  <w:noProof/>
                  <w:lang w:eastAsia="zh-CN"/>
                </w:rPr>
                <w:delText>OPERATION_PROHIBITED</w:delText>
              </w:r>
              <w:r w:rsidDel="00DA6F3A">
                <w:delText>" as defined</w:delText>
              </w:r>
            </w:del>
            <w:r>
              <w:t xml:space="preserve"> in clause 5.3.5.3.</w:t>
            </w:r>
          </w:p>
        </w:tc>
      </w:tr>
    </w:tbl>
    <w:p w14:paraId="2CE39126" w14:textId="77777777" w:rsidR="00DC3EDD" w:rsidRDefault="00DC3EDD" w:rsidP="00DC3EDD"/>
    <w:p w14:paraId="07263A6C" w14:textId="77777777" w:rsidR="00A12643" w:rsidRDefault="00A12643" w:rsidP="00A12643">
      <w:pPr>
        <w:pStyle w:val="TH"/>
      </w:pPr>
      <w:r>
        <w:t>Table 5.3.3.3.3.2-3: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2643" w14:paraId="3051A09B" w14:textId="77777777" w:rsidTr="00964216">
        <w:trPr>
          <w:jc w:val="center"/>
        </w:trPr>
        <w:tc>
          <w:tcPr>
            <w:tcW w:w="825" w:type="pct"/>
            <w:shd w:val="clear" w:color="auto" w:fill="C0C0C0"/>
          </w:tcPr>
          <w:p w14:paraId="609BF96E" w14:textId="77777777" w:rsidR="00A12643" w:rsidRDefault="00A12643" w:rsidP="00964216">
            <w:pPr>
              <w:pStyle w:val="TAH"/>
            </w:pPr>
            <w:r>
              <w:t>Name</w:t>
            </w:r>
          </w:p>
        </w:tc>
        <w:tc>
          <w:tcPr>
            <w:tcW w:w="732" w:type="pct"/>
            <w:shd w:val="clear" w:color="auto" w:fill="C0C0C0"/>
          </w:tcPr>
          <w:p w14:paraId="5ABCD3A4" w14:textId="77777777" w:rsidR="00A12643" w:rsidRDefault="00A12643" w:rsidP="00964216">
            <w:pPr>
              <w:pStyle w:val="TAH"/>
            </w:pPr>
            <w:r>
              <w:t>Data type</w:t>
            </w:r>
          </w:p>
        </w:tc>
        <w:tc>
          <w:tcPr>
            <w:tcW w:w="217" w:type="pct"/>
            <w:shd w:val="clear" w:color="auto" w:fill="C0C0C0"/>
          </w:tcPr>
          <w:p w14:paraId="19101CE3" w14:textId="77777777" w:rsidR="00A12643" w:rsidRDefault="00A12643" w:rsidP="00964216">
            <w:pPr>
              <w:pStyle w:val="TAH"/>
            </w:pPr>
            <w:r>
              <w:t>P</w:t>
            </w:r>
          </w:p>
        </w:tc>
        <w:tc>
          <w:tcPr>
            <w:tcW w:w="581" w:type="pct"/>
            <w:shd w:val="clear" w:color="auto" w:fill="C0C0C0"/>
          </w:tcPr>
          <w:p w14:paraId="1A30EFEF" w14:textId="77777777" w:rsidR="00A12643" w:rsidRDefault="00A12643" w:rsidP="00964216">
            <w:pPr>
              <w:pStyle w:val="TAH"/>
            </w:pPr>
            <w:r>
              <w:t>Cardinality</w:t>
            </w:r>
          </w:p>
        </w:tc>
        <w:tc>
          <w:tcPr>
            <w:tcW w:w="2645" w:type="pct"/>
            <w:shd w:val="clear" w:color="auto" w:fill="C0C0C0"/>
            <w:vAlign w:val="center"/>
          </w:tcPr>
          <w:p w14:paraId="62715187" w14:textId="77777777" w:rsidR="00A12643" w:rsidRDefault="00A12643" w:rsidP="00964216">
            <w:pPr>
              <w:pStyle w:val="TAH"/>
            </w:pPr>
            <w:r>
              <w:t>Description</w:t>
            </w:r>
          </w:p>
        </w:tc>
      </w:tr>
      <w:tr w:rsidR="00A12643" w14:paraId="4EF616A5" w14:textId="77777777" w:rsidTr="00964216">
        <w:trPr>
          <w:jc w:val="center"/>
        </w:trPr>
        <w:tc>
          <w:tcPr>
            <w:tcW w:w="825" w:type="pct"/>
            <w:shd w:val="clear" w:color="auto" w:fill="auto"/>
          </w:tcPr>
          <w:p w14:paraId="468B17C0" w14:textId="77777777" w:rsidR="00A12643" w:rsidRDefault="00A12643" w:rsidP="00964216">
            <w:pPr>
              <w:pStyle w:val="TAL"/>
            </w:pPr>
            <w:r>
              <w:t>Location</w:t>
            </w:r>
          </w:p>
        </w:tc>
        <w:tc>
          <w:tcPr>
            <w:tcW w:w="732" w:type="pct"/>
          </w:tcPr>
          <w:p w14:paraId="611AF87D" w14:textId="77777777" w:rsidR="00A12643" w:rsidRDefault="00A12643" w:rsidP="00964216">
            <w:pPr>
              <w:pStyle w:val="TAL"/>
            </w:pPr>
            <w:r>
              <w:t>string</w:t>
            </w:r>
          </w:p>
        </w:tc>
        <w:tc>
          <w:tcPr>
            <w:tcW w:w="217" w:type="pct"/>
          </w:tcPr>
          <w:p w14:paraId="62BBC826" w14:textId="77777777" w:rsidR="00A12643" w:rsidRDefault="00A12643" w:rsidP="00964216">
            <w:pPr>
              <w:pStyle w:val="TAC"/>
            </w:pPr>
            <w:r>
              <w:t>M</w:t>
            </w:r>
          </w:p>
        </w:tc>
        <w:tc>
          <w:tcPr>
            <w:tcW w:w="581" w:type="pct"/>
          </w:tcPr>
          <w:p w14:paraId="58FA337E" w14:textId="77777777" w:rsidR="00A12643" w:rsidRDefault="00A12643" w:rsidP="00964216">
            <w:pPr>
              <w:pStyle w:val="TAL"/>
            </w:pPr>
            <w:r>
              <w:t>1</w:t>
            </w:r>
          </w:p>
        </w:tc>
        <w:tc>
          <w:tcPr>
            <w:tcW w:w="2645" w:type="pct"/>
            <w:shd w:val="clear" w:color="auto" w:fill="auto"/>
            <w:vAlign w:val="center"/>
          </w:tcPr>
          <w:p w14:paraId="119652E0" w14:textId="77777777" w:rsidR="00A12643" w:rsidRDefault="00A12643" w:rsidP="00964216">
            <w:pPr>
              <w:pStyle w:val="TAL"/>
            </w:pPr>
            <w:r>
              <w:t>An alternative URI of the resource located in an alternative SCEF.</w:t>
            </w:r>
          </w:p>
        </w:tc>
      </w:tr>
    </w:tbl>
    <w:p w14:paraId="51CF856B" w14:textId="77777777" w:rsidR="00A12643" w:rsidRDefault="00A12643" w:rsidP="00A12643"/>
    <w:p w14:paraId="213E2CAB" w14:textId="77777777" w:rsidR="00A12643" w:rsidRDefault="00A12643" w:rsidP="00A12643">
      <w:pPr>
        <w:pStyle w:val="TH"/>
      </w:pPr>
      <w:r>
        <w:t>Table 5.3.3.3.3.2-4: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2643" w14:paraId="2A9274AF" w14:textId="77777777" w:rsidTr="00964216">
        <w:trPr>
          <w:jc w:val="center"/>
        </w:trPr>
        <w:tc>
          <w:tcPr>
            <w:tcW w:w="825" w:type="pct"/>
            <w:shd w:val="clear" w:color="auto" w:fill="C0C0C0"/>
          </w:tcPr>
          <w:p w14:paraId="69446AF2" w14:textId="77777777" w:rsidR="00A12643" w:rsidRDefault="00A12643" w:rsidP="00964216">
            <w:pPr>
              <w:pStyle w:val="TAH"/>
            </w:pPr>
            <w:r>
              <w:t>Name</w:t>
            </w:r>
          </w:p>
        </w:tc>
        <w:tc>
          <w:tcPr>
            <w:tcW w:w="732" w:type="pct"/>
            <w:shd w:val="clear" w:color="auto" w:fill="C0C0C0"/>
          </w:tcPr>
          <w:p w14:paraId="00C7A30E" w14:textId="77777777" w:rsidR="00A12643" w:rsidRDefault="00A12643" w:rsidP="00964216">
            <w:pPr>
              <w:pStyle w:val="TAH"/>
            </w:pPr>
            <w:r>
              <w:t>Data type</w:t>
            </w:r>
          </w:p>
        </w:tc>
        <w:tc>
          <w:tcPr>
            <w:tcW w:w="217" w:type="pct"/>
            <w:shd w:val="clear" w:color="auto" w:fill="C0C0C0"/>
          </w:tcPr>
          <w:p w14:paraId="05C6FB19" w14:textId="77777777" w:rsidR="00A12643" w:rsidRDefault="00A12643" w:rsidP="00964216">
            <w:pPr>
              <w:pStyle w:val="TAH"/>
            </w:pPr>
            <w:r>
              <w:t>P</w:t>
            </w:r>
          </w:p>
        </w:tc>
        <w:tc>
          <w:tcPr>
            <w:tcW w:w="581" w:type="pct"/>
            <w:shd w:val="clear" w:color="auto" w:fill="C0C0C0"/>
          </w:tcPr>
          <w:p w14:paraId="3D9BAB9A" w14:textId="77777777" w:rsidR="00A12643" w:rsidRDefault="00A12643" w:rsidP="00964216">
            <w:pPr>
              <w:pStyle w:val="TAH"/>
            </w:pPr>
            <w:r>
              <w:t>Cardinality</w:t>
            </w:r>
          </w:p>
        </w:tc>
        <w:tc>
          <w:tcPr>
            <w:tcW w:w="2645" w:type="pct"/>
            <w:shd w:val="clear" w:color="auto" w:fill="C0C0C0"/>
            <w:vAlign w:val="center"/>
          </w:tcPr>
          <w:p w14:paraId="1812F6CA" w14:textId="77777777" w:rsidR="00A12643" w:rsidRDefault="00A12643" w:rsidP="00964216">
            <w:pPr>
              <w:pStyle w:val="TAH"/>
            </w:pPr>
            <w:r>
              <w:t>Description</w:t>
            </w:r>
          </w:p>
        </w:tc>
      </w:tr>
      <w:tr w:rsidR="00A12643" w14:paraId="053F0135" w14:textId="77777777" w:rsidTr="00964216">
        <w:trPr>
          <w:jc w:val="center"/>
        </w:trPr>
        <w:tc>
          <w:tcPr>
            <w:tcW w:w="825" w:type="pct"/>
            <w:shd w:val="clear" w:color="auto" w:fill="auto"/>
          </w:tcPr>
          <w:p w14:paraId="4F93141F" w14:textId="77777777" w:rsidR="00A12643" w:rsidRDefault="00A12643" w:rsidP="00964216">
            <w:pPr>
              <w:pStyle w:val="TAL"/>
            </w:pPr>
            <w:r>
              <w:t>Location</w:t>
            </w:r>
          </w:p>
        </w:tc>
        <w:tc>
          <w:tcPr>
            <w:tcW w:w="732" w:type="pct"/>
          </w:tcPr>
          <w:p w14:paraId="5877CC17" w14:textId="77777777" w:rsidR="00A12643" w:rsidRDefault="00A12643" w:rsidP="00964216">
            <w:pPr>
              <w:pStyle w:val="TAL"/>
            </w:pPr>
            <w:r>
              <w:t>string</w:t>
            </w:r>
          </w:p>
        </w:tc>
        <w:tc>
          <w:tcPr>
            <w:tcW w:w="217" w:type="pct"/>
          </w:tcPr>
          <w:p w14:paraId="06DD7E9A" w14:textId="77777777" w:rsidR="00A12643" w:rsidRDefault="00A12643" w:rsidP="00964216">
            <w:pPr>
              <w:pStyle w:val="TAC"/>
            </w:pPr>
            <w:r>
              <w:t>M</w:t>
            </w:r>
          </w:p>
        </w:tc>
        <w:tc>
          <w:tcPr>
            <w:tcW w:w="581" w:type="pct"/>
          </w:tcPr>
          <w:p w14:paraId="7A4E912A" w14:textId="77777777" w:rsidR="00A12643" w:rsidRDefault="00A12643" w:rsidP="00964216">
            <w:pPr>
              <w:pStyle w:val="TAL"/>
            </w:pPr>
            <w:r>
              <w:t>1</w:t>
            </w:r>
          </w:p>
        </w:tc>
        <w:tc>
          <w:tcPr>
            <w:tcW w:w="2645" w:type="pct"/>
            <w:shd w:val="clear" w:color="auto" w:fill="auto"/>
            <w:vAlign w:val="center"/>
          </w:tcPr>
          <w:p w14:paraId="3323F371" w14:textId="77777777" w:rsidR="00A12643" w:rsidRDefault="00A12643" w:rsidP="00964216">
            <w:pPr>
              <w:pStyle w:val="TAL"/>
            </w:pPr>
            <w:r>
              <w:t>An alternative URI of the resource located in an alternative SCEF.</w:t>
            </w:r>
          </w:p>
        </w:tc>
      </w:tr>
    </w:tbl>
    <w:p w14:paraId="5D1E08D9" w14:textId="77777777" w:rsidR="00A12643" w:rsidRDefault="00A12643" w:rsidP="00A12643"/>
    <w:p w14:paraId="7C22B6E6" w14:textId="77777777" w:rsidR="00630318" w:rsidRPr="00FD3BBA" w:rsidRDefault="00630318" w:rsidP="0063031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4000748" w14:textId="77777777" w:rsidR="00840661" w:rsidRDefault="00840661" w:rsidP="00840661">
      <w:pPr>
        <w:pStyle w:val="Heading4"/>
      </w:pPr>
      <w:bookmarkStart w:id="126" w:name="_Toc11247362"/>
      <w:bookmarkStart w:id="127" w:name="_Toc27044484"/>
      <w:bookmarkStart w:id="128" w:name="_Toc36033526"/>
      <w:bookmarkStart w:id="129" w:name="_Toc45131658"/>
      <w:bookmarkStart w:id="130" w:name="_Toc49775943"/>
      <w:bookmarkStart w:id="131" w:name="_Toc51746863"/>
      <w:bookmarkStart w:id="132" w:name="_Toc66360411"/>
      <w:bookmarkStart w:id="133" w:name="_Toc68104916"/>
      <w:bookmarkStart w:id="134" w:name="_Toc74755546"/>
      <w:bookmarkStart w:id="135" w:name="_Toc105674419"/>
      <w:r>
        <w:lastRenderedPageBreak/>
        <w:t>5.3.5.3</w:t>
      </w:r>
      <w:r>
        <w:tab/>
        <w:t>Application Errors</w:t>
      </w:r>
      <w:bookmarkEnd w:id="126"/>
      <w:bookmarkEnd w:id="127"/>
      <w:bookmarkEnd w:id="128"/>
      <w:bookmarkEnd w:id="129"/>
      <w:bookmarkEnd w:id="130"/>
      <w:bookmarkEnd w:id="131"/>
      <w:bookmarkEnd w:id="132"/>
      <w:bookmarkEnd w:id="133"/>
      <w:bookmarkEnd w:id="134"/>
      <w:bookmarkEnd w:id="135"/>
    </w:p>
    <w:p w14:paraId="20244999" w14:textId="67B16410" w:rsidR="00840661" w:rsidRDefault="00840661" w:rsidP="00840661">
      <w:r>
        <w:t xml:space="preserve">The application errors defined for </w:t>
      </w:r>
      <w:ins w:id="136" w:author="[AEM, Huawei] 06-2022" w:date="2022-06-22T12:39:00Z">
        <w:r w:rsidR="002654B8">
          <w:t xml:space="preserve">the </w:t>
        </w:r>
      </w:ins>
      <w:r>
        <w:t>MonitoringEvent API are listed in table 5.3.5.3-1.</w:t>
      </w:r>
      <w:del w:id="137" w:author="[AEM, Huawei] 06-2022" w:date="2022-06-22T12:38:00Z">
        <w:r w:rsidDel="00037F6B">
          <w:delText xml:space="preserve"> The SCEF shall include in the HTTP status code a "ProblemDetails" data structure with the "cause" attribute indicating the application error as listed in table 5.3.5.3-1.</w:delText>
        </w:r>
      </w:del>
    </w:p>
    <w:p w14:paraId="2B283066" w14:textId="77777777" w:rsidR="00840661" w:rsidRDefault="00840661" w:rsidP="00840661">
      <w:pPr>
        <w:pStyle w:val="TH"/>
      </w:pPr>
      <w:r>
        <w:t>Table 5.3.5.3-1: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21"/>
        <w:gridCol w:w="1258"/>
        <w:gridCol w:w="2987"/>
        <w:gridCol w:w="2411"/>
      </w:tblGrid>
      <w:tr w:rsidR="00840661" w14:paraId="01D205BA" w14:textId="77777777" w:rsidTr="00964216">
        <w:trPr>
          <w:jc w:val="center"/>
        </w:trPr>
        <w:tc>
          <w:tcPr>
            <w:tcW w:w="3121" w:type="dxa"/>
            <w:shd w:val="clear" w:color="auto" w:fill="C0C0C0"/>
            <w:hideMark/>
          </w:tcPr>
          <w:p w14:paraId="3FD58D46" w14:textId="77777777" w:rsidR="00840661" w:rsidRDefault="00840661" w:rsidP="00964216">
            <w:pPr>
              <w:pStyle w:val="TAH"/>
            </w:pPr>
            <w:r>
              <w:t>Application Error</w:t>
            </w:r>
          </w:p>
        </w:tc>
        <w:tc>
          <w:tcPr>
            <w:tcW w:w="1258" w:type="dxa"/>
            <w:shd w:val="clear" w:color="auto" w:fill="C0C0C0"/>
            <w:hideMark/>
          </w:tcPr>
          <w:p w14:paraId="7E99968F" w14:textId="77777777" w:rsidR="00840661" w:rsidRDefault="00840661" w:rsidP="00964216">
            <w:pPr>
              <w:pStyle w:val="TAH"/>
            </w:pPr>
            <w:r>
              <w:t>HTTP status code</w:t>
            </w:r>
          </w:p>
        </w:tc>
        <w:tc>
          <w:tcPr>
            <w:tcW w:w="2987" w:type="dxa"/>
            <w:shd w:val="clear" w:color="auto" w:fill="C0C0C0"/>
            <w:hideMark/>
          </w:tcPr>
          <w:p w14:paraId="6531EDDF" w14:textId="77777777" w:rsidR="00840661" w:rsidRDefault="00840661" w:rsidP="00964216">
            <w:pPr>
              <w:pStyle w:val="TAH"/>
            </w:pPr>
            <w:r>
              <w:t>Description</w:t>
            </w:r>
          </w:p>
        </w:tc>
        <w:tc>
          <w:tcPr>
            <w:tcW w:w="2411" w:type="dxa"/>
            <w:shd w:val="clear" w:color="auto" w:fill="C0C0C0"/>
          </w:tcPr>
          <w:p w14:paraId="477F8304" w14:textId="77777777" w:rsidR="00840661" w:rsidRDefault="00840661" w:rsidP="00964216">
            <w:pPr>
              <w:pStyle w:val="TAH"/>
            </w:pPr>
            <w:r>
              <w:t>Applicability</w:t>
            </w:r>
          </w:p>
        </w:tc>
      </w:tr>
      <w:tr w:rsidR="00840661" w14:paraId="2E042682" w14:textId="77777777" w:rsidTr="00964216">
        <w:trPr>
          <w:jc w:val="center"/>
          <w:ins w:id="138" w:author="[AEM, Huawei] 06-2022" w:date="2022-06-22T12:38:00Z"/>
        </w:trPr>
        <w:tc>
          <w:tcPr>
            <w:tcW w:w="3121" w:type="dxa"/>
          </w:tcPr>
          <w:p w14:paraId="438141B9" w14:textId="375EEACA" w:rsidR="00840661" w:rsidRDefault="00840661" w:rsidP="00840661">
            <w:pPr>
              <w:pStyle w:val="TAL"/>
              <w:rPr>
                <w:ins w:id="139" w:author="[AEM, Huawei] 06-2022" w:date="2022-06-22T12:38:00Z"/>
                <w:lang w:eastAsia="zh-CN"/>
              </w:rPr>
            </w:pPr>
            <w:ins w:id="140" w:author="[AEM, Huawei] 06-2022" w:date="2022-06-22T12:38:00Z">
              <w:r>
                <w:rPr>
                  <w:noProof/>
                  <w:lang w:eastAsia="zh-CN"/>
                </w:rPr>
                <w:t>EVENT_FEATURE_MISMATCH</w:t>
              </w:r>
            </w:ins>
          </w:p>
        </w:tc>
        <w:tc>
          <w:tcPr>
            <w:tcW w:w="1258" w:type="dxa"/>
          </w:tcPr>
          <w:p w14:paraId="50C31C57" w14:textId="4F621F46" w:rsidR="00840661" w:rsidRDefault="00840661" w:rsidP="00840661">
            <w:pPr>
              <w:pStyle w:val="TAL"/>
              <w:rPr>
                <w:ins w:id="141" w:author="[AEM, Huawei] 06-2022" w:date="2022-06-22T12:38:00Z"/>
                <w:lang w:eastAsia="zh-CN"/>
              </w:rPr>
            </w:pPr>
            <w:ins w:id="142" w:author="[AEM, Huawei] 06-2022" w:date="2022-06-22T12:38:00Z">
              <w:r>
                <w:rPr>
                  <w:lang w:eastAsia="zh-CN"/>
                </w:rPr>
                <w:t>400 Bad Request</w:t>
              </w:r>
            </w:ins>
          </w:p>
        </w:tc>
        <w:tc>
          <w:tcPr>
            <w:tcW w:w="2987" w:type="dxa"/>
          </w:tcPr>
          <w:p w14:paraId="6823100B" w14:textId="02569CBF" w:rsidR="00840661" w:rsidRDefault="00840661" w:rsidP="00840661">
            <w:pPr>
              <w:pStyle w:val="TAL"/>
              <w:rPr>
                <w:ins w:id="143" w:author="[AEM, Huawei] 06-2022" w:date="2022-06-22T12:38:00Z"/>
              </w:rPr>
            </w:pPr>
            <w:ins w:id="144" w:author="[AEM, Huawei] 06-2022" w:date="2022-06-22T12:38:00Z">
              <w:r>
                <w:t>Indicates the resource creation is not allowed since the supported feature corresponding to the monitoring event is not supported by the client.</w:t>
              </w:r>
            </w:ins>
          </w:p>
        </w:tc>
        <w:tc>
          <w:tcPr>
            <w:tcW w:w="2411" w:type="dxa"/>
          </w:tcPr>
          <w:p w14:paraId="242B590E" w14:textId="77777777" w:rsidR="00840661" w:rsidRDefault="00840661" w:rsidP="00840661">
            <w:pPr>
              <w:pStyle w:val="TAL"/>
              <w:rPr>
                <w:ins w:id="145" w:author="[AEM, Huawei] 06-2022" w:date="2022-06-22T12:38:00Z"/>
              </w:rPr>
            </w:pPr>
          </w:p>
        </w:tc>
      </w:tr>
      <w:tr w:rsidR="00840661" w14:paraId="78587108" w14:textId="77777777" w:rsidTr="00964216">
        <w:trPr>
          <w:jc w:val="center"/>
          <w:ins w:id="146" w:author="[AEM, Huawei] 06-2022" w:date="2022-06-22T12:38:00Z"/>
        </w:trPr>
        <w:tc>
          <w:tcPr>
            <w:tcW w:w="3121" w:type="dxa"/>
          </w:tcPr>
          <w:p w14:paraId="70461A72" w14:textId="4FC7F678" w:rsidR="00840661" w:rsidRDefault="00840661" w:rsidP="00840661">
            <w:pPr>
              <w:pStyle w:val="TAL"/>
              <w:rPr>
                <w:ins w:id="147" w:author="[AEM, Huawei] 06-2022" w:date="2022-06-22T12:38:00Z"/>
                <w:lang w:eastAsia="zh-CN"/>
              </w:rPr>
            </w:pPr>
            <w:ins w:id="148" w:author="[AEM, Huawei] 06-2022" w:date="2022-06-22T12:38:00Z">
              <w:r>
                <w:rPr>
                  <w:lang w:eastAsia="zh-CN"/>
                </w:rPr>
                <w:t>DUPLICATE_REQUEST</w:t>
              </w:r>
            </w:ins>
          </w:p>
        </w:tc>
        <w:tc>
          <w:tcPr>
            <w:tcW w:w="1258" w:type="dxa"/>
          </w:tcPr>
          <w:p w14:paraId="4C7183B8" w14:textId="45474472" w:rsidR="00840661" w:rsidRDefault="00840661" w:rsidP="00840661">
            <w:pPr>
              <w:pStyle w:val="TAL"/>
              <w:rPr>
                <w:ins w:id="149" w:author="[AEM, Huawei] 06-2022" w:date="2022-06-22T12:38:00Z"/>
                <w:lang w:eastAsia="zh-CN"/>
              </w:rPr>
            </w:pPr>
            <w:ins w:id="150" w:author="[AEM, Huawei] 06-2022" w:date="2022-06-22T12:38:00Z">
              <w:r>
                <w:rPr>
                  <w:lang w:eastAsia="zh-CN"/>
                </w:rPr>
                <w:t>400 Bad Request</w:t>
              </w:r>
            </w:ins>
          </w:p>
        </w:tc>
        <w:tc>
          <w:tcPr>
            <w:tcW w:w="2987" w:type="dxa"/>
          </w:tcPr>
          <w:p w14:paraId="39D710DF" w14:textId="5A1994A4" w:rsidR="00840661" w:rsidRDefault="00840661" w:rsidP="00840661">
            <w:pPr>
              <w:pStyle w:val="TAL"/>
              <w:rPr>
                <w:ins w:id="151" w:author="[AEM, Huawei] 06-2022" w:date="2022-06-22T12:38:00Z"/>
              </w:rPr>
            </w:pPr>
            <w:ins w:id="152" w:author="[AEM, Huawei] 06-2022" w:date="2022-06-22T12:38:00Z">
              <w:r>
                <w:t>Indicates that a duplicate subscription already exists for this client.</w:t>
              </w:r>
            </w:ins>
          </w:p>
        </w:tc>
        <w:tc>
          <w:tcPr>
            <w:tcW w:w="2411" w:type="dxa"/>
          </w:tcPr>
          <w:p w14:paraId="0AAF0B7D" w14:textId="22683F81" w:rsidR="00840661" w:rsidRDefault="00840661" w:rsidP="00840661">
            <w:pPr>
              <w:pStyle w:val="TAL"/>
              <w:rPr>
                <w:ins w:id="153" w:author="[AEM, Huawei] 06-2022" w:date="2022-06-22T12:38:00Z"/>
              </w:rPr>
            </w:pPr>
            <w:ins w:id="154" w:author="[AEM, Huawei] 06-2022" w:date="2022-06-22T12:38:00Z">
              <w:r>
                <w:t>enNB</w:t>
              </w:r>
            </w:ins>
          </w:p>
        </w:tc>
      </w:tr>
      <w:tr w:rsidR="00840661" w14:paraId="42B20578" w14:textId="77777777" w:rsidTr="00964216">
        <w:trPr>
          <w:jc w:val="center"/>
        </w:trPr>
        <w:tc>
          <w:tcPr>
            <w:tcW w:w="3121" w:type="dxa"/>
          </w:tcPr>
          <w:p w14:paraId="713258CE" w14:textId="77777777" w:rsidR="00840661" w:rsidRDefault="00840661" w:rsidP="00964216">
            <w:pPr>
              <w:pStyle w:val="TAL"/>
              <w:rPr>
                <w:lang w:eastAsia="zh-CN"/>
              </w:rPr>
            </w:pPr>
            <w:r>
              <w:rPr>
                <w:lang w:eastAsia="zh-CN"/>
              </w:rPr>
              <w:t>PARAMETER_OUT_OF_RANGE</w:t>
            </w:r>
          </w:p>
        </w:tc>
        <w:tc>
          <w:tcPr>
            <w:tcW w:w="1258" w:type="dxa"/>
          </w:tcPr>
          <w:p w14:paraId="3385C56F" w14:textId="77777777" w:rsidR="00840661" w:rsidRDefault="00840661" w:rsidP="00964216">
            <w:pPr>
              <w:pStyle w:val="TAL"/>
              <w:rPr>
                <w:lang w:eastAsia="zh-CN"/>
              </w:rPr>
            </w:pPr>
            <w:r>
              <w:rPr>
                <w:rFonts w:hint="eastAsia"/>
                <w:lang w:eastAsia="zh-CN"/>
              </w:rPr>
              <w:t>403 Forbidden</w:t>
            </w:r>
          </w:p>
        </w:tc>
        <w:tc>
          <w:tcPr>
            <w:tcW w:w="2987" w:type="dxa"/>
          </w:tcPr>
          <w:p w14:paraId="2DF401C7" w14:textId="77777777" w:rsidR="00840661" w:rsidRDefault="00840661" w:rsidP="00964216">
            <w:pPr>
              <w:pStyle w:val="TAL"/>
            </w:pPr>
            <w:r>
              <w:t xml:space="preserve">Indicates that </w:t>
            </w:r>
            <w:r>
              <w:rPr>
                <w:rFonts w:hint="eastAsia"/>
                <w:lang w:eastAsia="zh-CN"/>
              </w:rPr>
              <w:t xml:space="preserve">the resource </w:t>
            </w:r>
            <w:r>
              <w:rPr>
                <w:lang w:eastAsia="zh-CN"/>
              </w:rPr>
              <w:t xml:space="preserve">is </w:t>
            </w:r>
            <w:r>
              <w:rPr>
                <w:rFonts w:hint="eastAsia"/>
                <w:lang w:eastAsia="zh-CN"/>
              </w:rPr>
              <w:t xml:space="preserve">not allowed to </w:t>
            </w:r>
            <w:r>
              <w:rPr>
                <w:lang w:eastAsia="zh-CN"/>
              </w:rPr>
              <w:t>be created since one or more of the received parameter are out of range defined by operator policies</w:t>
            </w:r>
            <w:r>
              <w:rPr>
                <w:rFonts w:hint="eastAsia"/>
                <w:lang w:eastAsia="zh-CN"/>
              </w:rPr>
              <w:t>.</w:t>
            </w:r>
          </w:p>
        </w:tc>
        <w:tc>
          <w:tcPr>
            <w:tcW w:w="2411" w:type="dxa"/>
          </w:tcPr>
          <w:p w14:paraId="04F4E997" w14:textId="77777777" w:rsidR="00840661" w:rsidRDefault="00840661" w:rsidP="00964216">
            <w:pPr>
              <w:pStyle w:val="TAL"/>
            </w:pPr>
          </w:p>
        </w:tc>
      </w:tr>
      <w:tr w:rsidR="00840661" w14:paraId="2CB68B8A" w14:textId="77777777" w:rsidTr="00964216">
        <w:trPr>
          <w:jc w:val="center"/>
        </w:trPr>
        <w:tc>
          <w:tcPr>
            <w:tcW w:w="3121" w:type="dxa"/>
          </w:tcPr>
          <w:p w14:paraId="4288AE9A" w14:textId="77777777" w:rsidR="00840661" w:rsidRDefault="00840661" w:rsidP="00964216">
            <w:pPr>
              <w:pStyle w:val="TAL"/>
              <w:rPr>
                <w:lang w:eastAsia="zh-CN"/>
              </w:rPr>
            </w:pPr>
            <w:r>
              <w:rPr>
                <w:lang w:eastAsia="zh-CN"/>
              </w:rPr>
              <w:t>IDLE_STATUS_UNSUPPORTED</w:t>
            </w:r>
          </w:p>
        </w:tc>
        <w:tc>
          <w:tcPr>
            <w:tcW w:w="1258" w:type="dxa"/>
          </w:tcPr>
          <w:p w14:paraId="109F13E7" w14:textId="77777777" w:rsidR="00840661" w:rsidRDefault="00840661" w:rsidP="00964216">
            <w:pPr>
              <w:pStyle w:val="TAL"/>
              <w:rPr>
                <w:lang w:eastAsia="zh-CN"/>
              </w:rPr>
            </w:pPr>
            <w:r>
              <w:rPr>
                <w:rFonts w:hint="eastAsia"/>
                <w:lang w:eastAsia="zh-CN"/>
              </w:rPr>
              <w:t>403 Forbidden</w:t>
            </w:r>
          </w:p>
        </w:tc>
        <w:tc>
          <w:tcPr>
            <w:tcW w:w="2987" w:type="dxa"/>
          </w:tcPr>
          <w:p w14:paraId="41CB431C" w14:textId="77777777" w:rsidR="00840661" w:rsidRDefault="00840661" w:rsidP="00964216">
            <w:pPr>
              <w:pStyle w:val="TAL"/>
            </w:pPr>
            <w:r>
              <w:t xml:space="preserve">Indicates that </w:t>
            </w:r>
            <w:r>
              <w:rPr>
                <w:rFonts w:hint="eastAsia"/>
                <w:lang w:eastAsia="zh-CN"/>
              </w:rPr>
              <w:t xml:space="preserve">the resource </w:t>
            </w:r>
            <w:r>
              <w:rPr>
                <w:lang w:eastAsia="zh-CN"/>
              </w:rPr>
              <w:t xml:space="preserve">is </w:t>
            </w:r>
            <w:r>
              <w:rPr>
                <w:rFonts w:hint="eastAsia"/>
                <w:lang w:eastAsia="zh-CN"/>
              </w:rPr>
              <w:t xml:space="preserve">not allowed to </w:t>
            </w:r>
            <w:r>
              <w:rPr>
                <w:lang w:eastAsia="zh-CN"/>
              </w:rPr>
              <w:t xml:space="preserve">be created since the </w:t>
            </w:r>
            <w:r>
              <w:t>Idle Status Indication is received in the request but not supported by the network.</w:t>
            </w:r>
          </w:p>
        </w:tc>
        <w:tc>
          <w:tcPr>
            <w:tcW w:w="2411" w:type="dxa"/>
          </w:tcPr>
          <w:p w14:paraId="2DDA59DF" w14:textId="77777777" w:rsidR="00840661" w:rsidRDefault="00840661" w:rsidP="00964216">
            <w:pPr>
              <w:pStyle w:val="TAL"/>
            </w:pPr>
          </w:p>
        </w:tc>
      </w:tr>
      <w:tr w:rsidR="00840661" w14:paraId="1FD164A1" w14:textId="77777777" w:rsidTr="00964216">
        <w:trPr>
          <w:jc w:val="center"/>
        </w:trPr>
        <w:tc>
          <w:tcPr>
            <w:tcW w:w="3121" w:type="dxa"/>
          </w:tcPr>
          <w:p w14:paraId="72140A91" w14:textId="77777777" w:rsidR="00840661" w:rsidRDefault="00840661" w:rsidP="00964216">
            <w:pPr>
              <w:pStyle w:val="TAL"/>
              <w:rPr>
                <w:lang w:eastAsia="zh-CN"/>
              </w:rPr>
            </w:pPr>
            <w:r>
              <w:rPr>
                <w:noProof/>
                <w:lang w:eastAsia="zh-CN"/>
              </w:rPr>
              <w:t>OPERATION_PROHIBITED</w:t>
            </w:r>
          </w:p>
        </w:tc>
        <w:tc>
          <w:tcPr>
            <w:tcW w:w="1258" w:type="dxa"/>
          </w:tcPr>
          <w:p w14:paraId="05E649ED" w14:textId="77777777" w:rsidR="00840661" w:rsidRDefault="00840661" w:rsidP="00964216">
            <w:pPr>
              <w:pStyle w:val="TAL"/>
              <w:rPr>
                <w:lang w:eastAsia="zh-CN"/>
              </w:rPr>
            </w:pPr>
            <w:r>
              <w:rPr>
                <w:rFonts w:hint="eastAsia"/>
                <w:lang w:eastAsia="zh-CN"/>
              </w:rPr>
              <w:t>403 Forbidden</w:t>
            </w:r>
          </w:p>
        </w:tc>
        <w:tc>
          <w:tcPr>
            <w:tcW w:w="2987" w:type="dxa"/>
          </w:tcPr>
          <w:p w14:paraId="6EAEB647" w14:textId="77777777" w:rsidR="00840661" w:rsidRDefault="00840661" w:rsidP="00964216">
            <w:pPr>
              <w:pStyle w:val="TAL"/>
            </w:pPr>
            <w:r>
              <w:t>Indicates the HTTP method is not supported.</w:t>
            </w:r>
          </w:p>
        </w:tc>
        <w:tc>
          <w:tcPr>
            <w:tcW w:w="2411" w:type="dxa"/>
          </w:tcPr>
          <w:p w14:paraId="3F93AFF0" w14:textId="77777777" w:rsidR="00840661" w:rsidRDefault="00840661" w:rsidP="00964216">
            <w:pPr>
              <w:pStyle w:val="TAL"/>
            </w:pPr>
          </w:p>
        </w:tc>
      </w:tr>
      <w:tr w:rsidR="00840661" w14:paraId="1E9ECAD0" w14:textId="77777777" w:rsidTr="00964216">
        <w:trPr>
          <w:jc w:val="center"/>
        </w:trPr>
        <w:tc>
          <w:tcPr>
            <w:tcW w:w="3121" w:type="dxa"/>
          </w:tcPr>
          <w:p w14:paraId="3F0E312E" w14:textId="77777777" w:rsidR="00840661" w:rsidRDefault="00840661" w:rsidP="00964216">
            <w:pPr>
              <w:pStyle w:val="TAL"/>
              <w:rPr>
                <w:noProof/>
                <w:lang w:eastAsia="zh-CN"/>
              </w:rPr>
            </w:pPr>
            <w:r w:rsidRPr="00C805FF">
              <w:t>CONSENT_REVOCATION_NOT SUPPORTED</w:t>
            </w:r>
          </w:p>
        </w:tc>
        <w:tc>
          <w:tcPr>
            <w:tcW w:w="1258" w:type="dxa"/>
          </w:tcPr>
          <w:p w14:paraId="1E81907F" w14:textId="77777777" w:rsidR="00840661" w:rsidRDefault="00840661" w:rsidP="00964216">
            <w:pPr>
              <w:pStyle w:val="TAL"/>
              <w:rPr>
                <w:lang w:eastAsia="zh-CN"/>
              </w:rPr>
            </w:pPr>
            <w:r>
              <w:t>403 Forbidden</w:t>
            </w:r>
          </w:p>
        </w:tc>
        <w:tc>
          <w:tcPr>
            <w:tcW w:w="2987" w:type="dxa"/>
          </w:tcPr>
          <w:p w14:paraId="6B91295B" w14:textId="77777777" w:rsidR="00840661" w:rsidRDefault="00840661" w:rsidP="00964216">
            <w:pPr>
              <w:pStyle w:val="TAL"/>
            </w:pPr>
            <w:r>
              <w:t>Indicates that the request is rejected because user consent management and enforcement is not supported by the client.</w:t>
            </w:r>
          </w:p>
        </w:tc>
        <w:tc>
          <w:tcPr>
            <w:tcW w:w="2411" w:type="dxa"/>
          </w:tcPr>
          <w:p w14:paraId="3AEC845E" w14:textId="77777777" w:rsidR="00840661" w:rsidRDefault="00840661" w:rsidP="00964216">
            <w:pPr>
              <w:pStyle w:val="TAL"/>
            </w:pPr>
            <w:r>
              <w:t>EDGEAPP</w:t>
            </w:r>
          </w:p>
        </w:tc>
      </w:tr>
      <w:tr w:rsidR="00840661" w14:paraId="12A101AB" w14:textId="77777777" w:rsidTr="00964216">
        <w:trPr>
          <w:jc w:val="center"/>
        </w:trPr>
        <w:tc>
          <w:tcPr>
            <w:tcW w:w="3121" w:type="dxa"/>
          </w:tcPr>
          <w:p w14:paraId="4CD75E09" w14:textId="77777777" w:rsidR="00840661" w:rsidRDefault="00840661" w:rsidP="00964216">
            <w:pPr>
              <w:pStyle w:val="TAL"/>
              <w:rPr>
                <w:noProof/>
                <w:lang w:eastAsia="zh-CN"/>
              </w:rPr>
            </w:pPr>
            <w:r>
              <w:t>USER_CONSENT_NOT_GRANTED</w:t>
            </w:r>
          </w:p>
        </w:tc>
        <w:tc>
          <w:tcPr>
            <w:tcW w:w="1258" w:type="dxa"/>
          </w:tcPr>
          <w:p w14:paraId="7D3F5C41" w14:textId="77777777" w:rsidR="00840661" w:rsidRDefault="00840661" w:rsidP="00964216">
            <w:pPr>
              <w:pStyle w:val="TAL"/>
              <w:rPr>
                <w:lang w:eastAsia="zh-CN"/>
              </w:rPr>
            </w:pPr>
            <w:r>
              <w:t>403 Forbidden</w:t>
            </w:r>
          </w:p>
        </w:tc>
        <w:tc>
          <w:tcPr>
            <w:tcW w:w="2987" w:type="dxa"/>
          </w:tcPr>
          <w:p w14:paraId="02C3136B" w14:textId="77777777" w:rsidR="00840661" w:rsidRDefault="00840661" w:rsidP="00964216">
            <w:pPr>
              <w:pStyle w:val="TAL"/>
            </w:pPr>
            <w:r>
              <w:t>Indicates that the request is rejected because user consent is not granted.</w:t>
            </w:r>
          </w:p>
        </w:tc>
        <w:tc>
          <w:tcPr>
            <w:tcW w:w="2411" w:type="dxa"/>
          </w:tcPr>
          <w:p w14:paraId="10CC8F45" w14:textId="77777777" w:rsidR="00840661" w:rsidRDefault="00840661" w:rsidP="00964216">
            <w:pPr>
              <w:pStyle w:val="TAL"/>
            </w:pPr>
            <w:r>
              <w:t>EDGEAPP</w:t>
            </w:r>
          </w:p>
        </w:tc>
      </w:tr>
      <w:tr w:rsidR="00840661" w14:paraId="76ED68E5" w14:textId="77777777" w:rsidTr="00964216">
        <w:trPr>
          <w:jc w:val="center"/>
        </w:trPr>
        <w:tc>
          <w:tcPr>
            <w:tcW w:w="3121" w:type="dxa"/>
          </w:tcPr>
          <w:p w14:paraId="45C9BF0F" w14:textId="77777777" w:rsidR="00840661" w:rsidRDefault="00840661" w:rsidP="00964216">
            <w:pPr>
              <w:pStyle w:val="TAL"/>
            </w:pPr>
            <w:r>
              <w:rPr>
                <w:lang w:eastAsia="zh-CN"/>
              </w:rPr>
              <w:t>RESOURCES_EXCEEDED</w:t>
            </w:r>
          </w:p>
        </w:tc>
        <w:tc>
          <w:tcPr>
            <w:tcW w:w="1258" w:type="dxa"/>
          </w:tcPr>
          <w:p w14:paraId="67B3764B" w14:textId="77777777" w:rsidR="00840661" w:rsidRDefault="00840661" w:rsidP="00964216">
            <w:pPr>
              <w:pStyle w:val="TAL"/>
            </w:pPr>
            <w:r>
              <w:rPr>
                <w:rFonts w:hint="eastAsia"/>
                <w:lang w:eastAsia="zh-CN"/>
              </w:rPr>
              <w:t>403 Forbidden</w:t>
            </w:r>
          </w:p>
        </w:tc>
        <w:tc>
          <w:tcPr>
            <w:tcW w:w="2987" w:type="dxa"/>
          </w:tcPr>
          <w:p w14:paraId="6ACDFEE6" w14:textId="77777777" w:rsidR="00840661" w:rsidRDefault="00840661" w:rsidP="00964216">
            <w:pPr>
              <w:pStyle w:val="TAL"/>
            </w:pPr>
            <w:r>
              <w:t>Indicates that no more subscriptions are allowed for this client.</w:t>
            </w:r>
          </w:p>
        </w:tc>
        <w:tc>
          <w:tcPr>
            <w:tcW w:w="2411" w:type="dxa"/>
          </w:tcPr>
          <w:p w14:paraId="7BB8ADB8" w14:textId="77777777" w:rsidR="00840661" w:rsidRDefault="00840661" w:rsidP="00964216">
            <w:pPr>
              <w:pStyle w:val="TAL"/>
            </w:pPr>
            <w:r>
              <w:t>enNB</w:t>
            </w:r>
          </w:p>
        </w:tc>
      </w:tr>
      <w:tr w:rsidR="00840661" w:rsidDel="00840661" w14:paraId="77CFF99D" w14:textId="68D0DDAE" w:rsidTr="00964216">
        <w:trPr>
          <w:jc w:val="center"/>
          <w:del w:id="155" w:author="[AEM, Huawei] 06-2022" w:date="2022-06-22T12:38:00Z"/>
        </w:trPr>
        <w:tc>
          <w:tcPr>
            <w:tcW w:w="3121" w:type="dxa"/>
          </w:tcPr>
          <w:p w14:paraId="0CDE1F8B" w14:textId="43ADD6EE" w:rsidR="00840661" w:rsidDel="00840661" w:rsidRDefault="00840661" w:rsidP="00964216">
            <w:pPr>
              <w:pStyle w:val="TAL"/>
              <w:rPr>
                <w:del w:id="156" w:author="[AEM, Huawei] 06-2022" w:date="2022-06-22T12:38:00Z"/>
                <w:noProof/>
                <w:lang w:eastAsia="zh-CN"/>
              </w:rPr>
            </w:pPr>
            <w:del w:id="157" w:author="[AEM, Huawei] 06-2022" w:date="2022-06-22T12:38:00Z">
              <w:r w:rsidDel="00840661">
                <w:rPr>
                  <w:noProof/>
                  <w:lang w:eastAsia="zh-CN"/>
                </w:rPr>
                <w:delText>EVENT_FEATURE_MISMATCH</w:delText>
              </w:r>
            </w:del>
          </w:p>
        </w:tc>
        <w:tc>
          <w:tcPr>
            <w:tcW w:w="1258" w:type="dxa"/>
          </w:tcPr>
          <w:p w14:paraId="406CBED5" w14:textId="53A31774" w:rsidR="00840661" w:rsidDel="00840661" w:rsidRDefault="00840661" w:rsidP="00964216">
            <w:pPr>
              <w:pStyle w:val="TAL"/>
              <w:rPr>
                <w:del w:id="158" w:author="[AEM, Huawei] 06-2022" w:date="2022-06-22T12:38:00Z"/>
                <w:lang w:eastAsia="zh-CN"/>
              </w:rPr>
            </w:pPr>
            <w:del w:id="159" w:author="[AEM, Huawei] 06-2022" w:date="2022-06-22T12:38:00Z">
              <w:r w:rsidDel="00840661">
                <w:rPr>
                  <w:lang w:eastAsia="zh-CN"/>
                </w:rPr>
                <w:delText>400 Bad Request</w:delText>
              </w:r>
            </w:del>
          </w:p>
        </w:tc>
        <w:tc>
          <w:tcPr>
            <w:tcW w:w="2987" w:type="dxa"/>
          </w:tcPr>
          <w:p w14:paraId="26E1D915" w14:textId="4E398F9A" w:rsidR="00840661" w:rsidDel="00840661" w:rsidRDefault="00840661" w:rsidP="00964216">
            <w:pPr>
              <w:pStyle w:val="TAL"/>
              <w:rPr>
                <w:del w:id="160" w:author="[AEM, Huawei] 06-2022" w:date="2022-06-22T12:38:00Z"/>
              </w:rPr>
            </w:pPr>
            <w:del w:id="161" w:author="[AEM, Huawei] 06-2022" w:date="2022-06-22T12:38:00Z">
              <w:r w:rsidDel="00840661">
                <w:delText>Indicates the resource creation is not allowed since the supported feature corresponding to the monitoring event is not supported by the client.</w:delText>
              </w:r>
            </w:del>
          </w:p>
        </w:tc>
        <w:tc>
          <w:tcPr>
            <w:tcW w:w="2411" w:type="dxa"/>
          </w:tcPr>
          <w:p w14:paraId="4151BD17" w14:textId="1146EBCD" w:rsidR="00840661" w:rsidDel="00840661" w:rsidRDefault="00840661" w:rsidP="00964216">
            <w:pPr>
              <w:pStyle w:val="TAL"/>
              <w:rPr>
                <w:del w:id="162" w:author="[AEM, Huawei] 06-2022" w:date="2022-06-22T12:38:00Z"/>
              </w:rPr>
            </w:pPr>
          </w:p>
        </w:tc>
      </w:tr>
      <w:tr w:rsidR="00840661" w:rsidDel="00840661" w14:paraId="0F843431" w14:textId="539EF097" w:rsidTr="00964216">
        <w:trPr>
          <w:jc w:val="center"/>
          <w:del w:id="163" w:author="[AEM, Huawei] 06-2022" w:date="2022-06-22T12:38:00Z"/>
        </w:trPr>
        <w:tc>
          <w:tcPr>
            <w:tcW w:w="3121" w:type="dxa"/>
          </w:tcPr>
          <w:p w14:paraId="00A7E936" w14:textId="22A9B556" w:rsidR="00840661" w:rsidDel="00840661" w:rsidRDefault="00840661" w:rsidP="00964216">
            <w:pPr>
              <w:pStyle w:val="TAL"/>
              <w:rPr>
                <w:del w:id="164" w:author="[AEM, Huawei] 06-2022" w:date="2022-06-22T12:38:00Z"/>
                <w:noProof/>
                <w:lang w:eastAsia="zh-CN"/>
              </w:rPr>
            </w:pPr>
            <w:del w:id="165" w:author="[AEM, Huawei] 06-2022" w:date="2022-06-22T12:38:00Z">
              <w:r w:rsidDel="00840661">
                <w:rPr>
                  <w:lang w:eastAsia="zh-CN"/>
                </w:rPr>
                <w:delText>DUPLICATE_REQUEST</w:delText>
              </w:r>
            </w:del>
          </w:p>
        </w:tc>
        <w:tc>
          <w:tcPr>
            <w:tcW w:w="1258" w:type="dxa"/>
          </w:tcPr>
          <w:p w14:paraId="44AA62C1" w14:textId="639E5D09" w:rsidR="00840661" w:rsidDel="00840661" w:rsidRDefault="00840661" w:rsidP="00964216">
            <w:pPr>
              <w:pStyle w:val="TAL"/>
              <w:rPr>
                <w:del w:id="166" w:author="[AEM, Huawei] 06-2022" w:date="2022-06-22T12:38:00Z"/>
                <w:lang w:eastAsia="zh-CN"/>
              </w:rPr>
            </w:pPr>
            <w:del w:id="167" w:author="[AEM, Huawei] 06-2022" w:date="2022-06-22T12:38:00Z">
              <w:r w:rsidDel="00840661">
                <w:rPr>
                  <w:lang w:eastAsia="zh-CN"/>
                </w:rPr>
                <w:delText>400 Bad Request</w:delText>
              </w:r>
            </w:del>
          </w:p>
        </w:tc>
        <w:tc>
          <w:tcPr>
            <w:tcW w:w="2987" w:type="dxa"/>
          </w:tcPr>
          <w:p w14:paraId="579B7169" w14:textId="4D641655" w:rsidR="00840661" w:rsidDel="00840661" w:rsidRDefault="00840661" w:rsidP="00964216">
            <w:pPr>
              <w:pStyle w:val="TAL"/>
              <w:rPr>
                <w:del w:id="168" w:author="[AEM, Huawei] 06-2022" w:date="2022-06-22T12:38:00Z"/>
              </w:rPr>
            </w:pPr>
            <w:del w:id="169" w:author="[AEM, Huawei] 06-2022" w:date="2022-06-22T12:38:00Z">
              <w:r w:rsidDel="00840661">
                <w:delText>Indicates that a duplicate subscription already exists for this client.</w:delText>
              </w:r>
            </w:del>
          </w:p>
        </w:tc>
        <w:tc>
          <w:tcPr>
            <w:tcW w:w="2411" w:type="dxa"/>
          </w:tcPr>
          <w:p w14:paraId="015AB2A6" w14:textId="13B9A295" w:rsidR="00840661" w:rsidDel="00840661" w:rsidRDefault="00840661" w:rsidP="00964216">
            <w:pPr>
              <w:pStyle w:val="TAL"/>
              <w:rPr>
                <w:del w:id="170" w:author="[AEM, Huawei] 06-2022" w:date="2022-06-22T12:38:00Z"/>
              </w:rPr>
            </w:pPr>
            <w:del w:id="171" w:author="[AEM, Huawei] 06-2022" w:date="2022-06-22T12:38:00Z">
              <w:r w:rsidDel="00840661">
                <w:delText>enNB</w:delText>
              </w:r>
            </w:del>
          </w:p>
        </w:tc>
      </w:tr>
      <w:tr w:rsidR="00840661" w14:paraId="5C5BF635" w14:textId="77777777" w:rsidTr="00964216">
        <w:trPr>
          <w:jc w:val="center"/>
        </w:trPr>
        <w:tc>
          <w:tcPr>
            <w:tcW w:w="3121" w:type="dxa"/>
          </w:tcPr>
          <w:p w14:paraId="5DD303E2" w14:textId="77777777" w:rsidR="00840661" w:rsidRDefault="00840661" w:rsidP="00964216">
            <w:pPr>
              <w:pStyle w:val="TAL"/>
              <w:rPr>
                <w:noProof/>
                <w:lang w:eastAsia="zh-CN"/>
              </w:rPr>
            </w:pPr>
            <w:r>
              <w:rPr>
                <w:lang w:eastAsia="zh-CN"/>
              </w:rPr>
              <w:t>EVENT_UNSUPPORTED</w:t>
            </w:r>
          </w:p>
        </w:tc>
        <w:tc>
          <w:tcPr>
            <w:tcW w:w="1258" w:type="dxa"/>
          </w:tcPr>
          <w:p w14:paraId="0348D068" w14:textId="77777777" w:rsidR="00840661" w:rsidRDefault="00840661" w:rsidP="00964216">
            <w:pPr>
              <w:pStyle w:val="TAL"/>
              <w:rPr>
                <w:lang w:eastAsia="zh-CN"/>
              </w:rPr>
            </w:pPr>
            <w:r>
              <w:rPr>
                <w:lang w:eastAsia="zh-CN"/>
              </w:rPr>
              <w:t>500 Internal Server Error</w:t>
            </w:r>
          </w:p>
        </w:tc>
        <w:tc>
          <w:tcPr>
            <w:tcW w:w="2987" w:type="dxa"/>
          </w:tcPr>
          <w:p w14:paraId="1B6FD2BE" w14:textId="77777777" w:rsidR="00840661" w:rsidRDefault="00840661" w:rsidP="00964216">
            <w:pPr>
              <w:pStyle w:val="TAL"/>
            </w:pPr>
            <w:r>
              <w:t>Indicates the required monitoring event is not supported by the server.</w:t>
            </w:r>
          </w:p>
        </w:tc>
        <w:tc>
          <w:tcPr>
            <w:tcW w:w="2411" w:type="dxa"/>
          </w:tcPr>
          <w:p w14:paraId="2BF475E7" w14:textId="77777777" w:rsidR="00840661" w:rsidRDefault="00840661" w:rsidP="00964216">
            <w:pPr>
              <w:pStyle w:val="TAL"/>
            </w:pPr>
          </w:p>
        </w:tc>
      </w:tr>
    </w:tbl>
    <w:p w14:paraId="4F01408B" w14:textId="77777777" w:rsidR="00840661" w:rsidRDefault="00840661" w:rsidP="00840661"/>
    <w:p w14:paraId="54B12F2B" w14:textId="69FA7C68" w:rsidR="00F137DB" w:rsidRPr="00FD3BBA" w:rsidRDefault="00157150"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0A9885" w14:textId="77777777" w:rsidR="000A6889" w:rsidRDefault="000A6889">
      <w:r>
        <w:separator/>
      </w:r>
    </w:p>
  </w:endnote>
  <w:endnote w:type="continuationSeparator" w:id="0">
    <w:p w14:paraId="218AE0D1" w14:textId="77777777" w:rsidR="000A6889" w:rsidRDefault="000A6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F8B67" w14:textId="77777777" w:rsidR="000A6889" w:rsidRDefault="000A6889">
      <w:r>
        <w:separator/>
      </w:r>
    </w:p>
  </w:footnote>
  <w:footnote w:type="continuationSeparator" w:id="0">
    <w:p w14:paraId="3C97058A" w14:textId="77777777" w:rsidR="000A6889" w:rsidRDefault="000A68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A48B7" w:rsidRDefault="00DA48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A48B7" w:rsidRDefault="00DA48B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A48B7" w:rsidRDefault="00DA48B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A48B7" w:rsidRDefault="00DA48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09BE1CC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8F9E0A1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3"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4"/>
  </w:num>
  <w:num w:numId="2">
    <w:abstractNumId w:val="21"/>
  </w:num>
  <w:num w:numId="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8"/>
  </w:num>
  <w:num w:numId="6">
    <w:abstractNumId w:val="17"/>
  </w:num>
  <w:num w:numId="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4"/>
  </w:num>
  <w:num w:numId="9">
    <w:abstractNumId w:val="32"/>
  </w:num>
  <w:num w:numId="1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2"/>
  </w:num>
  <w:num w:numId="12">
    <w:abstractNumId w:val="22"/>
  </w:num>
  <w:num w:numId="13">
    <w:abstractNumId w:val="27"/>
  </w:num>
  <w:num w:numId="14">
    <w:abstractNumId w:val="20"/>
  </w:num>
  <w:num w:numId="15">
    <w:abstractNumId w:val="14"/>
  </w:num>
  <w:num w:numId="16">
    <w:abstractNumId w:val="12"/>
  </w:num>
  <w:num w:numId="17">
    <w:abstractNumId w:val="23"/>
  </w:num>
  <w:num w:numId="18">
    <w:abstractNumId w:val="30"/>
  </w:num>
  <w:num w:numId="19">
    <w:abstractNumId w:val="3"/>
  </w:num>
  <w:num w:numId="20">
    <w:abstractNumId w:val="26"/>
  </w:num>
  <w:num w:numId="21">
    <w:abstractNumId w:val="13"/>
  </w:num>
  <w:num w:numId="22">
    <w:abstractNumId w:val="15"/>
  </w:num>
  <w:num w:numId="23">
    <w:abstractNumId w:val="5"/>
  </w:num>
  <w:num w:numId="24">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5"/>
  </w:num>
  <w:num w:numId="27">
    <w:abstractNumId w:val="9"/>
  </w:num>
  <w:num w:numId="28">
    <w:abstractNumId w:val="8"/>
  </w:num>
  <w:num w:numId="29">
    <w:abstractNumId w:val="25"/>
  </w:num>
  <w:num w:numId="30">
    <w:abstractNumId w:val="37"/>
  </w:num>
  <w:num w:numId="31">
    <w:abstractNumId w:val="19"/>
  </w:num>
  <w:num w:numId="32">
    <w:abstractNumId w:val="10"/>
  </w:num>
  <w:num w:numId="33">
    <w:abstractNumId w:val="29"/>
  </w:num>
  <w:num w:numId="34">
    <w:abstractNumId w:val="7"/>
  </w:num>
  <w:num w:numId="35">
    <w:abstractNumId w:val="28"/>
  </w:num>
  <w:num w:numId="36">
    <w:abstractNumId w:val="16"/>
  </w:num>
  <w:num w:numId="37">
    <w:abstractNumId w:val="6"/>
  </w:num>
  <w:num w:numId="38">
    <w:abstractNumId w:val="33"/>
  </w:num>
  <w:num w:numId="39">
    <w:abstractNumId w:val="31"/>
  </w:num>
  <w:num w:numId="40">
    <w:abstractNumId w:val="36"/>
  </w:num>
  <w:num w:numId="41">
    <w:abstractNumId w:val="11"/>
  </w:num>
  <w:num w:numId="42">
    <w:abstractNumId w:val="1"/>
  </w:num>
  <w:num w:numId="4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6-2022">
    <w15:presenceInfo w15:providerId="None" w15:userId="[AEM, Huawei] 06-2022"/>
  </w15:person>
  <w15:person w15:author="Ericsson n bAugust-meet">
    <w15:presenceInfo w15:providerId="None" w15:userId="Ericsson n bAugust-meet"/>
  </w15:person>
  <w15:person w15:author="[AEM, Huawei] 07-2022">
    <w15:presenceInfo w15:providerId="None" w15:userId="[AEM, Huawei] 07-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1FDA"/>
    <w:rsid w:val="00003373"/>
    <w:rsid w:val="0000397C"/>
    <w:rsid w:val="00004CEE"/>
    <w:rsid w:val="00006B98"/>
    <w:rsid w:val="00006E22"/>
    <w:rsid w:val="0000752C"/>
    <w:rsid w:val="00007FE6"/>
    <w:rsid w:val="000101C7"/>
    <w:rsid w:val="00010CC1"/>
    <w:rsid w:val="00010DFD"/>
    <w:rsid w:val="000124FB"/>
    <w:rsid w:val="00014947"/>
    <w:rsid w:val="00015C3F"/>
    <w:rsid w:val="000160CF"/>
    <w:rsid w:val="0001748E"/>
    <w:rsid w:val="00020121"/>
    <w:rsid w:val="00025A0C"/>
    <w:rsid w:val="00025F67"/>
    <w:rsid w:val="00027C1B"/>
    <w:rsid w:val="00030425"/>
    <w:rsid w:val="000323D9"/>
    <w:rsid w:val="00033707"/>
    <w:rsid w:val="00034C7F"/>
    <w:rsid w:val="000365E4"/>
    <w:rsid w:val="00037F6B"/>
    <w:rsid w:val="000414A1"/>
    <w:rsid w:val="00042DBE"/>
    <w:rsid w:val="00043258"/>
    <w:rsid w:val="00043B68"/>
    <w:rsid w:val="000441F7"/>
    <w:rsid w:val="00044946"/>
    <w:rsid w:val="00044DB5"/>
    <w:rsid w:val="00044F44"/>
    <w:rsid w:val="00045DCC"/>
    <w:rsid w:val="00045F20"/>
    <w:rsid w:val="000470AD"/>
    <w:rsid w:val="00050010"/>
    <w:rsid w:val="00050735"/>
    <w:rsid w:val="00050FB6"/>
    <w:rsid w:val="000510EF"/>
    <w:rsid w:val="00051D37"/>
    <w:rsid w:val="00051D45"/>
    <w:rsid w:val="000548D9"/>
    <w:rsid w:val="00054A4D"/>
    <w:rsid w:val="00056C3B"/>
    <w:rsid w:val="00057EBD"/>
    <w:rsid w:val="00060BE6"/>
    <w:rsid w:val="000625AD"/>
    <w:rsid w:val="00063550"/>
    <w:rsid w:val="0006425C"/>
    <w:rsid w:val="000642C5"/>
    <w:rsid w:val="00065406"/>
    <w:rsid w:val="00065B35"/>
    <w:rsid w:val="00070B6B"/>
    <w:rsid w:val="000733E3"/>
    <w:rsid w:val="000745E4"/>
    <w:rsid w:val="00075C49"/>
    <w:rsid w:val="0007652D"/>
    <w:rsid w:val="00081B9C"/>
    <w:rsid w:val="00086A33"/>
    <w:rsid w:val="0008717A"/>
    <w:rsid w:val="00087238"/>
    <w:rsid w:val="00087BDF"/>
    <w:rsid w:val="0009231A"/>
    <w:rsid w:val="000935BD"/>
    <w:rsid w:val="0009448F"/>
    <w:rsid w:val="0009730C"/>
    <w:rsid w:val="00097A1B"/>
    <w:rsid w:val="000A316B"/>
    <w:rsid w:val="000A4E1D"/>
    <w:rsid w:val="000A5B26"/>
    <w:rsid w:val="000A6889"/>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5439"/>
    <w:rsid w:val="000C54DF"/>
    <w:rsid w:val="000D1BD7"/>
    <w:rsid w:val="000D2F55"/>
    <w:rsid w:val="000D342E"/>
    <w:rsid w:val="000D381D"/>
    <w:rsid w:val="000D44DE"/>
    <w:rsid w:val="000D4E16"/>
    <w:rsid w:val="000D6CEC"/>
    <w:rsid w:val="000E015F"/>
    <w:rsid w:val="000E0CE0"/>
    <w:rsid w:val="000E459D"/>
    <w:rsid w:val="000E5ECF"/>
    <w:rsid w:val="000E7169"/>
    <w:rsid w:val="000E7A96"/>
    <w:rsid w:val="000F272B"/>
    <w:rsid w:val="000F286E"/>
    <w:rsid w:val="000F323F"/>
    <w:rsid w:val="000F3F8A"/>
    <w:rsid w:val="000F46FB"/>
    <w:rsid w:val="000F478B"/>
    <w:rsid w:val="000F5D4F"/>
    <w:rsid w:val="000F6D22"/>
    <w:rsid w:val="001001A5"/>
    <w:rsid w:val="0010180E"/>
    <w:rsid w:val="001020DC"/>
    <w:rsid w:val="00104ED9"/>
    <w:rsid w:val="00105238"/>
    <w:rsid w:val="00105B82"/>
    <w:rsid w:val="00107534"/>
    <w:rsid w:val="00107755"/>
    <w:rsid w:val="001077DF"/>
    <w:rsid w:val="00107D27"/>
    <w:rsid w:val="001103D1"/>
    <w:rsid w:val="0011126E"/>
    <w:rsid w:val="001157E2"/>
    <w:rsid w:val="00122089"/>
    <w:rsid w:val="001224D2"/>
    <w:rsid w:val="001233EF"/>
    <w:rsid w:val="00126125"/>
    <w:rsid w:val="00126AAA"/>
    <w:rsid w:val="00126CA1"/>
    <w:rsid w:val="00127592"/>
    <w:rsid w:val="00130A36"/>
    <w:rsid w:val="00132113"/>
    <w:rsid w:val="001328D7"/>
    <w:rsid w:val="00132E65"/>
    <w:rsid w:val="001344AF"/>
    <w:rsid w:val="001350EA"/>
    <w:rsid w:val="00135251"/>
    <w:rsid w:val="00140C7B"/>
    <w:rsid w:val="0014248F"/>
    <w:rsid w:val="001441A4"/>
    <w:rsid w:val="00144676"/>
    <w:rsid w:val="00145223"/>
    <w:rsid w:val="00145ECF"/>
    <w:rsid w:val="00147449"/>
    <w:rsid w:val="001521FE"/>
    <w:rsid w:val="00153469"/>
    <w:rsid w:val="00153AC2"/>
    <w:rsid w:val="00155D6D"/>
    <w:rsid w:val="00157150"/>
    <w:rsid w:val="001610C8"/>
    <w:rsid w:val="001618D6"/>
    <w:rsid w:val="001634E3"/>
    <w:rsid w:val="0016387C"/>
    <w:rsid w:val="001660D8"/>
    <w:rsid w:val="00166C2D"/>
    <w:rsid w:val="00166E7F"/>
    <w:rsid w:val="00167D6E"/>
    <w:rsid w:val="00171F97"/>
    <w:rsid w:val="00173411"/>
    <w:rsid w:val="00173BE5"/>
    <w:rsid w:val="001742DA"/>
    <w:rsid w:val="00177201"/>
    <w:rsid w:val="0018197E"/>
    <w:rsid w:val="00183279"/>
    <w:rsid w:val="00185019"/>
    <w:rsid w:val="001854D4"/>
    <w:rsid w:val="001856E1"/>
    <w:rsid w:val="00186771"/>
    <w:rsid w:val="001868F0"/>
    <w:rsid w:val="00187304"/>
    <w:rsid w:val="0018796E"/>
    <w:rsid w:val="0019010B"/>
    <w:rsid w:val="00190B3F"/>
    <w:rsid w:val="00191F98"/>
    <w:rsid w:val="001927E6"/>
    <w:rsid w:val="00193E00"/>
    <w:rsid w:val="00197AD3"/>
    <w:rsid w:val="001A226E"/>
    <w:rsid w:val="001A383F"/>
    <w:rsid w:val="001A48F9"/>
    <w:rsid w:val="001A4C9B"/>
    <w:rsid w:val="001A5D84"/>
    <w:rsid w:val="001A5E98"/>
    <w:rsid w:val="001A6519"/>
    <w:rsid w:val="001A71F5"/>
    <w:rsid w:val="001A775E"/>
    <w:rsid w:val="001B047A"/>
    <w:rsid w:val="001B0BF2"/>
    <w:rsid w:val="001B1948"/>
    <w:rsid w:val="001B2B48"/>
    <w:rsid w:val="001B3A14"/>
    <w:rsid w:val="001C254D"/>
    <w:rsid w:val="001C2559"/>
    <w:rsid w:val="001C298F"/>
    <w:rsid w:val="001C2C7C"/>
    <w:rsid w:val="001C3F11"/>
    <w:rsid w:val="001C4E02"/>
    <w:rsid w:val="001C5167"/>
    <w:rsid w:val="001C6875"/>
    <w:rsid w:val="001C7793"/>
    <w:rsid w:val="001C7EEA"/>
    <w:rsid w:val="001D01DB"/>
    <w:rsid w:val="001D0E95"/>
    <w:rsid w:val="001D0E97"/>
    <w:rsid w:val="001D1B7B"/>
    <w:rsid w:val="001D2423"/>
    <w:rsid w:val="001D291D"/>
    <w:rsid w:val="001D405B"/>
    <w:rsid w:val="001D4206"/>
    <w:rsid w:val="001D5765"/>
    <w:rsid w:val="001D5D16"/>
    <w:rsid w:val="001D6F1F"/>
    <w:rsid w:val="001D768F"/>
    <w:rsid w:val="001D7694"/>
    <w:rsid w:val="001E000E"/>
    <w:rsid w:val="001E1471"/>
    <w:rsid w:val="001E1C4C"/>
    <w:rsid w:val="001E1E0F"/>
    <w:rsid w:val="001E255D"/>
    <w:rsid w:val="001E4358"/>
    <w:rsid w:val="001E5526"/>
    <w:rsid w:val="001E6EA7"/>
    <w:rsid w:val="001F078B"/>
    <w:rsid w:val="001F14F2"/>
    <w:rsid w:val="001F153F"/>
    <w:rsid w:val="001F16F9"/>
    <w:rsid w:val="001F24DB"/>
    <w:rsid w:val="001F4B7A"/>
    <w:rsid w:val="001F4FDC"/>
    <w:rsid w:val="001F6686"/>
    <w:rsid w:val="001F6E42"/>
    <w:rsid w:val="001F7FF6"/>
    <w:rsid w:val="00200C5E"/>
    <w:rsid w:val="0020132C"/>
    <w:rsid w:val="00202C2C"/>
    <w:rsid w:val="00203493"/>
    <w:rsid w:val="002036CB"/>
    <w:rsid w:val="00206006"/>
    <w:rsid w:val="00206F45"/>
    <w:rsid w:val="00210A88"/>
    <w:rsid w:val="0021107F"/>
    <w:rsid w:val="002128A0"/>
    <w:rsid w:val="00212A84"/>
    <w:rsid w:val="00212C7F"/>
    <w:rsid w:val="00212E02"/>
    <w:rsid w:val="00214003"/>
    <w:rsid w:val="00214E7A"/>
    <w:rsid w:val="00215526"/>
    <w:rsid w:val="00216BC1"/>
    <w:rsid w:val="0021713E"/>
    <w:rsid w:val="002207BB"/>
    <w:rsid w:val="002228CB"/>
    <w:rsid w:val="0022300A"/>
    <w:rsid w:val="002233F1"/>
    <w:rsid w:val="0022371B"/>
    <w:rsid w:val="002248A6"/>
    <w:rsid w:val="002253FA"/>
    <w:rsid w:val="00225685"/>
    <w:rsid w:val="002260E9"/>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6BDF"/>
    <w:rsid w:val="00237678"/>
    <w:rsid w:val="00237F6A"/>
    <w:rsid w:val="00241CF8"/>
    <w:rsid w:val="002421F5"/>
    <w:rsid w:val="0024243C"/>
    <w:rsid w:val="0024385F"/>
    <w:rsid w:val="00243B1F"/>
    <w:rsid w:val="00243C66"/>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64CF9"/>
    <w:rsid w:val="002654B8"/>
    <w:rsid w:val="00270E4C"/>
    <w:rsid w:val="0027194B"/>
    <w:rsid w:val="00272BAE"/>
    <w:rsid w:val="0027358C"/>
    <w:rsid w:val="002735EC"/>
    <w:rsid w:val="0027393D"/>
    <w:rsid w:val="00273C53"/>
    <w:rsid w:val="00274648"/>
    <w:rsid w:val="00274C8A"/>
    <w:rsid w:val="00275592"/>
    <w:rsid w:val="00275921"/>
    <w:rsid w:val="00276A23"/>
    <w:rsid w:val="00276AEB"/>
    <w:rsid w:val="002772A1"/>
    <w:rsid w:val="00280B13"/>
    <w:rsid w:val="002814E4"/>
    <w:rsid w:val="00284819"/>
    <w:rsid w:val="00290489"/>
    <w:rsid w:val="0029064C"/>
    <w:rsid w:val="0029169C"/>
    <w:rsid w:val="0029203D"/>
    <w:rsid w:val="002947D0"/>
    <w:rsid w:val="002952E9"/>
    <w:rsid w:val="002A5D32"/>
    <w:rsid w:val="002A6239"/>
    <w:rsid w:val="002A69E2"/>
    <w:rsid w:val="002A7381"/>
    <w:rsid w:val="002B08FE"/>
    <w:rsid w:val="002B2E22"/>
    <w:rsid w:val="002B2E37"/>
    <w:rsid w:val="002B3CAC"/>
    <w:rsid w:val="002B53AE"/>
    <w:rsid w:val="002B594C"/>
    <w:rsid w:val="002B5D4A"/>
    <w:rsid w:val="002B6693"/>
    <w:rsid w:val="002B681F"/>
    <w:rsid w:val="002B69D8"/>
    <w:rsid w:val="002B757E"/>
    <w:rsid w:val="002B7719"/>
    <w:rsid w:val="002C203A"/>
    <w:rsid w:val="002C25C4"/>
    <w:rsid w:val="002C33B1"/>
    <w:rsid w:val="002C46DF"/>
    <w:rsid w:val="002C5C3A"/>
    <w:rsid w:val="002C7E8C"/>
    <w:rsid w:val="002D168B"/>
    <w:rsid w:val="002D379E"/>
    <w:rsid w:val="002D4357"/>
    <w:rsid w:val="002D499D"/>
    <w:rsid w:val="002D4D6F"/>
    <w:rsid w:val="002D4DCE"/>
    <w:rsid w:val="002D57A8"/>
    <w:rsid w:val="002D59CB"/>
    <w:rsid w:val="002E2D67"/>
    <w:rsid w:val="002E46EA"/>
    <w:rsid w:val="002F0F18"/>
    <w:rsid w:val="002F166F"/>
    <w:rsid w:val="002F1F43"/>
    <w:rsid w:val="002F4157"/>
    <w:rsid w:val="002F424F"/>
    <w:rsid w:val="002F4B41"/>
    <w:rsid w:val="002F4DA9"/>
    <w:rsid w:val="002F6C33"/>
    <w:rsid w:val="002F7DF1"/>
    <w:rsid w:val="0030151A"/>
    <w:rsid w:val="003019CD"/>
    <w:rsid w:val="00301B2E"/>
    <w:rsid w:val="00301E23"/>
    <w:rsid w:val="00302ECC"/>
    <w:rsid w:val="0030450E"/>
    <w:rsid w:val="00305988"/>
    <w:rsid w:val="00306068"/>
    <w:rsid w:val="00310015"/>
    <w:rsid w:val="00310BA3"/>
    <w:rsid w:val="00311EE4"/>
    <w:rsid w:val="0031209F"/>
    <w:rsid w:val="00313E54"/>
    <w:rsid w:val="0031628F"/>
    <w:rsid w:val="00316762"/>
    <w:rsid w:val="00320A2D"/>
    <w:rsid w:val="00320BA5"/>
    <w:rsid w:val="00321691"/>
    <w:rsid w:val="0032465F"/>
    <w:rsid w:val="00324ADE"/>
    <w:rsid w:val="00324EC8"/>
    <w:rsid w:val="003265DE"/>
    <w:rsid w:val="00330292"/>
    <w:rsid w:val="00331AE1"/>
    <w:rsid w:val="0033231E"/>
    <w:rsid w:val="0033234A"/>
    <w:rsid w:val="0033375C"/>
    <w:rsid w:val="00334265"/>
    <w:rsid w:val="00335A99"/>
    <w:rsid w:val="00337F4E"/>
    <w:rsid w:val="0034039A"/>
    <w:rsid w:val="003405BF"/>
    <w:rsid w:val="00341833"/>
    <w:rsid w:val="00342555"/>
    <w:rsid w:val="00342637"/>
    <w:rsid w:val="0034268A"/>
    <w:rsid w:val="0034588D"/>
    <w:rsid w:val="0034629D"/>
    <w:rsid w:val="0034770E"/>
    <w:rsid w:val="0034784E"/>
    <w:rsid w:val="00347F84"/>
    <w:rsid w:val="003500EC"/>
    <w:rsid w:val="00350E5F"/>
    <w:rsid w:val="003524EA"/>
    <w:rsid w:val="003547D6"/>
    <w:rsid w:val="003569F0"/>
    <w:rsid w:val="00361402"/>
    <w:rsid w:val="003637FB"/>
    <w:rsid w:val="00363B7D"/>
    <w:rsid w:val="00365B4C"/>
    <w:rsid w:val="00365D47"/>
    <w:rsid w:val="00365F5E"/>
    <w:rsid w:val="00367956"/>
    <w:rsid w:val="00370928"/>
    <w:rsid w:val="00370ED0"/>
    <w:rsid w:val="00373AFD"/>
    <w:rsid w:val="003747F8"/>
    <w:rsid w:val="00375BA5"/>
    <w:rsid w:val="003772AC"/>
    <w:rsid w:val="00380984"/>
    <w:rsid w:val="00381830"/>
    <w:rsid w:val="0038403E"/>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0117"/>
    <w:rsid w:val="003A016C"/>
    <w:rsid w:val="003A153F"/>
    <w:rsid w:val="003A2AD4"/>
    <w:rsid w:val="003A331A"/>
    <w:rsid w:val="003A38E6"/>
    <w:rsid w:val="003A3F50"/>
    <w:rsid w:val="003A3F51"/>
    <w:rsid w:val="003A51A6"/>
    <w:rsid w:val="003A547B"/>
    <w:rsid w:val="003A5523"/>
    <w:rsid w:val="003A57EC"/>
    <w:rsid w:val="003B043B"/>
    <w:rsid w:val="003B1A47"/>
    <w:rsid w:val="003B2D5C"/>
    <w:rsid w:val="003B3016"/>
    <w:rsid w:val="003B32C3"/>
    <w:rsid w:val="003B3ED2"/>
    <w:rsid w:val="003B4441"/>
    <w:rsid w:val="003B5495"/>
    <w:rsid w:val="003B5CE6"/>
    <w:rsid w:val="003B63A5"/>
    <w:rsid w:val="003B693A"/>
    <w:rsid w:val="003B7F7E"/>
    <w:rsid w:val="003C000B"/>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4EF3"/>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BE2"/>
    <w:rsid w:val="00410E21"/>
    <w:rsid w:val="00411562"/>
    <w:rsid w:val="00412884"/>
    <w:rsid w:val="00412A2A"/>
    <w:rsid w:val="00414226"/>
    <w:rsid w:val="00416A51"/>
    <w:rsid w:val="00417B50"/>
    <w:rsid w:val="0042033D"/>
    <w:rsid w:val="004203F9"/>
    <w:rsid w:val="00420549"/>
    <w:rsid w:val="00420DDF"/>
    <w:rsid w:val="00425115"/>
    <w:rsid w:val="004258AC"/>
    <w:rsid w:val="00427356"/>
    <w:rsid w:val="00427C17"/>
    <w:rsid w:val="00431C7D"/>
    <w:rsid w:val="00431FD5"/>
    <w:rsid w:val="004323C9"/>
    <w:rsid w:val="004330B6"/>
    <w:rsid w:val="004340A0"/>
    <w:rsid w:val="00435D50"/>
    <w:rsid w:val="00435F31"/>
    <w:rsid w:val="0043737E"/>
    <w:rsid w:val="00437944"/>
    <w:rsid w:val="004379AD"/>
    <w:rsid w:val="004402ED"/>
    <w:rsid w:val="00440E3A"/>
    <w:rsid w:val="004429E6"/>
    <w:rsid w:val="00442ED1"/>
    <w:rsid w:val="004433D0"/>
    <w:rsid w:val="00443C9A"/>
    <w:rsid w:val="004446E3"/>
    <w:rsid w:val="00447772"/>
    <w:rsid w:val="00450395"/>
    <w:rsid w:val="0045067D"/>
    <w:rsid w:val="00450F46"/>
    <w:rsid w:val="004511AC"/>
    <w:rsid w:val="00453EBF"/>
    <w:rsid w:val="00454CC0"/>
    <w:rsid w:val="00456878"/>
    <w:rsid w:val="004569DC"/>
    <w:rsid w:val="0046284B"/>
    <w:rsid w:val="0046297A"/>
    <w:rsid w:val="00463F4F"/>
    <w:rsid w:val="004647C1"/>
    <w:rsid w:val="0046512C"/>
    <w:rsid w:val="0046568D"/>
    <w:rsid w:val="00467101"/>
    <w:rsid w:val="004679A7"/>
    <w:rsid w:val="00467A40"/>
    <w:rsid w:val="00467ABF"/>
    <w:rsid w:val="0047042D"/>
    <w:rsid w:val="0047159D"/>
    <w:rsid w:val="0047164E"/>
    <w:rsid w:val="00472CB7"/>
    <w:rsid w:val="004745AC"/>
    <w:rsid w:val="00475096"/>
    <w:rsid w:val="00476149"/>
    <w:rsid w:val="00476258"/>
    <w:rsid w:val="0047727E"/>
    <w:rsid w:val="004773BA"/>
    <w:rsid w:val="00480624"/>
    <w:rsid w:val="0048109F"/>
    <w:rsid w:val="004814C0"/>
    <w:rsid w:val="004814CC"/>
    <w:rsid w:val="00481B1D"/>
    <w:rsid w:val="0048647D"/>
    <w:rsid w:val="00486C2E"/>
    <w:rsid w:val="00490001"/>
    <w:rsid w:val="0049016A"/>
    <w:rsid w:val="00490FC5"/>
    <w:rsid w:val="004912EF"/>
    <w:rsid w:val="00491DED"/>
    <w:rsid w:val="00492706"/>
    <w:rsid w:val="00494166"/>
    <w:rsid w:val="004964FC"/>
    <w:rsid w:val="00496993"/>
    <w:rsid w:val="00497F18"/>
    <w:rsid w:val="004A0107"/>
    <w:rsid w:val="004A3E07"/>
    <w:rsid w:val="004A4493"/>
    <w:rsid w:val="004A50DA"/>
    <w:rsid w:val="004A5430"/>
    <w:rsid w:val="004A66B1"/>
    <w:rsid w:val="004A7F49"/>
    <w:rsid w:val="004B34CC"/>
    <w:rsid w:val="004B3E93"/>
    <w:rsid w:val="004B511E"/>
    <w:rsid w:val="004B539B"/>
    <w:rsid w:val="004B53CD"/>
    <w:rsid w:val="004B7381"/>
    <w:rsid w:val="004B765A"/>
    <w:rsid w:val="004B787A"/>
    <w:rsid w:val="004B7BE6"/>
    <w:rsid w:val="004C0383"/>
    <w:rsid w:val="004C096F"/>
    <w:rsid w:val="004C0FDE"/>
    <w:rsid w:val="004C1637"/>
    <w:rsid w:val="004C2F5F"/>
    <w:rsid w:val="004C3A98"/>
    <w:rsid w:val="004C3BCE"/>
    <w:rsid w:val="004C4472"/>
    <w:rsid w:val="004C5CB0"/>
    <w:rsid w:val="004C6C02"/>
    <w:rsid w:val="004D1D18"/>
    <w:rsid w:val="004D2AB3"/>
    <w:rsid w:val="004D5725"/>
    <w:rsid w:val="004D5DF0"/>
    <w:rsid w:val="004D6C3A"/>
    <w:rsid w:val="004E660E"/>
    <w:rsid w:val="004E6CDF"/>
    <w:rsid w:val="004E702A"/>
    <w:rsid w:val="004E7561"/>
    <w:rsid w:val="004F1E6D"/>
    <w:rsid w:val="004F25AC"/>
    <w:rsid w:val="004F41A2"/>
    <w:rsid w:val="004F592B"/>
    <w:rsid w:val="00501B7D"/>
    <w:rsid w:val="005028D7"/>
    <w:rsid w:val="00502D47"/>
    <w:rsid w:val="00504595"/>
    <w:rsid w:val="0051197B"/>
    <w:rsid w:val="00513D66"/>
    <w:rsid w:val="00516525"/>
    <w:rsid w:val="0051752B"/>
    <w:rsid w:val="0052080A"/>
    <w:rsid w:val="005213F4"/>
    <w:rsid w:val="00521DF7"/>
    <w:rsid w:val="00522267"/>
    <w:rsid w:val="0052449B"/>
    <w:rsid w:val="005244BA"/>
    <w:rsid w:val="005263D6"/>
    <w:rsid w:val="00527B61"/>
    <w:rsid w:val="00530518"/>
    <w:rsid w:val="00530974"/>
    <w:rsid w:val="00531435"/>
    <w:rsid w:val="00532096"/>
    <w:rsid w:val="00534383"/>
    <w:rsid w:val="00537DAE"/>
    <w:rsid w:val="005422BC"/>
    <w:rsid w:val="00543143"/>
    <w:rsid w:val="005438C4"/>
    <w:rsid w:val="00544CE0"/>
    <w:rsid w:val="00546F76"/>
    <w:rsid w:val="00547B37"/>
    <w:rsid w:val="005503F1"/>
    <w:rsid w:val="00550D7E"/>
    <w:rsid w:val="00550E09"/>
    <w:rsid w:val="00552FD1"/>
    <w:rsid w:val="00553A9B"/>
    <w:rsid w:val="00553DBE"/>
    <w:rsid w:val="00554C17"/>
    <w:rsid w:val="00555001"/>
    <w:rsid w:val="005554C6"/>
    <w:rsid w:val="005555F4"/>
    <w:rsid w:val="00555D7E"/>
    <w:rsid w:val="00557328"/>
    <w:rsid w:val="00560EDF"/>
    <w:rsid w:val="005620DD"/>
    <w:rsid w:val="00562E09"/>
    <w:rsid w:val="00563FDC"/>
    <w:rsid w:val="005653DC"/>
    <w:rsid w:val="00566804"/>
    <w:rsid w:val="00566C19"/>
    <w:rsid w:val="005709BC"/>
    <w:rsid w:val="0057231E"/>
    <w:rsid w:val="005729E0"/>
    <w:rsid w:val="00572BDF"/>
    <w:rsid w:val="00573DBD"/>
    <w:rsid w:val="00574A1F"/>
    <w:rsid w:val="00574D87"/>
    <w:rsid w:val="00576E5E"/>
    <w:rsid w:val="00580B8B"/>
    <w:rsid w:val="005817A3"/>
    <w:rsid w:val="0058408D"/>
    <w:rsid w:val="0058421C"/>
    <w:rsid w:val="005866B0"/>
    <w:rsid w:val="00586FBD"/>
    <w:rsid w:val="00590654"/>
    <w:rsid w:val="00591229"/>
    <w:rsid w:val="00591D4C"/>
    <w:rsid w:val="00592B9C"/>
    <w:rsid w:val="0059582A"/>
    <w:rsid w:val="005974FA"/>
    <w:rsid w:val="005A10F6"/>
    <w:rsid w:val="005A1BC1"/>
    <w:rsid w:val="005A2FD6"/>
    <w:rsid w:val="005A6285"/>
    <w:rsid w:val="005A66FB"/>
    <w:rsid w:val="005A73FC"/>
    <w:rsid w:val="005B0438"/>
    <w:rsid w:val="005B159C"/>
    <w:rsid w:val="005B22FD"/>
    <w:rsid w:val="005B240B"/>
    <w:rsid w:val="005B2E1F"/>
    <w:rsid w:val="005B4D73"/>
    <w:rsid w:val="005B4E38"/>
    <w:rsid w:val="005B6A38"/>
    <w:rsid w:val="005B6DFD"/>
    <w:rsid w:val="005B7352"/>
    <w:rsid w:val="005B7E43"/>
    <w:rsid w:val="005C198D"/>
    <w:rsid w:val="005C19EA"/>
    <w:rsid w:val="005C341C"/>
    <w:rsid w:val="005C40D8"/>
    <w:rsid w:val="005C542C"/>
    <w:rsid w:val="005C55A0"/>
    <w:rsid w:val="005C5F8B"/>
    <w:rsid w:val="005C6C9B"/>
    <w:rsid w:val="005C78D1"/>
    <w:rsid w:val="005D1130"/>
    <w:rsid w:val="005D1D75"/>
    <w:rsid w:val="005D298A"/>
    <w:rsid w:val="005D383F"/>
    <w:rsid w:val="005D538B"/>
    <w:rsid w:val="005D6073"/>
    <w:rsid w:val="005D72A7"/>
    <w:rsid w:val="005D7897"/>
    <w:rsid w:val="005D7A7B"/>
    <w:rsid w:val="005E1484"/>
    <w:rsid w:val="005E1EA5"/>
    <w:rsid w:val="005E42AF"/>
    <w:rsid w:val="005E4C3E"/>
    <w:rsid w:val="005E5E6E"/>
    <w:rsid w:val="005E7A30"/>
    <w:rsid w:val="005F117F"/>
    <w:rsid w:val="005F1237"/>
    <w:rsid w:val="005F1DEA"/>
    <w:rsid w:val="005F3606"/>
    <w:rsid w:val="005F5449"/>
    <w:rsid w:val="005F5E9E"/>
    <w:rsid w:val="005F612A"/>
    <w:rsid w:val="005F6A91"/>
    <w:rsid w:val="005F7746"/>
    <w:rsid w:val="006018FF"/>
    <w:rsid w:val="00603965"/>
    <w:rsid w:val="0060485C"/>
    <w:rsid w:val="00605C4C"/>
    <w:rsid w:val="0060684F"/>
    <w:rsid w:val="00607E09"/>
    <w:rsid w:val="006106CE"/>
    <w:rsid w:val="00610760"/>
    <w:rsid w:val="00611547"/>
    <w:rsid w:val="006124B2"/>
    <w:rsid w:val="00615AAB"/>
    <w:rsid w:val="00617195"/>
    <w:rsid w:val="00617ED1"/>
    <w:rsid w:val="00620D62"/>
    <w:rsid w:val="00621D0E"/>
    <w:rsid w:val="00622675"/>
    <w:rsid w:val="00622DA0"/>
    <w:rsid w:val="0062314C"/>
    <w:rsid w:val="0062401D"/>
    <w:rsid w:val="0062551B"/>
    <w:rsid w:val="00625DB0"/>
    <w:rsid w:val="00626356"/>
    <w:rsid w:val="00626F8E"/>
    <w:rsid w:val="00630318"/>
    <w:rsid w:val="00632568"/>
    <w:rsid w:val="006329FB"/>
    <w:rsid w:val="00632A63"/>
    <w:rsid w:val="006348F6"/>
    <w:rsid w:val="00634D06"/>
    <w:rsid w:val="006352AA"/>
    <w:rsid w:val="006355BD"/>
    <w:rsid w:val="006404EB"/>
    <w:rsid w:val="00643E22"/>
    <w:rsid w:val="00643E71"/>
    <w:rsid w:val="00644511"/>
    <w:rsid w:val="00645722"/>
    <w:rsid w:val="00653562"/>
    <w:rsid w:val="00653BAC"/>
    <w:rsid w:val="00654F90"/>
    <w:rsid w:val="00656FDD"/>
    <w:rsid w:val="006570C6"/>
    <w:rsid w:val="0065743B"/>
    <w:rsid w:val="0065751A"/>
    <w:rsid w:val="00660255"/>
    <w:rsid w:val="0066044B"/>
    <w:rsid w:val="00660FEE"/>
    <w:rsid w:val="00661AD5"/>
    <w:rsid w:val="00662218"/>
    <w:rsid w:val="006629DE"/>
    <w:rsid w:val="00663A3E"/>
    <w:rsid w:val="00663D8E"/>
    <w:rsid w:val="00663F07"/>
    <w:rsid w:val="00666592"/>
    <w:rsid w:val="0066716D"/>
    <w:rsid w:val="006707CF"/>
    <w:rsid w:val="00670CE1"/>
    <w:rsid w:val="00671E1C"/>
    <w:rsid w:val="0067220C"/>
    <w:rsid w:val="006739C0"/>
    <w:rsid w:val="00674222"/>
    <w:rsid w:val="00674595"/>
    <w:rsid w:val="00674D96"/>
    <w:rsid w:val="006765CF"/>
    <w:rsid w:val="00676AE4"/>
    <w:rsid w:val="00676C3D"/>
    <w:rsid w:val="006771D2"/>
    <w:rsid w:val="00683F8B"/>
    <w:rsid w:val="00683FB5"/>
    <w:rsid w:val="00686907"/>
    <w:rsid w:val="00686D59"/>
    <w:rsid w:val="00687B0B"/>
    <w:rsid w:val="00687F79"/>
    <w:rsid w:val="00690285"/>
    <w:rsid w:val="006909BE"/>
    <w:rsid w:val="006910B1"/>
    <w:rsid w:val="00693983"/>
    <w:rsid w:val="00693A35"/>
    <w:rsid w:val="00694342"/>
    <w:rsid w:val="006953C6"/>
    <w:rsid w:val="00697109"/>
    <w:rsid w:val="006A0349"/>
    <w:rsid w:val="006A20DB"/>
    <w:rsid w:val="006A61CA"/>
    <w:rsid w:val="006A7687"/>
    <w:rsid w:val="006A7AB2"/>
    <w:rsid w:val="006B031F"/>
    <w:rsid w:val="006B05D5"/>
    <w:rsid w:val="006B07D0"/>
    <w:rsid w:val="006B1A0F"/>
    <w:rsid w:val="006B2415"/>
    <w:rsid w:val="006B3418"/>
    <w:rsid w:val="006B389A"/>
    <w:rsid w:val="006B4F0D"/>
    <w:rsid w:val="006B5AAB"/>
    <w:rsid w:val="006B7BA8"/>
    <w:rsid w:val="006B7ED7"/>
    <w:rsid w:val="006C0D87"/>
    <w:rsid w:val="006C0E24"/>
    <w:rsid w:val="006C24D2"/>
    <w:rsid w:val="006C3575"/>
    <w:rsid w:val="006C4C2B"/>
    <w:rsid w:val="006C51A8"/>
    <w:rsid w:val="006C54AF"/>
    <w:rsid w:val="006C566A"/>
    <w:rsid w:val="006C5BDC"/>
    <w:rsid w:val="006C5D67"/>
    <w:rsid w:val="006C6147"/>
    <w:rsid w:val="006C62D5"/>
    <w:rsid w:val="006C6644"/>
    <w:rsid w:val="006D107F"/>
    <w:rsid w:val="006D1B0A"/>
    <w:rsid w:val="006D585F"/>
    <w:rsid w:val="006D5A40"/>
    <w:rsid w:val="006D614F"/>
    <w:rsid w:val="006D7AEE"/>
    <w:rsid w:val="006E0858"/>
    <w:rsid w:val="006E0B92"/>
    <w:rsid w:val="006E1AAA"/>
    <w:rsid w:val="006E1D66"/>
    <w:rsid w:val="006E1E32"/>
    <w:rsid w:val="006E2362"/>
    <w:rsid w:val="006E2777"/>
    <w:rsid w:val="006F12E2"/>
    <w:rsid w:val="006F18BD"/>
    <w:rsid w:val="006F1F0D"/>
    <w:rsid w:val="006F24F7"/>
    <w:rsid w:val="006F338C"/>
    <w:rsid w:val="006F3DA1"/>
    <w:rsid w:val="006F6E11"/>
    <w:rsid w:val="00700151"/>
    <w:rsid w:val="00700410"/>
    <w:rsid w:val="00701174"/>
    <w:rsid w:val="00703E05"/>
    <w:rsid w:val="007042C4"/>
    <w:rsid w:val="00705846"/>
    <w:rsid w:val="00706B38"/>
    <w:rsid w:val="00706D0E"/>
    <w:rsid w:val="00707E11"/>
    <w:rsid w:val="0071041B"/>
    <w:rsid w:val="00714408"/>
    <w:rsid w:val="00714473"/>
    <w:rsid w:val="00714F1C"/>
    <w:rsid w:val="00715D19"/>
    <w:rsid w:val="007167A3"/>
    <w:rsid w:val="00716AA0"/>
    <w:rsid w:val="00716B09"/>
    <w:rsid w:val="00716E7E"/>
    <w:rsid w:val="007179A0"/>
    <w:rsid w:val="00717AEB"/>
    <w:rsid w:val="00720516"/>
    <w:rsid w:val="0072488C"/>
    <w:rsid w:val="0072599D"/>
    <w:rsid w:val="0072713E"/>
    <w:rsid w:val="00727F11"/>
    <w:rsid w:val="0073034F"/>
    <w:rsid w:val="00731E22"/>
    <w:rsid w:val="00732624"/>
    <w:rsid w:val="0073416C"/>
    <w:rsid w:val="00736EEA"/>
    <w:rsid w:val="007374F7"/>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6519"/>
    <w:rsid w:val="00766886"/>
    <w:rsid w:val="007677CE"/>
    <w:rsid w:val="00770DD3"/>
    <w:rsid w:val="00771DE7"/>
    <w:rsid w:val="00771F95"/>
    <w:rsid w:val="00772409"/>
    <w:rsid w:val="00773AAD"/>
    <w:rsid w:val="007766A1"/>
    <w:rsid w:val="00776A05"/>
    <w:rsid w:val="0077715F"/>
    <w:rsid w:val="007774A1"/>
    <w:rsid w:val="007776DE"/>
    <w:rsid w:val="00780A04"/>
    <w:rsid w:val="00780D4A"/>
    <w:rsid w:val="00781CA6"/>
    <w:rsid w:val="0078216A"/>
    <w:rsid w:val="00782B62"/>
    <w:rsid w:val="00782C0B"/>
    <w:rsid w:val="00783859"/>
    <w:rsid w:val="0078590E"/>
    <w:rsid w:val="007877F8"/>
    <w:rsid w:val="00790749"/>
    <w:rsid w:val="0079114C"/>
    <w:rsid w:val="007911AF"/>
    <w:rsid w:val="0079131D"/>
    <w:rsid w:val="00791980"/>
    <w:rsid w:val="00793FEA"/>
    <w:rsid w:val="007A20DF"/>
    <w:rsid w:val="007A254A"/>
    <w:rsid w:val="007A46BF"/>
    <w:rsid w:val="007A4A17"/>
    <w:rsid w:val="007A5613"/>
    <w:rsid w:val="007A5806"/>
    <w:rsid w:val="007A59C8"/>
    <w:rsid w:val="007A6AA0"/>
    <w:rsid w:val="007B018E"/>
    <w:rsid w:val="007B13F8"/>
    <w:rsid w:val="007B16BD"/>
    <w:rsid w:val="007B28B3"/>
    <w:rsid w:val="007B2A40"/>
    <w:rsid w:val="007B3E7C"/>
    <w:rsid w:val="007B5D18"/>
    <w:rsid w:val="007B5DC6"/>
    <w:rsid w:val="007B603A"/>
    <w:rsid w:val="007B666F"/>
    <w:rsid w:val="007B7BD5"/>
    <w:rsid w:val="007C0DC1"/>
    <w:rsid w:val="007C33E0"/>
    <w:rsid w:val="007C545A"/>
    <w:rsid w:val="007C73F2"/>
    <w:rsid w:val="007D2611"/>
    <w:rsid w:val="007D2ED0"/>
    <w:rsid w:val="007D346B"/>
    <w:rsid w:val="007D3B95"/>
    <w:rsid w:val="007D3CCD"/>
    <w:rsid w:val="007D4B12"/>
    <w:rsid w:val="007D4F6C"/>
    <w:rsid w:val="007D51F8"/>
    <w:rsid w:val="007D7A0F"/>
    <w:rsid w:val="007D7A54"/>
    <w:rsid w:val="007E0037"/>
    <w:rsid w:val="007E00C9"/>
    <w:rsid w:val="007E0D27"/>
    <w:rsid w:val="007E3904"/>
    <w:rsid w:val="007E5AB1"/>
    <w:rsid w:val="007E5DA5"/>
    <w:rsid w:val="007E7872"/>
    <w:rsid w:val="007F017A"/>
    <w:rsid w:val="007F035F"/>
    <w:rsid w:val="007F18ED"/>
    <w:rsid w:val="007F35B0"/>
    <w:rsid w:val="007F3C56"/>
    <w:rsid w:val="007F53B6"/>
    <w:rsid w:val="007F74F9"/>
    <w:rsid w:val="007F7D55"/>
    <w:rsid w:val="00800145"/>
    <w:rsid w:val="00800492"/>
    <w:rsid w:val="00804AAB"/>
    <w:rsid w:val="00805888"/>
    <w:rsid w:val="0080740D"/>
    <w:rsid w:val="0080743D"/>
    <w:rsid w:val="008100FE"/>
    <w:rsid w:val="0081290B"/>
    <w:rsid w:val="00815677"/>
    <w:rsid w:val="00815EE8"/>
    <w:rsid w:val="00816E08"/>
    <w:rsid w:val="00821ED2"/>
    <w:rsid w:val="00823235"/>
    <w:rsid w:val="00823A73"/>
    <w:rsid w:val="00823BC0"/>
    <w:rsid w:val="00824689"/>
    <w:rsid w:val="00826588"/>
    <w:rsid w:val="00826C91"/>
    <w:rsid w:val="00827945"/>
    <w:rsid w:val="00827D6C"/>
    <w:rsid w:val="00827E68"/>
    <w:rsid w:val="008304E5"/>
    <w:rsid w:val="00830C29"/>
    <w:rsid w:val="008329BB"/>
    <w:rsid w:val="00836A3A"/>
    <w:rsid w:val="00836FB0"/>
    <w:rsid w:val="00840661"/>
    <w:rsid w:val="008459A1"/>
    <w:rsid w:val="00851B1F"/>
    <w:rsid w:val="00851D19"/>
    <w:rsid w:val="00852BAB"/>
    <w:rsid w:val="00856C7F"/>
    <w:rsid w:val="00860058"/>
    <w:rsid w:val="00861A77"/>
    <w:rsid w:val="00861CD6"/>
    <w:rsid w:val="0086332A"/>
    <w:rsid w:val="00863548"/>
    <w:rsid w:val="00863622"/>
    <w:rsid w:val="00865742"/>
    <w:rsid w:val="008658AA"/>
    <w:rsid w:val="00866A88"/>
    <w:rsid w:val="00866D7A"/>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90370"/>
    <w:rsid w:val="00891C1E"/>
    <w:rsid w:val="00891D8B"/>
    <w:rsid w:val="00895034"/>
    <w:rsid w:val="008951A7"/>
    <w:rsid w:val="008A0394"/>
    <w:rsid w:val="008A13A7"/>
    <w:rsid w:val="008A1F2F"/>
    <w:rsid w:val="008A4DD1"/>
    <w:rsid w:val="008A5863"/>
    <w:rsid w:val="008A6350"/>
    <w:rsid w:val="008A68AE"/>
    <w:rsid w:val="008A7DBA"/>
    <w:rsid w:val="008B1F95"/>
    <w:rsid w:val="008B2F55"/>
    <w:rsid w:val="008B312C"/>
    <w:rsid w:val="008B3EE2"/>
    <w:rsid w:val="008B4937"/>
    <w:rsid w:val="008B54B1"/>
    <w:rsid w:val="008B5683"/>
    <w:rsid w:val="008B5E33"/>
    <w:rsid w:val="008B72F3"/>
    <w:rsid w:val="008C0042"/>
    <w:rsid w:val="008C0670"/>
    <w:rsid w:val="008C0BD0"/>
    <w:rsid w:val="008C285F"/>
    <w:rsid w:val="008C71D7"/>
    <w:rsid w:val="008C72E8"/>
    <w:rsid w:val="008D1C79"/>
    <w:rsid w:val="008D49D1"/>
    <w:rsid w:val="008D4D2F"/>
    <w:rsid w:val="008D5237"/>
    <w:rsid w:val="008D65CC"/>
    <w:rsid w:val="008E01C6"/>
    <w:rsid w:val="008E0795"/>
    <w:rsid w:val="008E29B9"/>
    <w:rsid w:val="008E4C33"/>
    <w:rsid w:val="008E5793"/>
    <w:rsid w:val="008F06E3"/>
    <w:rsid w:val="008F21E8"/>
    <w:rsid w:val="008F2EFB"/>
    <w:rsid w:val="008F3146"/>
    <w:rsid w:val="008F393A"/>
    <w:rsid w:val="008F3EE7"/>
    <w:rsid w:val="008F51E4"/>
    <w:rsid w:val="008F5679"/>
    <w:rsid w:val="008F5C7C"/>
    <w:rsid w:val="008F5EE7"/>
    <w:rsid w:val="00901FAC"/>
    <w:rsid w:val="00903629"/>
    <w:rsid w:val="00904C55"/>
    <w:rsid w:val="00904EC2"/>
    <w:rsid w:val="00906689"/>
    <w:rsid w:val="0090682C"/>
    <w:rsid w:val="00907503"/>
    <w:rsid w:val="00907EEA"/>
    <w:rsid w:val="00910725"/>
    <w:rsid w:val="00911AD9"/>
    <w:rsid w:val="009140F8"/>
    <w:rsid w:val="00914C9B"/>
    <w:rsid w:val="00914F7A"/>
    <w:rsid w:val="009159CF"/>
    <w:rsid w:val="0091787A"/>
    <w:rsid w:val="009201ED"/>
    <w:rsid w:val="009224A4"/>
    <w:rsid w:val="00922804"/>
    <w:rsid w:val="00922D44"/>
    <w:rsid w:val="00923FB6"/>
    <w:rsid w:val="00924819"/>
    <w:rsid w:val="00927B33"/>
    <w:rsid w:val="00932415"/>
    <w:rsid w:val="00932FDB"/>
    <w:rsid w:val="00935248"/>
    <w:rsid w:val="00935A92"/>
    <w:rsid w:val="009374DE"/>
    <w:rsid w:val="009431A6"/>
    <w:rsid w:val="00944381"/>
    <w:rsid w:val="009446A4"/>
    <w:rsid w:val="00944FC3"/>
    <w:rsid w:val="00946C3E"/>
    <w:rsid w:val="009502DE"/>
    <w:rsid w:val="0095216C"/>
    <w:rsid w:val="00956F4F"/>
    <w:rsid w:val="009571D3"/>
    <w:rsid w:val="00957354"/>
    <w:rsid w:val="00957A13"/>
    <w:rsid w:val="00961755"/>
    <w:rsid w:val="00962009"/>
    <w:rsid w:val="009645FB"/>
    <w:rsid w:val="00965483"/>
    <w:rsid w:val="009655EE"/>
    <w:rsid w:val="00965AAE"/>
    <w:rsid w:val="00966C48"/>
    <w:rsid w:val="00967BAD"/>
    <w:rsid w:val="00967FF4"/>
    <w:rsid w:val="0097044C"/>
    <w:rsid w:val="009710E4"/>
    <w:rsid w:val="009719C9"/>
    <w:rsid w:val="009727B4"/>
    <w:rsid w:val="00973592"/>
    <w:rsid w:val="00973F33"/>
    <w:rsid w:val="00975569"/>
    <w:rsid w:val="00975A59"/>
    <w:rsid w:val="00975E85"/>
    <w:rsid w:val="009763E2"/>
    <w:rsid w:val="00976A12"/>
    <w:rsid w:val="00977320"/>
    <w:rsid w:val="00977E2B"/>
    <w:rsid w:val="00981757"/>
    <w:rsid w:val="0098190B"/>
    <w:rsid w:val="00982960"/>
    <w:rsid w:val="0098747C"/>
    <w:rsid w:val="00992139"/>
    <w:rsid w:val="00993B06"/>
    <w:rsid w:val="0099489C"/>
    <w:rsid w:val="00994935"/>
    <w:rsid w:val="00996599"/>
    <w:rsid w:val="009971C6"/>
    <w:rsid w:val="009979BA"/>
    <w:rsid w:val="009A0296"/>
    <w:rsid w:val="009A0F6B"/>
    <w:rsid w:val="009A2206"/>
    <w:rsid w:val="009A31D4"/>
    <w:rsid w:val="009A404E"/>
    <w:rsid w:val="009A617F"/>
    <w:rsid w:val="009A6F33"/>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06F"/>
    <w:rsid w:val="009C4602"/>
    <w:rsid w:val="009C60B9"/>
    <w:rsid w:val="009C66F4"/>
    <w:rsid w:val="009C6B07"/>
    <w:rsid w:val="009D1BAB"/>
    <w:rsid w:val="009D1F7E"/>
    <w:rsid w:val="009D293C"/>
    <w:rsid w:val="009D2C5A"/>
    <w:rsid w:val="009D3D88"/>
    <w:rsid w:val="009D45DF"/>
    <w:rsid w:val="009D635C"/>
    <w:rsid w:val="009D6C62"/>
    <w:rsid w:val="009D7B3E"/>
    <w:rsid w:val="009E02E9"/>
    <w:rsid w:val="009E04BA"/>
    <w:rsid w:val="009E074C"/>
    <w:rsid w:val="009E0BD6"/>
    <w:rsid w:val="009E2F16"/>
    <w:rsid w:val="009E3B5E"/>
    <w:rsid w:val="009E5531"/>
    <w:rsid w:val="009E5B10"/>
    <w:rsid w:val="009E65DD"/>
    <w:rsid w:val="009F43A1"/>
    <w:rsid w:val="009F4B78"/>
    <w:rsid w:val="009F59D4"/>
    <w:rsid w:val="009F6370"/>
    <w:rsid w:val="009F657C"/>
    <w:rsid w:val="00A00600"/>
    <w:rsid w:val="00A01758"/>
    <w:rsid w:val="00A01863"/>
    <w:rsid w:val="00A02A82"/>
    <w:rsid w:val="00A05E35"/>
    <w:rsid w:val="00A069FE"/>
    <w:rsid w:val="00A06BCD"/>
    <w:rsid w:val="00A11A36"/>
    <w:rsid w:val="00A12643"/>
    <w:rsid w:val="00A15E9D"/>
    <w:rsid w:val="00A22617"/>
    <w:rsid w:val="00A22F45"/>
    <w:rsid w:val="00A22FC0"/>
    <w:rsid w:val="00A23765"/>
    <w:rsid w:val="00A23995"/>
    <w:rsid w:val="00A26329"/>
    <w:rsid w:val="00A3000E"/>
    <w:rsid w:val="00A31346"/>
    <w:rsid w:val="00A321CE"/>
    <w:rsid w:val="00A33570"/>
    <w:rsid w:val="00A36CA8"/>
    <w:rsid w:val="00A37622"/>
    <w:rsid w:val="00A42B9B"/>
    <w:rsid w:val="00A42D6A"/>
    <w:rsid w:val="00A4558F"/>
    <w:rsid w:val="00A47FA9"/>
    <w:rsid w:val="00A50908"/>
    <w:rsid w:val="00A51F6E"/>
    <w:rsid w:val="00A55A3F"/>
    <w:rsid w:val="00A55FCE"/>
    <w:rsid w:val="00A56CFE"/>
    <w:rsid w:val="00A614D2"/>
    <w:rsid w:val="00A6194E"/>
    <w:rsid w:val="00A62FE6"/>
    <w:rsid w:val="00A63C5B"/>
    <w:rsid w:val="00A65659"/>
    <w:rsid w:val="00A65BAE"/>
    <w:rsid w:val="00A66C45"/>
    <w:rsid w:val="00A67A29"/>
    <w:rsid w:val="00A67D84"/>
    <w:rsid w:val="00A70AA6"/>
    <w:rsid w:val="00A70EAE"/>
    <w:rsid w:val="00A73ECC"/>
    <w:rsid w:val="00A74970"/>
    <w:rsid w:val="00A752C8"/>
    <w:rsid w:val="00A76C28"/>
    <w:rsid w:val="00A7709F"/>
    <w:rsid w:val="00A81598"/>
    <w:rsid w:val="00A913F3"/>
    <w:rsid w:val="00A916BA"/>
    <w:rsid w:val="00A9171F"/>
    <w:rsid w:val="00A930DA"/>
    <w:rsid w:val="00A9332F"/>
    <w:rsid w:val="00A950FE"/>
    <w:rsid w:val="00AA0334"/>
    <w:rsid w:val="00AA377C"/>
    <w:rsid w:val="00AA4132"/>
    <w:rsid w:val="00AA4883"/>
    <w:rsid w:val="00AA4FB8"/>
    <w:rsid w:val="00AA56D8"/>
    <w:rsid w:val="00AA5FD6"/>
    <w:rsid w:val="00AA7F24"/>
    <w:rsid w:val="00AB1C70"/>
    <w:rsid w:val="00AB35BF"/>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2C4"/>
    <w:rsid w:val="00AD67AD"/>
    <w:rsid w:val="00AD6DB9"/>
    <w:rsid w:val="00AD75A0"/>
    <w:rsid w:val="00AE2E77"/>
    <w:rsid w:val="00AE5965"/>
    <w:rsid w:val="00AE5CAD"/>
    <w:rsid w:val="00AE6855"/>
    <w:rsid w:val="00AE795D"/>
    <w:rsid w:val="00AF13B8"/>
    <w:rsid w:val="00AF3C29"/>
    <w:rsid w:val="00AF6BCF"/>
    <w:rsid w:val="00AF7F83"/>
    <w:rsid w:val="00B0221E"/>
    <w:rsid w:val="00B0248E"/>
    <w:rsid w:val="00B032CF"/>
    <w:rsid w:val="00B0554E"/>
    <w:rsid w:val="00B0602D"/>
    <w:rsid w:val="00B07662"/>
    <w:rsid w:val="00B1269D"/>
    <w:rsid w:val="00B12A76"/>
    <w:rsid w:val="00B13EF6"/>
    <w:rsid w:val="00B14BAE"/>
    <w:rsid w:val="00B1522F"/>
    <w:rsid w:val="00B1541E"/>
    <w:rsid w:val="00B1554B"/>
    <w:rsid w:val="00B16314"/>
    <w:rsid w:val="00B22132"/>
    <w:rsid w:val="00B2428F"/>
    <w:rsid w:val="00B245B9"/>
    <w:rsid w:val="00B2580E"/>
    <w:rsid w:val="00B30C97"/>
    <w:rsid w:val="00B31BBB"/>
    <w:rsid w:val="00B3229A"/>
    <w:rsid w:val="00B32C78"/>
    <w:rsid w:val="00B32CB5"/>
    <w:rsid w:val="00B345AA"/>
    <w:rsid w:val="00B34F75"/>
    <w:rsid w:val="00B363CA"/>
    <w:rsid w:val="00B365F6"/>
    <w:rsid w:val="00B36C90"/>
    <w:rsid w:val="00B4093A"/>
    <w:rsid w:val="00B45333"/>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683"/>
    <w:rsid w:val="00B66ED2"/>
    <w:rsid w:val="00B67C09"/>
    <w:rsid w:val="00B70A74"/>
    <w:rsid w:val="00B70E2F"/>
    <w:rsid w:val="00B7173B"/>
    <w:rsid w:val="00B71ED9"/>
    <w:rsid w:val="00B724D1"/>
    <w:rsid w:val="00B72D79"/>
    <w:rsid w:val="00B7304C"/>
    <w:rsid w:val="00B7318A"/>
    <w:rsid w:val="00B746DC"/>
    <w:rsid w:val="00B755DC"/>
    <w:rsid w:val="00B75F5C"/>
    <w:rsid w:val="00B80427"/>
    <w:rsid w:val="00B80512"/>
    <w:rsid w:val="00B82233"/>
    <w:rsid w:val="00B85B50"/>
    <w:rsid w:val="00B87286"/>
    <w:rsid w:val="00B90FC0"/>
    <w:rsid w:val="00B9241A"/>
    <w:rsid w:val="00B972DD"/>
    <w:rsid w:val="00BA04B3"/>
    <w:rsid w:val="00BA14AC"/>
    <w:rsid w:val="00BA14D9"/>
    <w:rsid w:val="00BA26E6"/>
    <w:rsid w:val="00BA34FA"/>
    <w:rsid w:val="00BA6BCD"/>
    <w:rsid w:val="00BB321F"/>
    <w:rsid w:val="00BC1CF4"/>
    <w:rsid w:val="00BC2118"/>
    <w:rsid w:val="00BC3693"/>
    <w:rsid w:val="00BC40FF"/>
    <w:rsid w:val="00BC460F"/>
    <w:rsid w:val="00BC46A6"/>
    <w:rsid w:val="00BC5F57"/>
    <w:rsid w:val="00BC5F76"/>
    <w:rsid w:val="00BC68BE"/>
    <w:rsid w:val="00BC7E8E"/>
    <w:rsid w:val="00BD1C2F"/>
    <w:rsid w:val="00BD58E8"/>
    <w:rsid w:val="00BD5A6D"/>
    <w:rsid w:val="00BD5CC0"/>
    <w:rsid w:val="00BD6328"/>
    <w:rsid w:val="00BD76F6"/>
    <w:rsid w:val="00BE0228"/>
    <w:rsid w:val="00BE07BF"/>
    <w:rsid w:val="00BE25D0"/>
    <w:rsid w:val="00BE2CB4"/>
    <w:rsid w:val="00BE31CA"/>
    <w:rsid w:val="00BE3753"/>
    <w:rsid w:val="00BE3F33"/>
    <w:rsid w:val="00BE4074"/>
    <w:rsid w:val="00BE43CC"/>
    <w:rsid w:val="00BE4FAA"/>
    <w:rsid w:val="00BE512B"/>
    <w:rsid w:val="00BE649C"/>
    <w:rsid w:val="00BE680A"/>
    <w:rsid w:val="00BF1352"/>
    <w:rsid w:val="00BF18D2"/>
    <w:rsid w:val="00BF2FC6"/>
    <w:rsid w:val="00BF389E"/>
    <w:rsid w:val="00BF72FD"/>
    <w:rsid w:val="00BF7464"/>
    <w:rsid w:val="00C00047"/>
    <w:rsid w:val="00C0220D"/>
    <w:rsid w:val="00C02470"/>
    <w:rsid w:val="00C118E3"/>
    <w:rsid w:val="00C12B82"/>
    <w:rsid w:val="00C1321D"/>
    <w:rsid w:val="00C142A0"/>
    <w:rsid w:val="00C14959"/>
    <w:rsid w:val="00C156F6"/>
    <w:rsid w:val="00C17A4B"/>
    <w:rsid w:val="00C17AD1"/>
    <w:rsid w:val="00C20814"/>
    <w:rsid w:val="00C20AEA"/>
    <w:rsid w:val="00C216C8"/>
    <w:rsid w:val="00C21AD8"/>
    <w:rsid w:val="00C23222"/>
    <w:rsid w:val="00C2595D"/>
    <w:rsid w:val="00C267D8"/>
    <w:rsid w:val="00C26B84"/>
    <w:rsid w:val="00C26F29"/>
    <w:rsid w:val="00C278F0"/>
    <w:rsid w:val="00C303BC"/>
    <w:rsid w:val="00C305A5"/>
    <w:rsid w:val="00C30B16"/>
    <w:rsid w:val="00C3163A"/>
    <w:rsid w:val="00C358BF"/>
    <w:rsid w:val="00C35D40"/>
    <w:rsid w:val="00C36556"/>
    <w:rsid w:val="00C36758"/>
    <w:rsid w:val="00C371B8"/>
    <w:rsid w:val="00C37350"/>
    <w:rsid w:val="00C37B08"/>
    <w:rsid w:val="00C4024B"/>
    <w:rsid w:val="00C430A7"/>
    <w:rsid w:val="00C43E59"/>
    <w:rsid w:val="00C445FF"/>
    <w:rsid w:val="00C4654E"/>
    <w:rsid w:val="00C538F1"/>
    <w:rsid w:val="00C53921"/>
    <w:rsid w:val="00C54A65"/>
    <w:rsid w:val="00C60059"/>
    <w:rsid w:val="00C612A2"/>
    <w:rsid w:val="00C622E5"/>
    <w:rsid w:val="00C63F5D"/>
    <w:rsid w:val="00C67E8C"/>
    <w:rsid w:val="00C705F6"/>
    <w:rsid w:val="00C71E60"/>
    <w:rsid w:val="00C7397F"/>
    <w:rsid w:val="00C75745"/>
    <w:rsid w:val="00C8141A"/>
    <w:rsid w:val="00C85DA8"/>
    <w:rsid w:val="00C85EC1"/>
    <w:rsid w:val="00C865B1"/>
    <w:rsid w:val="00C86947"/>
    <w:rsid w:val="00C86E85"/>
    <w:rsid w:val="00C92577"/>
    <w:rsid w:val="00C92F35"/>
    <w:rsid w:val="00C944FD"/>
    <w:rsid w:val="00C9619F"/>
    <w:rsid w:val="00C969D3"/>
    <w:rsid w:val="00C96F51"/>
    <w:rsid w:val="00C97E51"/>
    <w:rsid w:val="00CA0C3F"/>
    <w:rsid w:val="00CA2F4C"/>
    <w:rsid w:val="00CA35EE"/>
    <w:rsid w:val="00CA4F8F"/>
    <w:rsid w:val="00CA7CC7"/>
    <w:rsid w:val="00CB1403"/>
    <w:rsid w:val="00CB26C5"/>
    <w:rsid w:val="00CB28DE"/>
    <w:rsid w:val="00CB3E9D"/>
    <w:rsid w:val="00CB4118"/>
    <w:rsid w:val="00CB5F1F"/>
    <w:rsid w:val="00CB6C16"/>
    <w:rsid w:val="00CB7487"/>
    <w:rsid w:val="00CC08CD"/>
    <w:rsid w:val="00CC13DB"/>
    <w:rsid w:val="00CC1EAB"/>
    <w:rsid w:val="00CC393F"/>
    <w:rsid w:val="00CC5E7F"/>
    <w:rsid w:val="00CC7322"/>
    <w:rsid w:val="00CC7D51"/>
    <w:rsid w:val="00CD2A42"/>
    <w:rsid w:val="00CD3EF7"/>
    <w:rsid w:val="00CD43E3"/>
    <w:rsid w:val="00CD48DF"/>
    <w:rsid w:val="00CD52BE"/>
    <w:rsid w:val="00CD5828"/>
    <w:rsid w:val="00CD63F0"/>
    <w:rsid w:val="00CD7FEB"/>
    <w:rsid w:val="00CE0EB0"/>
    <w:rsid w:val="00CE2AED"/>
    <w:rsid w:val="00CE2B04"/>
    <w:rsid w:val="00CE5026"/>
    <w:rsid w:val="00CE7156"/>
    <w:rsid w:val="00CE7834"/>
    <w:rsid w:val="00CF1520"/>
    <w:rsid w:val="00CF2269"/>
    <w:rsid w:val="00CF236D"/>
    <w:rsid w:val="00CF3C11"/>
    <w:rsid w:val="00CF4F56"/>
    <w:rsid w:val="00CF6EEF"/>
    <w:rsid w:val="00D01366"/>
    <w:rsid w:val="00D0169E"/>
    <w:rsid w:val="00D02322"/>
    <w:rsid w:val="00D029EB"/>
    <w:rsid w:val="00D03160"/>
    <w:rsid w:val="00D06788"/>
    <w:rsid w:val="00D074FF"/>
    <w:rsid w:val="00D07946"/>
    <w:rsid w:val="00D105AC"/>
    <w:rsid w:val="00D10BF5"/>
    <w:rsid w:val="00D11F47"/>
    <w:rsid w:val="00D13855"/>
    <w:rsid w:val="00D140D4"/>
    <w:rsid w:val="00D145A7"/>
    <w:rsid w:val="00D14F02"/>
    <w:rsid w:val="00D153CA"/>
    <w:rsid w:val="00D174D2"/>
    <w:rsid w:val="00D17B62"/>
    <w:rsid w:val="00D204BC"/>
    <w:rsid w:val="00D20933"/>
    <w:rsid w:val="00D211D5"/>
    <w:rsid w:val="00D21DE6"/>
    <w:rsid w:val="00D22C14"/>
    <w:rsid w:val="00D22F7E"/>
    <w:rsid w:val="00D23EEE"/>
    <w:rsid w:val="00D24557"/>
    <w:rsid w:val="00D2478E"/>
    <w:rsid w:val="00D25320"/>
    <w:rsid w:val="00D2559E"/>
    <w:rsid w:val="00D26915"/>
    <w:rsid w:val="00D26AF8"/>
    <w:rsid w:val="00D27242"/>
    <w:rsid w:val="00D27EBA"/>
    <w:rsid w:val="00D309C8"/>
    <w:rsid w:val="00D34CF3"/>
    <w:rsid w:val="00D35AFF"/>
    <w:rsid w:val="00D35EB9"/>
    <w:rsid w:val="00D36A59"/>
    <w:rsid w:val="00D3718D"/>
    <w:rsid w:val="00D37583"/>
    <w:rsid w:val="00D37730"/>
    <w:rsid w:val="00D41C78"/>
    <w:rsid w:val="00D456FE"/>
    <w:rsid w:val="00D467CC"/>
    <w:rsid w:val="00D47E47"/>
    <w:rsid w:val="00D5048F"/>
    <w:rsid w:val="00D50626"/>
    <w:rsid w:val="00D51881"/>
    <w:rsid w:val="00D51C18"/>
    <w:rsid w:val="00D52204"/>
    <w:rsid w:val="00D5294B"/>
    <w:rsid w:val="00D53245"/>
    <w:rsid w:val="00D54AC0"/>
    <w:rsid w:val="00D561F8"/>
    <w:rsid w:val="00D56AF6"/>
    <w:rsid w:val="00D56EDF"/>
    <w:rsid w:val="00D57BAC"/>
    <w:rsid w:val="00D57D63"/>
    <w:rsid w:val="00D614C8"/>
    <w:rsid w:val="00D634D6"/>
    <w:rsid w:val="00D64E30"/>
    <w:rsid w:val="00D658E5"/>
    <w:rsid w:val="00D70D40"/>
    <w:rsid w:val="00D731C8"/>
    <w:rsid w:val="00D73AB5"/>
    <w:rsid w:val="00D77246"/>
    <w:rsid w:val="00D8027A"/>
    <w:rsid w:val="00D80A60"/>
    <w:rsid w:val="00D81171"/>
    <w:rsid w:val="00D86B06"/>
    <w:rsid w:val="00D905E5"/>
    <w:rsid w:val="00D91A4E"/>
    <w:rsid w:val="00D93107"/>
    <w:rsid w:val="00D944C5"/>
    <w:rsid w:val="00D96353"/>
    <w:rsid w:val="00D96D44"/>
    <w:rsid w:val="00D9795F"/>
    <w:rsid w:val="00DA1B95"/>
    <w:rsid w:val="00DA4369"/>
    <w:rsid w:val="00DA48B7"/>
    <w:rsid w:val="00DA5120"/>
    <w:rsid w:val="00DA5444"/>
    <w:rsid w:val="00DA551A"/>
    <w:rsid w:val="00DA6F3A"/>
    <w:rsid w:val="00DA7495"/>
    <w:rsid w:val="00DB07FD"/>
    <w:rsid w:val="00DB145A"/>
    <w:rsid w:val="00DB22A0"/>
    <w:rsid w:val="00DB2644"/>
    <w:rsid w:val="00DB302F"/>
    <w:rsid w:val="00DB3DFB"/>
    <w:rsid w:val="00DB525F"/>
    <w:rsid w:val="00DB7E17"/>
    <w:rsid w:val="00DC1E8E"/>
    <w:rsid w:val="00DC2D34"/>
    <w:rsid w:val="00DC3085"/>
    <w:rsid w:val="00DC3EDD"/>
    <w:rsid w:val="00DC5099"/>
    <w:rsid w:val="00DC5ADB"/>
    <w:rsid w:val="00DC66D7"/>
    <w:rsid w:val="00DC6A91"/>
    <w:rsid w:val="00DC6AC4"/>
    <w:rsid w:val="00DC724E"/>
    <w:rsid w:val="00DD108B"/>
    <w:rsid w:val="00DD14CF"/>
    <w:rsid w:val="00DD27B7"/>
    <w:rsid w:val="00DD4978"/>
    <w:rsid w:val="00DD4B2E"/>
    <w:rsid w:val="00DD56C0"/>
    <w:rsid w:val="00DD5A88"/>
    <w:rsid w:val="00DD64FD"/>
    <w:rsid w:val="00DD65D1"/>
    <w:rsid w:val="00DD6EAE"/>
    <w:rsid w:val="00DE30C4"/>
    <w:rsid w:val="00DE609B"/>
    <w:rsid w:val="00DE6A3C"/>
    <w:rsid w:val="00DE6D97"/>
    <w:rsid w:val="00DE6F05"/>
    <w:rsid w:val="00DE783B"/>
    <w:rsid w:val="00DF0D31"/>
    <w:rsid w:val="00DF0ED4"/>
    <w:rsid w:val="00DF1105"/>
    <w:rsid w:val="00DF185F"/>
    <w:rsid w:val="00DF31EA"/>
    <w:rsid w:val="00DF5DBD"/>
    <w:rsid w:val="00DF747B"/>
    <w:rsid w:val="00DF7D98"/>
    <w:rsid w:val="00E03437"/>
    <w:rsid w:val="00E03A93"/>
    <w:rsid w:val="00E05355"/>
    <w:rsid w:val="00E060A6"/>
    <w:rsid w:val="00E11A7D"/>
    <w:rsid w:val="00E12097"/>
    <w:rsid w:val="00E13F43"/>
    <w:rsid w:val="00E15449"/>
    <w:rsid w:val="00E16558"/>
    <w:rsid w:val="00E16783"/>
    <w:rsid w:val="00E203ED"/>
    <w:rsid w:val="00E20717"/>
    <w:rsid w:val="00E21F74"/>
    <w:rsid w:val="00E2376E"/>
    <w:rsid w:val="00E242D6"/>
    <w:rsid w:val="00E30087"/>
    <w:rsid w:val="00E30645"/>
    <w:rsid w:val="00E30B67"/>
    <w:rsid w:val="00E31142"/>
    <w:rsid w:val="00E3176A"/>
    <w:rsid w:val="00E330D0"/>
    <w:rsid w:val="00E33835"/>
    <w:rsid w:val="00E3426E"/>
    <w:rsid w:val="00E37A45"/>
    <w:rsid w:val="00E41199"/>
    <w:rsid w:val="00E4199F"/>
    <w:rsid w:val="00E4251F"/>
    <w:rsid w:val="00E43150"/>
    <w:rsid w:val="00E4356F"/>
    <w:rsid w:val="00E43EA0"/>
    <w:rsid w:val="00E448B3"/>
    <w:rsid w:val="00E47914"/>
    <w:rsid w:val="00E479E3"/>
    <w:rsid w:val="00E5013C"/>
    <w:rsid w:val="00E519C8"/>
    <w:rsid w:val="00E522BF"/>
    <w:rsid w:val="00E525B4"/>
    <w:rsid w:val="00E53B87"/>
    <w:rsid w:val="00E54038"/>
    <w:rsid w:val="00E54C2F"/>
    <w:rsid w:val="00E558FA"/>
    <w:rsid w:val="00E55B6D"/>
    <w:rsid w:val="00E55DF2"/>
    <w:rsid w:val="00E56B10"/>
    <w:rsid w:val="00E60C30"/>
    <w:rsid w:val="00E621F6"/>
    <w:rsid w:val="00E6327B"/>
    <w:rsid w:val="00E63CF4"/>
    <w:rsid w:val="00E64D85"/>
    <w:rsid w:val="00E64F73"/>
    <w:rsid w:val="00E65135"/>
    <w:rsid w:val="00E6673B"/>
    <w:rsid w:val="00E7034A"/>
    <w:rsid w:val="00E704EB"/>
    <w:rsid w:val="00E70992"/>
    <w:rsid w:val="00E70E63"/>
    <w:rsid w:val="00E711B9"/>
    <w:rsid w:val="00E723E9"/>
    <w:rsid w:val="00E7729D"/>
    <w:rsid w:val="00E77C94"/>
    <w:rsid w:val="00E77E2E"/>
    <w:rsid w:val="00E82FF6"/>
    <w:rsid w:val="00E8334A"/>
    <w:rsid w:val="00E83B8A"/>
    <w:rsid w:val="00E8568A"/>
    <w:rsid w:val="00E8792C"/>
    <w:rsid w:val="00E9014B"/>
    <w:rsid w:val="00E901F5"/>
    <w:rsid w:val="00E90700"/>
    <w:rsid w:val="00E91079"/>
    <w:rsid w:val="00E93E3D"/>
    <w:rsid w:val="00E967CE"/>
    <w:rsid w:val="00E96A39"/>
    <w:rsid w:val="00EA1DB2"/>
    <w:rsid w:val="00EA2A3E"/>
    <w:rsid w:val="00EA5FA0"/>
    <w:rsid w:val="00EA690B"/>
    <w:rsid w:val="00EA7453"/>
    <w:rsid w:val="00EB16B5"/>
    <w:rsid w:val="00EB52DE"/>
    <w:rsid w:val="00EB67E4"/>
    <w:rsid w:val="00EB79AD"/>
    <w:rsid w:val="00EB7A86"/>
    <w:rsid w:val="00EC0DE8"/>
    <w:rsid w:val="00EC1EF4"/>
    <w:rsid w:val="00EC2441"/>
    <w:rsid w:val="00EC3CF1"/>
    <w:rsid w:val="00EC53AC"/>
    <w:rsid w:val="00EC54BA"/>
    <w:rsid w:val="00EC59F8"/>
    <w:rsid w:val="00EC6717"/>
    <w:rsid w:val="00EC67F7"/>
    <w:rsid w:val="00EC7852"/>
    <w:rsid w:val="00ED1C0B"/>
    <w:rsid w:val="00ED1F56"/>
    <w:rsid w:val="00ED20B2"/>
    <w:rsid w:val="00ED24D8"/>
    <w:rsid w:val="00ED2A6D"/>
    <w:rsid w:val="00ED34D5"/>
    <w:rsid w:val="00ED41DC"/>
    <w:rsid w:val="00ED4BF7"/>
    <w:rsid w:val="00ED5C3C"/>
    <w:rsid w:val="00ED5DCE"/>
    <w:rsid w:val="00ED6170"/>
    <w:rsid w:val="00ED7561"/>
    <w:rsid w:val="00ED7916"/>
    <w:rsid w:val="00EE07B8"/>
    <w:rsid w:val="00EE0A15"/>
    <w:rsid w:val="00EE1333"/>
    <w:rsid w:val="00EE187C"/>
    <w:rsid w:val="00EE35CC"/>
    <w:rsid w:val="00EE3A2B"/>
    <w:rsid w:val="00EE3E5B"/>
    <w:rsid w:val="00EE5AA1"/>
    <w:rsid w:val="00EE680C"/>
    <w:rsid w:val="00EE74B3"/>
    <w:rsid w:val="00EF0E28"/>
    <w:rsid w:val="00EF1508"/>
    <w:rsid w:val="00EF1613"/>
    <w:rsid w:val="00EF3A3B"/>
    <w:rsid w:val="00EF4762"/>
    <w:rsid w:val="00EF6F97"/>
    <w:rsid w:val="00EF7BC4"/>
    <w:rsid w:val="00F010F2"/>
    <w:rsid w:val="00F12A0D"/>
    <w:rsid w:val="00F12F8A"/>
    <w:rsid w:val="00F1321F"/>
    <w:rsid w:val="00F137D1"/>
    <w:rsid w:val="00F137DB"/>
    <w:rsid w:val="00F14ED1"/>
    <w:rsid w:val="00F1584C"/>
    <w:rsid w:val="00F164C6"/>
    <w:rsid w:val="00F171EB"/>
    <w:rsid w:val="00F20175"/>
    <w:rsid w:val="00F20C53"/>
    <w:rsid w:val="00F20E80"/>
    <w:rsid w:val="00F22BD5"/>
    <w:rsid w:val="00F23A1A"/>
    <w:rsid w:val="00F2497B"/>
    <w:rsid w:val="00F24CC6"/>
    <w:rsid w:val="00F25218"/>
    <w:rsid w:val="00F25BCA"/>
    <w:rsid w:val="00F30DC8"/>
    <w:rsid w:val="00F31AFE"/>
    <w:rsid w:val="00F342AC"/>
    <w:rsid w:val="00F347FE"/>
    <w:rsid w:val="00F35C39"/>
    <w:rsid w:val="00F369B3"/>
    <w:rsid w:val="00F37763"/>
    <w:rsid w:val="00F40975"/>
    <w:rsid w:val="00F42919"/>
    <w:rsid w:val="00F44C01"/>
    <w:rsid w:val="00F45AA2"/>
    <w:rsid w:val="00F46029"/>
    <w:rsid w:val="00F464A7"/>
    <w:rsid w:val="00F46E5A"/>
    <w:rsid w:val="00F502F2"/>
    <w:rsid w:val="00F50FEC"/>
    <w:rsid w:val="00F55214"/>
    <w:rsid w:val="00F55D98"/>
    <w:rsid w:val="00F56E02"/>
    <w:rsid w:val="00F57554"/>
    <w:rsid w:val="00F60ED7"/>
    <w:rsid w:val="00F64E4E"/>
    <w:rsid w:val="00F657DC"/>
    <w:rsid w:val="00F66FC9"/>
    <w:rsid w:val="00F671E0"/>
    <w:rsid w:val="00F67509"/>
    <w:rsid w:val="00F72943"/>
    <w:rsid w:val="00F737BC"/>
    <w:rsid w:val="00F73C3B"/>
    <w:rsid w:val="00F76F16"/>
    <w:rsid w:val="00F77770"/>
    <w:rsid w:val="00F77E6A"/>
    <w:rsid w:val="00F81B4E"/>
    <w:rsid w:val="00F901F4"/>
    <w:rsid w:val="00F93E26"/>
    <w:rsid w:val="00F96786"/>
    <w:rsid w:val="00F96FB1"/>
    <w:rsid w:val="00F975FF"/>
    <w:rsid w:val="00FA08F3"/>
    <w:rsid w:val="00FA2823"/>
    <w:rsid w:val="00FA2895"/>
    <w:rsid w:val="00FA32F0"/>
    <w:rsid w:val="00FA4213"/>
    <w:rsid w:val="00FA538E"/>
    <w:rsid w:val="00FA664A"/>
    <w:rsid w:val="00FB0082"/>
    <w:rsid w:val="00FB3A24"/>
    <w:rsid w:val="00FB4577"/>
    <w:rsid w:val="00FB5654"/>
    <w:rsid w:val="00FC05C4"/>
    <w:rsid w:val="00FC0B74"/>
    <w:rsid w:val="00FC38D9"/>
    <w:rsid w:val="00FC4369"/>
    <w:rsid w:val="00FC5B28"/>
    <w:rsid w:val="00FC6215"/>
    <w:rsid w:val="00FC708F"/>
    <w:rsid w:val="00FC7A06"/>
    <w:rsid w:val="00FD0F13"/>
    <w:rsid w:val="00FD2E98"/>
    <w:rsid w:val="00FD363C"/>
    <w:rsid w:val="00FD3D50"/>
    <w:rsid w:val="00FD3EF8"/>
    <w:rsid w:val="00FD4172"/>
    <w:rsid w:val="00FD4C38"/>
    <w:rsid w:val="00FD6800"/>
    <w:rsid w:val="00FE1183"/>
    <w:rsid w:val="00FE1C7D"/>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1">
    <w:name w:val="Unresolved Mention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A76C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9E974-1AEC-4EAE-A2A4-4D760EF62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1876</Words>
  <Characters>10696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07-2022</cp:lastModifiedBy>
  <cp:revision>6</cp:revision>
  <cp:lastPrinted>1899-12-31T23:00:00Z</cp:lastPrinted>
  <dcterms:created xsi:type="dcterms:W3CDTF">2022-07-25T11:14:00Z</dcterms:created>
  <dcterms:modified xsi:type="dcterms:W3CDTF">2022-08-11T13:44:00Z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