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14DD503" w:rsidR="001E41F3" w:rsidRDefault="001E41F3">
      <w:pPr>
        <w:pStyle w:val="CRCoverPage"/>
        <w:tabs>
          <w:tab w:val="right" w:pos="9639"/>
        </w:tabs>
        <w:spacing w:after="0"/>
        <w:rPr>
          <w:b/>
          <w:i/>
          <w:noProof/>
          <w:sz w:val="28"/>
        </w:rPr>
      </w:pPr>
      <w:r>
        <w:rPr>
          <w:b/>
          <w:noProof/>
          <w:sz w:val="24"/>
        </w:rPr>
        <w:t>3GPP TSG-</w:t>
      </w:r>
      <w:r w:rsidR="00AF7DC3">
        <w:fldChar w:fldCharType="begin"/>
      </w:r>
      <w:r w:rsidR="00AF7DC3">
        <w:instrText xml:space="preserve"> DOCPROPERTY  TSG/WGRef  \* MERGEFORMAT </w:instrText>
      </w:r>
      <w:r w:rsidR="00AF7DC3">
        <w:fldChar w:fldCharType="separate"/>
      </w:r>
      <w:r w:rsidR="00BD283F">
        <w:rPr>
          <w:b/>
          <w:noProof/>
          <w:sz w:val="24"/>
        </w:rPr>
        <w:t>CT</w:t>
      </w:r>
      <w:r w:rsidR="00AF7DC3">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F7DC3">
        <w:fldChar w:fldCharType="begin"/>
      </w:r>
      <w:r w:rsidR="00AF7DC3">
        <w:instrText xml:space="preserve"> DOCPROPERTY  MtgSeq  \* MERGEFORMAT </w:instrText>
      </w:r>
      <w:r w:rsidR="00AF7DC3">
        <w:fldChar w:fldCharType="separate"/>
      </w:r>
      <w:r w:rsidR="00BD283F">
        <w:rPr>
          <w:b/>
          <w:noProof/>
          <w:sz w:val="24"/>
        </w:rPr>
        <w:t>123</w:t>
      </w:r>
      <w:r w:rsidR="00AF7DC3">
        <w:rPr>
          <w:b/>
          <w:noProof/>
          <w:sz w:val="24"/>
        </w:rPr>
        <w:fldChar w:fldCharType="end"/>
      </w:r>
      <w:r w:rsidR="00AF7DC3">
        <w:fldChar w:fldCharType="begin"/>
      </w:r>
      <w:r w:rsidR="00AF7DC3">
        <w:instrText xml:space="preserve"> DOCPROPERTY  MtgTitle  \* MERGEFORMAT </w:instrText>
      </w:r>
      <w:r w:rsidR="00AF7DC3">
        <w:fldChar w:fldCharType="separate"/>
      </w:r>
      <w:r w:rsidR="00BD283F">
        <w:rPr>
          <w:b/>
          <w:noProof/>
          <w:sz w:val="24"/>
        </w:rPr>
        <w:t>e</w:t>
      </w:r>
      <w:r w:rsidR="00AF7DC3">
        <w:rPr>
          <w:b/>
          <w:noProof/>
          <w:sz w:val="24"/>
        </w:rPr>
        <w:fldChar w:fldCharType="end"/>
      </w:r>
      <w:r>
        <w:rPr>
          <w:b/>
          <w:i/>
          <w:noProof/>
          <w:sz w:val="28"/>
        </w:rPr>
        <w:tab/>
      </w:r>
      <w:r w:rsidR="00453FC3" w:rsidRPr="00AF76F6">
        <w:rPr>
          <w:highlight w:val="yellow"/>
        </w:rPr>
        <w:fldChar w:fldCharType="begin"/>
      </w:r>
      <w:r w:rsidR="00453FC3" w:rsidRPr="00AF76F6">
        <w:rPr>
          <w:highlight w:val="yellow"/>
        </w:rPr>
        <w:instrText xml:space="preserve"> DOCPROPERTY  Tdoc#  \* MERGEFORMAT </w:instrText>
      </w:r>
      <w:r w:rsidR="00453FC3" w:rsidRPr="00AF76F6">
        <w:rPr>
          <w:highlight w:val="yellow"/>
        </w:rPr>
        <w:fldChar w:fldCharType="separate"/>
      </w:r>
      <w:r w:rsidR="00BD283F" w:rsidRPr="000B4319">
        <w:rPr>
          <w:b/>
          <w:i/>
          <w:noProof/>
          <w:sz w:val="28"/>
        </w:rPr>
        <w:t>C3-224</w:t>
      </w:r>
      <w:r w:rsidR="00453FC3" w:rsidRPr="00AF76F6">
        <w:rPr>
          <w:b/>
          <w:i/>
          <w:noProof/>
          <w:sz w:val="28"/>
          <w:highlight w:val="yellow"/>
        </w:rPr>
        <w:fldChar w:fldCharType="end"/>
      </w:r>
      <w:r w:rsidR="000B4319">
        <w:rPr>
          <w:b/>
          <w:i/>
          <w:noProof/>
          <w:sz w:val="28"/>
        </w:rPr>
        <w:t>414</w:t>
      </w:r>
    </w:p>
    <w:p w14:paraId="7CB45193" w14:textId="0D05DF82" w:rsidR="001E41F3" w:rsidRDefault="00AF7DC3" w:rsidP="005E2C44">
      <w:pPr>
        <w:pStyle w:val="CRCoverPage"/>
        <w:outlineLvl w:val="0"/>
        <w:rPr>
          <w:b/>
          <w:noProof/>
          <w:sz w:val="24"/>
        </w:rPr>
      </w:pPr>
      <w:r>
        <w:fldChar w:fldCharType="begin"/>
      </w:r>
      <w:r>
        <w:instrText xml:space="preserve"> DOCPROPERTY  Location  \* MERGEFORMAT </w:instrText>
      </w:r>
      <w:r>
        <w:fldChar w:fldCharType="separate"/>
      </w:r>
      <w:r w:rsidR="00BD283F">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BD283F">
        <w:rPr>
          <w:b/>
          <w:noProof/>
          <w:sz w:val="24"/>
        </w:rPr>
        <w:t>18th</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BD283F">
        <w:rPr>
          <w:b/>
          <w:noProof/>
          <w:sz w:val="24"/>
        </w:rPr>
        <w:t>26th</w:t>
      </w:r>
      <w:r>
        <w:rPr>
          <w:b/>
          <w:noProof/>
          <w:sz w:val="24"/>
        </w:rPr>
        <w:fldChar w:fldCharType="end"/>
      </w:r>
      <w:r w:rsidR="00BD283F">
        <w:rPr>
          <w:b/>
          <w:noProof/>
          <w:sz w:val="24"/>
        </w:rPr>
        <w:t>, August, 2022</w:t>
      </w:r>
      <w:r w:rsidR="00AF76F6">
        <w:rPr>
          <w:b/>
          <w:noProof/>
          <w:sz w:val="24"/>
        </w:rPr>
        <w:t xml:space="preserve">                                                   </w:t>
      </w:r>
      <w:r w:rsidR="00AF76F6" w:rsidRPr="00AF76F6">
        <w:rPr>
          <w:i/>
          <w:noProof/>
        </w:rPr>
        <w:t>(revision of C3-224xxx)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50E821" w:rsidR="001E41F3" w:rsidRPr="00410371" w:rsidRDefault="00AF7DC3" w:rsidP="00AF76F6">
            <w:pPr>
              <w:pStyle w:val="CRCoverPage"/>
              <w:spacing w:after="0"/>
              <w:jc w:val="right"/>
              <w:rPr>
                <w:b/>
                <w:noProof/>
                <w:sz w:val="28"/>
              </w:rPr>
            </w:pPr>
            <w:r>
              <w:fldChar w:fldCharType="begin"/>
            </w:r>
            <w:r>
              <w:instrText xml:space="preserve"> DOCPROPERTY  Spec#  \* MERGEFORMAT </w:instrText>
            </w:r>
            <w:r>
              <w:fldChar w:fldCharType="separate"/>
            </w:r>
            <w:r w:rsidR="00AF76F6">
              <w:rPr>
                <w:b/>
                <w:noProof/>
                <w:sz w:val="28"/>
              </w:rPr>
              <w:t>29.561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2D0015" w:rsidR="001E41F3" w:rsidRPr="00410371" w:rsidRDefault="00453FC3" w:rsidP="000B4319">
            <w:pPr>
              <w:pStyle w:val="CRCoverPage"/>
              <w:spacing w:after="0"/>
              <w:rPr>
                <w:noProof/>
              </w:rPr>
            </w:pPr>
            <w:fldSimple w:instr=" DOCPROPERTY  Cr#  \* MERGEFORMAT ">
              <w:r w:rsidR="000B4319" w:rsidRPr="000B4319">
                <w:rPr>
                  <w:b/>
                  <w:noProof/>
                  <w:sz w:val="28"/>
                </w:rPr>
                <w:t>0140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A0D10" w:rsidR="001E41F3" w:rsidRPr="00410371" w:rsidRDefault="00AF76F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DC24A" w:rsidR="001E41F3" w:rsidRPr="00410371" w:rsidRDefault="00AF7DC3" w:rsidP="00AF76F6">
            <w:pPr>
              <w:pStyle w:val="CRCoverPage"/>
              <w:spacing w:after="0"/>
              <w:jc w:val="center"/>
              <w:rPr>
                <w:noProof/>
                <w:sz w:val="28"/>
              </w:rPr>
            </w:pPr>
            <w:r>
              <w:fldChar w:fldCharType="begin"/>
            </w:r>
            <w:r>
              <w:instrText xml:space="preserve"> DOCPROPERTY  Version  \* MERGEFORMAT </w:instrText>
            </w:r>
            <w:r>
              <w:fldChar w:fldCharType="separate"/>
            </w:r>
            <w:r w:rsidR="00AF76F6">
              <w:rPr>
                <w:b/>
                <w:noProof/>
                <w:sz w:val="28"/>
              </w:rPr>
              <w:t>17.6.0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3840C" w:rsidR="00F25D98" w:rsidRDefault="00AF7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6F6" w14:paraId="58300953" w14:textId="77777777" w:rsidTr="00547111">
        <w:tc>
          <w:tcPr>
            <w:tcW w:w="1843" w:type="dxa"/>
            <w:tcBorders>
              <w:top w:val="single" w:sz="4" w:space="0" w:color="auto"/>
              <w:left w:val="single" w:sz="4" w:space="0" w:color="auto"/>
            </w:tcBorders>
          </w:tcPr>
          <w:p w14:paraId="05B2F3A2" w14:textId="77777777" w:rsidR="00AF76F6" w:rsidRDefault="00AF76F6" w:rsidP="00AF7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6FC44" w:rsidR="00AF76F6" w:rsidRDefault="00AF76F6" w:rsidP="00AF76F6">
            <w:pPr>
              <w:pStyle w:val="CRCoverPage"/>
              <w:spacing w:after="0"/>
              <w:ind w:left="100"/>
              <w:rPr>
                <w:noProof/>
              </w:rPr>
            </w:pPr>
            <w:r>
              <w:rPr>
                <w:bCs/>
                <w:noProof/>
              </w:rPr>
              <w:t>Enhancement to L2TP procedures</w:t>
            </w:r>
          </w:p>
        </w:tc>
      </w:tr>
      <w:tr w:rsidR="00AF76F6" w14:paraId="05C08479" w14:textId="77777777" w:rsidTr="00547111">
        <w:tc>
          <w:tcPr>
            <w:tcW w:w="1843" w:type="dxa"/>
            <w:tcBorders>
              <w:left w:val="single" w:sz="4" w:space="0" w:color="auto"/>
            </w:tcBorders>
          </w:tcPr>
          <w:p w14:paraId="45E29F53"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22071BC1" w14:textId="77777777" w:rsidR="00AF76F6" w:rsidRDefault="00AF76F6" w:rsidP="00AF76F6">
            <w:pPr>
              <w:pStyle w:val="CRCoverPage"/>
              <w:spacing w:after="0"/>
              <w:rPr>
                <w:noProof/>
                <w:sz w:val="8"/>
                <w:szCs w:val="8"/>
              </w:rPr>
            </w:pPr>
          </w:p>
        </w:tc>
      </w:tr>
      <w:tr w:rsidR="00AF76F6" w14:paraId="46D5D7C2" w14:textId="77777777" w:rsidTr="00547111">
        <w:tc>
          <w:tcPr>
            <w:tcW w:w="1843" w:type="dxa"/>
            <w:tcBorders>
              <w:left w:val="single" w:sz="4" w:space="0" w:color="auto"/>
            </w:tcBorders>
          </w:tcPr>
          <w:p w14:paraId="45A6C2C4" w14:textId="77777777" w:rsidR="00AF76F6" w:rsidRDefault="00AF76F6" w:rsidP="00AF76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DDC9A" w:rsidR="00AF76F6" w:rsidRDefault="00AF76F6" w:rsidP="00AF76F6">
            <w:pPr>
              <w:pStyle w:val="CRCoverPage"/>
              <w:spacing w:after="0"/>
              <w:ind w:left="100"/>
              <w:rPr>
                <w:noProof/>
              </w:rPr>
            </w:pPr>
            <w:r>
              <w:t>Samsung</w:t>
            </w:r>
          </w:p>
        </w:tc>
      </w:tr>
      <w:tr w:rsidR="00AF76F6" w14:paraId="4196B218" w14:textId="77777777" w:rsidTr="00547111">
        <w:tc>
          <w:tcPr>
            <w:tcW w:w="1843" w:type="dxa"/>
            <w:tcBorders>
              <w:left w:val="single" w:sz="4" w:space="0" w:color="auto"/>
            </w:tcBorders>
          </w:tcPr>
          <w:p w14:paraId="14C300BA" w14:textId="77777777" w:rsidR="00AF76F6" w:rsidRDefault="00AF76F6" w:rsidP="00AF76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5FA1A6" w:rsidR="00AF76F6" w:rsidRDefault="00AF76F6" w:rsidP="00AF76F6">
            <w:pPr>
              <w:pStyle w:val="CRCoverPage"/>
              <w:spacing w:after="0"/>
              <w:ind w:left="100"/>
              <w:rPr>
                <w:noProof/>
              </w:rPr>
            </w:pPr>
            <w:r>
              <w:t>CT3</w:t>
            </w:r>
            <w:bookmarkStart w:id="1" w:name="_GoBack"/>
            <w:bookmarkEnd w:id="1"/>
          </w:p>
        </w:tc>
      </w:tr>
      <w:tr w:rsidR="00AF76F6" w14:paraId="76303739" w14:textId="77777777" w:rsidTr="00547111">
        <w:tc>
          <w:tcPr>
            <w:tcW w:w="1843" w:type="dxa"/>
            <w:tcBorders>
              <w:left w:val="single" w:sz="4" w:space="0" w:color="auto"/>
            </w:tcBorders>
          </w:tcPr>
          <w:p w14:paraId="4D3B1657"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6ED4D65A" w14:textId="77777777" w:rsidR="00AF76F6" w:rsidRDefault="00AF76F6" w:rsidP="00AF76F6">
            <w:pPr>
              <w:pStyle w:val="CRCoverPage"/>
              <w:spacing w:after="0"/>
              <w:rPr>
                <w:noProof/>
                <w:sz w:val="8"/>
                <w:szCs w:val="8"/>
              </w:rPr>
            </w:pPr>
          </w:p>
        </w:tc>
      </w:tr>
      <w:tr w:rsidR="00AF76F6" w14:paraId="50563E52" w14:textId="77777777" w:rsidTr="00547111">
        <w:tc>
          <w:tcPr>
            <w:tcW w:w="1843" w:type="dxa"/>
            <w:tcBorders>
              <w:left w:val="single" w:sz="4" w:space="0" w:color="auto"/>
            </w:tcBorders>
          </w:tcPr>
          <w:p w14:paraId="32C381B7" w14:textId="77777777" w:rsidR="00AF76F6" w:rsidRDefault="00AF76F6" w:rsidP="00AF7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73E87B" w:rsidR="00AF76F6" w:rsidRDefault="00AF76F6" w:rsidP="00AF76F6">
            <w:pPr>
              <w:pStyle w:val="CRCoverPage"/>
              <w:spacing w:after="0"/>
              <w:ind w:left="100"/>
              <w:rPr>
                <w:noProof/>
              </w:rPr>
            </w:pPr>
            <w:proofErr w:type="spellStart"/>
            <w:r>
              <w:t>BEPoP</w:t>
            </w:r>
            <w:proofErr w:type="spellEnd"/>
          </w:p>
        </w:tc>
        <w:tc>
          <w:tcPr>
            <w:tcW w:w="567" w:type="dxa"/>
            <w:tcBorders>
              <w:left w:val="nil"/>
            </w:tcBorders>
          </w:tcPr>
          <w:p w14:paraId="61A86BCF" w14:textId="77777777" w:rsidR="00AF76F6" w:rsidRDefault="00AF76F6" w:rsidP="00AF76F6">
            <w:pPr>
              <w:pStyle w:val="CRCoverPage"/>
              <w:spacing w:after="0"/>
              <w:ind w:right="100"/>
              <w:rPr>
                <w:noProof/>
              </w:rPr>
            </w:pPr>
          </w:p>
        </w:tc>
        <w:tc>
          <w:tcPr>
            <w:tcW w:w="1417" w:type="dxa"/>
            <w:gridSpan w:val="3"/>
            <w:tcBorders>
              <w:left w:val="nil"/>
            </w:tcBorders>
          </w:tcPr>
          <w:p w14:paraId="153CBFB1" w14:textId="77777777" w:rsidR="00AF76F6" w:rsidRDefault="00AF76F6" w:rsidP="00AF7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A1635A" w:rsidR="00AF76F6" w:rsidRDefault="00AF7DC3" w:rsidP="00AF76F6">
            <w:pPr>
              <w:pStyle w:val="CRCoverPage"/>
              <w:spacing w:after="0"/>
              <w:ind w:left="100"/>
              <w:rPr>
                <w:noProof/>
              </w:rPr>
            </w:pPr>
            <w:r>
              <w:fldChar w:fldCharType="begin"/>
            </w:r>
            <w:r>
              <w:instrText xml:space="preserve"> DOCPROPERTY  ResDate  \* MERGEFORMAT </w:instrText>
            </w:r>
            <w:r>
              <w:fldChar w:fldCharType="separate"/>
            </w:r>
            <w:r w:rsidR="00AF76F6">
              <w:rPr>
                <w:noProof/>
              </w:rPr>
              <w:t>2022-08-11</w:t>
            </w:r>
            <w:r>
              <w:rPr>
                <w:noProof/>
              </w:rPr>
              <w:fldChar w:fldCharType="end"/>
            </w:r>
          </w:p>
        </w:tc>
      </w:tr>
      <w:tr w:rsidR="00AF76F6" w14:paraId="690C7843" w14:textId="77777777" w:rsidTr="00547111">
        <w:tc>
          <w:tcPr>
            <w:tcW w:w="1843" w:type="dxa"/>
            <w:tcBorders>
              <w:left w:val="single" w:sz="4" w:space="0" w:color="auto"/>
            </w:tcBorders>
          </w:tcPr>
          <w:p w14:paraId="17A1A642" w14:textId="77777777" w:rsidR="00AF76F6" w:rsidRDefault="00AF76F6" w:rsidP="00AF76F6">
            <w:pPr>
              <w:pStyle w:val="CRCoverPage"/>
              <w:spacing w:after="0"/>
              <w:rPr>
                <w:b/>
                <w:i/>
                <w:noProof/>
                <w:sz w:val="8"/>
                <w:szCs w:val="8"/>
              </w:rPr>
            </w:pPr>
          </w:p>
        </w:tc>
        <w:tc>
          <w:tcPr>
            <w:tcW w:w="1986" w:type="dxa"/>
            <w:gridSpan w:val="4"/>
          </w:tcPr>
          <w:p w14:paraId="2F73FCFB" w14:textId="77777777" w:rsidR="00AF76F6" w:rsidRDefault="00AF76F6" w:rsidP="00AF76F6">
            <w:pPr>
              <w:pStyle w:val="CRCoverPage"/>
              <w:spacing w:after="0"/>
              <w:rPr>
                <w:noProof/>
                <w:sz w:val="8"/>
                <w:szCs w:val="8"/>
              </w:rPr>
            </w:pPr>
          </w:p>
        </w:tc>
        <w:tc>
          <w:tcPr>
            <w:tcW w:w="2267" w:type="dxa"/>
            <w:gridSpan w:val="2"/>
          </w:tcPr>
          <w:p w14:paraId="0FBCFC35" w14:textId="77777777" w:rsidR="00AF76F6" w:rsidRDefault="00AF76F6" w:rsidP="00AF76F6">
            <w:pPr>
              <w:pStyle w:val="CRCoverPage"/>
              <w:spacing w:after="0"/>
              <w:rPr>
                <w:noProof/>
                <w:sz w:val="8"/>
                <w:szCs w:val="8"/>
              </w:rPr>
            </w:pPr>
          </w:p>
        </w:tc>
        <w:tc>
          <w:tcPr>
            <w:tcW w:w="1417" w:type="dxa"/>
            <w:gridSpan w:val="3"/>
          </w:tcPr>
          <w:p w14:paraId="60243A9E" w14:textId="77777777" w:rsidR="00AF76F6" w:rsidRDefault="00AF76F6" w:rsidP="00AF76F6">
            <w:pPr>
              <w:pStyle w:val="CRCoverPage"/>
              <w:spacing w:after="0"/>
              <w:rPr>
                <w:noProof/>
                <w:sz w:val="8"/>
                <w:szCs w:val="8"/>
              </w:rPr>
            </w:pPr>
          </w:p>
        </w:tc>
        <w:tc>
          <w:tcPr>
            <w:tcW w:w="2127" w:type="dxa"/>
            <w:tcBorders>
              <w:right w:val="single" w:sz="4" w:space="0" w:color="auto"/>
            </w:tcBorders>
          </w:tcPr>
          <w:p w14:paraId="68E9B688" w14:textId="77777777" w:rsidR="00AF76F6" w:rsidRDefault="00AF76F6" w:rsidP="00AF76F6">
            <w:pPr>
              <w:pStyle w:val="CRCoverPage"/>
              <w:spacing w:after="0"/>
              <w:rPr>
                <w:noProof/>
                <w:sz w:val="8"/>
                <w:szCs w:val="8"/>
              </w:rPr>
            </w:pPr>
          </w:p>
        </w:tc>
      </w:tr>
      <w:tr w:rsidR="00AF76F6" w14:paraId="13D4AF59" w14:textId="77777777" w:rsidTr="00547111">
        <w:trPr>
          <w:cantSplit/>
        </w:trPr>
        <w:tc>
          <w:tcPr>
            <w:tcW w:w="1843" w:type="dxa"/>
            <w:tcBorders>
              <w:left w:val="single" w:sz="4" w:space="0" w:color="auto"/>
            </w:tcBorders>
          </w:tcPr>
          <w:p w14:paraId="1E6EA205" w14:textId="77777777" w:rsidR="00AF76F6" w:rsidRDefault="00AF76F6" w:rsidP="00AF76F6">
            <w:pPr>
              <w:pStyle w:val="CRCoverPage"/>
              <w:tabs>
                <w:tab w:val="right" w:pos="1759"/>
              </w:tabs>
              <w:spacing w:after="0"/>
              <w:rPr>
                <w:b/>
                <w:i/>
                <w:noProof/>
              </w:rPr>
            </w:pPr>
            <w:r>
              <w:rPr>
                <w:b/>
                <w:i/>
                <w:noProof/>
              </w:rPr>
              <w:t>Category:</w:t>
            </w:r>
          </w:p>
        </w:tc>
        <w:tc>
          <w:tcPr>
            <w:tcW w:w="851" w:type="dxa"/>
            <w:shd w:val="pct30" w:color="FFFF00" w:fill="auto"/>
          </w:tcPr>
          <w:p w14:paraId="154A6113" w14:textId="47B20673" w:rsidR="00AF76F6" w:rsidRDefault="00AF7DC3" w:rsidP="00AF76F6">
            <w:pPr>
              <w:pStyle w:val="CRCoverPage"/>
              <w:spacing w:after="0"/>
              <w:ind w:left="100" w:right="-609"/>
              <w:rPr>
                <w:b/>
                <w:noProof/>
              </w:rPr>
            </w:pPr>
            <w:r>
              <w:fldChar w:fldCharType="begin"/>
            </w:r>
            <w:r>
              <w:instrText xml:space="preserve"> DOCPROPERTY  Cat  \* MERGEFORMAT </w:instrText>
            </w:r>
            <w:r>
              <w:fldChar w:fldCharType="separate"/>
            </w:r>
            <w:r w:rsidR="00AF76F6">
              <w:rPr>
                <w:b/>
                <w:noProof/>
              </w:rPr>
              <w:t>F</w:t>
            </w:r>
            <w:r>
              <w:rPr>
                <w:b/>
                <w:noProof/>
              </w:rPr>
              <w:fldChar w:fldCharType="end"/>
            </w:r>
          </w:p>
        </w:tc>
        <w:tc>
          <w:tcPr>
            <w:tcW w:w="3402" w:type="dxa"/>
            <w:gridSpan w:val="5"/>
            <w:tcBorders>
              <w:left w:val="nil"/>
            </w:tcBorders>
          </w:tcPr>
          <w:p w14:paraId="617AE5C6" w14:textId="77777777" w:rsidR="00AF76F6" w:rsidRDefault="00AF76F6" w:rsidP="00AF76F6">
            <w:pPr>
              <w:pStyle w:val="CRCoverPage"/>
              <w:spacing w:after="0"/>
              <w:rPr>
                <w:noProof/>
              </w:rPr>
            </w:pPr>
          </w:p>
        </w:tc>
        <w:tc>
          <w:tcPr>
            <w:tcW w:w="1417" w:type="dxa"/>
            <w:gridSpan w:val="3"/>
            <w:tcBorders>
              <w:left w:val="nil"/>
            </w:tcBorders>
          </w:tcPr>
          <w:p w14:paraId="42CDCEE5" w14:textId="77777777" w:rsidR="00AF76F6" w:rsidRDefault="00AF76F6" w:rsidP="00AF7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CE54B" w:rsidR="00AF76F6" w:rsidRDefault="00AF7DC3" w:rsidP="00AF76F6">
            <w:pPr>
              <w:pStyle w:val="CRCoverPage"/>
              <w:spacing w:after="0"/>
              <w:ind w:left="100"/>
              <w:rPr>
                <w:noProof/>
              </w:rPr>
            </w:pPr>
            <w:r>
              <w:fldChar w:fldCharType="begin"/>
            </w:r>
            <w:r>
              <w:instrText xml:space="preserve"> DOCPROPERTY  Release  \* MERGEFORMAT </w:instrText>
            </w:r>
            <w:r>
              <w:fldChar w:fldCharType="separate"/>
            </w:r>
            <w:r w:rsidR="00AF76F6">
              <w:rPr>
                <w:noProof/>
              </w:rPr>
              <w:t>Rel-17</w:t>
            </w:r>
            <w:r>
              <w:rPr>
                <w:noProof/>
              </w:rPr>
              <w:fldChar w:fldCharType="end"/>
            </w:r>
          </w:p>
        </w:tc>
      </w:tr>
      <w:tr w:rsidR="00AF76F6" w14:paraId="30122F0C" w14:textId="77777777" w:rsidTr="00547111">
        <w:tc>
          <w:tcPr>
            <w:tcW w:w="1843" w:type="dxa"/>
            <w:tcBorders>
              <w:left w:val="single" w:sz="4" w:space="0" w:color="auto"/>
              <w:bottom w:val="single" w:sz="4" w:space="0" w:color="auto"/>
            </w:tcBorders>
          </w:tcPr>
          <w:p w14:paraId="615796D0" w14:textId="77777777" w:rsidR="00AF76F6" w:rsidRDefault="00AF76F6" w:rsidP="00AF76F6">
            <w:pPr>
              <w:pStyle w:val="CRCoverPage"/>
              <w:spacing w:after="0"/>
              <w:rPr>
                <w:b/>
                <w:i/>
                <w:noProof/>
              </w:rPr>
            </w:pPr>
          </w:p>
        </w:tc>
        <w:tc>
          <w:tcPr>
            <w:tcW w:w="4677" w:type="dxa"/>
            <w:gridSpan w:val="8"/>
            <w:tcBorders>
              <w:bottom w:val="single" w:sz="4" w:space="0" w:color="auto"/>
            </w:tcBorders>
          </w:tcPr>
          <w:p w14:paraId="78418D37" w14:textId="77777777" w:rsidR="00AF76F6" w:rsidRDefault="00AF76F6" w:rsidP="00AF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6F6" w:rsidRDefault="00AF76F6" w:rsidP="00AF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76F6" w:rsidRPr="007C2097" w:rsidRDefault="00AF76F6" w:rsidP="00AF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76F6" w14:paraId="7FBEB8E7" w14:textId="77777777" w:rsidTr="00547111">
        <w:tc>
          <w:tcPr>
            <w:tcW w:w="1843" w:type="dxa"/>
          </w:tcPr>
          <w:p w14:paraId="44A3A604" w14:textId="77777777" w:rsidR="00AF76F6" w:rsidRDefault="00AF76F6" w:rsidP="00AF76F6">
            <w:pPr>
              <w:pStyle w:val="CRCoverPage"/>
              <w:spacing w:after="0"/>
              <w:rPr>
                <w:b/>
                <w:i/>
                <w:noProof/>
                <w:sz w:val="8"/>
                <w:szCs w:val="8"/>
              </w:rPr>
            </w:pPr>
          </w:p>
        </w:tc>
        <w:tc>
          <w:tcPr>
            <w:tcW w:w="7797" w:type="dxa"/>
            <w:gridSpan w:val="10"/>
          </w:tcPr>
          <w:p w14:paraId="5524CC4E" w14:textId="77777777" w:rsidR="00AF76F6" w:rsidRDefault="00AF76F6" w:rsidP="00AF76F6">
            <w:pPr>
              <w:pStyle w:val="CRCoverPage"/>
              <w:spacing w:after="0"/>
              <w:rPr>
                <w:noProof/>
                <w:sz w:val="8"/>
                <w:szCs w:val="8"/>
              </w:rPr>
            </w:pPr>
          </w:p>
        </w:tc>
      </w:tr>
      <w:tr w:rsidR="00AF76F6" w14:paraId="1256F52C" w14:textId="77777777" w:rsidTr="00547111">
        <w:tc>
          <w:tcPr>
            <w:tcW w:w="2694" w:type="dxa"/>
            <w:gridSpan w:val="2"/>
            <w:tcBorders>
              <w:top w:val="single" w:sz="4" w:space="0" w:color="auto"/>
              <w:left w:val="single" w:sz="4" w:space="0" w:color="auto"/>
            </w:tcBorders>
          </w:tcPr>
          <w:p w14:paraId="52C87DB0" w14:textId="77777777" w:rsidR="00AF76F6" w:rsidRDefault="00AF76F6" w:rsidP="00AF7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41F53" w14:textId="77777777" w:rsidR="00AF76F6" w:rsidRDefault="00AF76F6" w:rsidP="00AF76F6">
            <w:pPr>
              <w:pStyle w:val="CRCoverPage"/>
              <w:spacing w:after="0"/>
              <w:ind w:left="100"/>
            </w:pPr>
            <w:r>
              <w:t xml:space="preserve">At present when SMF or SMF+PGW-C receives L2TP tunnel parameters from DN-AAA server and using that UPF or UP+PGW-U could not establish tunnel with LNS then DN-AAA is not aware that it has provided incorrect parameters. The consequence is that any </w:t>
            </w:r>
            <w:proofErr w:type="spellStart"/>
            <w:r>
              <w:t>subsequqnt</w:t>
            </w:r>
            <w:proofErr w:type="spellEnd"/>
            <w:r>
              <w:t xml:space="preserve"> request from the same UE or other UE which needs L2TP is going to fail.</w:t>
            </w:r>
          </w:p>
          <w:p w14:paraId="55727C22" w14:textId="77777777" w:rsidR="00AF76F6" w:rsidRDefault="00AF76F6" w:rsidP="00AF76F6">
            <w:pPr>
              <w:pStyle w:val="CRCoverPage"/>
              <w:spacing w:after="0"/>
              <w:ind w:left="100"/>
            </w:pPr>
          </w:p>
          <w:p w14:paraId="2410FB0C" w14:textId="77777777" w:rsidR="00AF76F6" w:rsidRPr="00E93B0C" w:rsidRDefault="00AF76F6" w:rsidP="00AF76F6">
            <w:pPr>
              <w:pStyle w:val="CRCoverPage"/>
              <w:spacing w:after="0"/>
              <w:ind w:left="100"/>
            </w:pPr>
            <w:r>
              <w:t>Hence it is proposed that SMF or SMF+PGW-C inform DN-AAA server about the incorrect L2TP tunnel parameters after it receives failure from UPF or UPF+PGW-U</w:t>
            </w:r>
          </w:p>
          <w:p w14:paraId="708AA7DE" w14:textId="3A7BB4E8" w:rsidR="00AF76F6" w:rsidRDefault="00AF76F6" w:rsidP="00AF76F6">
            <w:pPr>
              <w:pStyle w:val="CRCoverPage"/>
              <w:spacing w:after="0"/>
              <w:ind w:left="100"/>
              <w:rPr>
                <w:noProof/>
              </w:rPr>
            </w:pPr>
            <w:r w:rsidRPr="00E93B0C">
              <w:t>CR.</w:t>
            </w:r>
          </w:p>
        </w:tc>
      </w:tr>
      <w:tr w:rsidR="00AF76F6" w14:paraId="4CA74D09" w14:textId="77777777" w:rsidTr="00547111">
        <w:tc>
          <w:tcPr>
            <w:tcW w:w="2694" w:type="dxa"/>
            <w:gridSpan w:val="2"/>
            <w:tcBorders>
              <w:left w:val="single" w:sz="4" w:space="0" w:color="auto"/>
            </w:tcBorders>
          </w:tcPr>
          <w:p w14:paraId="2D0866D6"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365DEF04" w14:textId="77777777" w:rsidR="00AF76F6" w:rsidRDefault="00AF76F6" w:rsidP="00AF76F6">
            <w:pPr>
              <w:pStyle w:val="CRCoverPage"/>
              <w:spacing w:after="0"/>
              <w:rPr>
                <w:noProof/>
                <w:sz w:val="8"/>
                <w:szCs w:val="8"/>
              </w:rPr>
            </w:pPr>
          </w:p>
        </w:tc>
      </w:tr>
      <w:tr w:rsidR="00AF76F6" w14:paraId="21016551" w14:textId="77777777" w:rsidTr="00547111">
        <w:tc>
          <w:tcPr>
            <w:tcW w:w="2694" w:type="dxa"/>
            <w:gridSpan w:val="2"/>
            <w:tcBorders>
              <w:left w:val="single" w:sz="4" w:space="0" w:color="auto"/>
            </w:tcBorders>
          </w:tcPr>
          <w:p w14:paraId="49433147" w14:textId="77777777" w:rsidR="00AF76F6" w:rsidRDefault="00AF76F6" w:rsidP="00AF7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B63634" w:rsidR="00AF76F6" w:rsidRDefault="00AF76F6" w:rsidP="00AF76F6">
            <w:pPr>
              <w:pStyle w:val="CRCoverPage"/>
              <w:spacing w:after="0"/>
              <w:ind w:left="100"/>
              <w:rPr>
                <w:noProof/>
              </w:rPr>
            </w:pPr>
            <w:r>
              <w:rPr>
                <w:noProof/>
              </w:rPr>
              <w:t>SMF or SMF+PGW-C inform about received incorrect L2TP tunnel parameters and then receive updated L2TP tunnel parameters</w:t>
            </w:r>
          </w:p>
        </w:tc>
      </w:tr>
      <w:tr w:rsidR="00AF76F6" w14:paraId="1F886379" w14:textId="77777777" w:rsidTr="00547111">
        <w:tc>
          <w:tcPr>
            <w:tcW w:w="2694" w:type="dxa"/>
            <w:gridSpan w:val="2"/>
            <w:tcBorders>
              <w:left w:val="single" w:sz="4" w:space="0" w:color="auto"/>
            </w:tcBorders>
          </w:tcPr>
          <w:p w14:paraId="4D989623"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71C4A204" w14:textId="77777777" w:rsidR="00AF76F6" w:rsidRDefault="00AF76F6" w:rsidP="00AF76F6">
            <w:pPr>
              <w:pStyle w:val="CRCoverPage"/>
              <w:spacing w:after="0"/>
              <w:rPr>
                <w:noProof/>
                <w:sz w:val="8"/>
                <w:szCs w:val="8"/>
              </w:rPr>
            </w:pPr>
          </w:p>
        </w:tc>
      </w:tr>
      <w:tr w:rsidR="00AF76F6" w14:paraId="678D7BF9" w14:textId="77777777" w:rsidTr="00547111">
        <w:tc>
          <w:tcPr>
            <w:tcW w:w="2694" w:type="dxa"/>
            <w:gridSpan w:val="2"/>
            <w:tcBorders>
              <w:left w:val="single" w:sz="4" w:space="0" w:color="auto"/>
              <w:bottom w:val="single" w:sz="4" w:space="0" w:color="auto"/>
            </w:tcBorders>
          </w:tcPr>
          <w:p w14:paraId="4E5CE1B6" w14:textId="77777777" w:rsidR="00AF76F6" w:rsidRDefault="00AF76F6" w:rsidP="00AF7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B3C7A8" w:rsidR="00AF76F6" w:rsidRDefault="00AF76F6" w:rsidP="00AF76F6">
            <w:pPr>
              <w:pStyle w:val="CRCoverPage"/>
              <w:spacing w:after="0"/>
              <w:ind w:left="100"/>
              <w:rPr>
                <w:noProof/>
              </w:rPr>
            </w:pPr>
            <w:r>
              <w:rPr>
                <w:noProof/>
              </w:rPr>
              <w:t>The ongoing PDU session/PDN connections and subsequent session from the same UE or other UE which need L2TP will continue to fail.</w:t>
            </w:r>
          </w:p>
        </w:tc>
      </w:tr>
      <w:tr w:rsidR="00AF76F6" w14:paraId="034AF533" w14:textId="77777777" w:rsidTr="00547111">
        <w:tc>
          <w:tcPr>
            <w:tcW w:w="2694" w:type="dxa"/>
            <w:gridSpan w:val="2"/>
          </w:tcPr>
          <w:p w14:paraId="39D9EB5B" w14:textId="77777777" w:rsidR="00AF76F6" w:rsidRDefault="00AF76F6" w:rsidP="00AF76F6">
            <w:pPr>
              <w:pStyle w:val="CRCoverPage"/>
              <w:spacing w:after="0"/>
              <w:rPr>
                <w:b/>
                <w:i/>
                <w:noProof/>
                <w:sz w:val="8"/>
                <w:szCs w:val="8"/>
              </w:rPr>
            </w:pPr>
          </w:p>
        </w:tc>
        <w:tc>
          <w:tcPr>
            <w:tcW w:w="6946" w:type="dxa"/>
            <w:gridSpan w:val="9"/>
          </w:tcPr>
          <w:p w14:paraId="7826CB1C" w14:textId="77777777" w:rsidR="00AF76F6" w:rsidRDefault="00AF76F6" w:rsidP="00AF76F6">
            <w:pPr>
              <w:pStyle w:val="CRCoverPage"/>
              <w:spacing w:after="0"/>
              <w:rPr>
                <w:noProof/>
                <w:sz w:val="8"/>
                <w:szCs w:val="8"/>
              </w:rPr>
            </w:pPr>
          </w:p>
        </w:tc>
      </w:tr>
      <w:tr w:rsidR="00AF76F6" w14:paraId="6A17D7AC" w14:textId="77777777" w:rsidTr="00547111">
        <w:tc>
          <w:tcPr>
            <w:tcW w:w="2694" w:type="dxa"/>
            <w:gridSpan w:val="2"/>
            <w:tcBorders>
              <w:top w:val="single" w:sz="4" w:space="0" w:color="auto"/>
              <w:left w:val="single" w:sz="4" w:space="0" w:color="auto"/>
            </w:tcBorders>
          </w:tcPr>
          <w:p w14:paraId="6DAD5B19" w14:textId="77777777" w:rsidR="00AF76F6" w:rsidRDefault="00AF76F6" w:rsidP="00AF7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C97A6" w:rsidR="00AF76F6" w:rsidRDefault="00AF76F6" w:rsidP="00AF76F6">
            <w:pPr>
              <w:pStyle w:val="CRCoverPage"/>
              <w:spacing w:after="0"/>
              <w:ind w:left="100"/>
              <w:rPr>
                <w:noProof/>
              </w:rPr>
            </w:pPr>
            <w:r>
              <w:rPr>
                <w:noProof/>
              </w:rPr>
              <w:t>18.1</w:t>
            </w:r>
          </w:p>
        </w:tc>
      </w:tr>
      <w:tr w:rsidR="00AF76F6" w14:paraId="56E1E6C3" w14:textId="77777777" w:rsidTr="00547111">
        <w:tc>
          <w:tcPr>
            <w:tcW w:w="2694" w:type="dxa"/>
            <w:gridSpan w:val="2"/>
            <w:tcBorders>
              <w:left w:val="single" w:sz="4" w:space="0" w:color="auto"/>
            </w:tcBorders>
          </w:tcPr>
          <w:p w14:paraId="2FB9DE77"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0898542D" w14:textId="77777777" w:rsidR="00AF76F6" w:rsidRDefault="00AF76F6" w:rsidP="00AF76F6">
            <w:pPr>
              <w:pStyle w:val="CRCoverPage"/>
              <w:spacing w:after="0"/>
              <w:rPr>
                <w:noProof/>
                <w:sz w:val="8"/>
                <w:szCs w:val="8"/>
              </w:rPr>
            </w:pPr>
          </w:p>
        </w:tc>
      </w:tr>
      <w:tr w:rsidR="00AF76F6" w14:paraId="76F95A8B" w14:textId="77777777" w:rsidTr="00547111">
        <w:tc>
          <w:tcPr>
            <w:tcW w:w="2694" w:type="dxa"/>
            <w:gridSpan w:val="2"/>
            <w:tcBorders>
              <w:left w:val="single" w:sz="4" w:space="0" w:color="auto"/>
            </w:tcBorders>
          </w:tcPr>
          <w:p w14:paraId="335EAB52" w14:textId="77777777" w:rsidR="00AF76F6" w:rsidRDefault="00AF76F6" w:rsidP="00AF7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6F6" w:rsidRDefault="00AF76F6" w:rsidP="00AF7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6F6" w:rsidRDefault="00AF76F6" w:rsidP="00AF76F6">
            <w:pPr>
              <w:pStyle w:val="CRCoverPage"/>
              <w:spacing w:after="0"/>
              <w:jc w:val="center"/>
              <w:rPr>
                <w:b/>
                <w:caps/>
                <w:noProof/>
              </w:rPr>
            </w:pPr>
            <w:r>
              <w:rPr>
                <w:b/>
                <w:caps/>
                <w:noProof/>
              </w:rPr>
              <w:t>N</w:t>
            </w:r>
          </w:p>
        </w:tc>
        <w:tc>
          <w:tcPr>
            <w:tcW w:w="2977" w:type="dxa"/>
            <w:gridSpan w:val="4"/>
          </w:tcPr>
          <w:p w14:paraId="304CCBCB" w14:textId="77777777" w:rsidR="00AF76F6" w:rsidRDefault="00AF76F6" w:rsidP="00AF76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6F6" w:rsidRDefault="00AF76F6" w:rsidP="00AF76F6">
            <w:pPr>
              <w:pStyle w:val="CRCoverPage"/>
              <w:spacing w:after="0"/>
              <w:ind w:left="99"/>
              <w:rPr>
                <w:noProof/>
              </w:rPr>
            </w:pPr>
          </w:p>
        </w:tc>
      </w:tr>
      <w:tr w:rsidR="00AF76F6" w14:paraId="34ACE2EB" w14:textId="77777777" w:rsidTr="00547111">
        <w:tc>
          <w:tcPr>
            <w:tcW w:w="2694" w:type="dxa"/>
            <w:gridSpan w:val="2"/>
            <w:tcBorders>
              <w:left w:val="single" w:sz="4" w:space="0" w:color="auto"/>
            </w:tcBorders>
          </w:tcPr>
          <w:p w14:paraId="571382F3" w14:textId="77777777" w:rsidR="00AF76F6" w:rsidRDefault="00AF76F6" w:rsidP="00AF7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E3F73" w:rsidR="00AF76F6" w:rsidRDefault="00143216" w:rsidP="00AF76F6">
            <w:pPr>
              <w:pStyle w:val="CRCoverPage"/>
              <w:spacing w:after="0"/>
              <w:jc w:val="center"/>
              <w:rPr>
                <w:b/>
                <w:caps/>
                <w:noProof/>
              </w:rPr>
            </w:pPr>
            <w:r>
              <w:rPr>
                <w:b/>
                <w:caps/>
                <w:noProof/>
              </w:rPr>
              <w:t>X</w:t>
            </w:r>
          </w:p>
        </w:tc>
        <w:tc>
          <w:tcPr>
            <w:tcW w:w="2977" w:type="dxa"/>
            <w:gridSpan w:val="4"/>
          </w:tcPr>
          <w:p w14:paraId="7DB274D8" w14:textId="77777777" w:rsidR="00AF76F6" w:rsidRDefault="00AF76F6" w:rsidP="00AF7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6F6" w:rsidRDefault="00AF76F6" w:rsidP="00AF76F6">
            <w:pPr>
              <w:pStyle w:val="CRCoverPage"/>
              <w:spacing w:after="0"/>
              <w:ind w:left="99"/>
              <w:rPr>
                <w:noProof/>
              </w:rPr>
            </w:pPr>
            <w:r>
              <w:rPr>
                <w:noProof/>
              </w:rPr>
              <w:t xml:space="preserve">TS/TR ... CR ... </w:t>
            </w:r>
          </w:p>
        </w:tc>
      </w:tr>
      <w:tr w:rsidR="00AF76F6" w14:paraId="446DDBAC" w14:textId="77777777" w:rsidTr="00547111">
        <w:tc>
          <w:tcPr>
            <w:tcW w:w="2694" w:type="dxa"/>
            <w:gridSpan w:val="2"/>
            <w:tcBorders>
              <w:left w:val="single" w:sz="4" w:space="0" w:color="auto"/>
            </w:tcBorders>
          </w:tcPr>
          <w:p w14:paraId="678A1AA6" w14:textId="77777777" w:rsidR="00AF76F6" w:rsidRDefault="00AF76F6" w:rsidP="00AF7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4F0AD" w:rsidR="00AF76F6" w:rsidRDefault="00143216" w:rsidP="00AF76F6">
            <w:pPr>
              <w:pStyle w:val="CRCoverPage"/>
              <w:spacing w:after="0"/>
              <w:jc w:val="center"/>
              <w:rPr>
                <w:b/>
                <w:caps/>
                <w:noProof/>
              </w:rPr>
            </w:pPr>
            <w:r>
              <w:rPr>
                <w:b/>
                <w:caps/>
                <w:noProof/>
              </w:rPr>
              <w:t>X</w:t>
            </w:r>
          </w:p>
        </w:tc>
        <w:tc>
          <w:tcPr>
            <w:tcW w:w="2977" w:type="dxa"/>
            <w:gridSpan w:val="4"/>
          </w:tcPr>
          <w:p w14:paraId="1A4306D9" w14:textId="77777777" w:rsidR="00AF76F6" w:rsidRDefault="00AF76F6" w:rsidP="00AF7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6F6" w:rsidRDefault="00AF76F6" w:rsidP="00AF76F6">
            <w:pPr>
              <w:pStyle w:val="CRCoverPage"/>
              <w:spacing w:after="0"/>
              <w:ind w:left="99"/>
              <w:rPr>
                <w:noProof/>
              </w:rPr>
            </w:pPr>
            <w:r>
              <w:rPr>
                <w:noProof/>
              </w:rPr>
              <w:t xml:space="preserve">TS/TR ... CR ... </w:t>
            </w:r>
          </w:p>
        </w:tc>
      </w:tr>
      <w:tr w:rsidR="00AF76F6" w14:paraId="55C714D2" w14:textId="77777777" w:rsidTr="00547111">
        <w:tc>
          <w:tcPr>
            <w:tcW w:w="2694" w:type="dxa"/>
            <w:gridSpan w:val="2"/>
            <w:tcBorders>
              <w:left w:val="single" w:sz="4" w:space="0" w:color="auto"/>
            </w:tcBorders>
          </w:tcPr>
          <w:p w14:paraId="45913E62" w14:textId="77777777" w:rsidR="00AF76F6" w:rsidRDefault="00AF76F6" w:rsidP="00AF7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1E4C8" w:rsidR="00AF76F6" w:rsidRDefault="00143216" w:rsidP="00AF76F6">
            <w:pPr>
              <w:pStyle w:val="CRCoverPage"/>
              <w:spacing w:after="0"/>
              <w:jc w:val="center"/>
              <w:rPr>
                <w:b/>
                <w:caps/>
                <w:noProof/>
              </w:rPr>
            </w:pPr>
            <w:r>
              <w:rPr>
                <w:b/>
                <w:caps/>
                <w:noProof/>
              </w:rPr>
              <w:t>X</w:t>
            </w:r>
          </w:p>
        </w:tc>
        <w:tc>
          <w:tcPr>
            <w:tcW w:w="2977" w:type="dxa"/>
            <w:gridSpan w:val="4"/>
          </w:tcPr>
          <w:p w14:paraId="1B4FF921" w14:textId="77777777" w:rsidR="00AF76F6" w:rsidRDefault="00AF76F6" w:rsidP="00AF7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6F6" w:rsidRDefault="00AF76F6" w:rsidP="00AF76F6">
            <w:pPr>
              <w:pStyle w:val="CRCoverPage"/>
              <w:spacing w:after="0"/>
              <w:ind w:left="99"/>
              <w:rPr>
                <w:noProof/>
              </w:rPr>
            </w:pPr>
            <w:r>
              <w:rPr>
                <w:noProof/>
              </w:rPr>
              <w:t xml:space="preserve">TS/TR ... CR ... </w:t>
            </w:r>
          </w:p>
        </w:tc>
      </w:tr>
      <w:tr w:rsidR="00AF76F6" w14:paraId="60DF82CC" w14:textId="77777777" w:rsidTr="008863B9">
        <w:tc>
          <w:tcPr>
            <w:tcW w:w="2694" w:type="dxa"/>
            <w:gridSpan w:val="2"/>
            <w:tcBorders>
              <w:left w:val="single" w:sz="4" w:space="0" w:color="auto"/>
            </w:tcBorders>
          </w:tcPr>
          <w:p w14:paraId="517696CD" w14:textId="77777777" w:rsidR="00AF76F6" w:rsidRDefault="00AF76F6" w:rsidP="00AF76F6">
            <w:pPr>
              <w:pStyle w:val="CRCoverPage"/>
              <w:spacing w:after="0"/>
              <w:rPr>
                <w:b/>
                <w:i/>
                <w:noProof/>
              </w:rPr>
            </w:pPr>
          </w:p>
        </w:tc>
        <w:tc>
          <w:tcPr>
            <w:tcW w:w="6946" w:type="dxa"/>
            <w:gridSpan w:val="9"/>
            <w:tcBorders>
              <w:right w:val="single" w:sz="4" w:space="0" w:color="auto"/>
            </w:tcBorders>
          </w:tcPr>
          <w:p w14:paraId="4D84207F" w14:textId="77777777" w:rsidR="00AF76F6" w:rsidRDefault="00AF76F6" w:rsidP="00AF76F6">
            <w:pPr>
              <w:pStyle w:val="CRCoverPage"/>
              <w:spacing w:after="0"/>
              <w:rPr>
                <w:noProof/>
              </w:rPr>
            </w:pPr>
          </w:p>
        </w:tc>
      </w:tr>
      <w:tr w:rsidR="00AF76F6" w14:paraId="556B87B6" w14:textId="77777777" w:rsidTr="008863B9">
        <w:tc>
          <w:tcPr>
            <w:tcW w:w="2694" w:type="dxa"/>
            <w:gridSpan w:val="2"/>
            <w:tcBorders>
              <w:left w:val="single" w:sz="4" w:space="0" w:color="auto"/>
              <w:bottom w:val="single" w:sz="4" w:space="0" w:color="auto"/>
            </w:tcBorders>
          </w:tcPr>
          <w:p w14:paraId="79A9C411" w14:textId="77777777" w:rsidR="00AF76F6" w:rsidRDefault="00AF76F6" w:rsidP="00AF76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6F6" w:rsidRDefault="00AF76F6" w:rsidP="00AF76F6">
            <w:pPr>
              <w:pStyle w:val="CRCoverPage"/>
              <w:spacing w:after="0"/>
              <w:ind w:left="100"/>
              <w:rPr>
                <w:noProof/>
              </w:rPr>
            </w:pPr>
          </w:p>
        </w:tc>
      </w:tr>
      <w:tr w:rsidR="00AF76F6" w:rsidRPr="008863B9" w14:paraId="45BFE792" w14:textId="77777777" w:rsidTr="008863B9">
        <w:tc>
          <w:tcPr>
            <w:tcW w:w="2694" w:type="dxa"/>
            <w:gridSpan w:val="2"/>
            <w:tcBorders>
              <w:top w:val="single" w:sz="4" w:space="0" w:color="auto"/>
              <w:bottom w:val="single" w:sz="4" w:space="0" w:color="auto"/>
            </w:tcBorders>
          </w:tcPr>
          <w:p w14:paraId="194242DD" w14:textId="77777777" w:rsidR="00AF76F6" w:rsidRPr="008863B9" w:rsidRDefault="00AF76F6" w:rsidP="00AF7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6F6" w:rsidRPr="008863B9" w:rsidRDefault="00AF76F6" w:rsidP="00AF76F6">
            <w:pPr>
              <w:pStyle w:val="CRCoverPage"/>
              <w:spacing w:after="0"/>
              <w:ind w:left="100"/>
              <w:rPr>
                <w:noProof/>
                <w:sz w:val="8"/>
                <w:szCs w:val="8"/>
              </w:rPr>
            </w:pPr>
          </w:p>
        </w:tc>
      </w:tr>
      <w:tr w:rsidR="00AF76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6F6" w:rsidRDefault="00AF76F6" w:rsidP="00AF7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6F6" w:rsidRDefault="00AF76F6" w:rsidP="00AF76F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C31B1" w14:textId="77777777" w:rsidR="00AF76F6" w:rsidRPr="008C6891" w:rsidRDefault="00AF76F6" w:rsidP="00AF76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lastRenderedPageBreak/>
        <w:t>*** 1st Change ***</w:t>
      </w:r>
    </w:p>
    <w:p w14:paraId="732B18D5" w14:textId="77777777" w:rsidR="00AF76F6" w:rsidRDefault="00AF76F6" w:rsidP="00AF76F6">
      <w:pPr>
        <w:pStyle w:val="Heading2"/>
        <w:rPr>
          <w:lang w:eastAsia="ko-KR"/>
        </w:rPr>
      </w:pPr>
      <w:bookmarkStart w:id="4" w:name="_Toc74932509"/>
      <w:bookmarkStart w:id="5" w:name="_Toc98144892"/>
      <w:bookmarkStart w:id="6" w:name="_Toc28012828"/>
      <w:bookmarkStart w:id="7" w:name="_Toc36040219"/>
      <w:bookmarkStart w:id="8" w:name="_Toc44692836"/>
      <w:bookmarkStart w:id="9" w:name="_Toc45134297"/>
      <w:bookmarkStart w:id="10" w:name="_Toc49607361"/>
      <w:bookmarkStart w:id="11" w:name="_Toc51763333"/>
      <w:bookmarkStart w:id="12" w:name="_Toc49763254"/>
      <w:bookmarkStart w:id="13" w:name="_Toc49764009"/>
      <w:bookmarkStart w:id="14" w:name="_Toc51316323"/>
      <w:bookmarkStart w:id="15" w:name="_Toc51746503"/>
      <w:bookmarkStart w:id="16" w:name="_Toc28007710"/>
      <w:bookmarkStart w:id="17" w:name="_Toc44682786"/>
      <w:bookmarkStart w:id="18" w:name="_Toc11247840"/>
      <w:bookmarkStart w:id="19" w:name="_Toc27044984"/>
      <w:bookmarkStart w:id="20" w:name="_Toc36034026"/>
      <w:bookmarkStart w:id="21" w:name="_Toc45132173"/>
      <w:bookmarkEnd w:id="2"/>
      <w:bookmarkEnd w:id="3"/>
      <w:r>
        <w:rPr>
          <w:lang w:eastAsia="ko-KR"/>
        </w:rPr>
        <w:t>18.1</w:t>
      </w:r>
      <w:r>
        <w:tab/>
        <w:t>Support L2TP for CUPS across N6</w:t>
      </w:r>
      <w:bookmarkEnd w:id="4"/>
      <w:bookmarkEnd w:id="5"/>
    </w:p>
    <w:p w14:paraId="576492CC" w14:textId="77777777" w:rsidR="00AF76F6" w:rsidRDefault="00AF76F6" w:rsidP="00AF76F6">
      <w:r>
        <w:t xml:space="preserve">L2TP (described in </w:t>
      </w:r>
      <w:r w:rsidRPr="0029658B">
        <w:t>IETF </w:t>
      </w:r>
      <w:r>
        <w:t>RFC</w:t>
      </w:r>
      <w:r>
        <w:rPr>
          <w:lang w:eastAsia="en-GB"/>
        </w:rPr>
        <w:t> </w:t>
      </w:r>
      <w:r>
        <w:t>2661</w:t>
      </w:r>
      <w:r>
        <w:rPr>
          <w:lang w:eastAsia="en-GB"/>
        </w:rPr>
        <w:t> </w:t>
      </w:r>
      <w:r>
        <w:t xml:space="preserve">[57]) is a standard method for </w:t>
      </w:r>
      <w:proofErr w:type="spellStart"/>
      <w:r>
        <w:t>tunneling</w:t>
      </w:r>
      <w:proofErr w:type="spellEnd"/>
      <w:r>
        <w:t xml:space="preserve">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86079D8" w14:textId="77777777" w:rsidR="00AF76F6" w:rsidRDefault="00AF76F6" w:rsidP="00AF76F6">
      <w: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382F363A" w14:textId="77777777" w:rsidR="00AF76F6" w:rsidRDefault="00AF76F6" w:rsidP="00AF76F6">
      <w:r>
        <w:t>To enable this, the SMF or SMF+PGW-C may provide L2TP information to the UPF or UPF+PGW-U as LAC, such as LNS IP address or FQDN, as described in 3GPP</w:t>
      </w:r>
      <w:r>
        <w:rPr>
          <w:lang w:eastAsia="en-GB"/>
        </w:rPr>
        <w:t> </w:t>
      </w:r>
      <w:r>
        <w:t>TS</w:t>
      </w:r>
      <w:r>
        <w:rPr>
          <w:lang w:eastAsia="en-GB"/>
        </w:rPr>
        <w:t> </w:t>
      </w:r>
      <w:r>
        <w:t>29.244</w:t>
      </w:r>
      <w:r>
        <w:rPr>
          <w:lang w:eastAsia="en-GB"/>
        </w:rPr>
        <w:t> </w:t>
      </w:r>
      <w:r>
        <w:t>[58]. This L2TP information may be configured on the SMF or SMF+PGW-C as part of the DNN configuration or received from the DN-AAA server. Alternatively, the L2TP tunnel parameters may be configured in the UPF or UPF+PGW-U. The L2TP tunnel parameters include necessary parameters for setting up L2TP tunnel towards the LNS (e.g. LNS address, tunnel password).</w:t>
      </w:r>
    </w:p>
    <w:p w14:paraId="064011FC" w14:textId="77777777" w:rsidR="00AF76F6" w:rsidRDefault="00AF76F6" w:rsidP="00AF76F6">
      <w:r>
        <w:t xml:space="preserve">In addition, the SMF or SMF+PGW-C may provide PAP/CHAP authentication information to the UPF or UPF+PGW-U, for use in L2TP session establishment, in case it was received from the UE in the </w:t>
      </w:r>
      <w:proofErr w:type="spellStart"/>
      <w:r>
        <w:t>ePCO</w:t>
      </w:r>
      <w:proofErr w:type="spellEnd"/>
      <w:r>
        <w:t xml:space="preserve"> IE of the PDU Session Establishment Request. </w:t>
      </w:r>
    </w:p>
    <w:p w14:paraId="62FEABE3" w14:textId="77777777" w:rsidR="00AF76F6" w:rsidRDefault="00AF76F6" w:rsidP="00AF76F6">
      <w:r>
        <w:t>When L2TP is to be used for a PDU Session, the SMF or SMF+PGW-C may select a UPF or UPF+PGW-U and requests the UE IP address to be allocated by LNS according to 3GPP</w:t>
      </w:r>
      <w:r>
        <w:rPr>
          <w:lang w:eastAsia="en-GB"/>
        </w:rPr>
        <w:t> </w:t>
      </w:r>
      <w:r>
        <w:t>TS</w:t>
      </w:r>
      <w:r>
        <w:rPr>
          <w:lang w:eastAsia="en-GB"/>
        </w:rPr>
        <w:t> </w:t>
      </w:r>
      <w:r>
        <w:t>29.244</w:t>
      </w:r>
      <w:r>
        <w:rPr>
          <w:lang w:eastAsia="en-GB"/>
        </w:rPr>
        <w:t> </w:t>
      </w:r>
      <w:r>
        <w:t>[58], the UPF (LAC) may retrieve this IP address from the LNS.</w:t>
      </w:r>
    </w:p>
    <w:p w14:paraId="5F151E45" w14:textId="77777777" w:rsidR="00AF76F6" w:rsidRDefault="00AF76F6" w:rsidP="00AF76F6">
      <w:pPr>
        <w:pStyle w:val="TH"/>
        <w:rPr>
          <w:lang w:val="en-US" w:eastAsia="ko-KR"/>
        </w:rPr>
      </w:pPr>
      <w:r>
        <w:object w:dxaOrig="10120" w:dyaOrig="3950" w14:anchorId="32837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184.2pt" o:ole="">
            <v:imagedata r:id="rId13" o:title=""/>
          </v:shape>
          <o:OLEObject Type="Embed" ProgID="Visio.Drawing.15" ShapeID="_x0000_i1025" DrawAspect="Content" ObjectID="_1721744720" r:id="rId14"/>
        </w:object>
      </w:r>
    </w:p>
    <w:p w14:paraId="4837321B" w14:textId="77777777" w:rsidR="00AF76F6" w:rsidRDefault="00AF76F6" w:rsidP="00AF76F6">
      <w:pPr>
        <w:pStyle w:val="TF"/>
        <w:rPr>
          <w:lang w:val="en-US" w:eastAsia="ko-KR"/>
        </w:rPr>
      </w:pPr>
      <w:r>
        <w:rPr>
          <w:lang w:val="en-US" w:eastAsia="ko-KR"/>
        </w:rPr>
        <w:t>Figure 18.1-1: L2TP Tunnel between 5GC and external DN</w:t>
      </w:r>
    </w:p>
    <w:p w14:paraId="088A0503" w14:textId="77777777" w:rsidR="00AF76F6" w:rsidRDefault="00AF76F6" w:rsidP="00AF76F6">
      <w:r>
        <w:t>Below figure describes the L2TP connection procedures between 5GC and external DN, upon the UE is accessed in 5GC and the SMF or SMF+PGW-C and UPF or UPF+PGW-U has been negotiated supporting L2TP feature.</w:t>
      </w:r>
    </w:p>
    <w:p w14:paraId="31EEF758" w14:textId="77777777" w:rsidR="00AF76F6" w:rsidRDefault="00AF76F6" w:rsidP="00AF76F6">
      <w:pPr>
        <w:pStyle w:val="TH"/>
        <w:rPr>
          <w:lang w:val="en-US" w:eastAsia="ko-KR"/>
        </w:rPr>
      </w:pPr>
      <w:del w:id="22" w:author="Samsung" w:date="2022-08-11T10:09:00Z">
        <w:r w:rsidDel="00AF5809">
          <w:object w:dxaOrig="15555" w:dyaOrig="14386" w14:anchorId="78418846">
            <v:shape id="_x0000_i1026" type="#_x0000_t75" style="width:482.4pt;height:445.8pt" o:ole="">
              <v:imagedata r:id="rId15" o:title=""/>
            </v:shape>
            <o:OLEObject Type="Embed" ProgID="Visio.Drawing.15" ShapeID="_x0000_i1026" DrawAspect="Content" ObjectID="_1721744721" r:id="rId16"/>
          </w:object>
        </w:r>
      </w:del>
      <w:bookmarkStart w:id="23" w:name="_MON_1721583219"/>
      <w:bookmarkEnd w:id="23"/>
      <w:ins w:id="24" w:author="Samsung" w:date="2022-08-11T10:09:00Z">
        <w:r>
          <w:object w:dxaOrig="15552" w:dyaOrig="16031" w14:anchorId="0515CE68">
            <v:shape id="_x0000_i1027" type="#_x0000_t75" style="width:482.4pt;height:496.8pt" o:ole="">
              <v:imagedata r:id="rId17" o:title=""/>
            </v:shape>
            <o:OLEObject Type="Embed" ProgID="Visio.Drawing.15" ShapeID="_x0000_i1027" DrawAspect="Content" ObjectID="_1721744722" r:id="rId18"/>
          </w:object>
        </w:r>
      </w:ins>
      <w:r>
        <w:rPr>
          <w:lang w:val="en-US" w:eastAsia="ko-KR"/>
        </w:rPr>
        <w:t>Figure 18.1-2: L2TP connection procedures between 5GC and external DN</w:t>
      </w:r>
    </w:p>
    <w:p w14:paraId="3793A7BD" w14:textId="77777777" w:rsidR="00AF76F6" w:rsidRDefault="00AF76F6" w:rsidP="00AF76F6">
      <w:pPr>
        <w:pStyle w:val="B1"/>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3696BD0D" w14:textId="77777777" w:rsidR="00AF76F6" w:rsidRDefault="00AF76F6" w:rsidP="00AF76F6">
      <w:pPr>
        <w:pStyle w:val="B1"/>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4FDF68D3" w14:textId="77777777" w:rsidR="00AF76F6" w:rsidRDefault="00AF76F6" w:rsidP="00AF76F6">
      <w:pPr>
        <w:pStyle w:val="B1"/>
      </w:pPr>
      <w:r>
        <w:rPr>
          <w:rFonts w:hint="eastAsia"/>
          <w:lang w:eastAsia="zh-CN"/>
        </w:rPr>
        <w:tab/>
      </w:r>
      <w:r>
        <w:t xml:space="preserve">The UE may include the authentication information for PAP and/or CHAP in </w:t>
      </w:r>
      <w:proofErr w:type="spellStart"/>
      <w:r>
        <w:t>ePCO</w:t>
      </w:r>
      <w:proofErr w:type="spellEnd"/>
      <w:r>
        <w:t xml:space="preserve"> IE. The SMF or SMF+PGW-C may locally configure the UE authentication information for a given DNN.</w:t>
      </w:r>
    </w:p>
    <w:p w14:paraId="48C53CF8" w14:textId="77777777" w:rsidR="00AF76F6" w:rsidRDefault="00AF76F6" w:rsidP="00AF76F6">
      <w:pPr>
        <w:pStyle w:val="B1"/>
      </w:pPr>
      <w:r>
        <w:rPr>
          <w:rFonts w:hint="eastAsia"/>
          <w:lang w:eastAsia="zh-CN"/>
        </w:rPr>
        <w:tab/>
      </w:r>
      <w:r>
        <w:t>The SMF or SMF+PGW-C may determine that an L2TP session is required for the PDU Session based on local configured L2TP parameters per DNN.</w:t>
      </w:r>
    </w:p>
    <w:p w14:paraId="51C0D986" w14:textId="77777777" w:rsidR="00AF76F6" w:rsidRPr="0027561B" w:rsidRDefault="00AF76F6" w:rsidP="00AF76F6">
      <w:pPr>
        <w:pStyle w:val="B1"/>
        <w:rPr>
          <w:rFonts w:eastAsia="DengXian"/>
          <w:lang w:val="en-US" w:eastAsia="zh-CN"/>
        </w:rPr>
      </w:pPr>
      <w:r>
        <w:rPr>
          <w:lang w:val="en-US" w:eastAsia="zh-CN"/>
        </w:rPr>
        <w:t>2.</w:t>
      </w:r>
      <w:r>
        <w:rPr>
          <w:lang w:val="en-US" w:eastAsia="zh-CN"/>
        </w:rPr>
        <w:tab/>
        <w:t xml:space="preserve">The SMF or SMF+PGW-C may receive the L2TP Tunnel parameters (e.g. LNS IP address or FQDN, tunnel password) from the DN-AAA server in Access-Accept message or Diameter </w:t>
      </w:r>
      <w:r w:rsidRPr="00D1332E">
        <w:rPr>
          <w:lang w:val="en-US" w:eastAsia="zh-CN"/>
        </w:rPr>
        <w:t>AAA</w:t>
      </w:r>
      <w:r>
        <w:rPr>
          <w:lang w:val="en-US" w:eastAsia="zh-CN"/>
        </w:rPr>
        <w:t xml:space="preserve"> message, or local configured.</w:t>
      </w:r>
    </w:p>
    <w:p w14:paraId="6E65C4F1" w14:textId="77777777" w:rsidR="00AF76F6" w:rsidRPr="0027561B" w:rsidRDefault="00AF76F6" w:rsidP="00AF76F6">
      <w:pPr>
        <w:keepLines/>
        <w:ind w:left="1135" w:hanging="851"/>
        <w:rPr>
          <w:rFonts w:eastAsia="DengXian"/>
          <w:lang w:val="en-US" w:eastAsia="zh-CN"/>
        </w:rPr>
      </w:pPr>
      <w:r w:rsidRPr="0027561B">
        <w:rPr>
          <w:rFonts w:eastAsia="DengXian"/>
          <w:lang w:val="en-US" w:eastAsia="zh-CN"/>
        </w:rPr>
        <w:t>NOTE:</w:t>
      </w:r>
      <w:r w:rsidRPr="0027561B">
        <w:rPr>
          <w:rFonts w:eastAsia="DengXian"/>
          <w:lang w:val="en-US" w:eastAsia="zh-CN"/>
        </w:rPr>
        <w:tab/>
        <w:t xml:space="preserve">If EAP based secondary authentication is used (e.g. DER/DEA), </w:t>
      </w:r>
      <w:r w:rsidRPr="0027561B">
        <w:rPr>
          <w:rFonts w:eastAsia="DengXian" w:cs="Arial"/>
          <w:color w:val="222222"/>
          <w:lang w:val="en"/>
        </w:rPr>
        <w:t xml:space="preserve">L2TP Proxy Authenticate Extensions for EAP is </w:t>
      </w:r>
      <w:r w:rsidRPr="0027561B">
        <w:rPr>
          <w:rFonts w:eastAsia="DengXian"/>
        </w:rPr>
        <w:t>not supported in this release of the specification</w:t>
      </w:r>
      <w:r w:rsidRPr="0027561B">
        <w:rPr>
          <w:rFonts w:eastAsia="DengXian" w:cs="Arial"/>
          <w:color w:val="222222"/>
          <w:lang w:val="en"/>
        </w:rPr>
        <w:t>.</w:t>
      </w:r>
    </w:p>
    <w:p w14:paraId="51413488" w14:textId="77777777" w:rsidR="00AF76F6" w:rsidRDefault="00AF76F6" w:rsidP="00AF76F6">
      <w:pPr>
        <w:pStyle w:val="B1"/>
      </w:pPr>
      <w:r>
        <w:rPr>
          <w:lang w:val="en-US" w:eastAsia="zh-CN"/>
        </w:rPr>
        <w:lastRenderedPageBreak/>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4D891D4C" w14:textId="77777777" w:rsidR="00AF76F6" w:rsidRDefault="00AF76F6" w:rsidP="00AF76F6">
      <w:pPr>
        <w:pStyle w:val="B1"/>
      </w:pPr>
      <w:r>
        <w:rPr>
          <w:rFonts w:hint="eastAsia"/>
          <w:lang w:eastAsia="zh-CN"/>
        </w:rPr>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2035C8EC" w14:textId="77777777" w:rsidR="00AF76F6" w:rsidRDefault="00AF76F6" w:rsidP="00AF76F6">
      <w:pPr>
        <w:pStyle w:val="B1"/>
      </w:pPr>
      <w:r>
        <w:rPr>
          <w:rFonts w:hint="eastAsia"/>
          <w:lang w:eastAsia="zh-CN"/>
        </w:rPr>
        <w:tab/>
      </w:r>
      <w:r>
        <w:t>The L2TP Tunnel Information includes LNS IPv4 address or IPv6 address of LNS, Tunnel Password.</w:t>
      </w:r>
    </w:p>
    <w:p w14:paraId="4A69D72E" w14:textId="77777777" w:rsidR="00AF76F6" w:rsidRDefault="00AF76F6" w:rsidP="00AF76F6">
      <w:pPr>
        <w:pStyle w:val="B1"/>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5970EA8F" w14:textId="77777777" w:rsidR="00AF76F6" w:rsidRDefault="00AF76F6" w:rsidP="00AF76F6">
      <w:pPr>
        <w:pStyle w:val="B1"/>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5BE34A89" w14:textId="77777777" w:rsidR="00AF76F6" w:rsidRDefault="00AF76F6" w:rsidP="00AF76F6">
      <w:pPr>
        <w:pStyle w:val="B1"/>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9AF5AC3" w14:textId="77777777" w:rsidR="00AF76F6" w:rsidRDefault="00AF76F6" w:rsidP="00AF76F6">
      <w:pPr>
        <w:pStyle w:val="B1"/>
      </w:pPr>
      <w:r>
        <w:rPr>
          <w:rFonts w:hint="eastAsia"/>
          <w:lang w:eastAsia="zh-CN"/>
        </w:rPr>
        <w:tab/>
      </w:r>
      <w:r>
        <w:t>The LNS responds with an SCCRP (Start-Control-Connection-Reply) message, containing its allocated Tunnel ID and a CHAP Challenge Response to the Challenge in SCCRQ.</w:t>
      </w:r>
    </w:p>
    <w:p w14:paraId="1739C163" w14:textId="77777777" w:rsidR="00AF76F6" w:rsidRDefault="00AF76F6" w:rsidP="00AF76F6">
      <w:pPr>
        <w:pStyle w:val="B1"/>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1DBC9E93" w14:textId="77777777" w:rsidR="00AF76F6" w:rsidRDefault="00AF76F6" w:rsidP="00AF76F6">
      <w:pPr>
        <w:pStyle w:val="B1"/>
      </w:pPr>
      <w:r>
        <w:rPr>
          <w:rFonts w:hint="eastAsia"/>
          <w:lang w:eastAsia="zh-CN"/>
        </w:rPr>
        <w:tab/>
      </w:r>
      <w:r>
        <w:t>If the UPF or UPF+PGW-U decides to use an already existing L2TP tunnel for the requested PDU Session from the UPF or UPF+PGW-C, it proceeds with step 5 below directly without current step.</w:t>
      </w:r>
    </w:p>
    <w:p w14:paraId="681C3C4D" w14:textId="695BBD99" w:rsidR="00AF76F6" w:rsidRDefault="00AF76F6" w:rsidP="00AF76F6">
      <w:pPr>
        <w:pStyle w:val="B1"/>
        <w:rPr>
          <w:ins w:id="25" w:author="Samsung" w:date="2022-08-11T10:21:00Z"/>
          <w:lang w:val="en-US" w:eastAsia="zh-CN"/>
        </w:rPr>
      </w:pPr>
      <w:ins w:id="26" w:author="Samsung" w:date="2022-08-11T10:13:00Z">
        <w:r>
          <w:rPr>
            <w:lang w:val="en-US" w:eastAsia="zh-CN"/>
          </w:rPr>
          <w:t>5.</w:t>
        </w:r>
        <w:r>
          <w:rPr>
            <w:lang w:val="en-US" w:eastAsia="zh-CN"/>
          </w:rPr>
          <w:tab/>
        </w:r>
      </w:ins>
      <w:ins w:id="27" w:author="Samsung" w:date="2022-08-11T10:14:00Z">
        <w:r>
          <w:rPr>
            <w:lang w:val="en-US" w:eastAsia="zh-CN"/>
          </w:rPr>
          <w:t>If the L2TP tunnel is not successfully established</w:t>
        </w:r>
      </w:ins>
      <w:ins w:id="28" w:author="Samsung" w:date="2022-08-11T13:46:00Z">
        <w:r w:rsidR="00CA03A7">
          <w:rPr>
            <w:lang w:val="en-US" w:eastAsia="zh-CN"/>
          </w:rPr>
          <w:t>,</w:t>
        </w:r>
      </w:ins>
      <w:ins w:id="29" w:author="Samsung" w:date="2022-08-11T10:14:00Z">
        <w:r>
          <w:rPr>
            <w:lang w:val="en-US" w:eastAsia="zh-CN"/>
          </w:rPr>
          <w:t xml:space="preserve"> then </w:t>
        </w:r>
      </w:ins>
      <w:ins w:id="30" w:author="Samsung" w:date="2022-08-11T13:46:00Z">
        <w:r w:rsidR="00CA03A7">
          <w:rPr>
            <w:lang w:val="en-US" w:eastAsia="zh-CN"/>
          </w:rPr>
          <w:t xml:space="preserve">the </w:t>
        </w:r>
      </w:ins>
      <w:ins w:id="31" w:author="Samsung" w:date="2022-08-11T10:13:00Z">
        <w:r>
          <w:rPr>
            <w:lang w:val="en-US" w:eastAsia="zh-CN"/>
          </w:rPr>
          <w:t xml:space="preserve">UPF or UPF+PGW-U </w:t>
        </w:r>
      </w:ins>
      <w:ins w:id="32" w:author="Samsung" w:date="2022-08-11T10:14:00Z">
        <w:r>
          <w:rPr>
            <w:lang w:val="en-US" w:eastAsia="zh-CN"/>
          </w:rPr>
          <w:t>sen</w:t>
        </w:r>
      </w:ins>
      <w:ins w:id="33" w:author="Samsung" w:date="2022-08-11T13:36:00Z">
        <w:r>
          <w:rPr>
            <w:lang w:val="en-US" w:eastAsia="zh-CN"/>
          </w:rPr>
          <w:t>ds</w:t>
        </w:r>
      </w:ins>
      <w:ins w:id="34" w:author="Samsung" w:date="2022-08-11T10:14:00Z">
        <w:r>
          <w:rPr>
            <w:lang w:val="en-US" w:eastAsia="zh-CN"/>
          </w:rPr>
          <w:t xml:space="preserve"> the status </w:t>
        </w:r>
        <w:r w:rsidRPr="00BF2685">
          <w:rPr>
            <w:lang w:val="en-US" w:eastAsia="zh-CN"/>
          </w:rPr>
          <w:t xml:space="preserve">to the </w:t>
        </w:r>
        <w:r>
          <w:rPr>
            <w:lang w:val="en-US" w:eastAsia="zh-CN"/>
          </w:rPr>
          <w:t>SMF or SMF+PGW-C  in a PFCP Session Establishment Response</w:t>
        </w:r>
      </w:ins>
      <w:ins w:id="35" w:author="Samsung" w:date="2022-08-11T10:18:00Z">
        <w:r>
          <w:rPr>
            <w:lang w:val="en-US" w:eastAsia="zh-CN"/>
          </w:rPr>
          <w:t xml:space="preserve"> as s</w:t>
        </w:r>
      </w:ins>
      <w:ins w:id="36" w:author="Samsung" w:date="2022-08-11T13:46:00Z">
        <w:r w:rsidR="00CA03A7">
          <w:rPr>
            <w:lang w:val="en-US" w:eastAsia="zh-CN"/>
          </w:rPr>
          <w:t>p</w:t>
        </w:r>
      </w:ins>
      <w:ins w:id="37" w:author="Samsung" w:date="2022-08-11T10:18:00Z">
        <w:r>
          <w:rPr>
            <w:lang w:val="en-US" w:eastAsia="zh-CN"/>
          </w:rPr>
          <w:t xml:space="preserve">ecified </w:t>
        </w:r>
      </w:ins>
      <w:ins w:id="38" w:author="Samsung" w:date="2022-08-11T10:20:00Z">
        <w:r>
          <w:rPr>
            <w:lang w:val="en-US" w:eastAsia="zh-CN"/>
          </w:rPr>
          <w:t>in clause 8.2.1 of TS 29.244 [114]</w:t>
        </w:r>
      </w:ins>
      <w:ins w:id="39" w:author="Samsung" w:date="2022-08-11T10:14:00Z">
        <w:r>
          <w:rPr>
            <w:lang w:val="en-US" w:eastAsia="zh-CN"/>
          </w:rPr>
          <w:t>.</w:t>
        </w:r>
      </w:ins>
    </w:p>
    <w:p w14:paraId="1E423A14" w14:textId="77777777" w:rsidR="00AF76F6" w:rsidRDefault="00AF76F6" w:rsidP="00AF76F6">
      <w:pPr>
        <w:pStyle w:val="B1"/>
        <w:rPr>
          <w:ins w:id="40" w:author="Samsung" w:date="2022-08-11T10:14:00Z"/>
          <w:lang w:val="en-US" w:eastAsia="zh-CN"/>
        </w:rPr>
      </w:pPr>
      <w:ins w:id="41" w:author="Samsung" w:date="2022-08-11T10:21:00Z">
        <w:r>
          <w:rPr>
            <w:lang w:val="en-US" w:eastAsia="zh-CN"/>
          </w:rPr>
          <w:t>6.</w:t>
        </w:r>
        <w:r>
          <w:rPr>
            <w:lang w:val="en-US" w:eastAsia="zh-CN"/>
          </w:rPr>
          <w:tab/>
        </w:r>
      </w:ins>
      <w:ins w:id="42" w:author="Samsung" w:date="2022-08-11T10:22:00Z">
        <w:r>
          <w:rPr>
            <w:lang w:val="en-US" w:eastAsia="zh-CN"/>
          </w:rPr>
          <w:t xml:space="preserve">If the SMF or SMF+PGW-C </w:t>
        </w:r>
      </w:ins>
      <w:ins w:id="43" w:author="Samsung" w:date="2022-08-11T10:23:00Z">
        <w:r>
          <w:rPr>
            <w:lang w:val="en-US" w:eastAsia="zh-CN"/>
          </w:rPr>
          <w:t xml:space="preserve">has received the L2TP </w:t>
        </w:r>
      </w:ins>
      <w:ins w:id="44" w:author="Samsung" w:date="2022-08-11T10:30:00Z">
        <w:r>
          <w:rPr>
            <w:lang w:val="en-US" w:eastAsia="zh-CN"/>
          </w:rPr>
          <w:t>T</w:t>
        </w:r>
      </w:ins>
      <w:ins w:id="45" w:author="Samsung" w:date="2022-08-11T10:23:00Z">
        <w:r>
          <w:rPr>
            <w:lang w:val="en-US" w:eastAsia="zh-CN"/>
          </w:rPr>
          <w:t xml:space="preserve">unnel parameters from DN-AAA server in step 2, then it shall </w:t>
        </w:r>
      </w:ins>
      <w:ins w:id="46" w:author="Samsung" w:date="2022-08-11T10:24:00Z">
        <w:r>
          <w:rPr>
            <w:lang w:val="en-US" w:eastAsia="zh-CN"/>
          </w:rPr>
          <w:t>contact the DN-AAA server to inform that received L2TP</w:t>
        </w:r>
      </w:ins>
      <w:ins w:id="47" w:author="Samsung" w:date="2022-08-11T10:25:00Z">
        <w:r>
          <w:rPr>
            <w:lang w:val="en-US" w:eastAsia="zh-CN"/>
          </w:rPr>
          <w:t xml:space="preserve"> </w:t>
        </w:r>
      </w:ins>
      <w:ins w:id="48" w:author="Samsung" w:date="2022-08-11T13:36:00Z">
        <w:r>
          <w:rPr>
            <w:lang w:val="en-US" w:eastAsia="zh-CN"/>
          </w:rPr>
          <w:t>Tunnel parameter</w:t>
        </w:r>
      </w:ins>
      <w:ins w:id="49" w:author="Samsung" w:date="2022-08-11T10:25:00Z">
        <w:r>
          <w:rPr>
            <w:lang w:val="en-US" w:eastAsia="zh-CN"/>
          </w:rPr>
          <w:t xml:space="preserve"> is incorrect.</w:t>
        </w:r>
      </w:ins>
      <w:ins w:id="50" w:author="Samsung" w:date="2022-08-11T10:21:00Z">
        <w:r>
          <w:rPr>
            <w:lang w:val="en-US" w:eastAsia="zh-CN"/>
          </w:rPr>
          <w:t xml:space="preserve"> </w:t>
        </w:r>
      </w:ins>
      <w:ins w:id="51" w:author="Samsung" w:date="2022-08-11T10:27:00Z">
        <w:r>
          <w:rPr>
            <w:lang w:val="en-US" w:eastAsia="zh-CN"/>
          </w:rPr>
          <w:t xml:space="preserve">DN-AAA sever may send the updated the L2TP Tunnel parameters (e.g. LNS IP address or FQDN, tunnel password) in Access-Accept message or Diameter </w:t>
        </w:r>
        <w:r w:rsidRPr="00D1332E">
          <w:rPr>
            <w:lang w:val="en-US" w:eastAsia="zh-CN"/>
          </w:rPr>
          <w:t>AAA</w:t>
        </w:r>
        <w:r>
          <w:rPr>
            <w:lang w:val="en-US" w:eastAsia="zh-CN"/>
          </w:rPr>
          <w:t xml:space="preserve"> message.</w:t>
        </w:r>
      </w:ins>
    </w:p>
    <w:p w14:paraId="6DBADE84" w14:textId="2805CA06" w:rsidR="00AF76F6" w:rsidRDefault="00AF76F6" w:rsidP="00AF76F6">
      <w:pPr>
        <w:pStyle w:val="B1"/>
        <w:rPr>
          <w:ins w:id="52" w:author="Samsung" w:date="2022-08-11T10:30:00Z"/>
        </w:rPr>
      </w:pPr>
      <w:ins w:id="53" w:author="Samsung" w:date="2022-08-11T10:27:00Z">
        <w:r>
          <w:rPr>
            <w:lang w:val="en-US" w:eastAsia="zh-CN"/>
          </w:rPr>
          <w:t>7.</w:t>
        </w:r>
        <w:r>
          <w:rPr>
            <w:lang w:val="en-US" w:eastAsia="zh-CN"/>
          </w:rPr>
          <w:tab/>
        </w:r>
      </w:ins>
      <w:ins w:id="54" w:author="Samsung" w:date="2022-08-11T10:28:00Z">
        <w:r>
          <w:t xml:space="preserve">The SMF or SMF+PGW-C sends </w:t>
        </w:r>
      </w:ins>
      <w:ins w:id="55" w:author="Samsung" w:date="2022-08-11T13:46:00Z">
        <w:r w:rsidR="00CA03A7">
          <w:t xml:space="preserve">the </w:t>
        </w:r>
      </w:ins>
      <w:ins w:id="56" w:author="Samsung" w:date="2022-08-11T10:28:00Z">
        <w:r>
          <w:t>PFCP Session Establishment Request to the UPF or UPF+PGW-U</w:t>
        </w:r>
      </w:ins>
      <w:ins w:id="57" w:author="Samsung" w:date="2022-08-11T10:29:00Z">
        <w:r>
          <w:t xml:space="preserve"> with the updated </w:t>
        </w:r>
      </w:ins>
      <w:ins w:id="58" w:author="Samsung" w:date="2022-08-11T10:28:00Z">
        <w:r>
          <w:t>L2TP Tunnel parameters.</w:t>
        </w:r>
      </w:ins>
    </w:p>
    <w:p w14:paraId="34F75235" w14:textId="77777777" w:rsidR="00AF76F6" w:rsidRDefault="00AF76F6" w:rsidP="00AF76F6">
      <w:pPr>
        <w:pStyle w:val="B1"/>
      </w:pPr>
      <w:ins w:id="59" w:author="Samsung" w:date="2022-08-11T10:30:00Z">
        <w:r>
          <w:t xml:space="preserve">8.   </w:t>
        </w:r>
      </w:ins>
      <w:ins w:id="60" w:author="Samsung" w:date="2022-08-11T10:31:00Z">
        <w:r>
          <w:t>UPF or UPF+PGW-U repeat</w:t>
        </w:r>
      </w:ins>
      <w:ins w:id="61" w:author="Samsung" w:date="2022-08-11T13:38:00Z">
        <w:r>
          <w:t>s</w:t>
        </w:r>
      </w:ins>
      <w:ins w:id="62" w:author="Samsung" w:date="2022-08-11T10:31:00Z">
        <w:r>
          <w:t xml:space="preserve"> the procedures as </w:t>
        </w:r>
      </w:ins>
      <w:ins w:id="63" w:author="Samsung" w:date="2022-08-11T10:32:00Z">
        <w:r>
          <w:t>mentioned</w:t>
        </w:r>
      </w:ins>
      <w:ins w:id="64" w:author="Samsung" w:date="2022-08-11T10:31:00Z">
        <w:r>
          <w:t xml:space="preserve"> </w:t>
        </w:r>
      </w:ins>
      <w:ins w:id="65" w:author="Samsung" w:date="2022-08-11T10:32:00Z">
        <w:r>
          <w:t>in step 4.</w:t>
        </w:r>
      </w:ins>
    </w:p>
    <w:p w14:paraId="0F199698" w14:textId="77777777" w:rsidR="00AF76F6" w:rsidRDefault="00AF76F6" w:rsidP="00AF76F6">
      <w:pPr>
        <w:pStyle w:val="B1"/>
        <w:rPr>
          <w:lang w:val="en-US" w:eastAsia="zh-CN"/>
        </w:rPr>
      </w:pPr>
      <w:ins w:id="66" w:author="Samsung" w:date="2022-08-11T10:32:00Z">
        <w:r>
          <w:rPr>
            <w:lang w:val="en-US" w:eastAsia="zh-CN"/>
          </w:rPr>
          <w:t>9</w:t>
        </w:r>
      </w:ins>
      <w:del w:id="67" w:author="Samsung" w:date="2022-08-11T10:32:00Z">
        <w:r w:rsidDel="008077B4">
          <w:rPr>
            <w:lang w:val="en-US" w:eastAsia="zh-CN"/>
          </w:rPr>
          <w:delText>5</w:delText>
        </w:r>
      </w:del>
      <w:r>
        <w:rPr>
          <w:lang w:val="en-US" w:eastAsia="zh-CN"/>
        </w:rPr>
        <w:t>.</w:t>
      </w:r>
      <w:r>
        <w:rPr>
          <w:lang w:val="en-US" w:eastAsia="zh-CN"/>
        </w:rPr>
        <w:tab/>
        <w:t>Once the L2TP Tunnel is established (or already present) between the LAC and the LNS for the PDU Session/PDN Connection requested by the UE, the UPF or UPF+PGW-U proceeds with L2TP session setup towards the LNS.</w:t>
      </w:r>
    </w:p>
    <w:p w14:paraId="63B308CD" w14:textId="77777777" w:rsidR="00AF76F6" w:rsidRDefault="00AF76F6" w:rsidP="00AF76F6">
      <w:pPr>
        <w:pStyle w:val="B1"/>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66659A87" w14:textId="77777777" w:rsidR="00AF76F6" w:rsidRDefault="00AF76F6" w:rsidP="00AF76F6">
      <w:pPr>
        <w:pStyle w:val="B1"/>
      </w:pPr>
      <w:r>
        <w:rPr>
          <w:rFonts w:hint="eastAsia"/>
          <w:lang w:eastAsia="zh-CN"/>
        </w:rPr>
        <w:tab/>
      </w:r>
      <w:r>
        <w:t xml:space="preserve">The LAC then sends an ICCN (Incoming-Call-Connected) message. </w:t>
      </w:r>
      <w:r w:rsidRPr="00BF2685">
        <w:t>If proxy LCP and authentication are employed, the ICCN message</w:t>
      </w:r>
      <w:r>
        <w:t xml:space="preserve"> includes </w:t>
      </w:r>
      <w:r w:rsidRPr="00BF2685">
        <w:t xml:space="preserve">link control parameters (e.g. MRU) and </w:t>
      </w:r>
      <w:r>
        <w:t xml:space="preserve">the UE authentication information </w:t>
      </w:r>
      <w:r w:rsidRPr="00BF2685">
        <w:t xml:space="preserve">sent </w:t>
      </w:r>
      <w:r>
        <w:t xml:space="preserve">from the SMF or SMF+PGW-C </w:t>
      </w:r>
      <w:r w:rsidRPr="00BF2685">
        <w:t xml:space="preserve">which was </w:t>
      </w:r>
      <w:r>
        <w:t xml:space="preserve">received via </w:t>
      </w:r>
      <w:proofErr w:type="spellStart"/>
      <w:r>
        <w:t>ePCO</w:t>
      </w:r>
      <w:proofErr w:type="spellEnd"/>
      <w:r>
        <w:t xml:space="preserve"> IE in step 1. In addition, the UPF or UPF+PGW-U (LAC) will act as a PPP endpoint to use IPCP to request </w:t>
      </w:r>
      <w:r w:rsidRPr="00BF2685">
        <w:t>UE</w:t>
      </w:r>
      <w:r>
        <w:t xml:space="preserve"> IP Address, DNS server address and/or NBNS server address(</w:t>
      </w:r>
      <w:proofErr w:type="spellStart"/>
      <w:r>
        <w:t>es</w:t>
      </w:r>
      <w:proofErr w:type="spellEnd"/>
      <w:r>
        <w:t>).</w:t>
      </w:r>
    </w:p>
    <w:p w14:paraId="62E6291F" w14:textId="77777777" w:rsidR="00AF76F6" w:rsidRDefault="00AF76F6" w:rsidP="00AF76F6">
      <w:pPr>
        <w:pStyle w:val="B1"/>
      </w:pPr>
      <w:r>
        <w:rPr>
          <w:rFonts w:hint="eastAsia"/>
          <w:lang w:eastAsia="zh-CN"/>
        </w:rPr>
        <w:tab/>
      </w:r>
      <w:r w:rsidRPr="00BF2685">
        <w:t xml:space="preserve">The LCP renegotiation may by triggered by the LNS after receiving the ICCN message. If so, </w:t>
      </w:r>
      <w:r>
        <w:t xml:space="preserve">the LAC and LNS will use PPP LCP to communicate link specific control parameter, and indicate authentication type, then either </w:t>
      </w:r>
      <w:r>
        <w:lastRenderedPageBreak/>
        <w:t>PPP PAP/CHAP takes place. The PPP IPCP transactions takes places to retrieve UE IP Address, DNS server address and/or NBNS server address.</w:t>
      </w:r>
    </w:p>
    <w:p w14:paraId="32C482AC" w14:textId="77777777" w:rsidR="00AF76F6" w:rsidRDefault="00AF76F6" w:rsidP="00AF76F6">
      <w:pPr>
        <w:pStyle w:val="B1"/>
        <w:rPr>
          <w:lang w:val="en-US" w:eastAsia="zh-CN"/>
        </w:rPr>
      </w:pPr>
      <w:ins w:id="68" w:author="Samsung" w:date="2022-08-11T10:32:00Z">
        <w:r>
          <w:rPr>
            <w:lang w:val="en-US" w:eastAsia="zh-CN"/>
          </w:rPr>
          <w:t>10</w:t>
        </w:r>
      </w:ins>
      <w:del w:id="69" w:author="Samsung" w:date="2022-08-11T10:32:00Z">
        <w:r w:rsidDel="008077B4">
          <w:rPr>
            <w:lang w:val="en-US" w:eastAsia="zh-CN"/>
          </w:rPr>
          <w:delText>6</w:delText>
        </w:r>
      </w:del>
      <w:r>
        <w:rPr>
          <w:lang w:val="en-US" w:eastAsia="zh-CN"/>
        </w:rPr>
        <w:t>.</w:t>
      </w:r>
      <w:r>
        <w:rPr>
          <w:lang w:val="en-US" w:eastAsia="zh-CN"/>
        </w:rPr>
        <w:tab/>
        <w:t xml:space="preserve">The status of the L2TP session setup is sent by the </w:t>
      </w:r>
      <w:r w:rsidRPr="00BF2685">
        <w:rPr>
          <w:lang w:val="en-US" w:eastAsia="zh-CN"/>
        </w:rPr>
        <w:t xml:space="preserve">UPF or UPF+PGW-U to the </w:t>
      </w:r>
      <w:r>
        <w:rPr>
          <w:lang w:val="en-US" w:eastAsia="zh-CN"/>
        </w:rPr>
        <w:t>SMF or SMF+PGW-C  in a PFCP Session Establishment Response.</w:t>
      </w:r>
    </w:p>
    <w:p w14:paraId="37D5D65A" w14:textId="77777777" w:rsidR="00AF76F6" w:rsidRPr="00494820" w:rsidRDefault="00AF76F6" w:rsidP="00AF76F6">
      <w:pPr>
        <w:pStyle w:val="B1"/>
      </w:pPr>
      <w:ins w:id="70" w:author="Samsung" w:date="2022-08-11T10:32:00Z">
        <w:r>
          <w:t>11</w:t>
        </w:r>
      </w:ins>
      <w:del w:id="71" w:author="Samsung" w:date="2022-08-11T10:32:00Z">
        <w:r w:rsidDel="008077B4">
          <w:delText>7</w:delText>
        </w:r>
      </w:del>
      <w:r>
        <w:t>.</w:t>
      </w:r>
      <w:r>
        <w:tab/>
        <w:t>The SMF or SMF+PGW-C sends a PDU Session Establishment Response to the UE and the user data session is initiated, which may contain the DNS and NBNS Server information.</w:t>
      </w:r>
    </w:p>
    <w:p w14:paraId="218D1AAE" w14:textId="77777777" w:rsidR="00AF76F6" w:rsidRPr="00494820" w:rsidRDefault="00AF76F6" w:rsidP="00AF76F6">
      <w:pPr>
        <w:rPr>
          <w:ins w:id="72" w:author="Maria Liang" w:date="2021-04-07T16:35:00Z"/>
        </w:rPr>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D4552D6" w14:textId="77777777" w:rsidR="00AF76F6" w:rsidRPr="00D96F8C" w:rsidRDefault="00AF76F6" w:rsidP="00AF76F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101F14" w14:textId="77777777" w:rsidR="00AF7DC3" w:rsidRDefault="00AF7DC3">
      <w:r>
        <w:separator/>
      </w:r>
    </w:p>
  </w:endnote>
  <w:endnote w:type="continuationSeparator" w:id="0">
    <w:p w14:paraId="0A6B7446" w14:textId="77777777" w:rsidR="00AF7DC3" w:rsidRDefault="00AF7D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7D803" w14:textId="77777777" w:rsidR="00AF7DC3" w:rsidRDefault="00AF7DC3">
      <w:r>
        <w:separator/>
      </w:r>
    </w:p>
  </w:footnote>
  <w:footnote w:type="continuationSeparator" w:id="0">
    <w:p w14:paraId="144550EA" w14:textId="77777777" w:rsidR="00AF7DC3" w:rsidRDefault="00AF7D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4319"/>
    <w:rsid w:val="000B7FED"/>
    <w:rsid w:val="000C038A"/>
    <w:rsid w:val="000C6598"/>
    <w:rsid w:val="000D44B3"/>
    <w:rsid w:val="0014321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FC3"/>
    <w:rsid w:val="004B75B7"/>
    <w:rsid w:val="005141D9"/>
    <w:rsid w:val="0051580D"/>
    <w:rsid w:val="00547111"/>
    <w:rsid w:val="00592D74"/>
    <w:rsid w:val="005E2C44"/>
    <w:rsid w:val="00621188"/>
    <w:rsid w:val="006257ED"/>
    <w:rsid w:val="00653DE4"/>
    <w:rsid w:val="00665C47"/>
    <w:rsid w:val="00682623"/>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76F6"/>
    <w:rsid w:val="00AF7DC3"/>
    <w:rsid w:val="00B258BB"/>
    <w:rsid w:val="00B67B97"/>
    <w:rsid w:val="00B968C8"/>
    <w:rsid w:val="00BA3EC5"/>
    <w:rsid w:val="00BA51D9"/>
    <w:rsid w:val="00BB5DFC"/>
    <w:rsid w:val="00BD279D"/>
    <w:rsid w:val="00BD283F"/>
    <w:rsid w:val="00BD6BB8"/>
    <w:rsid w:val="00C66BA2"/>
    <w:rsid w:val="00C870F6"/>
    <w:rsid w:val="00C95985"/>
    <w:rsid w:val="00CA03A7"/>
    <w:rsid w:val="00CC5026"/>
    <w:rsid w:val="00CC68D0"/>
    <w:rsid w:val="00CD38CB"/>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AF76F6"/>
    <w:rPr>
      <w:rFonts w:ascii="Arial" w:hAnsi="Arial"/>
      <w:lang w:val="en-GB" w:eastAsia="en-US"/>
    </w:rPr>
  </w:style>
  <w:style w:type="character" w:customStyle="1" w:styleId="B1Char">
    <w:name w:val="B1 Char"/>
    <w:link w:val="B1"/>
    <w:qFormat/>
    <w:rsid w:val="00AF76F6"/>
    <w:rPr>
      <w:rFonts w:ascii="Times New Roman" w:hAnsi="Times New Roman"/>
      <w:lang w:val="en-GB" w:eastAsia="en-US"/>
    </w:rPr>
  </w:style>
  <w:style w:type="character" w:customStyle="1" w:styleId="THChar">
    <w:name w:val="TH Char"/>
    <w:link w:val="TH"/>
    <w:qFormat/>
    <w:rsid w:val="00AF76F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F76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1E517-D5F3-4E13-9FD8-8ED55B5690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1702</Words>
  <Characters>9705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15</cp:revision>
  <cp:lastPrinted>1899-12-31T23:00:00Z</cp:lastPrinted>
  <dcterms:created xsi:type="dcterms:W3CDTF">2020-02-03T08:32:00Z</dcterms:created>
  <dcterms:modified xsi:type="dcterms:W3CDTF">2022-08-11T12:06:00Z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