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E358" w14:textId="77777777" w:rsidR="00AA146A" w:rsidRDefault="00AA146A" w:rsidP="00AA146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C3-224255</w:t>
      </w:r>
      <w:r>
        <w:rPr>
          <w:b/>
          <w:i/>
          <w:noProof/>
          <w:sz w:val="28"/>
        </w:rPr>
        <w:fldChar w:fldCharType="end"/>
      </w:r>
    </w:p>
    <w:p w14:paraId="286F6CA7" w14:textId="77777777" w:rsidR="00AA146A" w:rsidRDefault="00AA146A" w:rsidP="00AA14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46A" w14:paraId="2CED3DD0" w14:textId="77777777" w:rsidTr="00877811">
        <w:tc>
          <w:tcPr>
            <w:tcW w:w="9641" w:type="dxa"/>
            <w:gridSpan w:val="9"/>
            <w:tcBorders>
              <w:top w:val="single" w:sz="4" w:space="0" w:color="auto"/>
              <w:left w:val="single" w:sz="4" w:space="0" w:color="auto"/>
              <w:right w:val="single" w:sz="4" w:space="0" w:color="auto"/>
            </w:tcBorders>
          </w:tcPr>
          <w:p w14:paraId="55A819A9" w14:textId="77777777" w:rsidR="00AA146A" w:rsidRDefault="00AA146A" w:rsidP="00877811">
            <w:pPr>
              <w:pStyle w:val="CRCoverPage"/>
              <w:spacing w:after="0"/>
              <w:jc w:val="right"/>
              <w:rPr>
                <w:i/>
                <w:noProof/>
              </w:rPr>
            </w:pPr>
            <w:r>
              <w:rPr>
                <w:i/>
                <w:noProof/>
                <w:sz w:val="14"/>
              </w:rPr>
              <w:t>CR-Form-v12.2</w:t>
            </w:r>
          </w:p>
        </w:tc>
      </w:tr>
      <w:tr w:rsidR="00AA146A" w14:paraId="728D726E" w14:textId="77777777" w:rsidTr="00877811">
        <w:tc>
          <w:tcPr>
            <w:tcW w:w="9641" w:type="dxa"/>
            <w:gridSpan w:val="9"/>
            <w:tcBorders>
              <w:left w:val="single" w:sz="4" w:space="0" w:color="auto"/>
              <w:right w:val="single" w:sz="4" w:space="0" w:color="auto"/>
            </w:tcBorders>
          </w:tcPr>
          <w:p w14:paraId="2469311A" w14:textId="77777777" w:rsidR="00AA146A" w:rsidRDefault="00AA146A" w:rsidP="00877811">
            <w:pPr>
              <w:pStyle w:val="CRCoverPage"/>
              <w:spacing w:after="0"/>
              <w:jc w:val="center"/>
              <w:rPr>
                <w:noProof/>
              </w:rPr>
            </w:pPr>
            <w:r>
              <w:rPr>
                <w:b/>
                <w:noProof/>
                <w:sz w:val="32"/>
              </w:rPr>
              <w:t>CHANGE REQUEST</w:t>
            </w:r>
          </w:p>
        </w:tc>
      </w:tr>
      <w:tr w:rsidR="00AA146A" w14:paraId="421BE2FD" w14:textId="77777777" w:rsidTr="00877811">
        <w:tc>
          <w:tcPr>
            <w:tcW w:w="9641" w:type="dxa"/>
            <w:gridSpan w:val="9"/>
            <w:tcBorders>
              <w:left w:val="single" w:sz="4" w:space="0" w:color="auto"/>
              <w:right w:val="single" w:sz="4" w:space="0" w:color="auto"/>
            </w:tcBorders>
          </w:tcPr>
          <w:p w14:paraId="376BEACF" w14:textId="77777777" w:rsidR="00AA146A" w:rsidRDefault="00AA146A" w:rsidP="00877811">
            <w:pPr>
              <w:pStyle w:val="CRCoverPage"/>
              <w:spacing w:after="0"/>
              <w:rPr>
                <w:noProof/>
                <w:sz w:val="8"/>
                <w:szCs w:val="8"/>
              </w:rPr>
            </w:pPr>
          </w:p>
        </w:tc>
      </w:tr>
      <w:tr w:rsidR="00AA146A" w14:paraId="2FD62019" w14:textId="77777777" w:rsidTr="00877811">
        <w:tc>
          <w:tcPr>
            <w:tcW w:w="142" w:type="dxa"/>
            <w:tcBorders>
              <w:left w:val="single" w:sz="4" w:space="0" w:color="auto"/>
            </w:tcBorders>
          </w:tcPr>
          <w:p w14:paraId="42DFCAF1" w14:textId="77777777" w:rsidR="00AA146A" w:rsidRDefault="00AA146A" w:rsidP="00877811">
            <w:pPr>
              <w:pStyle w:val="CRCoverPage"/>
              <w:spacing w:after="0"/>
              <w:jc w:val="right"/>
              <w:rPr>
                <w:noProof/>
              </w:rPr>
            </w:pPr>
          </w:p>
        </w:tc>
        <w:tc>
          <w:tcPr>
            <w:tcW w:w="1559" w:type="dxa"/>
            <w:shd w:val="pct30" w:color="FFFF00" w:fill="auto"/>
          </w:tcPr>
          <w:p w14:paraId="1E7960E3" w14:textId="77777777" w:rsidR="00AA146A" w:rsidRPr="00410371" w:rsidRDefault="00AA146A" w:rsidP="008778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31869612" w14:textId="77777777" w:rsidR="00AA146A" w:rsidRDefault="00AA146A" w:rsidP="00877811">
            <w:pPr>
              <w:pStyle w:val="CRCoverPage"/>
              <w:spacing w:after="0"/>
              <w:jc w:val="center"/>
              <w:rPr>
                <w:noProof/>
              </w:rPr>
            </w:pPr>
            <w:r>
              <w:rPr>
                <w:b/>
                <w:noProof/>
                <w:sz w:val="28"/>
              </w:rPr>
              <w:t>CR</w:t>
            </w:r>
          </w:p>
        </w:tc>
        <w:tc>
          <w:tcPr>
            <w:tcW w:w="1276" w:type="dxa"/>
            <w:shd w:val="pct30" w:color="FFFF00" w:fill="auto"/>
          </w:tcPr>
          <w:p w14:paraId="1337ED75" w14:textId="77777777" w:rsidR="00AA146A" w:rsidRPr="00410371" w:rsidRDefault="00AA146A" w:rsidP="00877811">
            <w:pPr>
              <w:pStyle w:val="CRCoverPage"/>
              <w:spacing w:after="0"/>
              <w:rPr>
                <w:noProof/>
              </w:rPr>
            </w:pPr>
            <w:r>
              <w:fldChar w:fldCharType="begin"/>
            </w:r>
            <w:r>
              <w:instrText xml:space="preserve"> DOCPROPERTY  Cr#  \* MERGEFORMAT </w:instrText>
            </w:r>
            <w:r>
              <w:fldChar w:fldCharType="separate"/>
            </w:r>
            <w:r w:rsidRPr="00410371">
              <w:rPr>
                <w:b/>
                <w:noProof/>
                <w:sz w:val="28"/>
              </w:rPr>
              <w:t>0023</w:t>
            </w:r>
            <w:r>
              <w:rPr>
                <w:b/>
                <w:noProof/>
                <w:sz w:val="28"/>
              </w:rPr>
              <w:fldChar w:fldCharType="end"/>
            </w:r>
          </w:p>
        </w:tc>
        <w:tc>
          <w:tcPr>
            <w:tcW w:w="709" w:type="dxa"/>
          </w:tcPr>
          <w:p w14:paraId="639D6ED4" w14:textId="77777777" w:rsidR="00AA146A" w:rsidRDefault="00AA146A" w:rsidP="00877811">
            <w:pPr>
              <w:pStyle w:val="CRCoverPage"/>
              <w:tabs>
                <w:tab w:val="right" w:pos="625"/>
              </w:tabs>
              <w:spacing w:after="0"/>
              <w:jc w:val="center"/>
              <w:rPr>
                <w:noProof/>
              </w:rPr>
            </w:pPr>
            <w:r>
              <w:rPr>
                <w:b/>
                <w:bCs/>
                <w:noProof/>
                <w:sz w:val="28"/>
              </w:rPr>
              <w:t>rev</w:t>
            </w:r>
          </w:p>
        </w:tc>
        <w:tc>
          <w:tcPr>
            <w:tcW w:w="992" w:type="dxa"/>
            <w:shd w:val="pct30" w:color="FFFF00" w:fill="auto"/>
          </w:tcPr>
          <w:p w14:paraId="29B1A63D" w14:textId="77777777" w:rsidR="00AA146A" w:rsidRPr="00410371" w:rsidRDefault="00AA146A" w:rsidP="008778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43493B" w14:textId="77777777" w:rsidR="00AA146A" w:rsidRDefault="00AA146A" w:rsidP="00877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D1274" w14:textId="77777777" w:rsidR="00AA146A" w:rsidRPr="00410371" w:rsidRDefault="00AA146A" w:rsidP="008778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499EAEB" w14:textId="77777777" w:rsidR="00AA146A" w:rsidRDefault="00AA146A" w:rsidP="00877811">
            <w:pPr>
              <w:pStyle w:val="CRCoverPage"/>
              <w:spacing w:after="0"/>
              <w:rPr>
                <w:noProof/>
              </w:rPr>
            </w:pPr>
          </w:p>
        </w:tc>
      </w:tr>
      <w:tr w:rsidR="00AA146A" w14:paraId="6BB1A577" w14:textId="77777777" w:rsidTr="00877811">
        <w:tc>
          <w:tcPr>
            <w:tcW w:w="9641" w:type="dxa"/>
            <w:gridSpan w:val="9"/>
            <w:tcBorders>
              <w:left w:val="single" w:sz="4" w:space="0" w:color="auto"/>
              <w:right w:val="single" w:sz="4" w:space="0" w:color="auto"/>
            </w:tcBorders>
          </w:tcPr>
          <w:p w14:paraId="449A3A0C" w14:textId="77777777" w:rsidR="00AA146A" w:rsidRDefault="00AA146A" w:rsidP="00877811">
            <w:pPr>
              <w:pStyle w:val="CRCoverPage"/>
              <w:spacing w:after="0"/>
              <w:rPr>
                <w:noProof/>
              </w:rPr>
            </w:pPr>
          </w:p>
        </w:tc>
      </w:tr>
      <w:tr w:rsidR="00AA146A" w14:paraId="55A56B40" w14:textId="77777777" w:rsidTr="00877811">
        <w:tc>
          <w:tcPr>
            <w:tcW w:w="9641" w:type="dxa"/>
            <w:gridSpan w:val="9"/>
            <w:tcBorders>
              <w:top w:val="single" w:sz="4" w:space="0" w:color="auto"/>
            </w:tcBorders>
          </w:tcPr>
          <w:p w14:paraId="1925AE89" w14:textId="77777777" w:rsidR="00AA146A" w:rsidRPr="00F25D98" w:rsidRDefault="00AA146A" w:rsidP="0087781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146A" w14:paraId="7C55E315" w14:textId="77777777" w:rsidTr="00877811">
        <w:tc>
          <w:tcPr>
            <w:tcW w:w="9641" w:type="dxa"/>
            <w:gridSpan w:val="9"/>
          </w:tcPr>
          <w:p w14:paraId="461059E8" w14:textId="77777777" w:rsidR="00AA146A" w:rsidRDefault="00AA146A" w:rsidP="00877811">
            <w:pPr>
              <w:pStyle w:val="CRCoverPage"/>
              <w:spacing w:after="0"/>
              <w:rPr>
                <w:noProof/>
                <w:sz w:val="8"/>
                <w:szCs w:val="8"/>
              </w:rPr>
            </w:pPr>
          </w:p>
        </w:tc>
      </w:tr>
    </w:tbl>
    <w:p w14:paraId="05F5999D" w14:textId="77777777" w:rsidR="00AA146A" w:rsidRDefault="00AA146A" w:rsidP="00AA14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46A" w14:paraId="392B9A17" w14:textId="77777777" w:rsidTr="00877811">
        <w:tc>
          <w:tcPr>
            <w:tcW w:w="2835" w:type="dxa"/>
          </w:tcPr>
          <w:p w14:paraId="3A12CE9D" w14:textId="77777777" w:rsidR="00AA146A" w:rsidRDefault="00AA146A" w:rsidP="00877811">
            <w:pPr>
              <w:pStyle w:val="CRCoverPage"/>
              <w:tabs>
                <w:tab w:val="right" w:pos="2751"/>
              </w:tabs>
              <w:spacing w:after="0"/>
              <w:rPr>
                <w:b/>
                <w:i/>
                <w:noProof/>
              </w:rPr>
            </w:pPr>
            <w:r>
              <w:rPr>
                <w:b/>
                <w:i/>
                <w:noProof/>
              </w:rPr>
              <w:t>Proposed change affects:</w:t>
            </w:r>
          </w:p>
        </w:tc>
        <w:tc>
          <w:tcPr>
            <w:tcW w:w="1418" w:type="dxa"/>
          </w:tcPr>
          <w:p w14:paraId="7E8D27CF" w14:textId="77777777" w:rsidR="00AA146A" w:rsidRDefault="00AA146A" w:rsidP="00877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3B0C" w14:textId="77777777" w:rsidR="00AA146A" w:rsidRDefault="00AA146A" w:rsidP="00877811">
            <w:pPr>
              <w:pStyle w:val="CRCoverPage"/>
              <w:spacing w:after="0"/>
              <w:jc w:val="center"/>
              <w:rPr>
                <w:b/>
                <w:caps/>
                <w:noProof/>
              </w:rPr>
            </w:pPr>
          </w:p>
        </w:tc>
        <w:tc>
          <w:tcPr>
            <w:tcW w:w="709" w:type="dxa"/>
            <w:tcBorders>
              <w:left w:val="single" w:sz="4" w:space="0" w:color="auto"/>
            </w:tcBorders>
          </w:tcPr>
          <w:p w14:paraId="300EDECD" w14:textId="77777777" w:rsidR="00AA146A" w:rsidRDefault="00AA146A" w:rsidP="00877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63517" w14:textId="77777777" w:rsidR="00AA146A" w:rsidRDefault="00AA146A" w:rsidP="00877811">
            <w:pPr>
              <w:pStyle w:val="CRCoverPage"/>
              <w:spacing w:after="0"/>
              <w:jc w:val="center"/>
              <w:rPr>
                <w:b/>
                <w:caps/>
                <w:noProof/>
              </w:rPr>
            </w:pPr>
          </w:p>
        </w:tc>
        <w:tc>
          <w:tcPr>
            <w:tcW w:w="2126" w:type="dxa"/>
          </w:tcPr>
          <w:p w14:paraId="48AF8C4C" w14:textId="77777777" w:rsidR="00AA146A" w:rsidRDefault="00AA146A" w:rsidP="00877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60A64" w14:textId="77777777" w:rsidR="00AA146A" w:rsidRDefault="00AA146A" w:rsidP="00877811">
            <w:pPr>
              <w:pStyle w:val="CRCoverPage"/>
              <w:spacing w:after="0"/>
              <w:jc w:val="center"/>
              <w:rPr>
                <w:b/>
                <w:caps/>
                <w:noProof/>
              </w:rPr>
            </w:pPr>
          </w:p>
        </w:tc>
        <w:tc>
          <w:tcPr>
            <w:tcW w:w="1418" w:type="dxa"/>
            <w:tcBorders>
              <w:left w:val="nil"/>
            </w:tcBorders>
          </w:tcPr>
          <w:p w14:paraId="29E95C72" w14:textId="77777777" w:rsidR="00AA146A" w:rsidRDefault="00AA146A" w:rsidP="00877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C4B24" w14:textId="77ADE3AC" w:rsidR="00AA146A" w:rsidRDefault="00AA146A" w:rsidP="00877811">
            <w:pPr>
              <w:pStyle w:val="CRCoverPage"/>
              <w:spacing w:after="0"/>
              <w:jc w:val="center"/>
              <w:rPr>
                <w:b/>
                <w:bCs/>
                <w:caps/>
                <w:noProof/>
              </w:rPr>
            </w:pPr>
            <w:r>
              <w:rPr>
                <w:b/>
                <w:bCs/>
                <w:caps/>
                <w:noProof/>
              </w:rPr>
              <w:t>X</w:t>
            </w:r>
          </w:p>
        </w:tc>
      </w:tr>
    </w:tbl>
    <w:p w14:paraId="58C3417D" w14:textId="77777777" w:rsidR="00AA146A" w:rsidRDefault="00AA146A" w:rsidP="00AA14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46A" w14:paraId="01737F53" w14:textId="77777777" w:rsidTr="00877811">
        <w:tc>
          <w:tcPr>
            <w:tcW w:w="9640" w:type="dxa"/>
            <w:gridSpan w:val="11"/>
          </w:tcPr>
          <w:p w14:paraId="55B45025" w14:textId="77777777" w:rsidR="00AA146A" w:rsidRDefault="00AA146A" w:rsidP="00877811">
            <w:pPr>
              <w:pStyle w:val="CRCoverPage"/>
              <w:spacing w:after="0"/>
              <w:rPr>
                <w:noProof/>
                <w:sz w:val="8"/>
                <w:szCs w:val="8"/>
              </w:rPr>
            </w:pPr>
          </w:p>
        </w:tc>
      </w:tr>
      <w:tr w:rsidR="00AA146A" w14:paraId="5558CCA4" w14:textId="77777777" w:rsidTr="00877811">
        <w:tc>
          <w:tcPr>
            <w:tcW w:w="1843" w:type="dxa"/>
            <w:tcBorders>
              <w:top w:val="single" w:sz="4" w:space="0" w:color="auto"/>
              <w:left w:val="single" w:sz="4" w:space="0" w:color="auto"/>
            </w:tcBorders>
          </w:tcPr>
          <w:p w14:paraId="46E84B80" w14:textId="77777777" w:rsidR="00AA146A" w:rsidRDefault="00AA146A" w:rsidP="00877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537C1" w14:textId="77777777" w:rsidR="00AA146A" w:rsidRDefault="00AA146A" w:rsidP="00877811">
            <w:pPr>
              <w:pStyle w:val="CRCoverPage"/>
              <w:spacing w:after="0"/>
              <w:ind w:left="100"/>
              <w:rPr>
                <w:noProof/>
              </w:rPr>
            </w:pPr>
            <w:r>
              <w:fldChar w:fldCharType="begin"/>
            </w:r>
            <w:r>
              <w:instrText xml:space="preserve"> DOCPROPERTY  CrTitle  \* MERGEFORMAT </w:instrText>
            </w:r>
            <w:r>
              <w:fldChar w:fldCharType="separate"/>
            </w:r>
            <w:r>
              <w:t>Correction of the handling of AM policies upon Time Sync configuration</w:t>
            </w:r>
            <w:r>
              <w:fldChar w:fldCharType="end"/>
            </w:r>
          </w:p>
        </w:tc>
      </w:tr>
      <w:tr w:rsidR="00AA146A" w14:paraId="53447FFF" w14:textId="77777777" w:rsidTr="00877811">
        <w:tc>
          <w:tcPr>
            <w:tcW w:w="1843" w:type="dxa"/>
            <w:tcBorders>
              <w:left w:val="single" w:sz="4" w:space="0" w:color="auto"/>
            </w:tcBorders>
          </w:tcPr>
          <w:p w14:paraId="4AAF8E23" w14:textId="77777777" w:rsidR="00AA146A" w:rsidRDefault="00AA146A" w:rsidP="00877811">
            <w:pPr>
              <w:pStyle w:val="CRCoverPage"/>
              <w:spacing w:after="0"/>
              <w:rPr>
                <w:b/>
                <w:i/>
                <w:noProof/>
                <w:sz w:val="8"/>
                <w:szCs w:val="8"/>
              </w:rPr>
            </w:pPr>
          </w:p>
        </w:tc>
        <w:tc>
          <w:tcPr>
            <w:tcW w:w="7797" w:type="dxa"/>
            <w:gridSpan w:val="10"/>
            <w:tcBorders>
              <w:right w:val="single" w:sz="4" w:space="0" w:color="auto"/>
            </w:tcBorders>
          </w:tcPr>
          <w:p w14:paraId="4BECB765" w14:textId="77777777" w:rsidR="00AA146A" w:rsidRDefault="00AA146A" w:rsidP="00877811">
            <w:pPr>
              <w:pStyle w:val="CRCoverPage"/>
              <w:spacing w:after="0"/>
              <w:rPr>
                <w:noProof/>
                <w:sz w:val="8"/>
                <w:szCs w:val="8"/>
              </w:rPr>
            </w:pPr>
          </w:p>
        </w:tc>
      </w:tr>
      <w:tr w:rsidR="00AA146A" w14:paraId="4DAD382B" w14:textId="77777777" w:rsidTr="00877811">
        <w:tc>
          <w:tcPr>
            <w:tcW w:w="1843" w:type="dxa"/>
            <w:tcBorders>
              <w:left w:val="single" w:sz="4" w:space="0" w:color="auto"/>
            </w:tcBorders>
          </w:tcPr>
          <w:p w14:paraId="05EF3F78" w14:textId="77777777" w:rsidR="00AA146A" w:rsidRDefault="00AA146A" w:rsidP="00877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28C4D" w14:textId="77777777" w:rsidR="00AA146A" w:rsidRDefault="00AA146A" w:rsidP="008778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A146A" w14:paraId="3C7205FB" w14:textId="77777777" w:rsidTr="00877811">
        <w:tc>
          <w:tcPr>
            <w:tcW w:w="1843" w:type="dxa"/>
            <w:tcBorders>
              <w:left w:val="single" w:sz="4" w:space="0" w:color="auto"/>
            </w:tcBorders>
          </w:tcPr>
          <w:p w14:paraId="0950AD6E" w14:textId="77777777" w:rsidR="00AA146A" w:rsidRDefault="00AA146A" w:rsidP="00877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A0656" w14:textId="70184B2A" w:rsidR="00AA146A" w:rsidRDefault="00AA146A" w:rsidP="0087781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A146A" w14:paraId="3EEF87BC" w14:textId="77777777" w:rsidTr="00877811">
        <w:tc>
          <w:tcPr>
            <w:tcW w:w="1843" w:type="dxa"/>
            <w:tcBorders>
              <w:left w:val="single" w:sz="4" w:space="0" w:color="auto"/>
            </w:tcBorders>
          </w:tcPr>
          <w:p w14:paraId="7D5C4805" w14:textId="77777777" w:rsidR="00AA146A" w:rsidRDefault="00AA146A" w:rsidP="00877811">
            <w:pPr>
              <w:pStyle w:val="CRCoverPage"/>
              <w:spacing w:after="0"/>
              <w:rPr>
                <w:b/>
                <w:i/>
                <w:noProof/>
                <w:sz w:val="8"/>
                <w:szCs w:val="8"/>
              </w:rPr>
            </w:pPr>
          </w:p>
        </w:tc>
        <w:tc>
          <w:tcPr>
            <w:tcW w:w="7797" w:type="dxa"/>
            <w:gridSpan w:val="10"/>
            <w:tcBorders>
              <w:right w:val="single" w:sz="4" w:space="0" w:color="auto"/>
            </w:tcBorders>
          </w:tcPr>
          <w:p w14:paraId="5843DFDA" w14:textId="77777777" w:rsidR="00AA146A" w:rsidRDefault="00AA146A" w:rsidP="00877811">
            <w:pPr>
              <w:pStyle w:val="CRCoverPage"/>
              <w:spacing w:after="0"/>
              <w:rPr>
                <w:noProof/>
                <w:sz w:val="8"/>
                <w:szCs w:val="8"/>
              </w:rPr>
            </w:pPr>
          </w:p>
        </w:tc>
      </w:tr>
      <w:tr w:rsidR="00AA146A" w14:paraId="5C18A081" w14:textId="77777777" w:rsidTr="00877811">
        <w:tc>
          <w:tcPr>
            <w:tcW w:w="1843" w:type="dxa"/>
            <w:tcBorders>
              <w:left w:val="single" w:sz="4" w:space="0" w:color="auto"/>
            </w:tcBorders>
          </w:tcPr>
          <w:p w14:paraId="06371376" w14:textId="77777777" w:rsidR="00AA146A" w:rsidRDefault="00AA146A" w:rsidP="00877811">
            <w:pPr>
              <w:pStyle w:val="CRCoverPage"/>
              <w:tabs>
                <w:tab w:val="right" w:pos="1759"/>
              </w:tabs>
              <w:spacing w:after="0"/>
              <w:rPr>
                <w:b/>
                <w:i/>
                <w:noProof/>
              </w:rPr>
            </w:pPr>
            <w:r>
              <w:rPr>
                <w:b/>
                <w:i/>
                <w:noProof/>
              </w:rPr>
              <w:t>Work item code:</w:t>
            </w:r>
          </w:p>
        </w:tc>
        <w:tc>
          <w:tcPr>
            <w:tcW w:w="3686" w:type="dxa"/>
            <w:gridSpan w:val="5"/>
            <w:shd w:val="pct30" w:color="FFFF00" w:fill="auto"/>
          </w:tcPr>
          <w:p w14:paraId="09F25962" w14:textId="77777777" w:rsidR="00AA146A" w:rsidRDefault="00AA146A" w:rsidP="00877811">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315BAAF7" w14:textId="77777777" w:rsidR="00AA146A" w:rsidRDefault="00AA146A" w:rsidP="00877811">
            <w:pPr>
              <w:pStyle w:val="CRCoverPage"/>
              <w:spacing w:after="0"/>
              <w:ind w:right="100"/>
              <w:rPr>
                <w:noProof/>
              </w:rPr>
            </w:pPr>
          </w:p>
        </w:tc>
        <w:tc>
          <w:tcPr>
            <w:tcW w:w="1417" w:type="dxa"/>
            <w:gridSpan w:val="3"/>
            <w:tcBorders>
              <w:left w:val="nil"/>
            </w:tcBorders>
          </w:tcPr>
          <w:p w14:paraId="24BA9F92" w14:textId="77777777" w:rsidR="00AA146A" w:rsidRDefault="00AA146A" w:rsidP="00877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8875B6" w14:textId="77777777" w:rsidR="00AA146A" w:rsidRDefault="00AA146A" w:rsidP="00877811">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AA146A" w14:paraId="25D12F1E" w14:textId="77777777" w:rsidTr="00877811">
        <w:tc>
          <w:tcPr>
            <w:tcW w:w="1843" w:type="dxa"/>
            <w:tcBorders>
              <w:left w:val="single" w:sz="4" w:space="0" w:color="auto"/>
            </w:tcBorders>
          </w:tcPr>
          <w:p w14:paraId="37D26974" w14:textId="77777777" w:rsidR="00AA146A" w:rsidRDefault="00AA146A" w:rsidP="00877811">
            <w:pPr>
              <w:pStyle w:val="CRCoverPage"/>
              <w:spacing w:after="0"/>
              <w:rPr>
                <w:b/>
                <w:i/>
                <w:noProof/>
                <w:sz w:val="8"/>
                <w:szCs w:val="8"/>
              </w:rPr>
            </w:pPr>
          </w:p>
        </w:tc>
        <w:tc>
          <w:tcPr>
            <w:tcW w:w="1986" w:type="dxa"/>
            <w:gridSpan w:val="4"/>
          </w:tcPr>
          <w:p w14:paraId="1E2452E5" w14:textId="77777777" w:rsidR="00AA146A" w:rsidRDefault="00AA146A" w:rsidP="00877811">
            <w:pPr>
              <w:pStyle w:val="CRCoverPage"/>
              <w:spacing w:after="0"/>
              <w:rPr>
                <w:noProof/>
                <w:sz w:val="8"/>
                <w:szCs w:val="8"/>
              </w:rPr>
            </w:pPr>
          </w:p>
        </w:tc>
        <w:tc>
          <w:tcPr>
            <w:tcW w:w="2267" w:type="dxa"/>
            <w:gridSpan w:val="2"/>
          </w:tcPr>
          <w:p w14:paraId="728CE72A" w14:textId="77777777" w:rsidR="00AA146A" w:rsidRDefault="00AA146A" w:rsidP="00877811">
            <w:pPr>
              <w:pStyle w:val="CRCoverPage"/>
              <w:spacing w:after="0"/>
              <w:rPr>
                <w:noProof/>
                <w:sz w:val="8"/>
                <w:szCs w:val="8"/>
              </w:rPr>
            </w:pPr>
          </w:p>
        </w:tc>
        <w:tc>
          <w:tcPr>
            <w:tcW w:w="1417" w:type="dxa"/>
            <w:gridSpan w:val="3"/>
          </w:tcPr>
          <w:p w14:paraId="228D3D81" w14:textId="77777777" w:rsidR="00AA146A" w:rsidRDefault="00AA146A" w:rsidP="00877811">
            <w:pPr>
              <w:pStyle w:val="CRCoverPage"/>
              <w:spacing w:after="0"/>
              <w:rPr>
                <w:noProof/>
                <w:sz w:val="8"/>
                <w:szCs w:val="8"/>
              </w:rPr>
            </w:pPr>
          </w:p>
        </w:tc>
        <w:tc>
          <w:tcPr>
            <w:tcW w:w="2127" w:type="dxa"/>
            <w:tcBorders>
              <w:right w:val="single" w:sz="4" w:space="0" w:color="auto"/>
            </w:tcBorders>
          </w:tcPr>
          <w:p w14:paraId="1F7D5276" w14:textId="77777777" w:rsidR="00AA146A" w:rsidRDefault="00AA146A" w:rsidP="00877811">
            <w:pPr>
              <w:pStyle w:val="CRCoverPage"/>
              <w:spacing w:after="0"/>
              <w:rPr>
                <w:noProof/>
                <w:sz w:val="8"/>
                <w:szCs w:val="8"/>
              </w:rPr>
            </w:pPr>
          </w:p>
        </w:tc>
      </w:tr>
      <w:tr w:rsidR="00AA146A" w14:paraId="44FFA28E" w14:textId="77777777" w:rsidTr="00877811">
        <w:trPr>
          <w:cantSplit/>
        </w:trPr>
        <w:tc>
          <w:tcPr>
            <w:tcW w:w="1843" w:type="dxa"/>
            <w:tcBorders>
              <w:left w:val="single" w:sz="4" w:space="0" w:color="auto"/>
            </w:tcBorders>
          </w:tcPr>
          <w:p w14:paraId="650958DB" w14:textId="77777777" w:rsidR="00AA146A" w:rsidRDefault="00AA146A" w:rsidP="00877811">
            <w:pPr>
              <w:pStyle w:val="CRCoverPage"/>
              <w:tabs>
                <w:tab w:val="right" w:pos="1759"/>
              </w:tabs>
              <w:spacing w:after="0"/>
              <w:rPr>
                <w:b/>
                <w:i/>
                <w:noProof/>
              </w:rPr>
            </w:pPr>
            <w:r>
              <w:rPr>
                <w:b/>
                <w:i/>
                <w:noProof/>
              </w:rPr>
              <w:t>Category:</w:t>
            </w:r>
          </w:p>
        </w:tc>
        <w:tc>
          <w:tcPr>
            <w:tcW w:w="851" w:type="dxa"/>
            <w:shd w:val="pct30" w:color="FFFF00" w:fill="auto"/>
          </w:tcPr>
          <w:p w14:paraId="32A2A3EC" w14:textId="77777777" w:rsidR="00AA146A" w:rsidRDefault="00AA146A" w:rsidP="008778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7770D3" w14:textId="77777777" w:rsidR="00AA146A" w:rsidRDefault="00AA146A" w:rsidP="00877811">
            <w:pPr>
              <w:pStyle w:val="CRCoverPage"/>
              <w:spacing w:after="0"/>
              <w:rPr>
                <w:noProof/>
              </w:rPr>
            </w:pPr>
          </w:p>
        </w:tc>
        <w:tc>
          <w:tcPr>
            <w:tcW w:w="1417" w:type="dxa"/>
            <w:gridSpan w:val="3"/>
            <w:tcBorders>
              <w:left w:val="nil"/>
            </w:tcBorders>
          </w:tcPr>
          <w:p w14:paraId="15300B33" w14:textId="77777777" w:rsidR="00AA146A" w:rsidRDefault="00AA146A" w:rsidP="00877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A4E02" w14:textId="77777777" w:rsidR="00AA146A" w:rsidRDefault="00AA146A" w:rsidP="0087781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A146A" w14:paraId="48B2F38C" w14:textId="77777777" w:rsidTr="00877811">
        <w:tc>
          <w:tcPr>
            <w:tcW w:w="1843" w:type="dxa"/>
            <w:tcBorders>
              <w:left w:val="single" w:sz="4" w:space="0" w:color="auto"/>
              <w:bottom w:val="single" w:sz="4" w:space="0" w:color="auto"/>
            </w:tcBorders>
          </w:tcPr>
          <w:p w14:paraId="1E0BF6EF" w14:textId="77777777" w:rsidR="00AA146A" w:rsidRDefault="00AA146A" w:rsidP="00877811">
            <w:pPr>
              <w:pStyle w:val="CRCoverPage"/>
              <w:spacing w:after="0"/>
              <w:rPr>
                <w:b/>
                <w:i/>
                <w:noProof/>
              </w:rPr>
            </w:pPr>
          </w:p>
        </w:tc>
        <w:tc>
          <w:tcPr>
            <w:tcW w:w="4677" w:type="dxa"/>
            <w:gridSpan w:val="8"/>
            <w:tcBorders>
              <w:bottom w:val="single" w:sz="4" w:space="0" w:color="auto"/>
            </w:tcBorders>
          </w:tcPr>
          <w:p w14:paraId="4C0CDE07" w14:textId="77777777" w:rsidR="00AA146A" w:rsidRDefault="00AA146A" w:rsidP="00877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E9D05" w14:textId="77777777" w:rsidR="00AA146A" w:rsidRDefault="00AA146A" w:rsidP="008778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CA8090" w14:textId="77777777" w:rsidR="00AA146A" w:rsidRPr="007C2097" w:rsidRDefault="00AA146A" w:rsidP="00877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F329A" w:rsidR="0002788F" w:rsidRDefault="00ED3987" w:rsidP="00D27963">
            <w:pPr>
              <w:pStyle w:val="CRCoverPage"/>
              <w:spacing w:after="0"/>
              <w:ind w:left="100"/>
              <w:rPr>
                <w:noProof/>
              </w:rPr>
            </w:pPr>
            <w:r>
              <w:t xml:space="preserve">Upon Time Sync </w:t>
            </w:r>
            <w:r w:rsidR="00D27963">
              <w:t>configura</w:t>
            </w:r>
            <w:r>
              <w:t>tion creation</w:t>
            </w:r>
            <w:r w:rsidR="00D27963">
              <w:t>,</w:t>
            </w:r>
            <w:r>
              <w:t xml:space="preserve"> modification</w:t>
            </w:r>
            <w:r w:rsidR="00D27963">
              <w:t>, or deletion</w:t>
            </w:r>
            <w:r>
              <w:t xml:space="preserve">, the TSCTSF shall </w:t>
            </w:r>
            <w:r w:rsidR="00D27963">
              <w:t xml:space="preserve">manage the access stratum time distribution parameters of the UE(s) by using </w:t>
            </w:r>
            <w:proofErr w:type="spellStart"/>
            <w:r w:rsidR="00D27963">
              <w:t>AMPolicyAuthorization</w:t>
            </w:r>
            <w:proofErr w:type="spellEnd"/>
            <w:r>
              <w:t>.</w:t>
            </w:r>
            <w:r w:rsidR="00D27963">
              <w:t xml:space="preserve"> The current text mistakenly conditions this on if the AF has provided a time synchronization error budget</w:t>
            </w:r>
            <w:r w:rsidR="003D6C89">
              <w:t xml:space="preserve"> (note that the ASTI enablement is totally independent of this budget, while </w:t>
            </w:r>
            <w:r w:rsidR="003D6C89" w:rsidRPr="003D6C89">
              <w:t>clause 5.27.1.9 of TS 23.501</w:t>
            </w:r>
            <w:r w:rsidR="003D6C89">
              <w:t xml:space="preserve"> states that the TSCTSF provides a </w:t>
            </w:r>
            <w:proofErr w:type="spellStart"/>
            <w:r w:rsidR="003D6C89">
              <w:t>Uu</w:t>
            </w:r>
            <w:proofErr w:type="spellEnd"/>
            <w:r w:rsidR="003D6C89">
              <w:t xml:space="preserve"> budget based on pre-configuration even if the AF does not provide a time synch error budget)</w:t>
            </w:r>
            <w:r w:rsidR="00D27963">
              <w:t>, while it also refers to a "</w:t>
            </w:r>
            <w:proofErr w:type="spellStart"/>
            <w:r w:rsidR="00D27963">
              <w:t>asTimeDisEnabled</w:t>
            </w:r>
            <w:proofErr w:type="spellEnd"/>
            <w:r w:rsidR="00D27963">
              <w:t xml:space="preserve">" parameter, which does not exist </w:t>
            </w:r>
            <w:r w:rsidR="00D27963" w:rsidRPr="00D27963">
              <w:t>neither in 29.534 nor in the re-used related data type of 2</w:t>
            </w:r>
            <w:r w:rsidR="00D27963">
              <w:t>9</w:t>
            </w:r>
            <w:r w:rsidR="00D27963" w:rsidRPr="00D27963">
              <w:t>.507</w:t>
            </w:r>
            <w:r w:rsidR="00D27963">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DA643F" w:rsidR="0002788F" w:rsidRDefault="00ED3987" w:rsidP="0002788F">
            <w:pPr>
              <w:pStyle w:val="CRCoverPage"/>
              <w:spacing w:after="0"/>
              <w:ind w:left="100"/>
              <w:rPr>
                <w:noProof/>
              </w:rPr>
            </w:pPr>
            <w:r>
              <w:rPr>
                <w:rFonts w:cs="Arial"/>
                <w:lang w:val="en-US"/>
              </w:rPr>
              <w:t>Correct the description</w:t>
            </w:r>
            <w:r w:rsidR="003D6C89">
              <w:rPr>
                <w:rFonts w:cs="Arial"/>
                <w:lang w:val="en-US"/>
              </w:rPr>
              <w:t>s</w:t>
            </w:r>
            <w:r>
              <w:rPr>
                <w:rFonts w:cs="Arial"/>
                <w:lang w:val="en-US"/>
              </w:rPr>
              <w:t xml:space="preserve"> related to </w:t>
            </w:r>
            <w:r w:rsidR="003D6C89">
              <w:rPr>
                <w:rFonts w:cs="Arial"/>
                <w:lang w:val="en-US"/>
              </w:rPr>
              <w:t>access stratum time distribution and error budget to be applicable independently of the AF error budget input and refer to the correct attribute that is used for access stratum time distribution information</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D015A" w:rsidR="001E41F3" w:rsidRDefault="003D6C89">
            <w:pPr>
              <w:pStyle w:val="CRCoverPage"/>
              <w:spacing w:after="0"/>
              <w:ind w:left="100"/>
              <w:rPr>
                <w:noProof/>
              </w:rPr>
            </w:pPr>
            <w:r>
              <w:rPr>
                <w:noProof/>
              </w:rPr>
              <w:t>5.2.2.5.2, 5.2.2.6.2, 5.2.2.7.2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009F9C6" w14:textId="77777777" w:rsidR="001D6015" w:rsidRDefault="001D6015" w:rsidP="001D6015">
      <w:pPr>
        <w:pStyle w:val="Heading5"/>
      </w:pPr>
      <w:bookmarkStart w:id="1" w:name="_Toc89295571"/>
      <w:bookmarkStart w:id="2" w:name="_Toc94261292"/>
      <w:bookmarkStart w:id="3" w:name="_Toc104198942"/>
      <w:bookmarkStart w:id="4" w:name="_Toc104489378"/>
      <w:r>
        <w:t>5.2.2.5.2</w:t>
      </w:r>
      <w:r>
        <w:tab/>
      </w:r>
      <w:r>
        <w:rPr>
          <w:noProof/>
        </w:rPr>
        <w:t>Creating a new configuration</w:t>
      </w:r>
      <w:bookmarkEnd w:id="1"/>
      <w:bookmarkEnd w:id="2"/>
      <w:bookmarkEnd w:id="3"/>
      <w:bookmarkEnd w:id="4"/>
    </w:p>
    <w:p w14:paraId="19BFC323" w14:textId="77777777" w:rsidR="001D6015" w:rsidRDefault="001D6015" w:rsidP="001D6015">
      <w:pPr>
        <w:rPr>
          <w:noProof/>
        </w:rPr>
      </w:pPr>
      <w:r>
        <w:rPr>
          <w:noProof/>
        </w:rPr>
        <w:t>Figure 5.2.2.5.2-1 illustrates the creation of a configuration.</w:t>
      </w:r>
    </w:p>
    <w:p w14:paraId="6CADD943" w14:textId="77777777" w:rsidR="001D6015" w:rsidRDefault="001D6015" w:rsidP="001D6015">
      <w:pPr>
        <w:pStyle w:val="TH"/>
        <w:rPr>
          <w:noProof/>
        </w:rPr>
      </w:pPr>
      <w:r>
        <w:rPr>
          <w:noProof/>
        </w:rPr>
        <w:object w:dxaOrig="9541" w:dyaOrig="3166" w14:anchorId="34962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58.55pt" o:ole="">
            <v:imagedata r:id="rId17" o:title=""/>
          </v:shape>
          <o:OLEObject Type="Embed" ProgID="Visio.Drawing.11" ShapeID="_x0000_i1025" DrawAspect="Content" ObjectID="_1721718652" r:id="rId18"/>
        </w:object>
      </w:r>
    </w:p>
    <w:p w14:paraId="6474D063" w14:textId="77777777" w:rsidR="001D6015" w:rsidRDefault="001D6015" w:rsidP="001D6015">
      <w:pPr>
        <w:pStyle w:val="TF"/>
        <w:rPr>
          <w:noProof/>
        </w:rPr>
      </w:pPr>
      <w:r>
        <w:rPr>
          <w:noProof/>
        </w:rPr>
        <w:t>Figure 5.2.2.5.2-1: Creation of a configuration</w:t>
      </w:r>
    </w:p>
    <w:p w14:paraId="706B4B57" w14:textId="77777777" w:rsidR="001D6015" w:rsidRDefault="001D6015" w:rsidP="001D6015">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F363F97" w14:textId="77777777" w:rsidR="001D6015" w:rsidRDefault="001D6015" w:rsidP="001D6015">
      <w:pPr>
        <w:pStyle w:val="B1"/>
        <w:rPr>
          <w:noProof/>
        </w:rPr>
      </w:pPr>
      <w:r>
        <w:rPr>
          <w:noProof/>
        </w:rPr>
        <w:t>-</w:t>
      </w:r>
      <w:r>
        <w:rPr>
          <w:noProof/>
        </w:rPr>
        <w:tab/>
        <w:t>the user plane node Id within the "upNodeId" attribute;</w:t>
      </w:r>
    </w:p>
    <w:p w14:paraId="3F326EC7" w14:textId="77777777" w:rsidR="001D6015" w:rsidRDefault="001D6015" w:rsidP="001D6015">
      <w:pPr>
        <w:pStyle w:val="B1"/>
        <w:rPr>
          <w:noProof/>
        </w:rPr>
      </w:pPr>
      <w:r>
        <w:rPr>
          <w:noProof/>
        </w:rPr>
        <w:t>-</w:t>
      </w:r>
      <w:r>
        <w:rPr>
          <w:noProof/>
        </w:rPr>
        <w:tab/>
        <w:t>the requested PTP instance within the "reqPtpIns" attribute;</w:t>
      </w:r>
    </w:p>
    <w:p w14:paraId="0CD0A9DA" w14:textId="77777777" w:rsidR="001D6015" w:rsidRDefault="001D6015" w:rsidP="001D6015">
      <w:pPr>
        <w:pStyle w:val="B1"/>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3C10D6B4" w14:textId="77777777" w:rsidR="001D6015" w:rsidRDefault="001D6015" w:rsidP="001D6015">
      <w:pPr>
        <w:pStyle w:val="B1"/>
        <w:rPr>
          <w:noProof/>
        </w:rPr>
      </w:pPr>
      <w:r>
        <w:rPr>
          <w:noProof/>
        </w:rPr>
        <w:t>-</w:t>
      </w:r>
      <w:r>
        <w:rPr>
          <w:noProof/>
        </w:rPr>
        <w:tab/>
        <w:t>the notification URI within the "configNotifUri" attribute;</w:t>
      </w:r>
    </w:p>
    <w:p w14:paraId="6D098E4E" w14:textId="77777777" w:rsidR="001D6015" w:rsidRDefault="001D6015" w:rsidP="001D6015">
      <w:pPr>
        <w:pStyle w:val="B1"/>
        <w:rPr>
          <w:noProof/>
        </w:rPr>
      </w:pPr>
      <w:r>
        <w:rPr>
          <w:noProof/>
        </w:rPr>
        <w:t>-</w:t>
      </w:r>
      <w:r>
        <w:rPr>
          <w:noProof/>
        </w:rPr>
        <w:tab/>
        <w:t>the notification correlation Id within the "configNotifId" attribute;</w:t>
      </w:r>
    </w:p>
    <w:p w14:paraId="22A53B27" w14:textId="77777777" w:rsidR="001D6015" w:rsidRDefault="001D6015" w:rsidP="001D6015">
      <w:pPr>
        <w:pStyle w:val="B1"/>
        <w:ind w:left="0" w:firstLine="0"/>
        <w:rPr>
          <w:noProof/>
        </w:rPr>
      </w:pPr>
      <w:r>
        <w:rPr>
          <w:noProof/>
        </w:rPr>
        <w:t>and may include:</w:t>
      </w:r>
    </w:p>
    <w:p w14:paraId="37DB018A" w14:textId="77777777" w:rsidR="001D6015" w:rsidRPr="00743D85" w:rsidRDefault="001D6015" w:rsidP="001D6015">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67D6D1B7" w14:textId="77777777" w:rsidR="001D6015" w:rsidRPr="00743D85" w:rsidRDefault="001D6015" w:rsidP="001D6015">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3738375E" w14:textId="77777777" w:rsidR="001D6015" w:rsidRPr="00743D85" w:rsidRDefault="001D6015" w:rsidP="001D6015">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02B0DB7B" w14:textId="77777777" w:rsidR="001D6015" w:rsidRPr="00743D85" w:rsidRDefault="001D6015" w:rsidP="001D6015">
      <w:pPr>
        <w:pStyle w:val="B1"/>
      </w:pPr>
      <w:r>
        <w:t>-</w:t>
      </w:r>
      <w:r>
        <w:tab/>
      </w:r>
      <w:r w:rsidRPr="00743D85">
        <w:t>the temporal validity condition within the "</w:t>
      </w:r>
      <w:proofErr w:type="spellStart"/>
      <w:r w:rsidRPr="00CE5404">
        <w:t>tempValidity</w:t>
      </w:r>
      <w:proofErr w:type="spellEnd"/>
      <w:r w:rsidRPr="00743D85">
        <w:t>" attribute.</w:t>
      </w:r>
    </w:p>
    <w:p w14:paraId="55E0B85A" w14:textId="77777777" w:rsidR="001D6015" w:rsidRDefault="001D6015" w:rsidP="001D6015">
      <w:r>
        <w:t>Upon receipt of the HTTP request from the NF service consumer,</w:t>
      </w:r>
      <w:r w:rsidRPr="00637875">
        <w:t xml:space="preserve"> </w:t>
      </w:r>
      <w:r>
        <w:t>if the request is authorized, the TSCTSF shall:</w:t>
      </w:r>
    </w:p>
    <w:p w14:paraId="290D3728" w14:textId="77777777" w:rsidR="001D6015" w:rsidRDefault="001D6015" w:rsidP="001D6015">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7B09B792" w14:textId="77777777" w:rsidR="001D6015" w:rsidRDefault="001D6015" w:rsidP="001D6015">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3ED4452A" w14:textId="77777777" w:rsidR="001D6015" w:rsidRDefault="001D6015" w:rsidP="001D6015">
      <w:pPr>
        <w:pStyle w:val="B1"/>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706E301A" w14:textId="28C883F1" w:rsidR="001D6015" w:rsidRPr="00374B0E" w:rsidRDefault="001D6015" w:rsidP="001D6015">
      <w:pPr>
        <w:pStyle w:val="B1"/>
        <w:rPr>
          <w:rFonts w:eastAsia="SimSun"/>
        </w:rPr>
      </w:pPr>
      <w:r w:rsidRPr="00374B0E">
        <w:rPr>
          <w:rFonts w:eastAsia="SimSun"/>
        </w:rPr>
        <w:lastRenderedPageBreak/>
        <w:t>-</w:t>
      </w:r>
      <w:r w:rsidRPr="00374B0E">
        <w:rPr>
          <w:rFonts w:eastAsia="SimSun"/>
        </w:rPr>
        <w:tab/>
      </w:r>
      <w:del w:id="5" w:author="Nokia" w:date="2022-07-18T10:17:00Z">
        <w:r w:rsidRPr="00374B0E" w:rsidDel="004E6CFA">
          <w:rPr>
            <w:rFonts w:eastAsia="SimSun"/>
          </w:rPr>
          <w:delText>If the time synchronization error budget</w:delText>
        </w:r>
        <w:r w:rsidRPr="00374B0E" w:rsidDel="004E6CFA">
          <w:rPr>
            <w:rFonts w:eastAsia="SimSun" w:hint="eastAsia"/>
          </w:rPr>
          <w:delText xml:space="preserve"> </w:delText>
        </w:r>
        <w:r w:rsidRPr="00374B0E" w:rsidDel="004E6CFA">
          <w:rPr>
            <w:rFonts w:eastAsia="SimSun"/>
          </w:rPr>
          <w:delText xml:space="preserve">is provided, </w:delText>
        </w:r>
      </w:del>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 using the PTP port state of each DS-TT</w:t>
      </w:r>
      <w:ins w:id="6" w:author="Nokia" w:date="2022-07-18T10:17:00Z">
        <w:r w:rsidR="004E6CFA">
          <w:rPr>
            <w:rFonts w:eastAsia="SimSun"/>
          </w:rPr>
          <w:t xml:space="preserve"> (based on the time synchronizat</w:t>
        </w:r>
      </w:ins>
      <w:ins w:id="7" w:author="Nokia" w:date="2022-07-18T10:18:00Z">
        <w:r w:rsidR="004E6CFA">
          <w:rPr>
            <w:rFonts w:eastAsia="SimSun"/>
          </w:rPr>
          <w:t xml:space="preserve">ion </w:t>
        </w:r>
      </w:ins>
      <w:ins w:id="8" w:author="Nokia" w:date="2022-07-18T10:29:00Z">
        <w:r w:rsidR="007337F1">
          <w:rPr>
            <w:rFonts w:eastAsia="SimSun"/>
          </w:rPr>
          <w:t xml:space="preserve">error </w:t>
        </w:r>
      </w:ins>
      <w:ins w:id="9" w:author="Nokia" w:date="2022-07-18T10:18:00Z">
        <w:r w:rsidR="004E6CFA">
          <w:rPr>
            <w:rFonts w:eastAsia="SimSun"/>
          </w:rPr>
          <w:t>budget that is either provided by the NF service consumer or pre-configured in the TSCTSF</w:t>
        </w:r>
      </w:ins>
      <w:ins w:id="10" w:author="Nokia" w:date="2022-07-18T10:17:00Z">
        <w:r w:rsidR="004E6CFA">
          <w:rPr>
            <w:rFonts w:eastAsia="SimSun"/>
          </w:rPr>
          <w:t>)</w:t>
        </w:r>
      </w:ins>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ins w:id="11" w:author="Nokia" w:date="2022-07-18T10:19:00Z">
        <w:r w:rsidR="004E6CFA">
          <w:rPr>
            <w:rFonts w:eastAsia="SimSun"/>
          </w:rPr>
          <w:t xml:space="preserve"> done,</w:t>
        </w:r>
      </w:ins>
      <w:r w:rsidRPr="00374B0E">
        <w:rPr>
          <w:rFonts w:eastAsia="SimSun"/>
        </w:rPr>
        <w:t xml:space="preserve"> and send </w:t>
      </w:r>
      <w:del w:id="12" w:author="Nokia" w:date="2022-07-18T10:30:00Z">
        <w:r w:rsidRPr="00374B0E" w:rsidDel="007337F1">
          <w:rPr>
            <w:rFonts w:eastAsia="SimSun"/>
          </w:rPr>
          <w:delText xml:space="preserve">the </w:delText>
        </w:r>
      </w:del>
      <w:ins w:id="13" w:author="Nokia" w:date="2022-07-18T10:30:00Z">
        <w:r w:rsidR="007337F1">
          <w:rPr>
            <w:rFonts w:eastAsia="SimSun"/>
          </w:rPr>
          <w:t>a</w:t>
        </w:r>
        <w:r w:rsidR="007337F1" w:rsidRPr="00374B0E">
          <w:rPr>
            <w:rFonts w:eastAsia="SimSun"/>
          </w:rPr>
          <w:t xml:space="preserve"> </w:t>
        </w:r>
      </w:ins>
      <w:r w:rsidRPr="00374B0E">
        <w:rPr>
          <w:rFonts w:eastAsia="SimSun"/>
        </w:rPr>
        <w:t xml:space="preserve">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del w:id="14" w:author="Nokia" w:date="2022-07-18T10:21:00Z">
        <w:r w:rsidRPr="00374B0E" w:rsidDel="004E6CFA">
          <w:rPr>
            <w:rFonts w:eastAsia="SimSun"/>
          </w:rPr>
          <w:delText>with the exception that the</w:delText>
        </w:r>
      </w:del>
      <w:ins w:id="15" w:author="Nokia" w:date="2022-07-18T10:21:00Z">
        <w:r w:rsidR="004E6CFA">
          <w:rPr>
            <w:rFonts w:eastAsia="SimSun"/>
          </w:rPr>
          <w:t>providing the appropriate values in the</w:t>
        </w:r>
      </w:ins>
      <w:r w:rsidRPr="00374B0E">
        <w:rPr>
          <w:rFonts w:eastAsia="SimSun"/>
        </w:rPr>
        <w:t xml:space="preserve"> "</w:t>
      </w:r>
      <w:proofErr w:type="spellStart"/>
      <w:del w:id="16" w:author="Nokia" w:date="2022-07-18T10:21:00Z">
        <w:r w:rsidRPr="00374B0E" w:rsidDel="004E6CFA">
          <w:rPr>
            <w:rFonts w:eastAsia="SimSun"/>
          </w:rPr>
          <w:delText>asTimeDisEnabled</w:delText>
        </w:r>
      </w:del>
      <w:ins w:id="17" w:author="Nokia" w:date="2022-07-18T10:21:00Z">
        <w:r w:rsidR="004E6CFA" w:rsidRPr="00374B0E">
          <w:rPr>
            <w:rFonts w:eastAsia="SimSun"/>
          </w:rPr>
          <w:t>asTimeDis</w:t>
        </w:r>
        <w:r w:rsidR="004E6CFA">
          <w:rPr>
            <w:rFonts w:eastAsia="SimSun"/>
          </w:rPr>
          <w:t>Param</w:t>
        </w:r>
      </w:ins>
      <w:proofErr w:type="spellEnd"/>
      <w:r w:rsidRPr="00374B0E">
        <w:rPr>
          <w:rFonts w:eastAsia="SimSun"/>
        </w:rPr>
        <w:t xml:space="preserve">" attribute </w:t>
      </w:r>
      <w:del w:id="18" w:author="Nokia" w:date="2022-07-18T10:22:00Z">
        <w:r w:rsidRPr="00374B0E" w:rsidDel="004E6CFA">
          <w:rPr>
            <w:rFonts w:eastAsia="SimSun"/>
          </w:rPr>
          <w:delText>shall be omitted or shall be set to false if included</w:delText>
        </w:r>
      </w:del>
      <w:ins w:id="19" w:author="Nokia" w:date="2022-07-18T10:22:00Z">
        <w:r w:rsidR="004E6CFA">
          <w:rPr>
            <w:rFonts w:eastAsia="SimSun"/>
          </w:rPr>
          <w:t xml:space="preserve">in order to </w:t>
        </w:r>
      </w:ins>
      <w:ins w:id="20" w:author="Nokia" w:date="2022-07-18T10:23:00Z">
        <w:r w:rsidR="004E6CFA">
          <w:rPr>
            <w:rFonts w:eastAsia="SimSun"/>
          </w:rPr>
          <w:t>activate</w:t>
        </w:r>
      </w:ins>
      <w:ins w:id="21" w:author="Nokia" w:date="2022-07-18T10:22:00Z">
        <w:r w:rsidR="004E6CFA">
          <w:rPr>
            <w:rFonts w:eastAsia="SimSun"/>
          </w:rPr>
          <w:t xml:space="preserve"> the access stratum time distribution</w:t>
        </w:r>
      </w:ins>
      <w:ins w:id="22" w:author="Nokia" w:date="2022-07-18T10:23:00Z">
        <w:r w:rsidR="004E6CFA">
          <w:rPr>
            <w:rFonts w:eastAsia="SimSun"/>
          </w:rPr>
          <w:t xml:space="preserve"> and provide </w:t>
        </w:r>
      </w:ins>
      <w:ins w:id="23" w:author="Nokia" w:date="2022-07-18T10:24:00Z">
        <w:r w:rsidR="004E6CFA">
          <w:rPr>
            <w:rFonts w:eastAsia="SimSun"/>
          </w:rPr>
          <w:t xml:space="preserve">the calculated </w:t>
        </w:r>
        <w:proofErr w:type="spellStart"/>
        <w:r w:rsidR="004E6CFA">
          <w:rPr>
            <w:rFonts w:eastAsia="SimSun"/>
          </w:rPr>
          <w:t>Uu</w:t>
        </w:r>
        <w:proofErr w:type="spellEnd"/>
        <w:r w:rsidR="004E6CFA">
          <w:rPr>
            <w:rFonts w:eastAsia="SimSun"/>
          </w:rPr>
          <w:t xml:space="preserve"> time synchronization error budget</w:t>
        </w:r>
      </w:ins>
      <w:r w:rsidRPr="00374B0E">
        <w:rPr>
          <w:rFonts w:eastAsia="SimSun"/>
        </w:rPr>
        <w:t>.</w:t>
      </w:r>
    </w:p>
    <w:p w14:paraId="4E383919" w14:textId="13A6BC3A" w:rsidR="001D6015" w:rsidRDefault="001D6015" w:rsidP="001D6015">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del w:id="24" w:author="Nokia" w:date="2022-07-18T10:26:00Z">
        <w:r w:rsidDel="008219E5">
          <w:rPr>
            <w:noProof/>
            <w:lang w:eastAsia="zh-CN"/>
          </w:rPr>
          <w:delText xml:space="preserve">Uu </w:delText>
        </w:r>
        <w:r w:rsidDel="008219E5">
          <w:rPr>
            <w:rFonts w:eastAsia="Malgun Gothic"/>
          </w:rPr>
          <w:delText>time synchronization error budget</w:delText>
        </w:r>
      </w:del>
      <w:ins w:id="25" w:author="Nokia" w:date="2022-07-18T10:26:00Z">
        <w:r w:rsidR="008219E5">
          <w:rPr>
            <w:noProof/>
            <w:lang w:eastAsia="zh-CN"/>
          </w:rPr>
          <w:t>access stratum time distribution parameters</w:t>
        </w:r>
      </w:ins>
      <w:r>
        <w:rPr>
          <w:rFonts w:eastAsia="Malgun Gothic"/>
        </w:rPr>
        <w:t xml:space="preserve"> for the UE if </w:t>
      </w:r>
      <w:del w:id="26" w:author="Nokia" w:date="2022-07-18T10:26:00Z">
        <w:r w:rsidDel="008219E5">
          <w:rPr>
            <w:rFonts w:eastAsia="Malgun Gothic"/>
          </w:rPr>
          <w:delText>it was</w:delText>
        </w:r>
      </w:del>
      <w:ins w:id="27" w:author="Nokia" w:date="2022-07-18T10:26:00Z">
        <w:r w:rsidR="008219E5">
          <w:rPr>
            <w:rFonts w:eastAsia="Malgun Gothic"/>
          </w:rPr>
          <w:t>they were</w:t>
        </w:r>
      </w:ins>
      <w:r>
        <w:rPr>
          <w:rFonts w:eastAsia="Malgun Gothic"/>
        </w:rPr>
        <w:t xml:space="preserve"> provided.</w:t>
      </w:r>
    </w:p>
    <w:p w14:paraId="5DF36466" w14:textId="77777777" w:rsidR="001D6015" w:rsidRDefault="001D6015" w:rsidP="001D6015">
      <w:pPr>
        <w:rPr>
          <w:noProof/>
        </w:rPr>
      </w:pPr>
      <w:r>
        <w:rPr>
          <w:noProof/>
        </w:rPr>
        <w:t>If the HTTP POST request from the NF service consumer is not accepted, the TSCTSF shall indicate in the response to HTTP POST request the cause for the rejection as specified in clause 6.1.7.</w:t>
      </w:r>
    </w:p>
    <w:p w14:paraId="33A45C2E" w14:textId="51A5864E" w:rsidR="0002788F" w:rsidRPr="001D6015" w:rsidRDefault="001D6015" w:rsidP="0002788F">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7B4B88" w14:textId="77777777" w:rsidR="001D6015" w:rsidRDefault="001D6015" w:rsidP="001D6015">
      <w:pPr>
        <w:pStyle w:val="Heading5"/>
      </w:pPr>
      <w:bookmarkStart w:id="28" w:name="_Toc89295574"/>
      <w:bookmarkStart w:id="29" w:name="_Toc94261295"/>
      <w:bookmarkStart w:id="30" w:name="_Toc104198945"/>
      <w:bookmarkStart w:id="31" w:name="_Toc104489381"/>
      <w:r>
        <w:t>5.2.2.6.2</w:t>
      </w:r>
      <w:r>
        <w:tab/>
      </w:r>
      <w:r>
        <w:rPr>
          <w:noProof/>
        </w:rPr>
        <w:t>Updating an existing configuration</w:t>
      </w:r>
      <w:bookmarkEnd w:id="28"/>
      <w:bookmarkEnd w:id="29"/>
      <w:bookmarkEnd w:id="30"/>
      <w:bookmarkEnd w:id="31"/>
    </w:p>
    <w:p w14:paraId="3C0D948C" w14:textId="77777777" w:rsidR="001D6015" w:rsidRDefault="001D6015" w:rsidP="001D6015">
      <w:pPr>
        <w:rPr>
          <w:noProof/>
        </w:rPr>
      </w:pPr>
      <w:r>
        <w:rPr>
          <w:noProof/>
        </w:rPr>
        <w:t>Figure 5.2.2.6.2-1 illustrates the updating of an existing configuration.</w:t>
      </w:r>
    </w:p>
    <w:p w14:paraId="7008872A" w14:textId="77777777" w:rsidR="001D6015" w:rsidRDefault="001D6015" w:rsidP="001D6015">
      <w:pPr>
        <w:pStyle w:val="TH"/>
        <w:rPr>
          <w:noProof/>
        </w:rPr>
      </w:pPr>
      <w:r>
        <w:rPr>
          <w:noProof/>
        </w:rPr>
        <w:object w:dxaOrig="9541" w:dyaOrig="3166" w14:anchorId="58C688CF">
          <v:shape id="_x0000_i1026" type="#_x0000_t75" style="width:475.7pt;height:158.55pt" o:ole="">
            <v:imagedata r:id="rId19" o:title=""/>
          </v:shape>
          <o:OLEObject Type="Embed" ProgID="Visio.Drawing.11" ShapeID="_x0000_i1026" DrawAspect="Content" ObjectID="_1721718653" r:id="rId20"/>
        </w:object>
      </w:r>
    </w:p>
    <w:p w14:paraId="12363AF7" w14:textId="77777777" w:rsidR="001D6015" w:rsidRDefault="001D6015" w:rsidP="001D6015">
      <w:pPr>
        <w:pStyle w:val="TF"/>
        <w:rPr>
          <w:noProof/>
        </w:rPr>
      </w:pPr>
      <w:r>
        <w:rPr>
          <w:noProof/>
        </w:rPr>
        <w:t>Figure 5.2.2.6.2-1: Update of a configuration</w:t>
      </w:r>
    </w:p>
    <w:p w14:paraId="4580CE00" w14:textId="77777777" w:rsidR="001D6015" w:rsidRDefault="001D6015" w:rsidP="001D6015">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96BBFA5" w14:textId="77777777" w:rsidR="001D6015" w:rsidRDefault="001D6015" w:rsidP="001D6015">
      <w:r>
        <w:t xml:space="preserve">The </w:t>
      </w:r>
      <w:proofErr w:type="spellStart"/>
      <w:r>
        <w:rPr>
          <w:lang w:eastAsia="zh-CN"/>
        </w:rPr>
        <w:t>TimeSyncExposureConfig</w:t>
      </w:r>
      <w:proofErr w:type="spellEnd"/>
      <w:r>
        <w:t xml:space="preserve"> data structure provided in the request body shall include: </w:t>
      </w:r>
    </w:p>
    <w:p w14:paraId="35A4217E" w14:textId="77777777" w:rsidR="001D6015" w:rsidRDefault="001D6015" w:rsidP="001D6015">
      <w:pPr>
        <w:pStyle w:val="B1"/>
        <w:rPr>
          <w:noProof/>
        </w:rPr>
      </w:pPr>
      <w:r>
        <w:rPr>
          <w:noProof/>
        </w:rPr>
        <w:t>-</w:t>
      </w:r>
      <w:r>
        <w:rPr>
          <w:noProof/>
        </w:rPr>
        <w:tab/>
        <w:t>the user plane node Id within the "upNodeId" attribute;</w:t>
      </w:r>
    </w:p>
    <w:p w14:paraId="74A59EAF" w14:textId="77777777" w:rsidR="001D6015" w:rsidRPr="00EF04CA" w:rsidRDefault="001D6015" w:rsidP="001D6015">
      <w:pPr>
        <w:pStyle w:val="NO"/>
        <w:rPr>
          <w:noProof/>
        </w:rPr>
      </w:pPr>
      <w:r>
        <w:rPr>
          <w:noProof/>
        </w:rPr>
        <w:t>NOTE 1:</w:t>
      </w:r>
      <w:r>
        <w:rPr>
          <w:noProof/>
        </w:rPr>
        <w:tab/>
      </w:r>
      <w:r>
        <w:rPr>
          <w:noProof/>
        </w:rPr>
        <w:tab/>
        <w:t>The user plane node Id cannot be changed during the modification</w:t>
      </w:r>
      <w:r>
        <w:t>.</w:t>
      </w:r>
    </w:p>
    <w:p w14:paraId="10C59D75" w14:textId="77777777" w:rsidR="001D6015" w:rsidRDefault="001D6015" w:rsidP="001D6015">
      <w:pPr>
        <w:pStyle w:val="B1"/>
        <w:rPr>
          <w:noProof/>
        </w:rPr>
      </w:pPr>
      <w:r>
        <w:rPr>
          <w:noProof/>
        </w:rPr>
        <w:t>-</w:t>
      </w:r>
      <w:r>
        <w:rPr>
          <w:noProof/>
        </w:rPr>
        <w:tab/>
        <w:t>the requested PTP instance within the "reqPtpIns" attribute;</w:t>
      </w:r>
    </w:p>
    <w:p w14:paraId="08364AFA" w14:textId="77777777" w:rsidR="001D6015" w:rsidRDefault="001D6015" w:rsidP="001D6015">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25E71883" w14:textId="77777777" w:rsidR="001D6015" w:rsidRDefault="001D6015" w:rsidP="001D6015">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2DA41C34" w14:textId="77777777" w:rsidR="001D6015" w:rsidRDefault="001D6015" w:rsidP="001D6015">
      <w:pPr>
        <w:pStyle w:val="B1"/>
        <w:rPr>
          <w:noProof/>
        </w:rPr>
      </w:pPr>
      <w:r>
        <w:rPr>
          <w:noProof/>
        </w:rPr>
        <w:lastRenderedPageBreak/>
        <w:t>-</w:t>
      </w:r>
      <w:r>
        <w:rPr>
          <w:noProof/>
        </w:rPr>
        <w:tab/>
        <w:t>the notification URI within the "configNotifUri" attribute;</w:t>
      </w:r>
    </w:p>
    <w:p w14:paraId="0BDABCBA" w14:textId="77777777" w:rsidR="001D6015" w:rsidRDefault="001D6015" w:rsidP="001D6015">
      <w:pPr>
        <w:pStyle w:val="B1"/>
        <w:rPr>
          <w:noProof/>
        </w:rPr>
      </w:pPr>
      <w:r>
        <w:rPr>
          <w:noProof/>
        </w:rPr>
        <w:t>-</w:t>
      </w:r>
      <w:r>
        <w:rPr>
          <w:noProof/>
        </w:rPr>
        <w:tab/>
        <w:t>the notification correlation Id within the "configNotifId" attribute;</w:t>
      </w:r>
    </w:p>
    <w:p w14:paraId="6186EA22" w14:textId="77777777" w:rsidR="001D6015" w:rsidRDefault="001D6015" w:rsidP="001D6015">
      <w:pPr>
        <w:pStyle w:val="NO"/>
        <w:rPr>
          <w:noProof/>
        </w:rPr>
      </w:pPr>
      <w:r>
        <w:rPr>
          <w:noProof/>
        </w:rPr>
        <w:t>NOTE 2:</w:t>
      </w:r>
      <w:r>
        <w:rPr>
          <w:noProof/>
        </w:rPr>
        <w:tab/>
      </w:r>
      <w:r>
        <w:rPr>
          <w:noProof/>
        </w:rPr>
        <w:tab/>
      </w:r>
      <w:bookmarkStart w:id="32" w:name="_Hlk55894852"/>
      <w:r>
        <w:t xml:space="preserve">If the </w:t>
      </w:r>
      <w:r>
        <w:rPr>
          <w:noProof/>
        </w:rPr>
        <w:t>notification URI or notification correlation Id</w:t>
      </w:r>
      <w:r>
        <w:t xml:space="preserve"> is not changed the previously value is included.</w:t>
      </w:r>
      <w:bookmarkEnd w:id="32"/>
    </w:p>
    <w:p w14:paraId="0FD10DE5" w14:textId="77777777" w:rsidR="001D6015" w:rsidRDefault="001D6015" w:rsidP="001D6015">
      <w:pPr>
        <w:pStyle w:val="B1"/>
        <w:ind w:left="0" w:firstLine="0"/>
        <w:rPr>
          <w:noProof/>
        </w:rPr>
      </w:pPr>
      <w:r>
        <w:rPr>
          <w:noProof/>
        </w:rPr>
        <w:t>and may include:</w:t>
      </w:r>
    </w:p>
    <w:p w14:paraId="620EC11D" w14:textId="77777777" w:rsidR="001D6015" w:rsidRPr="00743D85" w:rsidRDefault="001D6015" w:rsidP="001D6015">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6B1354D7" w14:textId="77777777" w:rsidR="001D6015" w:rsidRPr="00743D85" w:rsidRDefault="001D6015" w:rsidP="001D6015">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5FAABE1B" w14:textId="77777777" w:rsidR="001D6015" w:rsidRPr="00743D85" w:rsidRDefault="001D6015" w:rsidP="001D6015">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344BF158" w14:textId="77777777" w:rsidR="001D6015" w:rsidRPr="00743D85" w:rsidRDefault="001D6015" w:rsidP="001D6015">
      <w:pPr>
        <w:pStyle w:val="B1"/>
      </w:pPr>
      <w:r>
        <w:t>-</w:t>
      </w:r>
      <w:r>
        <w:tab/>
      </w:r>
      <w:r w:rsidRPr="00743D85">
        <w:t>the temporal validity condition within the "</w:t>
      </w:r>
      <w:proofErr w:type="spellStart"/>
      <w:r w:rsidRPr="00743D85">
        <w:t>tempValidity</w:t>
      </w:r>
      <w:proofErr w:type="spellEnd"/>
      <w:r w:rsidRPr="00743D85">
        <w:t>" attribute.</w:t>
      </w:r>
    </w:p>
    <w:p w14:paraId="60768725" w14:textId="77777777" w:rsidR="001D6015" w:rsidRDefault="001D6015" w:rsidP="001D6015">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E2B8FE7" w14:textId="77777777" w:rsidR="001D6015" w:rsidRPr="002E255E" w:rsidRDefault="001D6015" w:rsidP="001D6015">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283C5541" w14:textId="77777777" w:rsidR="001D6015" w:rsidRPr="002E255E" w:rsidRDefault="001D6015" w:rsidP="001D6015">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w:t>
      </w:r>
      <w:proofErr w:type="gramStart"/>
      <w:r w:rsidRPr="00621BC4">
        <w:t>2;</w:t>
      </w:r>
      <w:proofErr w:type="gramEnd"/>
    </w:p>
    <w:p w14:paraId="2D9F6B44" w14:textId="77777777" w:rsidR="001D6015" w:rsidRPr="002E255E" w:rsidRDefault="001D6015" w:rsidP="001D6015">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57E2E293" w14:textId="2802936A" w:rsidR="001D6015" w:rsidRPr="002E255E" w:rsidRDefault="001D6015" w:rsidP="001D6015">
      <w:pPr>
        <w:pStyle w:val="B1"/>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 xml:space="preserve">calculate the </w:t>
      </w:r>
      <w:proofErr w:type="spellStart"/>
      <w:r>
        <w:t>Uu</w:t>
      </w:r>
      <w:proofErr w:type="spellEnd"/>
      <w:r>
        <w:t xml:space="preserve"> time synchronization error budget using the PTP port state of each DS-TT</w:t>
      </w:r>
      <w:ins w:id="33" w:author="Nokia" w:date="2022-07-18T10:27:00Z">
        <w:r w:rsidR="007337F1">
          <w:rPr>
            <w:rFonts w:eastAsia="SimSun"/>
          </w:rPr>
          <w:t xml:space="preserve"> (based on the </w:t>
        </w:r>
      </w:ins>
      <w:ins w:id="34" w:author="Nokia" w:date="2022-07-18T10:28:00Z">
        <w:r w:rsidR="007337F1">
          <w:rPr>
            <w:rFonts w:eastAsia="SimSun"/>
          </w:rPr>
          <w:t>provided or upda</w:t>
        </w:r>
      </w:ins>
      <w:ins w:id="35" w:author="Nokia" w:date="2022-07-18T10:29:00Z">
        <w:r w:rsidR="007337F1">
          <w:rPr>
            <w:rFonts w:eastAsia="SimSun"/>
          </w:rPr>
          <w:t xml:space="preserve">ted </w:t>
        </w:r>
      </w:ins>
      <w:ins w:id="36" w:author="Nokia" w:date="2022-07-18T10:27:00Z">
        <w:r w:rsidR="007337F1">
          <w:rPr>
            <w:rFonts w:eastAsia="SimSun"/>
          </w:rPr>
          <w:t xml:space="preserve">time synchronization </w:t>
        </w:r>
      </w:ins>
      <w:ins w:id="37" w:author="Nokia" w:date="2022-07-18T10:28:00Z">
        <w:r w:rsidR="007337F1">
          <w:rPr>
            <w:rFonts w:eastAsia="SimSun"/>
          </w:rPr>
          <w:t xml:space="preserve">error </w:t>
        </w:r>
      </w:ins>
      <w:ins w:id="38" w:author="Nokia" w:date="2022-07-18T10:27:00Z">
        <w:r w:rsidR="007337F1">
          <w:rPr>
            <w:rFonts w:eastAsia="SimSun"/>
          </w:rPr>
          <w:t>budget)</w:t>
        </w:r>
      </w:ins>
      <w:del w:id="39" w:author="Nokia" w:date="2022-07-18T10:30:00Z">
        <w:r w:rsidDel="007337F1">
          <w:rPr>
            <w:noProof/>
            <w:lang w:eastAsia="zh-CN"/>
          </w:rPr>
          <w:delText xml:space="preserve">, </w:delText>
        </w:r>
        <w:r w:rsidDel="007337F1">
          <w:rPr>
            <w:noProof/>
          </w:rPr>
          <w:delText xml:space="preserve">subscribe to event notifications </w:delText>
        </w:r>
        <w:r w:rsidDel="007337F1">
          <w:rPr>
            <w:lang w:eastAsia="zh-CN"/>
          </w:rPr>
          <w:delText>of newly registered PCF for the UE</w:delText>
        </w:r>
        <w:r w:rsidDel="007337F1">
          <w:rPr>
            <w:noProof/>
            <w:lang w:eastAsia="zh-CN"/>
          </w:rPr>
          <w:delText xml:space="preserve"> by invoking </w:delText>
        </w:r>
        <w:r w:rsidDel="007337F1">
          <w:delText>Nbsf_Management_Subscribe</w:delText>
        </w:r>
        <w:r w:rsidDel="007337F1">
          <w:rPr>
            <w:noProof/>
          </w:rPr>
          <w:delText xml:space="preserve"> Service Operation</w:delText>
        </w:r>
        <w:r w:rsidDel="007337F1">
          <w:rPr>
            <w:noProof/>
            <w:lang w:eastAsia="zh-CN"/>
          </w:rPr>
          <w:delText xml:space="preserve"> as defined in clause</w:delText>
        </w:r>
        <w:r w:rsidDel="007337F1">
          <w:rPr>
            <w:noProof/>
            <w:lang w:val="en-US" w:eastAsia="zh-CN"/>
          </w:rPr>
          <w:delText> 4.2.6 of 3GPP TS 29.521 [23] if not yet</w:delText>
        </w:r>
      </w:del>
      <w:r>
        <w:rPr>
          <w:noProof/>
          <w:lang w:val="en-US" w:eastAsia="zh-CN"/>
        </w:rPr>
        <w:t xml:space="preserve"> and </w:t>
      </w:r>
      <w:r w:rsidRPr="00AF314F">
        <w:t xml:space="preserve">send </w:t>
      </w:r>
      <w:ins w:id="40" w:author="Nokia" w:date="2022-07-18T10:30:00Z">
        <w:r w:rsidR="007337F1">
          <w:t>a</w:t>
        </w:r>
      </w:ins>
      <w:del w:id="41" w:author="Nokia" w:date="2022-07-18T10:30:00Z">
        <w:r w:rsidDel="007337F1">
          <w:delText>the</w:delText>
        </w:r>
      </w:del>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del w:id="42" w:author="Nokia" w:date="2022-07-18T10:33:00Z">
        <w:r w:rsidDel="007337F1">
          <w:delText>Create/</w:delText>
        </w:r>
      </w:del>
      <w:r>
        <w:rPr>
          <w:rFonts w:hint="eastAsia"/>
          <w:lang w:eastAsia="zh-CN"/>
        </w:rPr>
        <w:t>Update</w:t>
      </w:r>
      <w:proofErr w:type="spellEnd"/>
      <w:r>
        <w:t xml:space="preserve"> service operation as </w:t>
      </w:r>
      <w:r>
        <w:rPr>
          <w:noProof/>
          <w:lang w:eastAsia="zh-CN"/>
        </w:rPr>
        <w:t>defined in clause</w:t>
      </w:r>
      <w:r>
        <w:rPr>
          <w:noProof/>
          <w:lang w:val="en-US" w:eastAsia="zh-CN"/>
        </w:rPr>
        <w:t> 4.2.</w:t>
      </w:r>
      <w:ins w:id="43" w:author="Nokia" w:date="2022-07-18T10:35:00Z">
        <w:r w:rsidR="007337F1">
          <w:rPr>
            <w:noProof/>
            <w:lang w:val="en-US" w:eastAsia="zh-CN"/>
          </w:rPr>
          <w:t>3</w:t>
        </w:r>
      </w:ins>
      <w:del w:id="44" w:author="Nokia" w:date="2022-07-18T10:35:00Z">
        <w:r w:rsidDel="007337F1">
          <w:rPr>
            <w:noProof/>
            <w:lang w:val="en-US" w:eastAsia="zh-CN"/>
          </w:rPr>
          <w:delText>2</w:delText>
        </w:r>
      </w:del>
      <w:r>
        <w:rPr>
          <w:noProof/>
          <w:lang w:val="en-US" w:eastAsia="zh-CN"/>
        </w:rPr>
        <w:t xml:space="preserve"> of 3GPP TS 29.534 [14] </w:t>
      </w:r>
      <w:del w:id="45" w:author="Nokia" w:date="2022-07-18T10:35:00Z">
        <w:r w:rsidDel="007337F1">
          <w:rPr>
            <w:noProof/>
            <w:lang w:val="en-US" w:eastAsia="zh-CN"/>
          </w:rPr>
          <w:delText xml:space="preserve">with the exception that the </w:delText>
        </w:r>
        <w:r w:rsidDel="007337F1">
          <w:rPr>
            <w:noProof/>
            <w:lang w:eastAsia="zh-CN"/>
          </w:rPr>
          <w:delText>"asTimeDisEnabled" attribute shall be omitted or shall be set to false if included</w:delText>
        </w:r>
      </w:del>
      <w:ins w:id="46" w:author="Nokia" w:date="2022-07-18T10:35:00Z">
        <w:r w:rsidR="007337F1">
          <w:rPr>
            <w:noProof/>
            <w:lang w:val="en-US" w:eastAsia="zh-CN"/>
          </w:rPr>
          <w:t xml:space="preserve">in order to update the </w:t>
        </w:r>
      </w:ins>
      <w:proofErr w:type="spellStart"/>
      <w:ins w:id="47" w:author="Nokia" w:date="2022-07-18T10:36:00Z">
        <w:r w:rsidR="007337F1">
          <w:t>Uu</w:t>
        </w:r>
        <w:proofErr w:type="spellEnd"/>
        <w:r w:rsidR="007337F1">
          <w:t xml:space="preserve"> time synchronization error budget</w:t>
        </w:r>
      </w:ins>
      <w:r>
        <w:rPr>
          <w:noProof/>
          <w:lang w:eastAsia="zh-CN"/>
        </w:rPr>
        <w:t>.</w:t>
      </w:r>
    </w:p>
    <w:p w14:paraId="361AF732" w14:textId="2DE08FF3" w:rsidR="001D6015" w:rsidRDefault="001D6015" w:rsidP="001D6015">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del w:id="48" w:author="Nokia" w:date="2022-07-18T10:36:00Z">
        <w:r w:rsidDel="007337F1">
          <w:rPr>
            <w:noProof/>
            <w:lang w:eastAsia="zh-CN"/>
          </w:rPr>
          <w:delText xml:space="preserve">Uu </w:delText>
        </w:r>
        <w:r w:rsidDel="007337F1">
          <w:rPr>
            <w:rFonts w:eastAsia="Malgun Gothic"/>
          </w:rPr>
          <w:delText>time synchronization error budget</w:delText>
        </w:r>
      </w:del>
      <w:ins w:id="49" w:author="Nokia" w:date="2022-07-18T10:36:00Z">
        <w:r w:rsidR="007337F1">
          <w:rPr>
            <w:noProof/>
            <w:lang w:eastAsia="zh-CN"/>
          </w:rPr>
          <w:t>access stratum time distribution parameters</w:t>
        </w:r>
      </w:ins>
      <w:r>
        <w:rPr>
          <w:rFonts w:eastAsia="Malgun Gothic"/>
        </w:rPr>
        <w:t xml:space="preserve"> for the UE if </w:t>
      </w:r>
      <w:del w:id="50" w:author="Nokia" w:date="2022-07-18T10:36:00Z">
        <w:r w:rsidDel="007337F1">
          <w:rPr>
            <w:rFonts w:eastAsia="Malgun Gothic"/>
          </w:rPr>
          <w:delText>it was</w:delText>
        </w:r>
      </w:del>
      <w:ins w:id="51" w:author="Nokia" w:date="2022-07-18T10:36:00Z">
        <w:r w:rsidR="007337F1">
          <w:rPr>
            <w:rFonts w:eastAsia="Malgun Gothic"/>
          </w:rPr>
          <w:t>they were</w:t>
        </w:r>
      </w:ins>
      <w:r>
        <w:rPr>
          <w:rFonts w:eastAsia="Malgun Gothic"/>
        </w:rPr>
        <w:t xml:space="preserve"> provided.</w:t>
      </w:r>
    </w:p>
    <w:p w14:paraId="438A122E" w14:textId="77777777" w:rsidR="001D6015" w:rsidRDefault="001D6015" w:rsidP="001D6015">
      <w:pPr>
        <w:rPr>
          <w:noProof/>
        </w:rPr>
      </w:pPr>
      <w:r>
        <w:rPr>
          <w:noProof/>
        </w:rPr>
        <w:t>If the HTTP PUT request from the NF service consumer is not accepted, the TSCTSF shall indicate in the response to HTTP PUT request the cause for the rejection as specified in clause 6.1.7.</w:t>
      </w:r>
    </w:p>
    <w:p w14:paraId="378958E8" w14:textId="54D42404" w:rsidR="00D168E2" w:rsidRPr="00D168E2" w:rsidRDefault="001D6015" w:rsidP="00D168E2">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B248A35" w14:textId="77777777" w:rsidR="00D168E2" w:rsidRPr="00EA015C" w:rsidRDefault="00D168E2" w:rsidP="00D168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4DFD0E7" w14:textId="77777777" w:rsidR="001D6015" w:rsidRDefault="001D6015" w:rsidP="001D6015">
      <w:pPr>
        <w:pStyle w:val="Heading5"/>
      </w:pPr>
      <w:bookmarkStart w:id="52" w:name="_Toc89295577"/>
      <w:bookmarkStart w:id="53" w:name="_Toc94261298"/>
      <w:bookmarkStart w:id="54" w:name="_Toc104198948"/>
      <w:bookmarkStart w:id="55" w:name="_Toc104489384"/>
      <w:r>
        <w:t>5.2.2.7.2</w:t>
      </w:r>
      <w:r>
        <w:tab/>
      </w:r>
      <w:r>
        <w:rPr>
          <w:noProof/>
        </w:rPr>
        <w:t>Deleting an existing configuration</w:t>
      </w:r>
      <w:bookmarkEnd w:id="52"/>
      <w:bookmarkEnd w:id="53"/>
      <w:bookmarkEnd w:id="54"/>
      <w:bookmarkEnd w:id="55"/>
    </w:p>
    <w:p w14:paraId="195DD87B" w14:textId="77777777" w:rsidR="001D6015" w:rsidRDefault="001D6015" w:rsidP="001D6015">
      <w:pPr>
        <w:rPr>
          <w:noProof/>
        </w:rPr>
      </w:pPr>
      <w:r>
        <w:rPr>
          <w:noProof/>
        </w:rPr>
        <w:t>Figure 5.2.2.7.2-1 illustrates the deleting of an existing configuration.</w:t>
      </w:r>
    </w:p>
    <w:p w14:paraId="4046A0C1" w14:textId="77777777" w:rsidR="001D6015" w:rsidRDefault="001D6015" w:rsidP="001D6015">
      <w:pPr>
        <w:pStyle w:val="TH"/>
        <w:rPr>
          <w:noProof/>
        </w:rPr>
      </w:pPr>
      <w:r>
        <w:rPr>
          <w:noProof/>
        </w:rPr>
        <w:object w:dxaOrig="9541" w:dyaOrig="3166" w14:anchorId="07B9FB06">
          <v:shape id="_x0000_i1027" type="#_x0000_t75" style="width:475.7pt;height:158.55pt" o:ole="">
            <v:imagedata r:id="rId21" o:title=""/>
          </v:shape>
          <o:OLEObject Type="Embed" ProgID="Visio.Drawing.11" ShapeID="_x0000_i1027" DrawAspect="Content" ObjectID="_1721718654" r:id="rId22"/>
        </w:object>
      </w:r>
    </w:p>
    <w:p w14:paraId="7091DD2F" w14:textId="77777777" w:rsidR="001D6015" w:rsidRDefault="001D6015" w:rsidP="001D6015">
      <w:pPr>
        <w:pStyle w:val="TF"/>
        <w:rPr>
          <w:noProof/>
        </w:rPr>
      </w:pPr>
      <w:r>
        <w:rPr>
          <w:noProof/>
        </w:rPr>
        <w:t>Figure 5.2.2.7.2-1: Deletion of a configuration</w:t>
      </w:r>
    </w:p>
    <w:p w14:paraId="26DF4272" w14:textId="77777777" w:rsidR="001D6015" w:rsidRDefault="001D6015" w:rsidP="001D6015">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5E04D851" w14:textId="77777777" w:rsidR="001D6015" w:rsidRDefault="001D6015" w:rsidP="001D6015">
      <w:r>
        <w:t>Upon the reception of an HTTP DELETE request and if the HTTP DELETE request is accepted by the TSCTSF, the TSCTSF shall:</w:t>
      </w:r>
    </w:p>
    <w:p w14:paraId="7AEB9182" w14:textId="77777777" w:rsidR="001D6015" w:rsidRDefault="001D6015" w:rsidP="001D6015">
      <w:pPr>
        <w:pStyle w:val="B1"/>
      </w:pPr>
      <w:r>
        <w:t>-</w:t>
      </w:r>
      <w:r>
        <w:tab/>
        <w:t>remove the corresponding configuration and respond with "204 No Content" as shown in figure 5.2.2.7.2-1, step </w:t>
      </w:r>
      <w:proofErr w:type="gramStart"/>
      <w:r>
        <w:t>2;</w:t>
      </w:r>
      <w:proofErr w:type="gramEnd"/>
    </w:p>
    <w:p w14:paraId="3A3A329F" w14:textId="516A3E0C" w:rsidR="001D6015" w:rsidRDefault="001D6015" w:rsidP="001D6015">
      <w:pPr>
        <w:pStyle w:val="B1"/>
      </w:pPr>
      <w:r>
        <w:t>-</w:t>
      </w:r>
      <w:r>
        <w:tab/>
        <w:t>use the {</w:t>
      </w:r>
      <w:proofErr w:type="spellStart"/>
      <w:r>
        <w:t>configurationId</w:t>
      </w:r>
      <w:proofErr w:type="spellEnd"/>
      <w:r>
        <w:t>} within the requested URI to identify the time synchronization service configuration and the corresponding AF sessions, and then contact with the PCF(s)</w:t>
      </w:r>
      <w:ins w:id="56" w:author="Nokia" w:date="2022-07-18T10:40:00Z">
        <w:r w:rsidR="00E07BFF">
          <w:t xml:space="preserve"> for the PDU Session</w:t>
        </w:r>
      </w:ins>
      <w:r>
        <w:t xml:space="preserve"> to disable the corresponding PTP instance(s) in the DS-TT(s) and NW-TT</w:t>
      </w:r>
      <w:ins w:id="57" w:author="Nokia" w:date="2022-07-18T10:41:00Z">
        <w:r w:rsidR="00E07BFF">
          <w:t>,</w:t>
        </w:r>
      </w:ins>
      <w:r>
        <w:t xml:space="preserve"> </w:t>
      </w:r>
      <w:ins w:id="58" w:author="Nokia" w:date="2022-07-18T10:37:00Z">
        <w:r w:rsidR="00E07BFF">
          <w:t xml:space="preserve">and </w:t>
        </w:r>
      </w:ins>
      <w:ins w:id="59" w:author="Nokia" w:date="2022-07-18T10:38:00Z">
        <w:r w:rsidR="00E07BFF">
          <w:t xml:space="preserve">with the PCF(s) for the UE </w:t>
        </w:r>
      </w:ins>
      <w:ins w:id="60" w:author="Nokia" w:date="2022-07-18T10:37:00Z">
        <w:r w:rsidR="00E07BFF">
          <w:t>to</w:t>
        </w:r>
      </w:ins>
      <w:ins w:id="61" w:author="Nokia" w:date="2022-07-18T10:38:00Z">
        <w:r w:rsidR="00E07BFF">
          <w:t xml:space="preserve"> </w:t>
        </w:r>
      </w:ins>
      <w:ins w:id="62" w:author="Nokia" w:date="2022-07-18T10:39:00Z">
        <w:r w:rsidR="00E07BFF">
          <w:rPr>
            <w:rFonts w:eastAsia="SimSun"/>
          </w:rPr>
          <w:t>deactivate the 5G access stratum time distribution for the UEs that are part of the impacted PTP instance</w:t>
        </w:r>
      </w:ins>
      <w:ins w:id="63" w:author="Nokia" w:date="2022-07-18T10:40:00Z">
        <w:r w:rsidR="00E07BFF">
          <w:rPr>
            <w:rFonts w:eastAsia="SimSun"/>
          </w:rPr>
          <w:t>,</w:t>
        </w:r>
      </w:ins>
      <w:ins w:id="64" w:author="Nokia" w:date="2022-07-18T10:37:00Z">
        <w:r w:rsidR="00E07BFF">
          <w:t xml:space="preserve"> </w:t>
        </w:r>
      </w:ins>
      <w:r>
        <w:t xml:space="preserve">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65B4C41E" w14:textId="77777777" w:rsidR="001D6015" w:rsidRDefault="001D6015" w:rsidP="001D6015">
      <w:pPr>
        <w:rPr>
          <w:noProof/>
        </w:rPr>
      </w:pPr>
      <w:r>
        <w:rPr>
          <w:noProof/>
        </w:rPr>
        <w:t>If the HTTP DELETE request from the NF service consumer is not accepted, the TSCTSF shall indicate in the response to HTTP DELETE request the cause for the rejection as specified in clause 6.1.7.</w:t>
      </w:r>
    </w:p>
    <w:p w14:paraId="0F973999" w14:textId="4D5F8416" w:rsidR="00D168E2" w:rsidRPr="001D6015" w:rsidRDefault="001D6015" w:rsidP="00DF4D4A">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A14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A146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6598"/>
    <w:rsid w:val="000D44B3"/>
    <w:rsid w:val="00145D43"/>
    <w:rsid w:val="00191055"/>
    <w:rsid w:val="00192C46"/>
    <w:rsid w:val="001A08B3"/>
    <w:rsid w:val="001A7B60"/>
    <w:rsid w:val="001B52F0"/>
    <w:rsid w:val="001B7A65"/>
    <w:rsid w:val="001D6015"/>
    <w:rsid w:val="001E41F3"/>
    <w:rsid w:val="0026004D"/>
    <w:rsid w:val="002640DD"/>
    <w:rsid w:val="00275D12"/>
    <w:rsid w:val="00284FEB"/>
    <w:rsid w:val="002860C4"/>
    <w:rsid w:val="002B5741"/>
    <w:rsid w:val="002E472E"/>
    <w:rsid w:val="00305409"/>
    <w:rsid w:val="003609EF"/>
    <w:rsid w:val="0036231A"/>
    <w:rsid w:val="00374DD4"/>
    <w:rsid w:val="003D6C89"/>
    <w:rsid w:val="003E1A36"/>
    <w:rsid w:val="00410371"/>
    <w:rsid w:val="004242F1"/>
    <w:rsid w:val="004B75B7"/>
    <w:rsid w:val="004E6CFA"/>
    <w:rsid w:val="005141D9"/>
    <w:rsid w:val="0051580D"/>
    <w:rsid w:val="00547111"/>
    <w:rsid w:val="00592D74"/>
    <w:rsid w:val="005E2C44"/>
    <w:rsid w:val="00621188"/>
    <w:rsid w:val="006257ED"/>
    <w:rsid w:val="00653DE4"/>
    <w:rsid w:val="00665C47"/>
    <w:rsid w:val="00695808"/>
    <w:rsid w:val="006B46FB"/>
    <w:rsid w:val="006E21FB"/>
    <w:rsid w:val="00703B76"/>
    <w:rsid w:val="007337F1"/>
    <w:rsid w:val="00792342"/>
    <w:rsid w:val="007977A8"/>
    <w:rsid w:val="007B512A"/>
    <w:rsid w:val="007C2097"/>
    <w:rsid w:val="007D6A07"/>
    <w:rsid w:val="007F7259"/>
    <w:rsid w:val="008040A8"/>
    <w:rsid w:val="008219E5"/>
    <w:rsid w:val="008279FA"/>
    <w:rsid w:val="008626E7"/>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A04F7"/>
    <w:rsid w:val="00AA146A"/>
    <w:rsid w:val="00AA2CBC"/>
    <w:rsid w:val="00AC5820"/>
    <w:rsid w:val="00AD1CD8"/>
    <w:rsid w:val="00B258BB"/>
    <w:rsid w:val="00B4779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68E2"/>
    <w:rsid w:val="00D24991"/>
    <w:rsid w:val="00D27963"/>
    <w:rsid w:val="00D50255"/>
    <w:rsid w:val="00D66520"/>
    <w:rsid w:val="00D84AE9"/>
    <w:rsid w:val="00DE34CF"/>
    <w:rsid w:val="00DF4D4A"/>
    <w:rsid w:val="00E07BFF"/>
    <w:rsid w:val="00E07F0D"/>
    <w:rsid w:val="00E13F3D"/>
    <w:rsid w:val="00E34898"/>
    <w:rsid w:val="00E631D5"/>
    <w:rsid w:val="00EB09B7"/>
    <w:rsid w:val="00ED398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1884</Words>
  <Characters>12403</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2022-08-11T08:24:00Z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