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5E12542C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253A68">
        <w:rPr>
          <w:b/>
          <w:noProof/>
          <w:sz w:val="24"/>
        </w:rPr>
        <w:t>3</w:t>
      </w:r>
      <w:r w:rsidR="00F139BF">
        <w:rPr>
          <w:b/>
          <w:noProof/>
          <w:sz w:val="24"/>
        </w:rPr>
        <w:t>555</w:t>
      </w:r>
    </w:p>
    <w:p w14:paraId="3063BC7B" w14:textId="334D67AA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C1F7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F139BF">
        <w:rPr>
          <w:b/>
          <w:noProof/>
          <w:sz w:val="24"/>
        </w:rPr>
        <w:t xml:space="preserve">                                                               (was C3-223148)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2AF6B" w:rsidR="001E41F3" w:rsidRPr="00410371" w:rsidRDefault="00F13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E162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F40F1" w:rsidR="001E41F3" w:rsidRPr="00410371" w:rsidRDefault="00253A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793A8" w:rsidR="001E41F3" w:rsidRPr="00410371" w:rsidRDefault="00F139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3681C" w:rsidR="001E41F3" w:rsidRPr="00410371" w:rsidRDefault="00F13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BE162E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5DAF0" w:rsidR="001E41F3" w:rsidRDefault="00BE162E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Update to include a missing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F13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34772" w:rsidR="001E41F3" w:rsidRDefault="00BE1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F13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E41742">
              <w:rPr>
                <w:noProof/>
              </w:rPr>
              <w:t>5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6C931" w:rsidR="001E41F3" w:rsidRDefault="00920A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F13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50F68" w:rsidR="00247B58" w:rsidRPr="006E3A65" w:rsidRDefault="00BE162E" w:rsidP="006E3A6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</w:t>
            </w:r>
            <w:r w:rsidRPr="00BE162E">
              <w:rPr>
                <w:rFonts w:ascii="Arial" w:hAnsi="Arial"/>
                <w:lang w:eastAsia="zh-CN"/>
              </w:rPr>
              <w:t>Table 5.3.2.4.2.2-2, the description column indicates (NOTE 2)</w:t>
            </w:r>
            <w:r>
              <w:rPr>
                <w:rFonts w:ascii="Arial" w:hAnsi="Arial"/>
                <w:lang w:eastAsia="zh-CN"/>
              </w:rPr>
              <w:t xml:space="preserve"> but no NOTE is included in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29D8B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E162E" w:rsidRPr="00BE162E">
              <w:rPr>
                <w:lang w:eastAsia="zh-CN"/>
              </w:rPr>
              <w:t>Table 5.3.2.4.2.2-2</w:t>
            </w:r>
            <w:r w:rsidR="00BE162E">
              <w:rPr>
                <w:lang w:eastAsia="zh-CN"/>
              </w:rPr>
              <w:t xml:space="preserve"> with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5DA6A" w:rsidR="00C30C2A" w:rsidRDefault="00BE162E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BE162E">
              <w:rPr>
                <w:lang w:eastAsia="zh-CN"/>
              </w:rPr>
              <w:t>5.3.2.4.2.2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2766E7" w14:textId="77777777" w:rsidR="00BE162E" w:rsidRDefault="00BE162E" w:rsidP="00BE162E">
      <w:pPr>
        <w:pStyle w:val="Heading6"/>
      </w:pPr>
      <w:bookmarkStart w:id="1" w:name="_Toc28012420"/>
      <w:bookmarkStart w:id="2" w:name="_Toc36038373"/>
      <w:bookmarkStart w:id="3" w:name="_Toc45133643"/>
      <w:bookmarkStart w:id="4" w:name="_Toc51762397"/>
      <w:bookmarkStart w:id="5" w:name="_Toc59016969"/>
      <w:bookmarkStart w:id="6" w:name="_Toc97282718"/>
      <w:bookmarkStart w:id="7" w:name="_Toc58850451"/>
      <w:bookmarkStart w:id="8" w:name="_Toc59018831"/>
      <w:bookmarkStart w:id="9" w:name="_Toc68169843"/>
      <w:bookmarkStart w:id="10" w:name="_Toc97203558"/>
      <w:bookmarkStart w:id="11" w:name="_Toc97203804"/>
      <w:bookmarkStart w:id="12" w:name="_Toc90112977"/>
      <w:bookmarkStart w:id="13" w:name="_Toc51847065"/>
      <w:bookmarkStart w:id="14" w:name="_Toc57022696"/>
      <w:bookmarkStart w:id="15" w:name="_Toc82556862"/>
      <w:bookmarkStart w:id="16" w:name="_Toc27745105"/>
      <w:bookmarkStart w:id="17" w:name="_Toc29803257"/>
      <w:bookmarkStart w:id="18" w:name="_Toc35970047"/>
      <w:bookmarkStart w:id="19" w:name="_Toc36050841"/>
      <w:bookmarkStart w:id="20" w:name="_Toc44847560"/>
      <w:bookmarkStart w:id="21" w:name="_Toc51845214"/>
      <w:bookmarkStart w:id="22" w:name="_Toc51845545"/>
      <w:bookmarkStart w:id="23" w:name="_Toc57017614"/>
      <w:bookmarkStart w:id="24" w:name="_Toc82555487"/>
      <w:bookmarkStart w:id="25" w:name="_Toc51845218"/>
      <w:bookmarkStart w:id="26" w:name="_Toc51845549"/>
      <w:bookmarkStart w:id="27" w:name="_Toc57017618"/>
      <w:bookmarkStart w:id="28" w:name="_Toc82555492"/>
      <w:bookmarkStart w:id="29" w:name="_Toc57017474"/>
      <w:bookmarkStart w:id="30" w:name="_Toc82555351"/>
      <w:bookmarkStart w:id="31" w:name="_Toc51845075"/>
      <w:bookmarkStart w:id="32" w:name="_Toc51845406"/>
      <w:bookmarkStart w:id="33" w:name="_Toc51846926"/>
      <w:bookmarkStart w:id="34" w:name="_Toc57022553"/>
      <w:bookmarkStart w:id="35" w:name="_Toc82556706"/>
      <w:r>
        <w:t>5.3.2.4.2.2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</w:p>
    <w:p w14:paraId="17A366E4" w14:textId="77777777" w:rsidR="00BE162E" w:rsidRDefault="00BE162E" w:rsidP="00BE162E">
      <w:r>
        <w:t>This custom operation invokes P-CSCF restoration in the PCF and does not create an Individual Application Session Context resource.</w:t>
      </w:r>
    </w:p>
    <w:p w14:paraId="72AEEA6E" w14:textId="77777777" w:rsidR="00BE162E" w:rsidRDefault="00BE162E" w:rsidP="00BE162E">
      <w:r>
        <w:t>This operation shall support the request data structure specified in table 5.3.2.4.2.2-1 and the response data structure and response codes specified in table 5.3.2.4.2.2-2.</w:t>
      </w:r>
    </w:p>
    <w:p w14:paraId="3B64613E" w14:textId="77777777" w:rsidR="00BE162E" w:rsidRDefault="00BE162E" w:rsidP="00BE162E">
      <w:pPr>
        <w:pStyle w:val="TH"/>
      </w:pPr>
      <w:r>
        <w:t>Table 5.3.2.4.2.2-1: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2"/>
        <w:gridCol w:w="422"/>
        <w:gridCol w:w="1072"/>
        <w:gridCol w:w="5787"/>
      </w:tblGrid>
      <w:tr w:rsidR="00BE162E" w14:paraId="6D078F85" w14:textId="77777777" w:rsidTr="00094EA0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54ED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DD3ED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7FE0A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29C8C2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2B61A663" w14:textId="77777777" w:rsidTr="00094EA0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9C160" w14:textId="77777777" w:rsidR="00BE162E" w:rsidRDefault="00BE162E" w:rsidP="00094EA0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C549F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71BF3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7F7FE" w14:textId="77777777" w:rsidR="00BE162E" w:rsidRDefault="00BE162E" w:rsidP="00094EA0">
            <w:pPr>
              <w:pStyle w:val="TAL"/>
            </w:pPr>
            <w:r>
              <w:t xml:space="preserve">P-CSCF restoration data to be sent by the </w:t>
            </w:r>
            <w:r>
              <w:rPr>
                <w:noProof/>
              </w:rPr>
              <w:t>NF service consumer</w:t>
            </w:r>
            <w:r>
              <w:t xml:space="preserve"> to request the P-CSCF restoration to the PCF.</w:t>
            </w:r>
          </w:p>
        </w:tc>
      </w:tr>
    </w:tbl>
    <w:p w14:paraId="5C38F902" w14:textId="77777777" w:rsidR="00BE162E" w:rsidRDefault="00BE162E" w:rsidP="00BE162E"/>
    <w:p w14:paraId="10B5A1CA" w14:textId="77777777" w:rsidR="00BE162E" w:rsidRDefault="00BE162E" w:rsidP="00BE162E">
      <w:pPr>
        <w:pStyle w:val="TH"/>
      </w:pPr>
      <w:r>
        <w:t>Table 5.3.2.4.2.2-2: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07"/>
        <w:gridCol w:w="425"/>
        <w:gridCol w:w="1133"/>
        <w:gridCol w:w="1985"/>
        <w:gridCol w:w="4669"/>
      </w:tblGrid>
      <w:tr w:rsidR="00BE162E" w14:paraId="2204563A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C709E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913A6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38E44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57AB4" w14:textId="77777777" w:rsidR="00BE162E" w:rsidRDefault="00BE162E" w:rsidP="00094EA0">
            <w:pPr>
              <w:pStyle w:val="TAH"/>
            </w:pPr>
            <w:r>
              <w:t>Response 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277A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1802E478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CBFEC" w14:textId="77777777" w:rsidR="00BE162E" w:rsidRDefault="00BE162E" w:rsidP="00094EA0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73D6" w14:textId="77777777" w:rsidR="00BE162E" w:rsidRDefault="00BE162E" w:rsidP="00094EA0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7ADEF" w14:textId="77777777" w:rsidR="00BE162E" w:rsidRDefault="00BE162E" w:rsidP="00094EA0">
            <w:pPr>
              <w:pStyle w:val="TAC"/>
            </w:pP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897D1" w14:textId="77777777" w:rsidR="00BE162E" w:rsidRDefault="00BE162E" w:rsidP="00094EA0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1FA5" w14:textId="77777777" w:rsidR="00BE162E" w:rsidRDefault="00BE162E" w:rsidP="00094EA0">
            <w:pPr>
              <w:pStyle w:val="TAL"/>
            </w:pPr>
            <w:r>
              <w:t>Successful case.</w:t>
            </w:r>
          </w:p>
          <w:p w14:paraId="6C0BB3F0" w14:textId="77777777" w:rsidR="00BE162E" w:rsidRDefault="00BE162E" w:rsidP="00094EA0">
            <w:pPr>
              <w:pStyle w:val="TAL"/>
            </w:pPr>
            <w:r>
              <w:t>The P-CSCF restoration has been successfully invoked.</w:t>
            </w:r>
          </w:p>
        </w:tc>
      </w:tr>
      <w:tr w:rsidR="00BE162E" w14:paraId="5921C426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380D2" w14:textId="77777777" w:rsidR="00BE162E" w:rsidRDefault="00BE162E" w:rsidP="00094E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DF18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85749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74DE" w14:textId="77777777" w:rsidR="00BE162E" w:rsidRDefault="00BE162E" w:rsidP="00094EA0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55179" w14:textId="77777777" w:rsidR="00BE162E" w:rsidRDefault="00BE162E" w:rsidP="00094EA0">
            <w:pPr>
              <w:pStyle w:val="TAL"/>
            </w:pPr>
            <w:r>
              <w:t xml:space="preserve">Temporary redirection, during P-CSCF restoration. The response shall include a Location header field containing an alternative URI of the resource located in an alternative PCF (service) instance. </w:t>
            </w:r>
          </w:p>
          <w:p w14:paraId="3B236D38" w14:textId="77777777" w:rsidR="00BE162E" w:rsidRDefault="00BE162E" w:rsidP="00094EA0">
            <w:pPr>
              <w:pStyle w:val="TAL"/>
            </w:pPr>
            <w:r>
              <w:t>Applicable if the feature "ES3XX" is supported.</w:t>
            </w:r>
          </w:p>
        </w:tc>
      </w:tr>
      <w:tr w:rsidR="00BE162E" w14:paraId="46B19A29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ED897" w14:textId="77777777" w:rsidR="00BE162E" w:rsidRDefault="00BE162E" w:rsidP="00094E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8238C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9417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61537" w14:textId="77777777" w:rsidR="00BE162E" w:rsidRDefault="00BE162E" w:rsidP="00094EA0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8B72D" w14:textId="77777777" w:rsidR="00BE162E" w:rsidRDefault="00BE162E" w:rsidP="00094EA0">
            <w:pPr>
              <w:pStyle w:val="TAL"/>
            </w:pPr>
            <w:r>
              <w:t xml:space="preserve">Permanent redirection, during P-CSCF restoration. The response shall include a Location header field containing an alternative URI of the resource located in an alternative PCF (service) instance. </w:t>
            </w:r>
          </w:p>
          <w:p w14:paraId="0317E4CF" w14:textId="77777777" w:rsidR="00BE162E" w:rsidRDefault="00BE162E" w:rsidP="00094EA0">
            <w:pPr>
              <w:pStyle w:val="TAL"/>
            </w:pPr>
            <w:r>
              <w:t xml:space="preserve">Applicable if the feature "ES3XX" is supported. </w:t>
            </w:r>
          </w:p>
        </w:tc>
      </w:tr>
      <w:tr w:rsidR="00BE162E" w14:paraId="44D0B739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4033F" w14:textId="77777777" w:rsidR="00BE162E" w:rsidRDefault="00BE162E" w:rsidP="00094EA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D4507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FFC6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A2DCA" w14:textId="77777777" w:rsidR="00BE162E" w:rsidRDefault="00BE162E" w:rsidP="00094EA0">
            <w:pPr>
              <w:pStyle w:val="TAL"/>
            </w:pPr>
            <w:r>
              <w:t>500 Internal Server Error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B7693" w14:textId="77777777" w:rsidR="00BE162E" w:rsidRDefault="00BE162E" w:rsidP="00094EA0">
            <w:pPr>
              <w:pStyle w:val="TAL"/>
            </w:pPr>
            <w:r>
              <w:t>(NOTE 2)</w:t>
            </w:r>
          </w:p>
        </w:tc>
      </w:tr>
      <w:tr w:rsidR="00BE162E" w14:paraId="48BF3841" w14:textId="77777777" w:rsidTr="00094E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1EACD" w14:textId="3160D491" w:rsidR="00BE162E" w:rsidRDefault="00BE162E" w:rsidP="00BE162E">
            <w:pPr>
              <w:pStyle w:val="TAN"/>
              <w:rPr>
                <w:ins w:id="36" w:author="NokiaCT4110e" w:date="2022-04-27T14:20:00Z"/>
              </w:rPr>
            </w:pPr>
            <w:r>
              <w:t>NOTE</w:t>
            </w:r>
            <w:ins w:id="37" w:author="NokiaCT4110e" w:date="2022-04-27T14:20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1611ED09" w14:textId="579F25EA" w:rsidR="00BE162E" w:rsidRDefault="00BE162E" w:rsidP="00BE162E">
            <w:pPr>
              <w:pStyle w:val="TAN"/>
            </w:pPr>
            <w:ins w:id="38" w:author="NokiaCT4110e" w:date="2022-04-27T14:20:00Z">
              <w:r>
                <w:t>NOTE 2:</w:t>
              </w:r>
              <w:r>
                <w:tab/>
                <w:t>Failure cases are described in subclause 5.7.</w:t>
              </w:r>
            </w:ins>
          </w:p>
        </w:tc>
      </w:tr>
    </w:tbl>
    <w:p w14:paraId="6ADDE21D" w14:textId="77777777" w:rsidR="00BE162E" w:rsidRDefault="00BE162E" w:rsidP="00BE162E"/>
    <w:p w14:paraId="5D385DD5" w14:textId="77777777" w:rsidR="00BE162E" w:rsidRDefault="00BE162E" w:rsidP="00BE162E">
      <w:pPr>
        <w:pStyle w:val="TH"/>
      </w:pPr>
      <w:r>
        <w:t>Table 5.3.2.4.2.2-3: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E162E" w14:paraId="3823619C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4926A" w14:textId="77777777" w:rsidR="00BE162E" w:rsidRDefault="00BE162E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1C4C6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6B8B9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94E0D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40F15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5F65D336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4745D" w14:textId="77777777" w:rsidR="00BE162E" w:rsidRDefault="00BE162E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F3B1" w14:textId="77777777" w:rsidR="00BE162E" w:rsidRDefault="00BE162E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1BA53" w14:textId="77777777" w:rsidR="00BE162E" w:rsidRDefault="00BE162E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5C0A5" w14:textId="77777777" w:rsidR="00BE162E" w:rsidRDefault="00BE162E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EC4027" w14:textId="77777777" w:rsidR="00BE162E" w:rsidRDefault="00BE162E" w:rsidP="00094EA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BE162E" w14:paraId="7D05113D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649D8D" w14:textId="77777777" w:rsidR="00BE162E" w:rsidRDefault="00BE162E" w:rsidP="00094E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2063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3A9A" w14:textId="77777777" w:rsidR="00BE162E" w:rsidRDefault="00BE162E" w:rsidP="00094EA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E81C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93C8F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6734274" w14:textId="77777777" w:rsidR="00BE162E" w:rsidRDefault="00BE162E" w:rsidP="00BE162E"/>
    <w:p w14:paraId="4EC92831" w14:textId="77777777" w:rsidR="00BE162E" w:rsidRDefault="00BE162E" w:rsidP="00BE162E">
      <w:pPr>
        <w:pStyle w:val="TH"/>
      </w:pPr>
      <w:r>
        <w:t>Table 5.3.2.4.2.2-4: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E162E" w14:paraId="71D50135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7C7A7" w14:textId="77777777" w:rsidR="00BE162E" w:rsidRDefault="00BE162E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2211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EBC31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691B8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12BAA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1C76A45C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C3030" w14:textId="77777777" w:rsidR="00BE162E" w:rsidRDefault="00BE162E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1647F" w14:textId="77777777" w:rsidR="00BE162E" w:rsidRDefault="00BE162E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94BC7" w14:textId="77777777" w:rsidR="00BE162E" w:rsidRDefault="00BE162E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D03DC" w14:textId="77777777" w:rsidR="00BE162E" w:rsidRDefault="00BE162E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19DE6C" w14:textId="77777777" w:rsidR="00BE162E" w:rsidRDefault="00BE162E" w:rsidP="00094EA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BE162E" w14:paraId="39F13B0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C3012" w14:textId="77777777" w:rsidR="00BE162E" w:rsidRDefault="00BE162E" w:rsidP="00094E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E36E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B1F9" w14:textId="77777777" w:rsidR="00BE162E" w:rsidRDefault="00BE162E" w:rsidP="00094EA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9472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89DF9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D16E2A5" w14:textId="77777777" w:rsidR="002F6684" w:rsidRPr="002F6684" w:rsidRDefault="002F6684" w:rsidP="002F6684">
      <w:bookmarkStart w:id="39" w:name="_Toc97203574"/>
      <w:bookmarkStart w:id="40" w:name="_Toc97203847"/>
      <w:bookmarkEnd w:id="7"/>
      <w:bookmarkEnd w:id="8"/>
      <w:bookmarkEnd w:id="9"/>
      <w:bookmarkEnd w:id="10"/>
      <w:bookmarkEnd w:id="11"/>
    </w:p>
    <w:bookmarkEnd w:id="39"/>
    <w:bookmarkEnd w:id="40"/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CT4110e">
    <w15:presenceInfo w15:providerId="None" w15:userId="NokiaCT4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29E8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53A6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684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09DD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C1F7B"/>
    <w:rsid w:val="006D31E5"/>
    <w:rsid w:val="006E21FB"/>
    <w:rsid w:val="006E2E4B"/>
    <w:rsid w:val="006E3A65"/>
    <w:rsid w:val="006F023D"/>
    <w:rsid w:val="006F67E2"/>
    <w:rsid w:val="0070192E"/>
    <w:rsid w:val="007208C5"/>
    <w:rsid w:val="007211AA"/>
    <w:rsid w:val="007255BF"/>
    <w:rsid w:val="007509BC"/>
    <w:rsid w:val="0075417B"/>
    <w:rsid w:val="007565D8"/>
    <w:rsid w:val="00757299"/>
    <w:rsid w:val="00762928"/>
    <w:rsid w:val="00771DC6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18B0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0AD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2BDF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7740B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E162E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39BF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2022-05-18T03:39:00Z</dcterms:created>
  <dcterms:modified xsi:type="dcterms:W3CDTF">2022-05-18T03:39:00Z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