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DE0C7" w14:textId="358B57B9" w:rsidR="00B76681" w:rsidRDefault="00B76681" w:rsidP="00B76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C3-2123</w:t>
      </w:r>
      <w:r w:rsidR="0091551B">
        <w:rPr>
          <w:b/>
          <w:noProof/>
          <w:sz w:val="24"/>
        </w:rPr>
        <w:t>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D94E504" w14:textId="77777777" w:rsidR="00B76681" w:rsidRDefault="00B76681" w:rsidP="00B766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3858FA5B" w14:textId="13E130B4" w:rsidR="00FA5FA5" w:rsidRDefault="00FA5FA5" w:rsidP="00FA5F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EB3C1A">
        <w:rPr>
          <w:b/>
          <w:noProof/>
          <w:sz w:val="24"/>
        </w:rPr>
        <w:t>C4-212126</w:t>
      </w:r>
    </w:p>
    <w:p w14:paraId="48895784" w14:textId="77777777" w:rsidR="00FA5FA5" w:rsidRDefault="00FA5FA5" w:rsidP="00FA5F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47DB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279D">
        <w:rPr>
          <w:rFonts w:ascii="Arial" w:hAnsi="Arial" w:cs="Arial"/>
          <w:b/>
          <w:bCs/>
        </w:rPr>
        <w:t>Huawei</w:t>
      </w:r>
    </w:p>
    <w:p w14:paraId="234CD7C4" w14:textId="714169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279D">
        <w:rPr>
          <w:rFonts w:ascii="Arial" w:hAnsi="Arial" w:cs="Arial"/>
          <w:b/>
          <w:bCs/>
        </w:rPr>
        <w:t>Discussion paper on</w:t>
      </w:r>
      <w:r>
        <w:rPr>
          <w:rFonts w:ascii="Arial" w:hAnsi="Arial" w:cs="Arial"/>
          <w:b/>
          <w:bCs/>
        </w:rPr>
        <w:t xml:space="preserve"> </w:t>
      </w:r>
      <w:r w:rsidR="00543677" w:rsidRPr="00543677">
        <w:rPr>
          <w:rFonts w:ascii="Arial" w:hAnsi="Arial" w:cs="Arial"/>
          <w:b/>
          <w:bCs/>
        </w:rPr>
        <w:t>5MBS status</w:t>
      </w:r>
    </w:p>
    <w:p w14:paraId="55FE3D7D" w14:textId="04A39BF4" w:rsidR="00236D1F" w:rsidRDefault="009155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1589C299" w14:textId="331C29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DE90935" w14:textId="70877039" w:rsidR="0092048D" w:rsidRDefault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</w:t>
      </w:r>
      <w:r w:rsidR="00F62164">
        <w:rPr>
          <w:rFonts w:ascii="Arial" w:hAnsi="Arial" w:cs="Arial"/>
          <w:b/>
          <w:bCs/>
        </w:rPr>
        <w:t>duction</w:t>
      </w:r>
    </w:p>
    <w:p w14:paraId="6372C04D" w14:textId="1CFCD68F" w:rsidR="003746F1" w:rsidRDefault="003746F1">
      <w:pPr>
        <w:rPr>
          <w:bCs/>
        </w:rPr>
      </w:pPr>
      <w:r>
        <w:rPr>
          <w:bCs/>
        </w:rPr>
        <w:t xml:space="preserve">CT4#102e discussed draft </w:t>
      </w:r>
      <w:r w:rsidRPr="003746F1">
        <w:rPr>
          <w:bCs/>
        </w:rPr>
        <w:t>WID on CT aspects of the architectural enhancements for 5G multicast-broadcast services</w:t>
      </w:r>
      <w:r>
        <w:rPr>
          <w:bCs/>
        </w:rPr>
        <w:t xml:space="preserve"> (</w:t>
      </w:r>
      <w:r w:rsidRPr="003746F1">
        <w:rPr>
          <w:bCs/>
        </w:rPr>
        <w:t>C4-211212</w:t>
      </w:r>
      <w:r>
        <w:rPr>
          <w:bCs/>
        </w:rPr>
        <w:t>).</w:t>
      </w:r>
      <w:r w:rsidR="000B575F">
        <w:rPr>
          <w:bCs/>
        </w:rPr>
        <w:t xml:space="preserve"> CT4 decided to postpone the WID approval till SA2 and SA4 finalize 5MBS architecture and decide what protocols will be used for 5MBS-specific interfaces.</w:t>
      </w:r>
    </w:p>
    <w:p w14:paraId="695478CC" w14:textId="77777777" w:rsidR="003746F1" w:rsidRDefault="003746F1">
      <w:pPr>
        <w:rPr>
          <w:bCs/>
        </w:rPr>
      </w:pPr>
    </w:p>
    <w:p w14:paraId="7AD7879F" w14:textId="25489E68" w:rsidR="00F825DB" w:rsidRDefault="003746F1">
      <w:pPr>
        <w:rPr>
          <w:bCs/>
        </w:rPr>
      </w:pPr>
      <w:r>
        <w:rPr>
          <w:bCs/>
        </w:rPr>
        <w:t>SA2 made the initial version of the 5MBS spec (WIC:</w:t>
      </w:r>
      <w:r w:rsidR="008B1B8D">
        <w:rPr>
          <w:bCs/>
        </w:rPr>
        <w:t xml:space="preserve"> </w:t>
      </w:r>
      <w:r w:rsidR="008B1B8D" w:rsidRPr="008B1B8D">
        <w:rPr>
          <w:bCs/>
        </w:rPr>
        <w:t>900009</w:t>
      </w:r>
      <w:r w:rsidR="008B1B8D">
        <w:rPr>
          <w:bCs/>
        </w:rPr>
        <w:t>)</w:t>
      </w:r>
      <w:r>
        <w:rPr>
          <w:bCs/>
        </w:rPr>
        <w:t xml:space="preserve"> in TS 23.247 v</w:t>
      </w:r>
      <w:r w:rsidRPr="003746F1">
        <w:rPr>
          <w:bCs/>
        </w:rPr>
        <w:t>0.1.0</w:t>
      </w:r>
      <w:r w:rsidR="000B575F">
        <w:rPr>
          <w:bCs/>
        </w:rPr>
        <w:t xml:space="preserve"> available in March</w:t>
      </w:r>
      <w:r>
        <w:rPr>
          <w:bCs/>
        </w:rPr>
        <w:t xml:space="preserve"> 2021</w:t>
      </w:r>
      <w:r w:rsidR="000B575F">
        <w:rPr>
          <w:bCs/>
        </w:rPr>
        <w:t>.</w:t>
      </w:r>
    </w:p>
    <w:p w14:paraId="6DF1CE33" w14:textId="77777777" w:rsidR="000B575F" w:rsidRDefault="000B575F">
      <w:pPr>
        <w:rPr>
          <w:bCs/>
        </w:rPr>
      </w:pPr>
    </w:p>
    <w:p w14:paraId="2768527C" w14:textId="530D84CA" w:rsidR="000B575F" w:rsidRDefault="000B575F" w:rsidP="000B575F">
      <w:pPr>
        <w:rPr>
          <w:bCs/>
        </w:rPr>
      </w:pPr>
      <w:r w:rsidRPr="00AF6200">
        <w:rPr>
          <w:bCs/>
        </w:rPr>
        <w:t xml:space="preserve">SA4 </w:t>
      </w:r>
      <w:r w:rsidR="00AF6200">
        <w:rPr>
          <w:bCs/>
        </w:rPr>
        <w:t xml:space="preserve">is discussing with SA2 </w:t>
      </w:r>
      <w:r w:rsidR="00211A57" w:rsidRPr="00AF6200">
        <w:rPr>
          <w:bCs/>
        </w:rPr>
        <w:t>which pro</w:t>
      </w:r>
      <w:r w:rsidRPr="00AF6200">
        <w:rPr>
          <w:bCs/>
        </w:rPr>
        <w:t>to</w:t>
      </w:r>
      <w:r w:rsidR="00211A57" w:rsidRPr="00AF6200">
        <w:rPr>
          <w:bCs/>
        </w:rPr>
        <w:t xml:space="preserve">cols </w:t>
      </w:r>
      <w:r w:rsidR="00B337E9">
        <w:rPr>
          <w:bCs/>
        </w:rPr>
        <w:t>should be</w:t>
      </w:r>
      <w:r w:rsidR="00211A57" w:rsidRPr="00AF6200">
        <w:rPr>
          <w:bCs/>
        </w:rPr>
        <w:t xml:space="preserve"> </w:t>
      </w:r>
      <w:r w:rsidRPr="00AF6200">
        <w:rPr>
          <w:bCs/>
        </w:rPr>
        <w:t>use</w:t>
      </w:r>
      <w:r w:rsidR="00211A57" w:rsidRPr="00AF6200">
        <w:rPr>
          <w:bCs/>
        </w:rPr>
        <w:t xml:space="preserve">d for the following </w:t>
      </w:r>
      <w:r w:rsidR="0003712B">
        <w:rPr>
          <w:bCs/>
        </w:rPr>
        <w:t xml:space="preserve">control plane (CP) and user plane (UP) </w:t>
      </w:r>
      <w:r w:rsidR="00211A57" w:rsidRPr="00AF6200">
        <w:rPr>
          <w:bCs/>
        </w:rPr>
        <w:t>interfaces</w:t>
      </w:r>
      <w:r w:rsidRPr="00AF6200">
        <w:rPr>
          <w:bCs/>
        </w:rPr>
        <w:t>:</w:t>
      </w:r>
    </w:p>
    <w:p w14:paraId="787AB432" w14:textId="2571924E" w:rsidR="000B575F" w:rsidRP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>Nx</w:t>
      </w:r>
      <w:r>
        <w:rPr>
          <w:bCs/>
        </w:rPr>
        <w:t>1</w:t>
      </w:r>
      <w:r w:rsidR="00F1616D">
        <w:rPr>
          <w:bCs/>
        </w:rPr>
        <w:t xml:space="preserve"> (CP)</w:t>
      </w:r>
      <w:r w:rsidRPr="000B575F">
        <w:rPr>
          <w:bCs/>
        </w:rPr>
        <w:t xml:space="preserve"> </w:t>
      </w:r>
      <w:r>
        <w:rPr>
          <w:bCs/>
        </w:rPr>
        <w:t>interface between MBSF</w:t>
      </w:r>
      <w:r w:rsidR="00211A57">
        <w:rPr>
          <w:bCs/>
        </w:rPr>
        <w:t>/NEF</w:t>
      </w:r>
      <w:r>
        <w:rPr>
          <w:bCs/>
        </w:rPr>
        <w:t xml:space="preserve"> and MB-SMF</w:t>
      </w:r>
    </w:p>
    <w:p w14:paraId="513CB1C5" w14:textId="11066EB7" w:rsid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 xml:space="preserve">Nx2 </w:t>
      </w:r>
      <w:r w:rsidR="00F1616D">
        <w:rPr>
          <w:bCs/>
        </w:rPr>
        <w:t xml:space="preserve">(CP) </w:t>
      </w:r>
      <w:r>
        <w:rPr>
          <w:bCs/>
        </w:rPr>
        <w:t>interface between MBSF</w:t>
      </w:r>
      <w:r w:rsidR="00211A57">
        <w:rPr>
          <w:bCs/>
        </w:rPr>
        <w:t>/NEF</w:t>
      </w:r>
      <w:r>
        <w:rPr>
          <w:bCs/>
        </w:rPr>
        <w:t xml:space="preserve"> and MBSTF</w:t>
      </w:r>
    </w:p>
    <w:p w14:paraId="7080733C" w14:textId="3ED214AF" w:rsid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 xml:space="preserve">Nx3 </w:t>
      </w:r>
      <w:r w:rsidR="00F1616D">
        <w:rPr>
          <w:bCs/>
        </w:rPr>
        <w:t xml:space="preserve">(CP) </w:t>
      </w:r>
      <w:r w:rsidRPr="000B575F">
        <w:rPr>
          <w:bCs/>
        </w:rPr>
        <w:t>betw</w:t>
      </w:r>
      <w:r>
        <w:rPr>
          <w:bCs/>
        </w:rPr>
        <w:t>een MBSF</w:t>
      </w:r>
      <w:r w:rsidR="00211A57">
        <w:rPr>
          <w:bCs/>
        </w:rPr>
        <w:t>/NEF</w:t>
      </w:r>
      <w:r>
        <w:rPr>
          <w:bCs/>
        </w:rPr>
        <w:t xml:space="preserve"> and PCF.</w:t>
      </w:r>
    </w:p>
    <w:p w14:paraId="397AC8C9" w14:textId="77777777" w:rsidR="00F825DB" w:rsidRDefault="00F825DB">
      <w:pPr>
        <w:rPr>
          <w:bCs/>
        </w:rPr>
      </w:pPr>
    </w:p>
    <w:p w14:paraId="400EBABF" w14:textId="38AD6946" w:rsidR="006373A0" w:rsidRPr="00931BF7" w:rsidRDefault="006373A0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23.246 on eMBMS architecture</w:t>
      </w:r>
    </w:p>
    <w:p w14:paraId="101F0EC0" w14:textId="77777777" w:rsidR="006373A0" w:rsidRDefault="006373A0">
      <w:pPr>
        <w:rPr>
          <w:bCs/>
        </w:rPr>
      </w:pPr>
    </w:p>
    <w:p w14:paraId="7B379D9A" w14:textId="3C8A3A74" w:rsidR="0092048D" w:rsidRDefault="00F825DB">
      <w:r>
        <w:rPr>
          <w:bCs/>
        </w:rPr>
        <w:t>Figure 1b fro</w:t>
      </w:r>
      <w:r w:rsidR="006373A0">
        <w:rPr>
          <w:bCs/>
        </w:rPr>
        <w:t>m TS 23.246</w:t>
      </w:r>
      <w:r>
        <w:rPr>
          <w:bCs/>
        </w:rPr>
        <w:t xml:space="preserve"> illustrates</w:t>
      </w:r>
      <w:r w:rsidR="00731171">
        <w:rPr>
          <w:bCs/>
        </w:rPr>
        <w:t xml:space="preserve"> eMBMS</w:t>
      </w:r>
      <w:r>
        <w:rPr>
          <w:bCs/>
        </w:rPr>
        <w:t xml:space="preserve"> </w:t>
      </w:r>
      <w:r w:rsidR="00731171">
        <w:t>reference architecture for EPS.</w:t>
      </w:r>
    </w:p>
    <w:p w14:paraId="4B08F9E8" w14:textId="77777777" w:rsidR="0004502C" w:rsidRDefault="0004502C"/>
    <w:p w14:paraId="5DE05BDD" w14:textId="5C7D1812" w:rsidR="0004502C" w:rsidRDefault="0004502C" w:rsidP="0004502C">
      <w:pPr>
        <w:rPr>
          <w:bCs/>
        </w:rPr>
      </w:pPr>
      <w:r>
        <w:rPr>
          <w:bCs/>
        </w:rPr>
        <w:t xml:space="preserve">The following </w:t>
      </w:r>
      <w:r w:rsidR="00A36A90">
        <w:rPr>
          <w:bCs/>
        </w:rPr>
        <w:t xml:space="preserve">eMBMS specific </w:t>
      </w:r>
      <w:r>
        <w:rPr>
          <w:bCs/>
        </w:rPr>
        <w:t>protocols are used:</w:t>
      </w:r>
    </w:p>
    <w:p w14:paraId="32681452" w14:textId="1E1290F7" w:rsidR="0004502C" w:rsidRPr="00F1616D" w:rsidRDefault="0004502C" w:rsidP="00C13331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SGmb</w:t>
      </w:r>
      <w:r w:rsidR="00C13331">
        <w:rPr>
          <w:noProof/>
        </w:rPr>
        <w:t xml:space="preserve"> </w:t>
      </w:r>
      <w:r w:rsidR="00F1616D">
        <w:rPr>
          <w:noProof/>
        </w:rPr>
        <w:t xml:space="preserve">(CP) </w:t>
      </w:r>
      <w:r w:rsidR="00C13331">
        <w:t>reference point is based on Diameter (</w:t>
      </w:r>
      <w:r w:rsidR="00C13331">
        <w:rPr>
          <w:noProof/>
        </w:rPr>
        <w:t>Gmb</w:t>
      </w:r>
      <w:r w:rsidR="000E410F">
        <w:rPr>
          <w:noProof/>
        </w:rPr>
        <w:t xml:space="preserve">, see </w:t>
      </w:r>
      <w:r w:rsidR="000E410F" w:rsidRPr="006373A0">
        <w:rPr>
          <w:b/>
          <w:noProof/>
        </w:rPr>
        <w:t>TS 29.061</w:t>
      </w:r>
      <w:r w:rsidR="00C13331">
        <w:rPr>
          <w:noProof/>
        </w:rPr>
        <w:t>)</w:t>
      </w:r>
      <w:r w:rsidR="00C13331">
        <w:t>.</w:t>
      </w:r>
    </w:p>
    <w:p w14:paraId="169BE9F2" w14:textId="495017D7" w:rsidR="00F1616D" w:rsidRPr="00C13331" w:rsidRDefault="00F1616D" w:rsidP="00F1616D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SG</w:t>
      </w:r>
      <w:r>
        <w:rPr>
          <w:b/>
          <w:bCs/>
        </w:rPr>
        <w:t>i-</w:t>
      </w:r>
      <w:r w:rsidRPr="0004502C">
        <w:rPr>
          <w:b/>
          <w:bCs/>
        </w:rPr>
        <w:t>mb</w:t>
      </w:r>
      <w:r w:rsidRPr="00F1616D">
        <w:rPr>
          <w:bCs/>
        </w:rPr>
        <w:t xml:space="preserve"> (UP)</w:t>
      </w:r>
      <w:r>
        <w:rPr>
          <w:noProof/>
        </w:rPr>
        <w:t xml:space="preserve"> </w:t>
      </w:r>
      <w:r>
        <w:t>reference point is based on UDP/IP (</w:t>
      </w:r>
      <w:r w:rsidRPr="006373A0">
        <w:rPr>
          <w:b/>
          <w:noProof/>
        </w:rPr>
        <w:t>TS 29.061</w:t>
      </w:r>
      <w:r>
        <w:rPr>
          <w:noProof/>
        </w:rPr>
        <w:t>)</w:t>
      </w:r>
      <w:r>
        <w:t>.</w:t>
      </w:r>
    </w:p>
    <w:p w14:paraId="7F5F351A" w14:textId="20AF7138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Sm</w:t>
      </w:r>
      <w:r>
        <w:rPr>
          <w:bCs/>
        </w:rPr>
        <w:t xml:space="preserve"> </w:t>
      </w:r>
      <w:r w:rsidR="00F1616D">
        <w:rPr>
          <w:bCs/>
        </w:rPr>
        <w:t xml:space="preserve">(CP) </w:t>
      </w:r>
      <w:r>
        <w:t>reference point is based on GTPv2-C</w:t>
      </w:r>
      <w:r w:rsidR="00A11808">
        <w:t xml:space="preserve"> (S11)</w:t>
      </w:r>
      <w:r>
        <w:t>.</w:t>
      </w:r>
    </w:p>
    <w:p w14:paraId="473CF617" w14:textId="05972A38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Sn</w:t>
      </w:r>
      <w:r>
        <w:rPr>
          <w:bCs/>
        </w:rPr>
        <w:t xml:space="preserve"> </w:t>
      </w:r>
      <w:r w:rsidR="00F1616D">
        <w:rPr>
          <w:bCs/>
        </w:rPr>
        <w:t xml:space="preserve">(CP and UP) </w:t>
      </w:r>
      <w:r>
        <w:t>reference point is based on GTPv2-C</w:t>
      </w:r>
      <w:r w:rsidR="00A11808">
        <w:t xml:space="preserve"> (S4-C)</w:t>
      </w:r>
      <w:r>
        <w:t xml:space="preserve"> and GTPv1-U</w:t>
      </w:r>
      <w:r w:rsidR="00A11808">
        <w:t xml:space="preserve"> (S4-U)</w:t>
      </w:r>
      <w:r>
        <w:t>.</w:t>
      </w:r>
    </w:p>
    <w:p w14:paraId="57D1312C" w14:textId="133B54A7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M1</w:t>
      </w:r>
      <w:r w:rsidR="00F1616D" w:rsidRPr="00F1616D">
        <w:rPr>
          <w:bCs/>
        </w:rPr>
        <w:t xml:space="preserve"> (UP)</w:t>
      </w:r>
      <w:r>
        <w:rPr>
          <w:bCs/>
        </w:rPr>
        <w:t>.</w:t>
      </w:r>
      <w:r>
        <w:t xml:space="preserve"> IP Multicast is used on M1 interface to forward data. M1 reference point is based on GTPv1-U</w:t>
      </w:r>
      <w:r w:rsidR="00A11808">
        <w:t xml:space="preserve"> (S1-U)</w:t>
      </w:r>
      <w:r>
        <w:t>.</w:t>
      </w:r>
    </w:p>
    <w:p w14:paraId="47F8F01E" w14:textId="662B47E2" w:rsidR="0004502C" w:rsidRPr="0092048D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M3</w:t>
      </w:r>
      <w:r w:rsidR="00F1616D" w:rsidRPr="00F1616D">
        <w:rPr>
          <w:bCs/>
        </w:rPr>
        <w:t xml:space="preserve"> (CP)</w:t>
      </w:r>
      <w:r w:rsidR="00C13331">
        <w:rPr>
          <w:bCs/>
        </w:rPr>
        <w:t xml:space="preserve"> </w:t>
      </w:r>
      <w:r w:rsidR="00C13331">
        <w:t>reference point is based on M3AP (S11</w:t>
      </w:r>
      <w:r w:rsidR="00A11808">
        <w:t>-MME).</w:t>
      </w:r>
    </w:p>
    <w:p w14:paraId="20132CDE" w14:textId="77777777" w:rsidR="0092048D" w:rsidRDefault="0092048D">
      <w:pPr>
        <w:rPr>
          <w:rFonts w:ascii="Arial" w:hAnsi="Arial" w:cs="Arial"/>
          <w:b/>
          <w:bCs/>
        </w:rPr>
      </w:pPr>
    </w:p>
    <w:bookmarkStart w:id="1" w:name="_MON_1506978158"/>
    <w:bookmarkEnd w:id="1"/>
    <w:p w14:paraId="378A6653" w14:textId="77777777" w:rsidR="00E0524D" w:rsidRDefault="00E0524D" w:rsidP="00E0524D">
      <w:pPr>
        <w:pStyle w:val="TH"/>
      </w:pPr>
      <w:r>
        <w:object w:dxaOrig="8835" w:dyaOrig="2778" w14:anchorId="38A89C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39.2pt" o:ole="">
            <v:imagedata r:id="rId8" o:title=""/>
          </v:shape>
          <o:OLEObject Type="Embed" ProgID="Word.Picture.8" ShapeID="_x0000_i1025" DrawAspect="Content" ObjectID="_1679401966" r:id="rId9"/>
        </w:object>
      </w:r>
    </w:p>
    <w:p w14:paraId="53845239" w14:textId="77777777" w:rsidR="00E0524D" w:rsidRDefault="00E0524D" w:rsidP="00E0524D">
      <w:pPr>
        <w:pStyle w:val="TF"/>
      </w:pPr>
      <w:r>
        <w:t>Figure 1b: Reference architecture for Evolved Packet System with E-UTRAN and UTRAN (MBMS Broadcast Mode only)</w:t>
      </w:r>
    </w:p>
    <w:p w14:paraId="1E386193" w14:textId="30ADB2B8" w:rsidR="006373A0" w:rsidRPr="00931BF7" w:rsidRDefault="006373A0" w:rsidP="00F825DB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29.468 on eMBMS MB2 interface</w:t>
      </w:r>
    </w:p>
    <w:p w14:paraId="57A26066" w14:textId="77777777" w:rsidR="006373A0" w:rsidRDefault="006373A0" w:rsidP="00F825DB">
      <w:pPr>
        <w:rPr>
          <w:bCs/>
        </w:rPr>
      </w:pPr>
    </w:p>
    <w:p w14:paraId="69C54056" w14:textId="79B81639" w:rsidR="0004502C" w:rsidRDefault="00F825DB" w:rsidP="00F825DB">
      <w:pPr>
        <w:rPr>
          <w:bCs/>
        </w:rPr>
      </w:pPr>
      <w:r>
        <w:rPr>
          <w:bCs/>
        </w:rPr>
        <w:t>Figure 4.1-1 from</w:t>
      </w:r>
      <w:r w:rsidR="006373A0">
        <w:rPr>
          <w:bCs/>
        </w:rPr>
        <w:t xml:space="preserve"> TS 29.468</w:t>
      </w:r>
      <w:r>
        <w:rPr>
          <w:bCs/>
        </w:rPr>
        <w:t xml:space="preserve"> illustrates </w:t>
      </w:r>
      <w:r w:rsidR="00D92776">
        <w:rPr>
          <w:bCs/>
        </w:rPr>
        <w:t>eMBMs reference points</w:t>
      </w:r>
      <w:r w:rsidR="008169F7">
        <w:rPr>
          <w:bCs/>
        </w:rPr>
        <w:t xml:space="preserve"> and focuses on M2-B interface</w:t>
      </w:r>
      <w:r w:rsidR="00D92776">
        <w:rPr>
          <w:bCs/>
        </w:rPr>
        <w:t xml:space="preserve">. </w:t>
      </w:r>
    </w:p>
    <w:p w14:paraId="3545B5E2" w14:textId="77777777" w:rsidR="0004502C" w:rsidRDefault="0004502C" w:rsidP="00F825DB">
      <w:pPr>
        <w:rPr>
          <w:bCs/>
        </w:rPr>
      </w:pPr>
    </w:p>
    <w:p w14:paraId="40B6938E" w14:textId="64C79C06" w:rsidR="00F825DB" w:rsidRDefault="0004502C" w:rsidP="00F825DB">
      <w:pPr>
        <w:rPr>
          <w:bCs/>
        </w:rPr>
      </w:pPr>
      <w:r>
        <w:rPr>
          <w:bCs/>
        </w:rPr>
        <w:lastRenderedPageBreak/>
        <w:t>The f</w:t>
      </w:r>
      <w:r w:rsidR="00D92776">
        <w:rPr>
          <w:bCs/>
        </w:rPr>
        <w:t>ollowing protocols are used</w:t>
      </w:r>
      <w:r w:rsidR="00A36A90">
        <w:rPr>
          <w:bCs/>
        </w:rPr>
        <w:t xml:space="preserve"> across MB-2 interface</w:t>
      </w:r>
      <w:r w:rsidR="00D92776">
        <w:rPr>
          <w:bCs/>
        </w:rPr>
        <w:t>:</w:t>
      </w:r>
    </w:p>
    <w:p w14:paraId="33932ED4" w14:textId="6F3778F4" w:rsidR="00C16212" w:rsidRDefault="00D92776" w:rsidP="00C16212">
      <w:pPr>
        <w:numPr>
          <w:ilvl w:val="0"/>
          <w:numId w:val="4"/>
        </w:numPr>
        <w:rPr>
          <w:bCs/>
        </w:rPr>
      </w:pPr>
      <w:r w:rsidRPr="00D92776">
        <w:rPr>
          <w:b/>
          <w:bCs/>
        </w:rPr>
        <w:t>MB2-C</w:t>
      </w:r>
      <w:r>
        <w:rPr>
          <w:bCs/>
        </w:rPr>
        <w:t xml:space="preserve">. </w:t>
      </w:r>
      <w:r w:rsidR="00C16212">
        <w:rPr>
          <w:bCs/>
        </w:rPr>
        <w:t>Diameter on top of either SCTP/IP or TCP/IP carries signalling messages between GCS AS and BM-SC across MB2-C.</w:t>
      </w:r>
    </w:p>
    <w:p w14:paraId="4DF751EF" w14:textId="116819D0" w:rsidR="00D92776" w:rsidRPr="00C16212" w:rsidRDefault="00D92776" w:rsidP="00C16212">
      <w:pPr>
        <w:numPr>
          <w:ilvl w:val="0"/>
          <w:numId w:val="4"/>
        </w:numPr>
        <w:rPr>
          <w:bCs/>
        </w:rPr>
      </w:pPr>
      <w:r w:rsidRPr="00C16212">
        <w:rPr>
          <w:b/>
          <w:bCs/>
        </w:rPr>
        <w:t>MB2-U</w:t>
      </w:r>
      <w:r w:rsidRPr="00C16212">
        <w:rPr>
          <w:bCs/>
        </w:rPr>
        <w:t xml:space="preserve">. </w:t>
      </w:r>
      <w:r w:rsidR="00E312DF">
        <w:rPr>
          <w:bCs/>
        </w:rPr>
        <w:t>UD</w:t>
      </w:r>
      <w:r w:rsidR="00C16212" w:rsidRPr="00C16212">
        <w:rPr>
          <w:bCs/>
        </w:rPr>
        <w:t>P/IP carries the u</w:t>
      </w:r>
      <w:r w:rsidRPr="00C16212">
        <w:rPr>
          <w:bCs/>
        </w:rPr>
        <w:t xml:space="preserve">ser plane data (payload) </w:t>
      </w:r>
      <w:r w:rsidR="00F1616D">
        <w:rPr>
          <w:bCs/>
        </w:rPr>
        <w:t xml:space="preserve">between GCS AS and BM-SC across MB2-U, which are </w:t>
      </w:r>
      <w:r w:rsidR="00C16212" w:rsidRPr="00C16212">
        <w:rPr>
          <w:bCs/>
        </w:rPr>
        <w:t xml:space="preserve">destined </w:t>
      </w:r>
      <w:r w:rsidR="00F1616D">
        <w:rPr>
          <w:bCs/>
        </w:rPr>
        <w:t>to UE.</w:t>
      </w:r>
      <w:r w:rsidRPr="00C16212">
        <w:rPr>
          <w:bCs/>
        </w:rPr>
        <w:t xml:space="preserve"> </w:t>
      </w:r>
    </w:p>
    <w:p w14:paraId="3CC95842" w14:textId="77777777" w:rsidR="005F071E" w:rsidRDefault="005F071E" w:rsidP="005F071E"/>
    <w:bookmarkStart w:id="2" w:name="_MON_1455002631"/>
    <w:bookmarkEnd w:id="2"/>
    <w:p w14:paraId="1A99C2F1" w14:textId="77777777" w:rsidR="00F825DB" w:rsidRDefault="00F825DB" w:rsidP="00F825DB">
      <w:pPr>
        <w:pStyle w:val="TH"/>
      </w:pPr>
      <w:r>
        <w:object w:dxaOrig="9621" w:dyaOrig="4567" w14:anchorId="48770F7B">
          <v:shape id="_x0000_i1026" type="#_x0000_t75" style="width:424.2pt;height:228pt" o:ole="">
            <v:imagedata r:id="rId10" o:title="" cropright="7724f"/>
          </v:shape>
          <o:OLEObject Type="Embed" ProgID="Word.Picture.8" ShapeID="_x0000_i1026" DrawAspect="Content" ObjectID="_1679401967" r:id="rId11"/>
        </w:object>
      </w:r>
    </w:p>
    <w:p w14:paraId="17D8688D" w14:textId="77777777" w:rsidR="00F825DB" w:rsidRDefault="00F825DB" w:rsidP="00F825DB">
      <w:pPr>
        <w:pStyle w:val="TF"/>
      </w:pPr>
      <w:r>
        <w:t>Figure 4.1</w:t>
      </w:r>
      <w:r>
        <w:noBreakHyphen/>
        <w:t>1: Reference Model</w:t>
      </w:r>
    </w:p>
    <w:p w14:paraId="26397CB3" w14:textId="386D350E" w:rsidR="006373A0" w:rsidRPr="00931BF7" w:rsidRDefault="006373A0" w:rsidP="00F825DB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23.247 on 5MBS architecture</w:t>
      </w:r>
    </w:p>
    <w:p w14:paraId="509925EA" w14:textId="77777777" w:rsidR="006373A0" w:rsidRDefault="006373A0" w:rsidP="00F825DB">
      <w:pPr>
        <w:rPr>
          <w:bCs/>
        </w:rPr>
      </w:pPr>
    </w:p>
    <w:p w14:paraId="112B69CE" w14:textId="12B633EA" w:rsidR="00F825DB" w:rsidRPr="0092048D" w:rsidRDefault="00F825DB" w:rsidP="00F825DB">
      <w:pPr>
        <w:rPr>
          <w:bCs/>
        </w:rPr>
      </w:pPr>
      <w:r w:rsidRPr="00F825DB">
        <w:rPr>
          <w:bCs/>
        </w:rPr>
        <w:t>Figure 5.1-2</w:t>
      </w:r>
      <w:r>
        <w:rPr>
          <w:bCs/>
        </w:rPr>
        <w:t xml:space="preserve"> fr</w:t>
      </w:r>
      <w:r w:rsidR="006373A0">
        <w:rPr>
          <w:bCs/>
        </w:rPr>
        <w:t>om TS 23.247</w:t>
      </w:r>
      <w:r>
        <w:rPr>
          <w:bCs/>
        </w:rPr>
        <w:t xml:space="preserve"> illustrates </w:t>
      </w:r>
      <w:r w:rsidR="006620CF">
        <w:rPr>
          <w:bCs/>
        </w:rPr>
        <w:t>reference points for 5MBS system.</w:t>
      </w:r>
    </w:p>
    <w:p w14:paraId="0A2BAC20" w14:textId="77777777" w:rsidR="00F825DB" w:rsidRDefault="00F825DB" w:rsidP="005F071E"/>
    <w:p w14:paraId="33892BCC" w14:textId="77777777" w:rsidR="005F071E" w:rsidRPr="00DD3930" w:rsidRDefault="005F071E" w:rsidP="005F071E">
      <w:pPr>
        <w:pStyle w:val="TH"/>
        <w:rPr>
          <w:rFonts w:eastAsia="DengXian"/>
        </w:rPr>
      </w:pPr>
      <w:r w:rsidRPr="0017229C">
        <w:object w:dxaOrig="12900" w:dyaOrig="6315" w14:anchorId="76CD0D6E">
          <v:shape id="_x0000_i1027" type="#_x0000_t75" style="width:481.8pt;height:235.8pt" o:ole="">
            <v:imagedata r:id="rId12" o:title=""/>
          </v:shape>
          <o:OLEObject Type="Embed" ProgID="Visio.Drawing.15" ShapeID="_x0000_i1027" DrawAspect="Content" ObjectID="_1679401968" r:id="rId13"/>
        </w:object>
      </w:r>
    </w:p>
    <w:p w14:paraId="30620E3F" w14:textId="77777777" w:rsidR="005F071E" w:rsidRPr="00DD3930" w:rsidRDefault="005F071E" w:rsidP="005F071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3377FB16" w14:textId="085A2B92" w:rsidR="006373A0" w:rsidRDefault="006373A0" w:rsidP="006373A0">
      <w:pPr>
        <w:rPr>
          <w:bCs/>
        </w:rPr>
      </w:pPr>
      <w:r>
        <w:rPr>
          <w:bCs/>
        </w:rPr>
        <w:t>Below is the</w:t>
      </w:r>
      <w:r w:rsidR="00AF6200">
        <w:rPr>
          <w:bCs/>
        </w:rPr>
        <w:t xml:space="preserve"> assumed</w:t>
      </w:r>
      <w:r>
        <w:rPr>
          <w:bCs/>
        </w:rPr>
        <w:t xml:space="preserve"> mapping of 5MBS specific network elements to eMBMS ones: </w:t>
      </w:r>
    </w:p>
    <w:p w14:paraId="1CE85476" w14:textId="57920801" w:rsidR="006373A0" w:rsidRPr="00AF6200" w:rsidRDefault="006373A0" w:rsidP="006373A0">
      <w:pPr>
        <w:numPr>
          <w:ilvl w:val="0"/>
          <w:numId w:val="8"/>
        </w:numPr>
        <w:rPr>
          <w:bCs/>
        </w:rPr>
      </w:pPr>
      <w:r w:rsidRPr="00AF6200">
        <w:rPr>
          <w:b/>
          <w:bCs/>
        </w:rPr>
        <w:t>MBSF</w:t>
      </w:r>
      <w:r w:rsidRPr="00AF6200">
        <w:rPr>
          <w:bCs/>
        </w:rPr>
        <w:t xml:space="preserve"> </w:t>
      </w:r>
      <w:r w:rsidR="0005119A" w:rsidRPr="00AF6200">
        <w:t xml:space="preserve">is optional and </w:t>
      </w:r>
      <w:r w:rsidR="0005119A" w:rsidRPr="00AF6200">
        <w:rPr>
          <w:lang w:eastAsia="zh-CN"/>
        </w:rPr>
        <w:t>m</w:t>
      </w:r>
      <w:r w:rsidR="0005119A" w:rsidRPr="00AF6200">
        <w:t>ay be collocated with the NEF</w:t>
      </w:r>
      <w:r w:rsidR="0005119A" w:rsidRPr="00AF6200">
        <w:rPr>
          <w:bCs/>
        </w:rPr>
        <w:t xml:space="preserve">. It </w:t>
      </w:r>
      <w:r w:rsidRPr="00AF6200">
        <w:rPr>
          <w:bCs/>
        </w:rPr>
        <w:t xml:space="preserve">is similar to </w:t>
      </w:r>
      <w:r w:rsidRPr="00AF6200">
        <w:rPr>
          <w:b/>
          <w:bCs/>
        </w:rPr>
        <w:t>BM-SC</w:t>
      </w:r>
      <w:r w:rsidR="00AF6200">
        <w:rPr>
          <w:b/>
          <w:bCs/>
        </w:rPr>
        <w:t xml:space="preserve"> </w:t>
      </w:r>
      <w:r w:rsidR="00AF6200" w:rsidRPr="00AF6200">
        <w:rPr>
          <w:bCs/>
        </w:rPr>
        <w:t xml:space="preserve">control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17FCE1B3" w14:textId="51477A62" w:rsidR="006373A0" w:rsidRDefault="006373A0" w:rsidP="006373A0">
      <w:pPr>
        <w:numPr>
          <w:ilvl w:val="0"/>
          <w:numId w:val="8"/>
        </w:numPr>
        <w:rPr>
          <w:bCs/>
        </w:rPr>
      </w:pPr>
      <w:r w:rsidRPr="00AF6200">
        <w:rPr>
          <w:b/>
          <w:bCs/>
        </w:rPr>
        <w:t>MBSTF</w:t>
      </w:r>
      <w:r w:rsidRPr="00AF6200">
        <w:rPr>
          <w:bCs/>
        </w:rPr>
        <w:t xml:space="preserve"> is </w:t>
      </w:r>
      <w:r w:rsidR="004D38F3" w:rsidRPr="00AF6200">
        <w:rPr>
          <w:bCs/>
        </w:rPr>
        <w:t xml:space="preserve">optional. MBSTF and </w:t>
      </w:r>
      <w:r w:rsidR="0005119A" w:rsidRPr="00AF6200">
        <w:rPr>
          <w:bCs/>
        </w:rPr>
        <w:t xml:space="preserve">MB-UPF are </w:t>
      </w:r>
      <w:r w:rsidR="007B28B9">
        <w:rPr>
          <w:bCs/>
        </w:rPr>
        <w:t>similar to</w:t>
      </w:r>
      <w:r w:rsidR="00AF6200" w:rsidRPr="00AF6200">
        <w:rPr>
          <w:bCs/>
        </w:rPr>
        <w:t xml:space="preserve"> </w:t>
      </w:r>
      <w:r w:rsidR="00AF6200" w:rsidRPr="00AF6200">
        <w:rPr>
          <w:b/>
          <w:bCs/>
        </w:rPr>
        <w:t>BM-SC</w:t>
      </w:r>
      <w:r w:rsidR="00AF6200" w:rsidRPr="00AF6200">
        <w:rPr>
          <w:bCs/>
        </w:rPr>
        <w:t xml:space="preserve"> user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0646305F" w14:textId="21E51FF9" w:rsidR="00AF6200" w:rsidRDefault="00AF6200" w:rsidP="006373A0">
      <w:pPr>
        <w:numPr>
          <w:ilvl w:val="0"/>
          <w:numId w:val="8"/>
        </w:numPr>
        <w:rPr>
          <w:bCs/>
        </w:rPr>
      </w:pPr>
      <w:r>
        <w:rPr>
          <w:b/>
          <w:bCs/>
        </w:rPr>
        <w:t>MB-SMF</w:t>
      </w:r>
      <w:r w:rsidRPr="00AF6200">
        <w:rPr>
          <w:bCs/>
        </w:rPr>
        <w:t xml:space="preserve"> is similar to </w:t>
      </w:r>
      <w:r>
        <w:rPr>
          <w:b/>
          <w:bCs/>
        </w:rPr>
        <w:t>MB</w:t>
      </w:r>
      <w:r w:rsidRPr="00AF6200">
        <w:rPr>
          <w:b/>
          <w:bCs/>
        </w:rPr>
        <w:t>M</w:t>
      </w:r>
      <w:r>
        <w:rPr>
          <w:b/>
          <w:bCs/>
        </w:rPr>
        <w:t>S</w:t>
      </w:r>
      <w:r w:rsidR="008D1AB8">
        <w:rPr>
          <w:b/>
          <w:bCs/>
        </w:rPr>
        <w:t>-</w:t>
      </w:r>
      <w:r>
        <w:rPr>
          <w:b/>
          <w:bCs/>
        </w:rPr>
        <w:t xml:space="preserve">GW </w:t>
      </w:r>
      <w:r w:rsidRPr="00AF6200">
        <w:rPr>
          <w:bCs/>
        </w:rPr>
        <w:t xml:space="preserve">control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5FD4A157" w14:textId="53E2D374" w:rsidR="00AF6200" w:rsidRPr="00AF6200" w:rsidRDefault="00AF6200" w:rsidP="00AF6200">
      <w:pPr>
        <w:numPr>
          <w:ilvl w:val="0"/>
          <w:numId w:val="8"/>
        </w:numPr>
        <w:rPr>
          <w:bCs/>
        </w:rPr>
      </w:pPr>
      <w:r>
        <w:rPr>
          <w:b/>
          <w:bCs/>
        </w:rPr>
        <w:t>MB-UPF</w:t>
      </w:r>
      <w:r w:rsidRPr="00AF6200">
        <w:rPr>
          <w:bCs/>
        </w:rPr>
        <w:t xml:space="preserve"> is similar to </w:t>
      </w:r>
      <w:r>
        <w:rPr>
          <w:b/>
          <w:bCs/>
        </w:rPr>
        <w:t>MB</w:t>
      </w:r>
      <w:r w:rsidRPr="00AF6200">
        <w:rPr>
          <w:b/>
          <w:bCs/>
        </w:rPr>
        <w:t>M</w:t>
      </w:r>
      <w:r>
        <w:rPr>
          <w:b/>
          <w:bCs/>
        </w:rPr>
        <w:t>S</w:t>
      </w:r>
      <w:r w:rsidR="008D1AB8">
        <w:rPr>
          <w:b/>
          <w:bCs/>
        </w:rPr>
        <w:t>-</w:t>
      </w:r>
      <w:r>
        <w:rPr>
          <w:b/>
          <w:bCs/>
        </w:rPr>
        <w:t xml:space="preserve">GW </w:t>
      </w:r>
      <w:r>
        <w:rPr>
          <w:bCs/>
        </w:rPr>
        <w:t>user</w:t>
      </w:r>
      <w:r w:rsidR="007B28B9">
        <w:rPr>
          <w:bCs/>
        </w:rPr>
        <w:t xml:space="preserve"> plane side</w:t>
      </w:r>
      <w:r w:rsidRPr="00AF6200">
        <w:rPr>
          <w:bCs/>
        </w:rPr>
        <w:t>.</w:t>
      </w:r>
    </w:p>
    <w:p w14:paraId="48A31561" w14:textId="77777777" w:rsidR="006373A0" w:rsidRDefault="006373A0" w:rsidP="00A36A90">
      <w:pPr>
        <w:rPr>
          <w:bCs/>
        </w:rPr>
      </w:pPr>
    </w:p>
    <w:p w14:paraId="6128AB17" w14:textId="0015D80B" w:rsidR="00A36A90" w:rsidRDefault="00A36A90" w:rsidP="00A36A90">
      <w:pPr>
        <w:rPr>
          <w:bCs/>
        </w:rPr>
      </w:pPr>
      <w:r>
        <w:rPr>
          <w:bCs/>
        </w:rPr>
        <w:t xml:space="preserve">The following </w:t>
      </w:r>
      <w:r w:rsidR="006A5B8D">
        <w:rPr>
          <w:bCs/>
        </w:rPr>
        <w:t xml:space="preserve">5MBS specific </w:t>
      </w:r>
      <w:r>
        <w:rPr>
          <w:bCs/>
        </w:rPr>
        <w:t>protocols</w:t>
      </w:r>
      <w:r w:rsidR="003D2F64">
        <w:rPr>
          <w:bCs/>
        </w:rPr>
        <w:t xml:space="preserve"> and also 5MBS adapted ones</w:t>
      </w:r>
      <w:r>
        <w:rPr>
          <w:bCs/>
        </w:rPr>
        <w:t xml:space="preserve"> are used:</w:t>
      </w:r>
    </w:p>
    <w:p w14:paraId="42444924" w14:textId="5A377815" w:rsidR="008E1267" w:rsidRDefault="008E1267" w:rsidP="008E1267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MB-N9</w:t>
      </w:r>
      <w:r w:rsidR="00E312DF">
        <w:rPr>
          <w:bCs/>
        </w:rPr>
        <w:t xml:space="preserve"> between</w:t>
      </w:r>
      <w:r>
        <w:rPr>
          <w:bCs/>
        </w:rPr>
        <w:t xml:space="preserve"> MB-UPF and UPF is based on GTPv1-U (N9).</w:t>
      </w:r>
    </w:p>
    <w:p w14:paraId="4E4682AC" w14:textId="241B23AB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t>N3</w:t>
      </w:r>
      <w:r w:rsidR="00E312DF">
        <w:rPr>
          <w:bCs/>
        </w:rPr>
        <w:t xml:space="preserve"> between</w:t>
      </w:r>
      <w:r>
        <w:rPr>
          <w:bCs/>
        </w:rPr>
        <w:t xml:space="preserve"> MB-UPF and NG-RAN is based on GTPv1-U (N3).</w:t>
      </w:r>
    </w:p>
    <w:p w14:paraId="610DBF44" w14:textId="2AE89A54" w:rsidR="003D2F64" w:rsidRDefault="003D2F64" w:rsidP="003D2F64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N4</w:t>
      </w:r>
      <w:r w:rsidR="00E312DF">
        <w:rPr>
          <w:bCs/>
        </w:rPr>
        <w:t xml:space="preserve"> between</w:t>
      </w:r>
      <w:r>
        <w:rPr>
          <w:bCs/>
        </w:rPr>
        <w:t xml:space="preserve"> MB-SMF and MB-UPF</w:t>
      </w:r>
      <w:r w:rsidR="008E1267">
        <w:rPr>
          <w:bCs/>
        </w:rPr>
        <w:t xml:space="preserve"> is based on PFCP (N4)</w:t>
      </w:r>
      <w:r>
        <w:rPr>
          <w:bCs/>
        </w:rPr>
        <w:t>.</w:t>
      </w:r>
    </w:p>
    <w:p w14:paraId="3BF3BBD9" w14:textId="084E45A0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t>N6</w:t>
      </w:r>
      <w:r w:rsidR="00E312DF">
        <w:rPr>
          <w:bCs/>
        </w:rPr>
        <w:t xml:space="preserve"> between</w:t>
      </w:r>
      <w:r>
        <w:rPr>
          <w:bCs/>
        </w:rPr>
        <w:t xml:space="preserve"> MB-UPF and MBSTF or AF/AS is based on IP</w:t>
      </w:r>
      <w:r w:rsidR="00D80348">
        <w:rPr>
          <w:bCs/>
        </w:rPr>
        <w:t xml:space="preserve"> (N6)</w:t>
      </w:r>
      <w:r>
        <w:rPr>
          <w:bCs/>
        </w:rPr>
        <w:t>.</w:t>
      </w:r>
    </w:p>
    <w:p w14:paraId="4CAB9A8D" w14:textId="0420781C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t>N7</w:t>
      </w:r>
      <w:r w:rsidR="00E312DF">
        <w:rPr>
          <w:bCs/>
        </w:rPr>
        <w:t xml:space="preserve"> between</w:t>
      </w:r>
      <w:r>
        <w:rPr>
          <w:bCs/>
        </w:rPr>
        <w:t xml:space="preserve"> MB-SMF and PCF is based on </w:t>
      </w:r>
      <w:r w:rsidR="00D80348">
        <w:rPr>
          <w:bCs/>
        </w:rPr>
        <w:t xml:space="preserve">HTTP/2 </w:t>
      </w:r>
      <w:r>
        <w:rPr>
          <w:bCs/>
        </w:rPr>
        <w:t>(</w:t>
      </w:r>
      <w:r w:rsidR="006373A0">
        <w:rPr>
          <w:bCs/>
        </w:rPr>
        <w:t xml:space="preserve">SBI, </w:t>
      </w:r>
      <w:r w:rsidR="00D80348">
        <w:rPr>
          <w:bCs/>
        </w:rPr>
        <w:t>N7</w:t>
      </w:r>
      <w:r>
        <w:rPr>
          <w:bCs/>
        </w:rPr>
        <w:t>).</w:t>
      </w:r>
    </w:p>
    <w:p w14:paraId="502A7D8D" w14:textId="6CAC8CA2" w:rsidR="008E1267" w:rsidRDefault="008E1267" w:rsidP="003D2F64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N16</w:t>
      </w:r>
      <w:r w:rsidR="00E312DF">
        <w:rPr>
          <w:bCs/>
        </w:rPr>
        <w:t xml:space="preserve"> between</w:t>
      </w:r>
      <w:r>
        <w:rPr>
          <w:bCs/>
        </w:rPr>
        <w:t xml:space="preserve"> MB-SMF and SMF is based on</w:t>
      </w:r>
      <w:r w:rsidR="00D80348">
        <w:rPr>
          <w:bCs/>
        </w:rPr>
        <w:t xml:space="preserve"> HTTP/2</w:t>
      </w:r>
      <w:r>
        <w:rPr>
          <w:bCs/>
        </w:rPr>
        <w:t xml:space="preserve"> (</w:t>
      </w:r>
      <w:r w:rsidR="006373A0">
        <w:rPr>
          <w:bCs/>
        </w:rPr>
        <w:t xml:space="preserve">SBI, </w:t>
      </w:r>
      <w:r w:rsidR="00D80348">
        <w:rPr>
          <w:bCs/>
        </w:rPr>
        <w:t>N16</w:t>
      </w:r>
      <w:r>
        <w:rPr>
          <w:bCs/>
        </w:rPr>
        <w:t>).</w:t>
      </w:r>
    </w:p>
    <w:p w14:paraId="7BA6710E" w14:textId="406507F0" w:rsidR="00632072" w:rsidRPr="007B28B9" w:rsidRDefault="00632072" w:rsidP="003D2F64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Nmb</w:t>
      </w:r>
      <w:r w:rsidRPr="007B28B9">
        <w:rPr>
          <w:bCs/>
        </w:rPr>
        <w:t xml:space="preserve"> between </w:t>
      </w:r>
      <w:r w:rsidRPr="007B28B9">
        <w:rPr>
          <w:rFonts w:eastAsia="DengXian"/>
        </w:rPr>
        <w:t>MBSF and the NEF is</w:t>
      </w:r>
      <w:r w:rsidR="007B28B9" w:rsidRPr="007B28B9">
        <w:rPr>
          <w:rFonts w:eastAsia="DengXian"/>
        </w:rPr>
        <w:t xml:space="preserve"> open</w:t>
      </w:r>
      <w:r w:rsidRPr="007B28B9">
        <w:rPr>
          <w:rFonts w:eastAsia="DengXian"/>
        </w:rPr>
        <w:t>.</w:t>
      </w:r>
    </w:p>
    <w:p w14:paraId="4D36C57B" w14:textId="3C06C916" w:rsidR="000B575F" w:rsidRPr="007B28B9" w:rsidRDefault="000B575F" w:rsidP="000B575F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Nx1</w:t>
      </w:r>
      <w:r w:rsidRPr="007B28B9">
        <w:rPr>
          <w:bCs/>
        </w:rPr>
        <w:t xml:space="preserve"> between MBSF and MB-SMF is </w:t>
      </w:r>
      <w:r w:rsidR="007B28B9" w:rsidRPr="007B28B9">
        <w:rPr>
          <w:bCs/>
        </w:rPr>
        <w:t>open</w:t>
      </w:r>
      <w:r w:rsidRPr="007B28B9">
        <w:rPr>
          <w:bCs/>
        </w:rPr>
        <w:t>.</w:t>
      </w:r>
    </w:p>
    <w:p w14:paraId="0AE19D8A" w14:textId="68031226" w:rsidR="008E1267" w:rsidRPr="007B28B9" w:rsidRDefault="008E1267" w:rsidP="008E1267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Nx2</w:t>
      </w:r>
      <w:r w:rsidR="00E312DF" w:rsidRPr="007B28B9">
        <w:rPr>
          <w:bCs/>
        </w:rPr>
        <w:t xml:space="preserve"> between</w:t>
      </w:r>
      <w:r w:rsidRPr="007B28B9">
        <w:rPr>
          <w:bCs/>
        </w:rPr>
        <w:t xml:space="preserve"> MBSF and MBSTF is </w:t>
      </w:r>
      <w:r w:rsidR="007B28B9" w:rsidRPr="007B28B9">
        <w:rPr>
          <w:bCs/>
        </w:rPr>
        <w:t>open</w:t>
      </w:r>
      <w:r w:rsidRPr="007B28B9">
        <w:rPr>
          <w:bCs/>
        </w:rPr>
        <w:t>.</w:t>
      </w:r>
    </w:p>
    <w:p w14:paraId="44663A3C" w14:textId="58DC19D7" w:rsidR="00C04D95" w:rsidRPr="007B28B9" w:rsidRDefault="00C04D95" w:rsidP="003D2F64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</w:t>
      </w:r>
      <w:r w:rsidR="00DA2191" w:rsidRPr="007B28B9">
        <w:rPr>
          <w:b/>
          <w:bCs/>
        </w:rPr>
        <w:t>x3</w:t>
      </w:r>
      <w:r w:rsidR="00E312DF" w:rsidRPr="007B28B9">
        <w:rPr>
          <w:bCs/>
        </w:rPr>
        <w:t xml:space="preserve"> between</w:t>
      </w:r>
      <w:r w:rsidR="00F975CD" w:rsidRPr="007B28B9">
        <w:rPr>
          <w:bCs/>
        </w:rPr>
        <w:t xml:space="preserve"> MB</w:t>
      </w:r>
      <w:r w:rsidR="00DA2191" w:rsidRPr="007B28B9">
        <w:rPr>
          <w:bCs/>
        </w:rPr>
        <w:t>SF</w:t>
      </w:r>
      <w:r w:rsidR="00F975CD" w:rsidRPr="007B28B9">
        <w:rPr>
          <w:bCs/>
        </w:rPr>
        <w:t xml:space="preserve"> and </w:t>
      </w:r>
      <w:r w:rsidR="00DA2191" w:rsidRPr="007B28B9">
        <w:rPr>
          <w:bCs/>
        </w:rPr>
        <w:t>PCF</w:t>
      </w:r>
      <w:r w:rsidR="008E1267" w:rsidRPr="007B28B9">
        <w:rPr>
          <w:bCs/>
        </w:rPr>
        <w:t xml:space="preserve"> is </w:t>
      </w:r>
      <w:r w:rsidR="007B28B9" w:rsidRPr="007B28B9">
        <w:rPr>
          <w:bCs/>
        </w:rPr>
        <w:t>open</w:t>
      </w:r>
      <w:r w:rsidR="00F975CD" w:rsidRPr="007B28B9">
        <w:rPr>
          <w:bCs/>
        </w:rPr>
        <w:t>.</w:t>
      </w:r>
    </w:p>
    <w:p w14:paraId="4C276623" w14:textId="78ADA258" w:rsidR="00F975CD" w:rsidRDefault="00D80348" w:rsidP="003D2F64">
      <w:pPr>
        <w:numPr>
          <w:ilvl w:val="0"/>
          <w:numId w:val="6"/>
        </w:numPr>
        <w:rPr>
          <w:bCs/>
        </w:rPr>
      </w:pPr>
      <w:r>
        <w:rPr>
          <w:b/>
          <w:bCs/>
        </w:rPr>
        <w:t>xMB-C</w:t>
      </w:r>
      <w:r w:rsidR="00E312DF">
        <w:rPr>
          <w:bCs/>
        </w:rPr>
        <w:t xml:space="preserve"> between</w:t>
      </w:r>
      <w:r w:rsidR="00F975CD">
        <w:rPr>
          <w:bCs/>
        </w:rPr>
        <w:t xml:space="preserve"> </w:t>
      </w:r>
      <w:r w:rsidR="00DA2191">
        <w:rPr>
          <w:bCs/>
        </w:rPr>
        <w:t xml:space="preserve">MBSF </w:t>
      </w:r>
      <w:r w:rsidR="00F975CD">
        <w:rPr>
          <w:bCs/>
        </w:rPr>
        <w:t xml:space="preserve">and </w:t>
      </w:r>
      <w:r w:rsidR="00DA2191">
        <w:rPr>
          <w:bCs/>
        </w:rPr>
        <w:t>AF/AS or NEF</w:t>
      </w:r>
      <w:r w:rsidR="008E1267">
        <w:rPr>
          <w:bCs/>
        </w:rPr>
        <w:t xml:space="preserve"> is based on</w:t>
      </w:r>
      <w:r>
        <w:rPr>
          <w:bCs/>
        </w:rPr>
        <w:t xml:space="preserve"> Diameter</w:t>
      </w:r>
      <w:r w:rsidR="008E1267">
        <w:rPr>
          <w:bCs/>
        </w:rPr>
        <w:t xml:space="preserve"> (</w:t>
      </w:r>
      <w:r>
        <w:rPr>
          <w:bCs/>
        </w:rPr>
        <w:t>MB2-C</w:t>
      </w:r>
      <w:r w:rsidR="008E1267">
        <w:rPr>
          <w:bCs/>
        </w:rPr>
        <w:t>)</w:t>
      </w:r>
      <w:r w:rsidR="00F975CD">
        <w:rPr>
          <w:bCs/>
        </w:rPr>
        <w:t>.</w:t>
      </w:r>
    </w:p>
    <w:p w14:paraId="7DDA651A" w14:textId="23F8BF14" w:rsidR="00F975CD" w:rsidRDefault="00DA2191" w:rsidP="00F633FD">
      <w:pPr>
        <w:numPr>
          <w:ilvl w:val="0"/>
          <w:numId w:val="6"/>
        </w:numPr>
        <w:rPr>
          <w:bCs/>
        </w:rPr>
      </w:pPr>
      <w:r w:rsidRPr="00DA2191">
        <w:rPr>
          <w:b/>
          <w:bCs/>
        </w:rPr>
        <w:t>xMB-U</w:t>
      </w:r>
      <w:r w:rsidR="00E312DF">
        <w:rPr>
          <w:bCs/>
        </w:rPr>
        <w:t xml:space="preserve"> between</w:t>
      </w:r>
      <w:r w:rsidRPr="00DA2191">
        <w:rPr>
          <w:bCs/>
        </w:rPr>
        <w:t xml:space="preserve"> MBSTF and AF/AS or NEF</w:t>
      </w:r>
      <w:r w:rsidR="008E1267">
        <w:rPr>
          <w:bCs/>
        </w:rPr>
        <w:t xml:space="preserve"> is based on</w:t>
      </w:r>
      <w:r w:rsidR="00E312DF">
        <w:rPr>
          <w:bCs/>
        </w:rPr>
        <w:t xml:space="preserve"> UDP</w:t>
      </w:r>
      <w:r w:rsidR="008E1267">
        <w:rPr>
          <w:bCs/>
        </w:rPr>
        <w:t xml:space="preserve"> (</w:t>
      </w:r>
      <w:r w:rsidR="00D80348">
        <w:rPr>
          <w:bCs/>
        </w:rPr>
        <w:t>MB2-U</w:t>
      </w:r>
      <w:r w:rsidR="008E1267">
        <w:rPr>
          <w:bCs/>
        </w:rPr>
        <w:t>)</w:t>
      </w:r>
      <w:r w:rsidRPr="00DA2191">
        <w:rPr>
          <w:bCs/>
        </w:rPr>
        <w:t>.</w:t>
      </w:r>
    </w:p>
    <w:p w14:paraId="517FBF6F" w14:textId="77777777" w:rsidR="001151BE" w:rsidRDefault="001151BE" w:rsidP="001151BE">
      <w:pPr>
        <w:rPr>
          <w:bCs/>
        </w:rPr>
      </w:pPr>
    </w:p>
    <w:p w14:paraId="5A11C97D" w14:textId="5494423A" w:rsidR="006620CF" w:rsidRPr="00DA2191" w:rsidRDefault="006620CF" w:rsidP="006620CF">
      <w:pPr>
        <w:rPr>
          <w:bCs/>
        </w:rPr>
      </w:pPr>
      <w:r w:rsidRPr="006620CF">
        <w:rPr>
          <w:bCs/>
        </w:rPr>
        <w:t>Figure 5.1-1 fro</w:t>
      </w:r>
      <w:r w:rsidR="006373A0">
        <w:rPr>
          <w:bCs/>
        </w:rPr>
        <w:t xml:space="preserve">m TS 23.247 </w:t>
      </w:r>
      <w:r w:rsidRPr="006620CF">
        <w:rPr>
          <w:bCs/>
        </w:rPr>
        <w:t xml:space="preserve">illustrates 5MBS </w:t>
      </w:r>
      <w:r>
        <w:rPr>
          <w:bCs/>
        </w:rPr>
        <w:t>service based architecture f</w:t>
      </w:r>
      <w:r w:rsidRPr="006620CF">
        <w:rPr>
          <w:bCs/>
        </w:rPr>
        <w:t>or 5GS.</w:t>
      </w:r>
    </w:p>
    <w:p w14:paraId="2510287B" w14:textId="77777777" w:rsidR="005F071E" w:rsidRDefault="005F071E" w:rsidP="006620CF"/>
    <w:p w14:paraId="1F7D7B33" w14:textId="77777777" w:rsidR="005F071E" w:rsidRPr="00DD3930" w:rsidRDefault="005F071E" w:rsidP="005F071E">
      <w:pPr>
        <w:pStyle w:val="TH"/>
      </w:pPr>
      <w:r>
        <w:object w:dxaOrig="12856" w:dyaOrig="5896" w14:anchorId="76D333F7">
          <v:shape id="_x0000_i1028" type="#_x0000_t75" style="width:480pt;height:239.5pt" o:ole="">
            <v:imagedata r:id="rId14" o:title=""/>
          </v:shape>
          <o:OLEObject Type="Embed" ProgID="Visio.Drawing.15" ShapeID="_x0000_i1028" DrawAspect="Content" ObjectID="_1679401969" r:id="rId15"/>
        </w:object>
      </w:r>
    </w:p>
    <w:p w14:paraId="2BEC1FBB" w14:textId="77777777" w:rsidR="005F071E" w:rsidRPr="00DD3930" w:rsidRDefault="005F071E" w:rsidP="005F071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77EDBF5C" w14:textId="77777777" w:rsidR="005F071E" w:rsidRPr="00E0524D" w:rsidRDefault="005F071E">
      <w:pPr>
        <w:rPr>
          <w:rFonts w:ascii="Arial" w:hAnsi="Arial" w:cs="Arial"/>
          <w:bCs/>
        </w:rPr>
      </w:pPr>
    </w:p>
    <w:p w14:paraId="4F7AFA8D" w14:textId="77777777" w:rsidR="00E0524D" w:rsidRDefault="00E0524D">
      <w:pPr>
        <w:rPr>
          <w:rFonts w:ascii="Arial" w:hAnsi="Arial" w:cs="Arial"/>
          <w:b/>
          <w:bCs/>
        </w:rPr>
      </w:pPr>
    </w:p>
    <w:p w14:paraId="07E18AA7" w14:textId="16E92E8D" w:rsidR="0092048D" w:rsidRDefault="0092048D" w:rsidP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="00F62164">
        <w:rPr>
          <w:rFonts w:ascii="Arial" w:hAnsi="Arial" w:cs="Arial"/>
          <w:b/>
          <w:bCs/>
        </w:rPr>
        <w:t>Discussion</w:t>
      </w:r>
    </w:p>
    <w:p w14:paraId="72E1CE45" w14:textId="7AF34EB7" w:rsidR="0003712B" w:rsidRDefault="0003712B" w:rsidP="0092048D">
      <w:pPr>
        <w:rPr>
          <w:bCs/>
        </w:rPr>
      </w:pPr>
      <w:r>
        <w:rPr>
          <w:bCs/>
        </w:rPr>
        <w:t>Clause 5.1 in TS 23.247 specifies that all existing N-interfaces will be enhanced with 5MBS specific features and be reused. Quote:</w:t>
      </w:r>
    </w:p>
    <w:p w14:paraId="2B02075F" w14:textId="77777777" w:rsidR="0092048D" w:rsidRDefault="0092048D"/>
    <w:p w14:paraId="29656D6D" w14:textId="77777777" w:rsidR="0003712B" w:rsidRDefault="0003712B" w:rsidP="0003712B">
      <w:pPr>
        <w:keepLines/>
        <w:ind w:left="1135" w:hanging="851"/>
        <w:rPr>
          <w:rFonts w:eastAsia="DengXian"/>
        </w:rPr>
      </w:pPr>
      <w:r w:rsidRPr="00DD3930">
        <w:rPr>
          <w:rFonts w:eastAsia="DengXian"/>
        </w:rPr>
        <w:t>NOTE </w:t>
      </w:r>
      <w:r>
        <w:rPr>
          <w:rFonts w:eastAsia="DengXian"/>
        </w:rPr>
        <w:t>3</w:t>
      </w:r>
      <w:r w:rsidRPr="00DD3930">
        <w:rPr>
          <w:rFonts w:eastAsia="DengXian"/>
        </w:rPr>
        <w:t>:</w:t>
      </w:r>
      <w:r w:rsidRPr="00DD3930">
        <w:rPr>
          <w:rFonts w:eastAsia="DengXian"/>
        </w:rPr>
        <w:tab/>
      </w:r>
      <w:r>
        <w:rPr>
          <w:rFonts w:eastAsia="DengXian"/>
        </w:rPr>
        <w:t>The existing reference points of N1, N2, N10, N11, and N16 are enhanced to support 5G MBS. The existing reference points of N7, N18, N29 and N33</w:t>
      </w:r>
      <w:r w:rsidRPr="005A3375">
        <w:rPr>
          <w:rFonts w:eastAsia="DengXian"/>
        </w:rPr>
        <w:t xml:space="preserve"> </w:t>
      </w:r>
      <w:r>
        <w:rPr>
          <w:rFonts w:eastAsia="DengXian"/>
        </w:rPr>
        <w:t xml:space="preserve">are enhanced to support 5G MBS depends on deployment. The N4 reference point between NEF (MBSF) and MBSTF is enhanced to support 5G MBS service level management required by </w:t>
      </w:r>
      <w:r>
        <w:rPr>
          <w:rFonts w:eastAsia="DengXian" w:hint="eastAsia"/>
          <w:lang w:eastAsia="zh-CN"/>
        </w:rPr>
        <w:t>AF</w:t>
      </w:r>
      <w:r>
        <w:rPr>
          <w:rFonts w:eastAsia="DengXian"/>
          <w:lang w:eastAsia="zh-CN"/>
        </w:rPr>
        <w:t>/</w:t>
      </w:r>
      <w:r>
        <w:rPr>
          <w:rFonts w:eastAsia="DengXian"/>
        </w:rPr>
        <w:t>A</w:t>
      </w:r>
      <w:r>
        <w:rPr>
          <w:rFonts w:eastAsia="DengXian" w:hint="eastAsia"/>
          <w:lang w:eastAsia="zh-CN"/>
        </w:rPr>
        <w:t>pp</w:t>
      </w:r>
      <w:r>
        <w:rPr>
          <w:rFonts w:eastAsia="DengXian"/>
          <w:lang w:eastAsia="zh-CN"/>
        </w:rPr>
        <w:t>lication Server</w:t>
      </w:r>
      <w:r>
        <w:rPr>
          <w:rFonts w:eastAsia="DengXian"/>
        </w:rPr>
        <w:t>.</w:t>
      </w:r>
    </w:p>
    <w:p w14:paraId="631FBC50" w14:textId="77777777" w:rsidR="0003712B" w:rsidRDefault="0003712B" w:rsidP="0003712B">
      <w:pPr>
        <w:keepLines/>
        <w:rPr>
          <w:rFonts w:eastAsia="DengXian"/>
        </w:rPr>
      </w:pPr>
    </w:p>
    <w:p w14:paraId="53883063" w14:textId="2922C909" w:rsidR="0003712B" w:rsidRDefault="0003712B" w:rsidP="0003712B">
      <w:pPr>
        <w:keepLines/>
        <w:rPr>
          <w:rFonts w:eastAsia="DengXian"/>
        </w:rPr>
      </w:pPr>
      <w:r>
        <w:rPr>
          <w:rFonts w:eastAsia="DengXian"/>
        </w:rPr>
        <w:t xml:space="preserve">SA2 and Sa4 are engaged in protocol selection for Nmb, Nx1, Nx2 and Nx3 interfaces. Therefore, </w:t>
      </w:r>
      <w:r w:rsidR="00E46A71">
        <w:rPr>
          <w:rFonts w:eastAsia="DengXian"/>
        </w:rPr>
        <w:t xml:space="preserve">currently </w:t>
      </w:r>
      <w:r>
        <w:rPr>
          <w:rFonts w:eastAsia="DengXian"/>
        </w:rPr>
        <w:t xml:space="preserve">CT4 and CT3 roles are limited to enhancements to </w:t>
      </w:r>
      <w:r w:rsidR="003E4DEA">
        <w:rPr>
          <w:rFonts w:eastAsia="DengXian"/>
        </w:rPr>
        <w:t>the existing N-</w:t>
      </w:r>
      <w:r w:rsidR="00136A86">
        <w:rPr>
          <w:rFonts w:eastAsia="DengXian"/>
        </w:rPr>
        <w:t>interfaces</w:t>
      </w:r>
      <w:r w:rsidR="003E4DEA">
        <w:rPr>
          <w:rFonts w:eastAsia="DengXian"/>
        </w:rPr>
        <w:t>.</w:t>
      </w:r>
      <w:r w:rsidR="00E46A71">
        <w:rPr>
          <w:rFonts w:eastAsia="DengXian"/>
        </w:rPr>
        <w:t xml:space="preserve"> If however SA2 and SA4 decide to use SBI also for Nmb, Nx1, Nx2 and Nx3 interfaces, CT4 and CT3 may be involved in this work.</w:t>
      </w:r>
    </w:p>
    <w:p w14:paraId="66AD821D" w14:textId="77777777" w:rsidR="0003712B" w:rsidRDefault="0003712B">
      <w:pPr>
        <w:rPr>
          <w:rFonts w:ascii="Arial" w:hAnsi="Arial" w:cs="Arial"/>
          <w:b/>
          <w:bCs/>
        </w:rPr>
      </w:pPr>
    </w:p>
    <w:p w14:paraId="117EC513" w14:textId="0AAB83CF" w:rsidR="0092048D" w:rsidRDefault="0092048D" w:rsidP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</w:t>
      </w:r>
      <w:r w:rsidR="00F62164">
        <w:rPr>
          <w:rFonts w:ascii="Arial" w:hAnsi="Arial" w:cs="Arial"/>
          <w:b/>
          <w:bCs/>
        </w:rPr>
        <w:t>Conclusions</w:t>
      </w:r>
    </w:p>
    <w:p w14:paraId="475B161C" w14:textId="36871531" w:rsidR="0092048D" w:rsidRPr="0092048D" w:rsidRDefault="003E4DEA" w:rsidP="0092048D">
      <w:pPr>
        <w:rPr>
          <w:bCs/>
        </w:rPr>
      </w:pPr>
      <w:r>
        <w:rPr>
          <w:bCs/>
        </w:rPr>
        <w:t xml:space="preserve">It is proposed to discuss the matter and collect views for finalizing the draft </w:t>
      </w:r>
      <w:r w:rsidRPr="003746F1">
        <w:rPr>
          <w:bCs/>
        </w:rPr>
        <w:t>WID on CT aspects of the architectural enhancements for 5G multicast-broadcast services</w:t>
      </w:r>
      <w:r>
        <w:rPr>
          <w:bCs/>
        </w:rPr>
        <w:t>.</w:t>
      </w:r>
      <w:r w:rsidR="00E46A71">
        <w:rPr>
          <w:bCs/>
        </w:rPr>
        <w:t xml:space="preserve"> CT4 may also find it useful to send an LS to SA4 and SA2.</w:t>
      </w:r>
    </w:p>
    <w:p w14:paraId="38EA59AB" w14:textId="77777777" w:rsidR="0092048D" w:rsidRDefault="0092048D">
      <w:pPr>
        <w:rPr>
          <w:rFonts w:ascii="Arial" w:hAnsi="Arial" w:cs="Arial"/>
          <w:b/>
          <w:bCs/>
        </w:rPr>
      </w:pPr>
    </w:p>
    <w:p w14:paraId="1AAD08CF" w14:textId="77777777" w:rsidR="0092048D" w:rsidRDefault="0092048D">
      <w:pPr>
        <w:rPr>
          <w:rFonts w:ascii="Arial" w:hAnsi="Arial" w:cs="Arial"/>
          <w:b/>
          <w:bCs/>
        </w:rPr>
      </w:pPr>
    </w:p>
    <w:sectPr w:rsidR="0092048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B4DAA" w14:textId="77777777" w:rsidR="00650617" w:rsidRDefault="00650617">
      <w:r>
        <w:separator/>
      </w:r>
    </w:p>
  </w:endnote>
  <w:endnote w:type="continuationSeparator" w:id="0">
    <w:p w14:paraId="0017201E" w14:textId="77777777" w:rsidR="00650617" w:rsidRDefault="0065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8C700" w14:textId="77777777" w:rsidR="00650617" w:rsidRDefault="00650617">
      <w:r>
        <w:separator/>
      </w:r>
    </w:p>
  </w:footnote>
  <w:footnote w:type="continuationSeparator" w:id="0">
    <w:p w14:paraId="6F6D9F90" w14:textId="77777777" w:rsidR="00650617" w:rsidRDefault="00650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0C77"/>
    <w:multiLevelType w:val="hybridMultilevel"/>
    <w:tmpl w:val="D8D4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F8E6651"/>
    <w:multiLevelType w:val="hybridMultilevel"/>
    <w:tmpl w:val="F2A40D5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41163D39"/>
    <w:multiLevelType w:val="hybridMultilevel"/>
    <w:tmpl w:val="057C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72B80"/>
    <w:multiLevelType w:val="hybridMultilevel"/>
    <w:tmpl w:val="1E76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661151"/>
    <w:multiLevelType w:val="hybridMultilevel"/>
    <w:tmpl w:val="206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30CD4"/>
    <w:rsid w:val="0003712B"/>
    <w:rsid w:val="0004502C"/>
    <w:rsid w:val="00046686"/>
    <w:rsid w:val="00046FDD"/>
    <w:rsid w:val="00050925"/>
    <w:rsid w:val="0005119A"/>
    <w:rsid w:val="00054884"/>
    <w:rsid w:val="00057E1E"/>
    <w:rsid w:val="00071AEC"/>
    <w:rsid w:val="00072A7C"/>
    <w:rsid w:val="000775E7"/>
    <w:rsid w:val="0007775C"/>
    <w:rsid w:val="00094F23"/>
    <w:rsid w:val="000967F4"/>
    <w:rsid w:val="000A56A6"/>
    <w:rsid w:val="000B575F"/>
    <w:rsid w:val="000E0429"/>
    <w:rsid w:val="000E410F"/>
    <w:rsid w:val="000F6E51"/>
    <w:rsid w:val="00102A24"/>
    <w:rsid w:val="001151BE"/>
    <w:rsid w:val="0013259C"/>
    <w:rsid w:val="00135831"/>
    <w:rsid w:val="00136A86"/>
    <w:rsid w:val="001376A6"/>
    <w:rsid w:val="0014413C"/>
    <w:rsid w:val="00166A1B"/>
    <w:rsid w:val="00192B41"/>
    <w:rsid w:val="00194623"/>
    <w:rsid w:val="00197E4A"/>
    <w:rsid w:val="001A31EF"/>
    <w:rsid w:val="001A49F8"/>
    <w:rsid w:val="001B01F1"/>
    <w:rsid w:val="001B2414"/>
    <w:rsid w:val="001B5421"/>
    <w:rsid w:val="001B650D"/>
    <w:rsid w:val="001D0B09"/>
    <w:rsid w:val="001E6729"/>
    <w:rsid w:val="002070CB"/>
    <w:rsid w:val="00211A57"/>
    <w:rsid w:val="002336BF"/>
    <w:rsid w:val="00235F9B"/>
    <w:rsid w:val="00236BBA"/>
    <w:rsid w:val="00236D1F"/>
    <w:rsid w:val="002407FF"/>
    <w:rsid w:val="00250F58"/>
    <w:rsid w:val="002541D3"/>
    <w:rsid w:val="00256429"/>
    <w:rsid w:val="00261F77"/>
    <w:rsid w:val="0026253E"/>
    <w:rsid w:val="00271DD6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58FE"/>
    <w:rsid w:val="002F7CCB"/>
    <w:rsid w:val="00310E70"/>
    <w:rsid w:val="00313F3E"/>
    <w:rsid w:val="00320536"/>
    <w:rsid w:val="00325E33"/>
    <w:rsid w:val="003275E6"/>
    <w:rsid w:val="00354553"/>
    <w:rsid w:val="0036121B"/>
    <w:rsid w:val="003746F1"/>
    <w:rsid w:val="00392C87"/>
    <w:rsid w:val="003A5FFA"/>
    <w:rsid w:val="003A67E1"/>
    <w:rsid w:val="003D2F64"/>
    <w:rsid w:val="003D4593"/>
    <w:rsid w:val="003D4E79"/>
    <w:rsid w:val="003D663C"/>
    <w:rsid w:val="003E0748"/>
    <w:rsid w:val="003E2C8B"/>
    <w:rsid w:val="003E4DEA"/>
    <w:rsid w:val="003E710B"/>
    <w:rsid w:val="003F1C0E"/>
    <w:rsid w:val="004008D7"/>
    <w:rsid w:val="0040145D"/>
    <w:rsid w:val="004020BF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279D"/>
    <w:rsid w:val="004C4C9B"/>
    <w:rsid w:val="004D2FA0"/>
    <w:rsid w:val="004D38F3"/>
    <w:rsid w:val="004E1010"/>
    <w:rsid w:val="0050202A"/>
    <w:rsid w:val="0052032E"/>
    <w:rsid w:val="00543677"/>
    <w:rsid w:val="00544D8F"/>
    <w:rsid w:val="00553BDE"/>
    <w:rsid w:val="00562495"/>
    <w:rsid w:val="00577727"/>
    <w:rsid w:val="005777AF"/>
    <w:rsid w:val="00586562"/>
    <w:rsid w:val="00591FC7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071E"/>
    <w:rsid w:val="005F4B34"/>
    <w:rsid w:val="00616E18"/>
    <w:rsid w:val="00623AED"/>
    <w:rsid w:val="00632072"/>
    <w:rsid w:val="00632157"/>
    <w:rsid w:val="00633971"/>
    <w:rsid w:val="006373A0"/>
    <w:rsid w:val="0064121E"/>
    <w:rsid w:val="00650617"/>
    <w:rsid w:val="00660354"/>
    <w:rsid w:val="006620CF"/>
    <w:rsid w:val="00665B9B"/>
    <w:rsid w:val="00681A87"/>
    <w:rsid w:val="006A5B8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1171"/>
    <w:rsid w:val="0074596C"/>
    <w:rsid w:val="00762474"/>
    <w:rsid w:val="007814A8"/>
    <w:rsid w:val="00781A62"/>
    <w:rsid w:val="007838BB"/>
    <w:rsid w:val="00783C0E"/>
    <w:rsid w:val="00787383"/>
    <w:rsid w:val="00791B51"/>
    <w:rsid w:val="00795AD1"/>
    <w:rsid w:val="007B28B9"/>
    <w:rsid w:val="007B5456"/>
    <w:rsid w:val="007B5F65"/>
    <w:rsid w:val="007D3C7C"/>
    <w:rsid w:val="007E6871"/>
    <w:rsid w:val="007F6574"/>
    <w:rsid w:val="008169F7"/>
    <w:rsid w:val="00850CD4"/>
    <w:rsid w:val="00854A49"/>
    <w:rsid w:val="008A06BE"/>
    <w:rsid w:val="008A56FD"/>
    <w:rsid w:val="008B1B8D"/>
    <w:rsid w:val="008B659F"/>
    <w:rsid w:val="008C63FC"/>
    <w:rsid w:val="008D1AB8"/>
    <w:rsid w:val="008D3DA6"/>
    <w:rsid w:val="008E1267"/>
    <w:rsid w:val="008F7444"/>
    <w:rsid w:val="0091399A"/>
    <w:rsid w:val="0091551B"/>
    <w:rsid w:val="0092048D"/>
    <w:rsid w:val="00926791"/>
    <w:rsid w:val="00931BF7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1808"/>
    <w:rsid w:val="00A144AB"/>
    <w:rsid w:val="00A151A1"/>
    <w:rsid w:val="00A17F01"/>
    <w:rsid w:val="00A24557"/>
    <w:rsid w:val="00A248B2"/>
    <w:rsid w:val="00A27A64"/>
    <w:rsid w:val="00A36A90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16B4"/>
    <w:rsid w:val="00AF4118"/>
    <w:rsid w:val="00AF6200"/>
    <w:rsid w:val="00B20102"/>
    <w:rsid w:val="00B337E9"/>
    <w:rsid w:val="00B3526C"/>
    <w:rsid w:val="00B47534"/>
    <w:rsid w:val="00B76681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121F"/>
    <w:rsid w:val="00BF529D"/>
    <w:rsid w:val="00C03706"/>
    <w:rsid w:val="00C03F46"/>
    <w:rsid w:val="00C04D95"/>
    <w:rsid w:val="00C13331"/>
    <w:rsid w:val="00C159BC"/>
    <w:rsid w:val="00C15A54"/>
    <w:rsid w:val="00C16212"/>
    <w:rsid w:val="00C2214E"/>
    <w:rsid w:val="00C2519B"/>
    <w:rsid w:val="00C3782E"/>
    <w:rsid w:val="00C404D1"/>
    <w:rsid w:val="00C42176"/>
    <w:rsid w:val="00C52914"/>
    <w:rsid w:val="00C53503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0348"/>
    <w:rsid w:val="00D81FD2"/>
    <w:rsid w:val="00D82231"/>
    <w:rsid w:val="00D8756E"/>
    <w:rsid w:val="00D92776"/>
    <w:rsid w:val="00D938DD"/>
    <w:rsid w:val="00D974EA"/>
    <w:rsid w:val="00DA2191"/>
    <w:rsid w:val="00DC06E2"/>
    <w:rsid w:val="00DC0F52"/>
    <w:rsid w:val="00DC4726"/>
    <w:rsid w:val="00DD40D2"/>
    <w:rsid w:val="00DE5BBF"/>
    <w:rsid w:val="00E03A99"/>
    <w:rsid w:val="00E041CD"/>
    <w:rsid w:val="00E0524D"/>
    <w:rsid w:val="00E1463F"/>
    <w:rsid w:val="00E312DF"/>
    <w:rsid w:val="00E363A9"/>
    <w:rsid w:val="00E413E0"/>
    <w:rsid w:val="00E46A71"/>
    <w:rsid w:val="00E53AE3"/>
    <w:rsid w:val="00E5574A"/>
    <w:rsid w:val="00E64FB2"/>
    <w:rsid w:val="00E81E2C"/>
    <w:rsid w:val="00E84AB0"/>
    <w:rsid w:val="00EB3C1A"/>
    <w:rsid w:val="00EB5D2F"/>
    <w:rsid w:val="00EC10EC"/>
    <w:rsid w:val="00ED6080"/>
    <w:rsid w:val="00EE0176"/>
    <w:rsid w:val="00EF0942"/>
    <w:rsid w:val="00EF291F"/>
    <w:rsid w:val="00F0218C"/>
    <w:rsid w:val="00F0393B"/>
    <w:rsid w:val="00F1616D"/>
    <w:rsid w:val="00F23471"/>
    <w:rsid w:val="00F313DD"/>
    <w:rsid w:val="00F378BE"/>
    <w:rsid w:val="00F43120"/>
    <w:rsid w:val="00F62164"/>
    <w:rsid w:val="00F763A4"/>
    <w:rsid w:val="00F81CF2"/>
    <w:rsid w:val="00F825DB"/>
    <w:rsid w:val="00F941B8"/>
    <w:rsid w:val="00F975CD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TH">
    <w:name w:val="TH"/>
    <w:basedOn w:val="Normal"/>
    <w:link w:val="THChar"/>
    <w:qFormat/>
    <w:rsid w:val="00E0524D"/>
    <w:pPr>
      <w:keepNext/>
      <w:keepLines/>
      <w:spacing w:before="60" w:after="180"/>
      <w:jc w:val="center"/>
    </w:pPr>
    <w:rPr>
      <w:rFonts w:ascii="Arial" w:eastAsia="Batang" w:hAnsi="Arial"/>
      <w:b/>
    </w:rPr>
  </w:style>
  <w:style w:type="paragraph" w:customStyle="1" w:styleId="TF">
    <w:name w:val="TF"/>
    <w:basedOn w:val="TH"/>
    <w:link w:val="TFChar"/>
    <w:qFormat/>
    <w:rsid w:val="00E0524D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F071E"/>
    <w:rPr>
      <w:rFonts w:ascii="Arial" w:eastAsia="Batang" w:hAnsi="Arial"/>
      <w:b/>
      <w:lang w:val="en-GB"/>
    </w:rPr>
  </w:style>
  <w:style w:type="character" w:customStyle="1" w:styleId="TFChar">
    <w:name w:val="TF Char"/>
    <w:link w:val="TF"/>
    <w:qFormat/>
    <w:rsid w:val="005F071E"/>
    <w:rPr>
      <w:rFonts w:ascii="Arial" w:eastAsia="Batang" w:hAnsi="Arial"/>
      <w:b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F161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F1616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96</cp:revision>
  <cp:lastPrinted>2001-04-23T09:30:00Z</cp:lastPrinted>
  <dcterms:created xsi:type="dcterms:W3CDTF">2019-01-14T13:29:00Z</dcterms:created>
  <dcterms:modified xsi:type="dcterms:W3CDTF">2021-04-08T12:46:00Z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1617875283</vt:lpwstr>
  </property>
</Properties>
</file>