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C3-211032</w:t>
        </w:r>
      </w:fldSimple>
    </w:p>
    <w:p w14:paraId="7CB45193" w14:textId="6242B8C3" w:rsidR="001E41F3" w:rsidRDefault="0075401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9226BE">
        <w:fldChar w:fldCharType="begin"/>
      </w:r>
      <w:r w:rsidR="009226BE">
        <w:instrText xml:space="preserve"> DOCPROPERTY  Country  \* MERGEFORMAT </w:instrText>
      </w:r>
      <w:r w:rsidR="009226BE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24th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  <w:r w:rsidR="00F324D6">
        <w:rPr>
          <w:b/>
          <w:noProof/>
          <w:sz w:val="24"/>
        </w:rPr>
        <w:t xml:space="preserve">                                               </w:t>
      </w:r>
      <w:r w:rsidR="00F324D6">
        <w:rPr>
          <w:rFonts w:cs="Arial"/>
          <w:b/>
          <w:bCs/>
          <w:sz w:val="16"/>
        </w:rPr>
        <w:t>(</w:t>
      </w:r>
      <w:r w:rsidR="00F324D6">
        <w:rPr>
          <w:rFonts w:cs="Arial"/>
          <w:b/>
          <w:bCs/>
          <w:color w:val="0000FF"/>
          <w:sz w:val="16"/>
        </w:rPr>
        <w:t>revision of "not applicable"</w:t>
      </w:r>
      <w:r w:rsidR="00F324D6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540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5401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540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540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F60904" w:rsidR="00F25D98" w:rsidRDefault="00066A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540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on optional HTTP custom headers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540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0956F0" w:rsidR="001E41F3" w:rsidRDefault="00066A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9226BE">
              <w:fldChar w:fldCharType="begin"/>
            </w:r>
            <w:r w:rsidR="009226BE">
              <w:instrText xml:space="preserve"> DOCPROPERTY  SourceIfTsg  \* MERGEFORMAT </w:instrText>
            </w:r>
            <w:r w:rsidR="009226B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540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SBIProtoc17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540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2021-02-12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540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540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15E927" w14:textId="77777777" w:rsidR="00066A91" w:rsidRDefault="00066A91" w:rsidP="00066A9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 xml:space="preserve">It was agreed during the dicussion of </w:t>
            </w:r>
            <w:hyperlink r:id="rId11" w:history="1">
              <w:r w:rsidRPr="000F02AB">
                <w:rPr>
                  <w:rStyle w:val="Hyperlink"/>
                  <w:noProof/>
                </w:rPr>
                <w:t>C3-210413</w:t>
              </w:r>
            </w:hyperlink>
            <w:r>
              <w:rPr>
                <w:noProof/>
              </w:rPr>
              <w:t xml:space="preserve"> in CT3#113e: </w:t>
            </w:r>
            <w:r>
              <w:rPr>
                <w:rFonts w:cs="Arial"/>
                <w:noProof/>
              </w:rPr>
              <w:t>"</w:t>
            </w:r>
            <w:r w:rsidRPr="000F02AB">
              <w:rPr>
                <w:noProof/>
              </w:rPr>
              <w:t>Rapporteurs will bring CRs to their TSs to align with this CR for next CT3 meeting. This applies for 5GC. For NB, rapporteurs will check if it applies.</w:t>
            </w:r>
            <w:r>
              <w:rPr>
                <w:rFonts w:cs="Arial"/>
                <w:noProof/>
              </w:rPr>
              <w:t>"</w:t>
            </w:r>
          </w:p>
          <w:p w14:paraId="699E4279" w14:textId="77777777" w:rsidR="00066A91" w:rsidRDefault="00066A91" w:rsidP="00066A9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08AA7DE" w14:textId="77691CD5" w:rsidR="001E41F3" w:rsidRDefault="00066A91" w:rsidP="00066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Therefore, it is required to introduce a general statement for optional custom headers into this specification by a reference as specifified in </w:t>
            </w:r>
            <w:hyperlink r:id="rId12" w:history="1">
              <w:r w:rsidRPr="000F02AB">
                <w:rPr>
                  <w:rStyle w:val="Hyperlink"/>
                  <w:noProof/>
                </w:rPr>
                <w:t>C3-210413</w:t>
              </w:r>
            </w:hyperlink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9DE0D2" w:rsidR="001E41F3" w:rsidRDefault="00605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same text as in other CT3 specifications and introduction of a reference for optional custom headers.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981AD4" w:rsidR="001E41F3" w:rsidRDefault="00066A91">
            <w:pPr>
              <w:pStyle w:val="CRCoverPage"/>
              <w:spacing w:after="0"/>
              <w:ind w:left="100"/>
              <w:rPr>
                <w:noProof/>
              </w:rPr>
            </w:pPr>
            <w:r w:rsidRPr="00BE1A4C">
              <w:rPr>
                <w:noProof/>
              </w:rPr>
              <w:t xml:space="preserve">Ambiguous </w:t>
            </w:r>
            <w:r>
              <w:rPr>
                <w:noProof/>
              </w:rPr>
              <w:t xml:space="preserve">case </w:t>
            </w:r>
            <w:r>
              <w:rPr>
                <w:rFonts w:cs="Arial"/>
                <w:noProof/>
              </w:rPr>
              <w:t>"</w:t>
            </w:r>
            <w:r>
              <w:rPr>
                <w:noProof/>
              </w:rPr>
              <w:t>usage of optional custom headers</w:t>
            </w:r>
            <w:r>
              <w:rPr>
                <w:rFonts w:cs="Arial"/>
                <w:noProof/>
              </w:rPr>
              <w:t>"</w:t>
            </w:r>
            <w:r>
              <w:rPr>
                <w:noProof/>
              </w:rPr>
              <w:t xml:space="preserve"> in the </w:t>
            </w:r>
            <w:r w:rsidRPr="00BE1A4C">
              <w:rPr>
                <w:noProof/>
              </w:rPr>
              <w:t xml:space="preserve">specification </w:t>
            </w:r>
            <w:r>
              <w:rPr>
                <w:noProof/>
              </w:rPr>
              <w:t xml:space="preserve">kept, which </w:t>
            </w:r>
            <w:r w:rsidRPr="00BE1A4C">
              <w:rPr>
                <w:noProof/>
              </w:rPr>
              <w:t>leads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9B8AF8" w:rsidR="001E41F3" w:rsidRDefault="00066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8D634C" w:rsidR="001E41F3" w:rsidRDefault="00066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273414" w:rsidR="001E41F3" w:rsidRDefault="00066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059219" w:rsidR="001E41F3" w:rsidRDefault="00066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2C30BE" w:rsidR="001E41F3" w:rsidRDefault="00066A91">
            <w:pPr>
              <w:pStyle w:val="CRCoverPage"/>
              <w:spacing w:after="0"/>
              <w:ind w:left="100"/>
              <w:rPr>
                <w:noProof/>
              </w:rPr>
            </w:pPr>
            <w:r w:rsidRPr="002549C8">
              <w:rPr>
                <w:noProof/>
              </w:rPr>
              <w:t>This CR does not change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6BA381" w14:textId="6A7E52F4" w:rsidR="0009244E" w:rsidRPr="00D96F8C" w:rsidRDefault="0009244E" w:rsidP="000924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</w:t>
      </w:r>
      <w:r>
        <w:rPr>
          <w:noProof/>
          <w:color w:val="0000FF"/>
          <w:sz w:val="28"/>
          <w:szCs w:val="28"/>
        </w:rPr>
        <w:t xml:space="preserve"> 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8C9CD36" w14:textId="6319B654" w:rsidR="001E41F3" w:rsidRDefault="001E41F3">
      <w:pPr>
        <w:rPr>
          <w:noProof/>
        </w:rPr>
      </w:pPr>
    </w:p>
    <w:p w14:paraId="6C749851" w14:textId="50045988" w:rsidR="00527F36" w:rsidRDefault="00527F36">
      <w:pPr>
        <w:rPr>
          <w:noProof/>
        </w:rPr>
      </w:pPr>
    </w:p>
    <w:p w14:paraId="5354A637" w14:textId="77777777" w:rsidR="00527F36" w:rsidRDefault="00527F36" w:rsidP="00527F36">
      <w:pPr>
        <w:pStyle w:val="Heading3"/>
        <w:rPr>
          <w:noProof/>
        </w:rPr>
      </w:pPr>
      <w:bookmarkStart w:id="2" w:name="_Toc28011551"/>
      <w:bookmarkStart w:id="3" w:name="_Toc34210667"/>
      <w:bookmarkStart w:id="4" w:name="_Toc36037692"/>
      <w:bookmarkStart w:id="5" w:name="_Toc39063126"/>
      <w:bookmarkStart w:id="6" w:name="_Toc43298184"/>
      <w:bookmarkStart w:id="7" w:name="_Toc45132961"/>
      <w:bookmarkStart w:id="8" w:name="_Toc49935428"/>
      <w:bookmarkStart w:id="9" w:name="_Toc50023774"/>
      <w:bookmarkStart w:id="10" w:name="_Toc51761264"/>
      <w:bookmarkStart w:id="11" w:name="_Toc56672194"/>
      <w:r>
        <w:rPr>
          <w:noProof/>
        </w:rPr>
        <w:t>5.2.3</w:t>
      </w:r>
      <w:r>
        <w:rPr>
          <w:noProof/>
        </w:rPr>
        <w:tab/>
        <w:t>HTTP custom headers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34951BA" w14:textId="22D8F0F3" w:rsidR="00F2076F" w:rsidRPr="00C858DB" w:rsidRDefault="00527F36" w:rsidP="00F2076F">
      <w:pPr>
        <w:rPr>
          <w:ins w:id="12" w:author="NokiaHorst_OptionalHTTPHeaders" w:date="2021-02-12T12:25:00Z"/>
          <w:rFonts w:eastAsiaTheme="minorEastAsia"/>
        </w:rPr>
      </w:pPr>
      <w:del w:id="13" w:author="NokiaHorst_OptionalHTTPHeaders" w:date="2021-02-12T12:27:00Z">
        <w:r w:rsidDel="003520D9">
          <w:rPr>
            <w:noProof/>
          </w:rPr>
          <w:delText>The mandatory HTTP custom header fields specified in subclause 5.2.3.2 of 3GPP TS 29.500 [4] shall be applicable.</w:delText>
        </w:r>
      </w:del>
      <w:ins w:id="14" w:author="NokiaHorst_OptionalHTTPHeaders" w:date="2021-02-12T12:25:00Z">
        <w:r w:rsidR="00F2076F" w:rsidRPr="003144F1">
          <w:t>The</w:t>
        </w:r>
        <w:r w:rsidR="00F2076F">
          <w:t xml:space="preserve"> </w:t>
        </w:r>
      </w:ins>
      <w:proofErr w:type="spellStart"/>
      <w:ins w:id="15" w:author="NokiaHorst_OptionalHTTPHeaders" w:date="2021-02-12T12:26:00Z">
        <w:r w:rsidR="003520D9" w:rsidRPr="003520D9">
          <w:t>Nsmf_EventExposure</w:t>
        </w:r>
        <w:proofErr w:type="spellEnd"/>
        <w:r w:rsidR="003520D9" w:rsidRPr="003520D9">
          <w:t xml:space="preserve"> API </w:t>
        </w:r>
      </w:ins>
      <w:ins w:id="16" w:author="NokiaHorst_OptionalHTTPHeaders" w:date="2021-02-12T12:25:00Z">
        <w:r w:rsidR="00F2076F" w:rsidRPr="00523955">
          <w:t>shall support HTTP custom header fields specified in subclause 5.2.3.2 of 3GPP TS 29.500 [</w:t>
        </w:r>
      </w:ins>
      <w:ins w:id="17" w:author="NokiaHorst_OptionalHTTPHeaders" w:date="2021-02-12T12:26:00Z">
        <w:r w:rsidR="003520D9">
          <w:t>4</w:t>
        </w:r>
      </w:ins>
      <w:ins w:id="18" w:author="NokiaHorst_OptionalHTTPHeaders" w:date="2021-02-12T12:25:00Z">
        <w:r w:rsidR="00F2076F" w:rsidRPr="00523955">
          <w:t>] and may support HTTP custom header fields specified in subclause 5.2.3.3 of 3GPP TS 29.500 [</w:t>
        </w:r>
      </w:ins>
      <w:ins w:id="19" w:author="NokiaHorst_OptionalHTTPHeaders" w:date="2021-02-12T12:26:00Z">
        <w:r w:rsidR="003520D9">
          <w:t>4</w:t>
        </w:r>
      </w:ins>
      <w:ins w:id="20" w:author="NokiaHorst_OptionalHTTPHeaders" w:date="2021-02-12T12:25:00Z">
        <w:r w:rsidR="00F2076F" w:rsidRPr="00523955">
          <w:t>]</w:t>
        </w:r>
        <w:r w:rsidR="00F2076F" w:rsidRPr="00C858DB">
          <w:rPr>
            <w:rFonts w:eastAsiaTheme="minorEastAsia"/>
          </w:rPr>
          <w:t>.</w:t>
        </w:r>
      </w:ins>
    </w:p>
    <w:p w14:paraId="717971F5" w14:textId="5FC1A4B7" w:rsidR="00527F36" w:rsidRDefault="00F2076F" w:rsidP="00527F36">
      <w:ins w:id="21" w:author="NokiaHorst_OptionalHTTPHeaders" w:date="2021-02-12T12:25:00Z">
        <w:r>
          <w:rPr>
            <w:lang w:eastAsia="zh-CN"/>
          </w:rPr>
          <w:t xml:space="preserve">In this Release </w:t>
        </w:r>
        <w:r>
          <w:t xml:space="preserve">of the specification, no specific custom headers are defined for the </w:t>
        </w:r>
      </w:ins>
      <w:proofErr w:type="spellStart"/>
      <w:ins w:id="22" w:author="NokiaHorst_OptionalHTTPHeaders" w:date="2021-02-12T12:26:00Z">
        <w:r w:rsidR="003520D9" w:rsidRPr="003520D9">
          <w:t>Nsmf_EventExposure</w:t>
        </w:r>
        <w:proofErr w:type="spellEnd"/>
        <w:r w:rsidR="003520D9" w:rsidRPr="003520D9">
          <w:t xml:space="preserve"> API</w:t>
        </w:r>
      </w:ins>
      <w:ins w:id="23" w:author="NokiaHorst_OptionalHTTPHeaders" w:date="2021-02-12T12:25:00Z">
        <w:r>
          <w:t>.</w:t>
        </w:r>
      </w:ins>
    </w:p>
    <w:p w14:paraId="51EB84DB" w14:textId="6353D6A8" w:rsidR="00527F36" w:rsidRDefault="00527F36">
      <w:pPr>
        <w:rPr>
          <w:noProof/>
        </w:rPr>
      </w:pPr>
    </w:p>
    <w:p w14:paraId="225ED7FB" w14:textId="2B906FB5" w:rsidR="0009244E" w:rsidRDefault="0009244E">
      <w:pPr>
        <w:rPr>
          <w:noProof/>
        </w:rPr>
      </w:pPr>
    </w:p>
    <w:p w14:paraId="0CA62FAA" w14:textId="77777777" w:rsidR="0009244E" w:rsidRPr="008914CE" w:rsidRDefault="0009244E" w:rsidP="000924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5F1A3D15" w14:textId="77777777" w:rsidR="0009244E" w:rsidRDefault="0009244E">
      <w:pPr>
        <w:rPr>
          <w:noProof/>
        </w:rPr>
      </w:pPr>
    </w:p>
    <w:sectPr w:rsidR="0009244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430620" w14:textId="77777777" w:rsidR="00C94AF5" w:rsidRDefault="00C94AF5">
      <w:r>
        <w:separator/>
      </w:r>
    </w:p>
  </w:endnote>
  <w:endnote w:type="continuationSeparator" w:id="0">
    <w:p w14:paraId="3040F4D0" w14:textId="77777777" w:rsidR="00C94AF5" w:rsidRDefault="00C94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4BFC9" w14:textId="77777777" w:rsidR="00066A91" w:rsidRDefault="00066A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9FFEFD" w14:textId="77777777" w:rsidR="00066A91" w:rsidRDefault="00066A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C4F27" w14:textId="77777777" w:rsidR="00066A91" w:rsidRDefault="00066A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418D76" w14:textId="77777777" w:rsidR="00C94AF5" w:rsidRDefault="00C94AF5">
      <w:r>
        <w:separator/>
      </w:r>
    </w:p>
  </w:footnote>
  <w:footnote w:type="continuationSeparator" w:id="0">
    <w:p w14:paraId="1B362971" w14:textId="77777777" w:rsidR="00C94AF5" w:rsidRDefault="00C94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6EC2B" w14:textId="77777777" w:rsidR="00066A91" w:rsidRDefault="00066A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12EF0B" w14:textId="77777777" w:rsidR="00066A91" w:rsidRDefault="00066A9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Horst_OptionalHTTPHeaders">
    <w15:presenceInfo w15:providerId="None" w15:userId="NokiaHorst_OptionalHTTPHea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A91"/>
    <w:rsid w:val="0009244E"/>
    <w:rsid w:val="000A6394"/>
    <w:rsid w:val="000B7FED"/>
    <w:rsid w:val="000C038A"/>
    <w:rsid w:val="000C6598"/>
    <w:rsid w:val="000D44B3"/>
    <w:rsid w:val="00145D43"/>
    <w:rsid w:val="00163EC3"/>
    <w:rsid w:val="00192C46"/>
    <w:rsid w:val="001A08B3"/>
    <w:rsid w:val="001A5E6B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20D9"/>
    <w:rsid w:val="003609EF"/>
    <w:rsid w:val="0036231A"/>
    <w:rsid w:val="00374DD4"/>
    <w:rsid w:val="003C7817"/>
    <w:rsid w:val="003E1A36"/>
    <w:rsid w:val="003F273A"/>
    <w:rsid w:val="00410371"/>
    <w:rsid w:val="004242F1"/>
    <w:rsid w:val="004B75B7"/>
    <w:rsid w:val="005027B7"/>
    <w:rsid w:val="0051580D"/>
    <w:rsid w:val="00527F36"/>
    <w:rsid w:val="00547111"/>
    <w:rsid w:val="00592D74"/>
    <w:rsid w:val="005E2C44"/>
    <w:rsid w:val="005E60E9"/>
    <w:rsid w:val="006056B5"/>
    <w:rsid w:val="00621188"/>
    <w:rsid w:val="006257ED"/>
    <w:rsid w:val="00665C47"/>
    <w:rsid w:val="00695808"/>
    <w:rsid w:val="006B46FB"/>
    <w:rsid w:val="006E21FB"/>
    <w:rsid w:val="007176FF"/>
    <w:rsid w:val="0075401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26BE"/>
    <w:rsid w:val="0093752C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1F21"/>
    <w:rsid w:val="00B968C8"/>
    <w:rsid w:val="00BA3EC5"/>
    <w:rsid w:val="00BA51D9"/>
    <w:rsid w:val="00BB5DFC"/>
    <w:rsid w:val="00BD279D"/>
    <w:rsid w:val="00BD6BB8"/>
    <w:rsid w:val="00C66BA2"/>
    <w:rsid w:val="00C94AF5"/>
    <w:rsid w:val="00C95985"/>
    <w:rsid w:val="00CC5026"/>
    <w:rsid w:val="00CC68D0"/>
    <w:rsid w:val="00D03F9A"/>
    <w:rsid w:val="00D06D51"/>
    <w:rsid w:val="00D24991"/>
    <w:rsid w:val="00D50255"/>
    <w:rsid w:val="00D66520"/>
    <w:rsid w:val="00DD1057"/>
    <w:rsid w:val="00DE34CF"/>
    <w:rsid w:val="00E13F3D"/>
    <w:rsid w:val="00E34898"/>
    <w:rsid w:val="00EB09B7"/>
    <w:rsid w:val="00EE7D7C"/>
    <w:rsid w:val="00F2076F"/>
    <w:rsid w:val="00F25D98"/>
    <w:rsid w:val="00F300FB"/>
    <w:rsid w:val="00F324D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ct/WG3_interworking_ex-CN3/TSGC3_113e/Docs/C3-210413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3_interworking_ex-CN3/TSGC3_113e/Docs/C3-210413.zip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DCB83-8609-4268-8567-EC11F4362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NokiaHorst_OptionalHTTPHeaders</cp:lastModifiedBy>
  <cp:revision>16</cp:revision>
  <cp:lastPrinted>1899-12-31T23:00:00Z</cp:lastPrinted>
  <dcterms:created xsi:type="dcterms:W3CDTF">2020-02-03T08:32:00Z</dcterms:created>
  <dcterms:modified xsi:type="dcterms:W3CDTF">2021-02-12T12:52:00Z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2021</vt:lpwstr>
  </property>
  <property fmtid="{D5CDD505-2E9C-101B-9397-08002B2CF9AE}" pid="8" name="EndDate">
    <vt:lpwstr>5th Mar 2021</vt:lpwstr>
  </property>
  <property fmtid="{D5CDD505-2E9C-101B-9397-08002B2CF9AE}" pid="9" name="Tdoc#">
    <vt:lpwstr>C3-211032</vt:lpwstr>
  </property>
  <property fmtid="{D5CDD505-2E9C-101B-9397-08002B2CF9AE}" pid="10" name="Spec#">
    <vt:lpwstr>29.508</vt:lpwstr>
  </property>
  <property fmtid="{D5CDD505-2E9C-101B-9397-08002B2CF9AE}" pid="11" name="Cr#">
    <vt:lpwstr>0119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Clarification on optional HTTP custom headers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SBIProtoc17</vt:lpwstr>
  </property>
  <property fmtid="{D5CDD505-2E9C-101B-9397-08002B2CF9AE}" pid="18" name="Cat">
    <vt:lpwstr>F</vt:lpwstr>
  </property>
  <property fmtid="{D5CDD505-2E9C-101B-9397-08002B2CF9AE}" pid="19" name="ResDate">
    <vt:lpwstr>2021-02-12</vt:lpwstr>
  </property>
  <property fmtid="{D5CDD505-2E9C-101B-9397-08002B2CF9AE}" pid="20" name="Release">
    <vt:lpwstr>Rel-17</vt:lpwstr>
  </property>
</Properties>
</file>