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7173343"/>
      <w:r>
        <w:rPr>
          <w:b/>
          <w:noProof/>
          <w:sz w:val="24"/>
        </w:rPr>
        <w:t>3GPP TSG-CT WG3 Meeting #113e</w:t>
      </w:r>
      <w:r>
        <w:rPr>
          <w:b/>
          <w:i/>
          <w:noProof/>
          <w:sz w:val="28"/>
        </w:rPr>
        <w:tab/>
      </w:r>
      <w:bookmarkStart w:id="1" w:name="_GoBack"/>
      <w:r>
        <w:rPr>
          <w:b/>
          <w:noProof/>
          <w:sz w:val="24"/>
        </w:rPr>
        <w:t>C3-21001</w:t>
      </w:r>
      <w:r>
        <w:rPr>
          <w:b/>
          <w:noProof/>
          <w:sz w:val="24"/>
        </w:rPr>
        <w:t>9</w:t>
      </w:r>
    </w:p>
    <w:bookmarkEnd w:id="1"/>
    <w:p>
      <w:pPr>
        <w:pStyle w:val="CRCoverPage"/>
        <w:outlineLvl w:val="0"/>
        <w:rPr>
          <w:b/>
          <w:noProof/>
          <w:sz w:val="24"/>
        </w:rPr>
      </w:pPr>
      <w:r>
        <w:rPr>
          <w:b/>
          <w:noProof/>
          <w:sz w:val="24"/>
        </w:rPr>
        <w:t>E-Meeting, 25th – 29th January 2021</w:t>
      </w:r>
    </w:p>
    <w:p>
      <w:pPr>
        <w:pStyle w:val="CRCoverPage"/>
        <w:tabs>
          <w:tab w:val="right" w:pos="9638"/>
        </w:tabs>
        <w:spacing w:after="0"/>
        <w:outlineLvl w:val="0"/>
        <w:rPr>
          <w:b/>
          <w:noProof/>
          <w:sz w:val="24"/>
        </w:rPr>
      </w:pPr>
    </w:p>
    <w:p>
      <w:pPr>
        <w:pStyle w:val="CRCoverPage"/>
        <w:tabs>
          <w:tab w:val="right" w:pos="9638"/>
        </w:tabs>
        <w:spacing w:after="0"/>
        <w:outlineLvl w:val="0"/>
        <w:rPr>
          <w:b/>
          <w:noProof/>
          <w:sz w:val="24"/>
        </w:rPr>
      </w:pPr>
      <w:r>
        <w:rPr>
          <w:b/>
          <w:noProof/>
          <w:sz w:val="24"/>
        </w:rPr>
        <w:t>3GPP TSG-SA WG2 Meeting #142E</w:t>
      </w:r>
      <w:r>
        <w:rPr>
          <w:b/>
          <w:noProof/>
          <w:sz w:val="24"/>
        </w:rPr>
        <w:tab/>
        <w:t>S2-2009331</w:t>
      </w:r>
    </w:p>
    <w:p>
      <w:pPr>
        <w:pStyle w:val="CRCoverPage"/>
        <w:pBdr>
          <w:bottom w:val="single" w:sz="6" w:space="0" w:color="auto"/>
        </w:pBdr>
        <w:tabs>
          <w:tab w:val="right" w:pos="9638"/>
        </w:tabs>
        <w:spacing w:after="0"/>
        <w:outlineLvl w:val="0"/>
        <w:rPr>
          <w:b/>
          <w:noProof/>
          <w:sz w:val="24"/>
        </w:rPr>
      </w:pPr>
      <w:r>
        <w:rPr>
          <w:b/>
          <w:sz w:val="24"/>
          <w:lang w:val="en-US"/>
        </w:rPr>
        <w:t xml:space="preserve">November 16 – 20, 2020, Electronic, </w:t>
      </w:r>
      <w:r>
        <w:rPr>
          <w:rFonts w:eastAsia="Arial Unicode MS" w:cs="Arial"/>
          <w:b/>
          <w:bCs/>
          <w:noProof/>
          <w:sz w:val="24"/>
        </w:rPr>
        <w:t>Elbonia</w:t>
      </w:r>
      <w:r>
        <w:rPr>
          <w:b/>
          <w:noProof/>
          <w:color w:val="0000FF"/>
        </w:rPr>
        <w:tab/>
      </w:r>
    </w:p>
    <w:bookmarkEnd w:id="0"/>
    <w:p>
      <w:pPr>
        <w:rPr>
          <w:rFonts w:ascii="Arial" w:hAnsi="Arial" w:cs="Arial"/>
        </w:rPr>
      </w:pPr>
    </w:p>
    <w:p>
      <w:pPr>
        <w:pStyle w:val="Title"/>
      </w:pPr>
      <w:r>
        <w:t>Title:</w:t>
      </w:r>
      <w:r>
        <w:tab/>
        <w:t xml:space="preserve">LS Response on </w:t>
      </w:r>
      <w:r>
        <w:rPr>
          <w:color w:val="000000"/>
        </w:rPr>
        <w:t>Support of L2TP in PFCP</w:t>
      </w:r>
    </w:p>
    <w:p>
      <w:pPr>
        <w:pStyle w:val="Title"/>
      </w:pPr>
      <w:r>
        <w:t>Response to:</w:t>
      </w:r>
      <w:r>
        <w:tab/>
      </w:r>
      <w:r>
        <w:rPr>
          <w:noProof/>
        </w:rPr>
        <w:t xml:space="preserve">S2-2008496 / </w:t>
      </w:r>
      <w:r>
        <w:t>C4-205478</w:t>
      </w:r>
    </w:p>
    <w:p>
      <w:pPr>
        <w:pStyle w:val="Title"/>
      </w:pPr>
      <w:r>
        <w:t>Release:</w:t>
      </w:r>
      <w:r>
        <w:tab/>
        <w:t>Release-17</w:t>
      </w:r>
    </w:p>
    <w:p>
      <w:pPr>
        <w:pStyle w:val="Title"/>
      </w:pPr>
      <w:r>
        <w:t>Work Item:</w:t>
      </w:r>
      <w:r>
        <w:tab/>
        <w:t>BEPoP</w:t>
      </w:r>
    </w:p>
    <w:p>
      <w:pPr>
        <w:spacing w:after="60"/>
        <w:ind w:left="1985" w:hanging="1985"/>
        <w:rPr>
          <w:rFonts w:ascii="Arial" w:hAnsi="Arial" w:cs="Arial"/>
          <w:b/>
        </w:rPr>
      </w:pPr>
    </w:p>
    <w:p>
      <w:pPr>
        <w:pStyle w:val="Source"/>
      </w:pPr>
      <w:r>
        <w:t>Source:</w:t>
      </w:r>
      <w:r>
        <w:tab/>
      </w:r>
      <w:r>
        <w:rPr>
          <w:color w:val="000000"/>
        </w:rPr>
        <w:t>SA2</w:t>
      </w:r>
    </w:p>
    <w:p>
      <w:pPr>
        <w:pStyle w:val="Source"/>
      </w:pPr>
      <w:r>
        <w:t>To:</w:t>
      </w:r>
      <w:r>
        <w:tab/>
      </w:r>
      <w:r>
        <w:rPr>
          <w:color w:val="000000"/>
        </w:rPr>
        <w:t>CT</w:t>
      </w:r>
      <w:r>
        <w:rPr>
          <w:color w:val="000000"/>
          <w:lang w:eastAsia="zh-CN"/>
        </w:rPr>
        <w:t>4</w:t>
      </w:r>
    </w:p>
    <w:p>
      <w:pPr>
        <w:pStyle w:val="Source"/>
      </w:pPr>
      <w:r>
        <w:t>Cc:</w:t>
      </w:r>
      <w:r>
        <w:tab/>
        <w:t>CT3, SA3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Stefan Rommer</w:t>
      </w:r>
    </w:p>
    <w:p>
      <w:pPr>
        <w:pStyle w:val="Contact"/>
        <w:tabs>
          <w:tab w:val="clear" w:pos="2268"/>
        </w:tabs>
        <w:rPr>
          <w:bCs/>
          <w:color w:val="0000FF"/>
        </w:rPr>
      </w:pPr>
      <w:r>
        <w:rPr>
          <w:color w:val="0000FF"/>
        </w:rPr>
        <w:t>E-mail Address:</w:t>
      </w:r>
      <w:r>
        <w:rPr>
          <w:bCs/>
          <w:color w:val="0000FF"/>
        </w:rPr>
        <w:tab/>
        <w:t>stefan (dot) rommer (at) ericsson (dot) com</w:t>
      </w:r>
    </w:p>
    <w:p>
      <w:pPr>
        <w:spacing w:after="60"/>
        <w:ind w:left="1985" w:hanging="1985"/>
        <w:rPr>
          <w:rFonts w:ascii="Arial" w:hAnsi="Arial" w:cs="Arial"/>
          <w:b/>
        </w:rPr>
      </w:pP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lang w:eastAsia="zh-CN"/>
        </w:rPr>
      </w:pPr>
      <w:r>
        <w:rPr>
          <w:rFonts w:ascii="Arial" w:hAnsi="Arial" w:cs="Arial"/>
          <w:lang w:eastAsia="zh-CN"/>
        </w:rPr>
        <w:t xml:space="preserve">SA2 thanks CT4 for the LS on Support of L2TP in PFCP. </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lang w:eastAsia="zh-CN"/>
        </w:rPr>
      </w:pPr>
      <w:r>
        <w:rPr>
          <w:rFonts w:ascii="Arial" w:hAnsi="Arial" w:cs="Arial"/>
          <w:lang w:eastAsia="zh-CN"/>
        </w:rPr>
        <w:t>SA2 concurs with CT4 that it would be beneficial to be able to provide L2TP related information from SMF to UPF, allowing the UPF to setup L2TP tunnels to third party server.</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lang w:eastAsia="zh-CN"/>
        </w:rPr>
      </w:pPr>
      <w:r>
        <w:rPr>
          <w:rFonts w:ascii="Arial" w:hAnsi="Arial" w:cs="Arial"/>
          <w:lang w:eastAsia="zh-CN"/>
        </w:rPr>
        <w:t>SA2 has the understanding the support of L2TP requires more comprehensive study, e.g. enhancement on PDU Session Management procedure. These aspects will be studied by SA2.</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lang w:eastAsia="zh-CN"/>
        </w:rPr>
      </w:pPr>
      <w:r>
        <w:rPr>
          <w:rFonts w:ascii="Arial" w:hAnsi="Arial" w:cs="Arial"/>
          <w:lang w:eastAsia="zh-CN"/>
        </w:rPr>
        <w:t xml:space="preserve">SA2 therefore </w:t>
      </w:r>
      <w:r>
        <w:rPr>
          <w:rFonts w:ascii="Arial" w:hAnsi="Arial" w:cs="Arial"/>
        </w:rPr>
        <w:t xml:space="preserve">agrees with </w:t>
      </w:r>
      <w:r>
        <w:rPr>
          <w:rFonts w:ascii="Arial" w:hAnsi="Arial" w:cs="Arial"/>
          <w:iCs/>
          <w:lang w:eastAsia="zh-CN"/>
        </w:rPr>
        <w:t>CT4 to study aspects related to N4 interface for L2TP support, and requests CT4 to come back to SA2 for feedback before reaching conclusion</w:t>
      </w:r>
      <w:r>
        <w:rPr>
          <w:rFonts w:ascii="Arial" w:hAnsi="Arial" w:cs="Arial"/>
          <w:lang w:eastAsia="zh-CN"/>
        </w:rPr>
        <w:t>.</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 WG4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requests CT4 to take the above information into account.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SA2 Meetings:</w:t>
      </w:r>
    </w:p>
    <w:p>
      <w:pPr>
        <w:tabs>
          <w:tab w:val="left" w:pos="5103"/>
        </w:tabs>
        <w:spacing w:after="120"/>
        <w:ind w:left="2268" w:hanging="2268"/>
        <w:rPr>
          <w:rFonts w:ascii="Arial" w:eastAsia="Times New Roman" w:hAnsi="Arial" w:cs="Arial"/>
          <w:bCs/>
        </w:rPr>
      </w:pPr>
      <w:r>
        <w:rPr>
          <w:rFonts w:ascii="Arial" w:eastAsia="Times New Roman" w:hAnsi="Arial" w:cs="Arial"/>
          <w:bCs/>
        </w:rPr>
        <w:t>3GPP SA2#143e</w:t>
      </w:r>
      <w:r>
        <w:rPr>
          <w:rFonts w:ascii="Arial" w:eastAsia="Times New Roman" w:hAnsi="Arial" w:cs="Arial"/>
          <w:bCs/>
        </w:rPr>
        <w:tab/>
        <w:t>24</w:t>
      </w:r>
      <w:r>
        <w:rPr>
          <w:rFonts w:ascii="Arial" w:eastAsia="Times New Roman" w:hAnsi="Arial" w:cs="Arial"/>
          <w:bCs/>
          <w:vertAlign w:val="superscript"/>
        </w:rPr>
        <w:t>th</w:t>
      </w:r>
      <w:r>
        <w:rPr>
          <w:rFonts w:ascii="Arial" w:eastAsia="Times New Roman" w:hAnsi="Arial" w:cs="Arial"/>
          <w:bCs/>
        </w:rPr>
        <w:t xml:space="preserve"> – 9</w:t>
      </w:r>
      <w:r>
        <w:rPr>
          <w:rFonts w:ascii="Arial" w:eastAsia="Times New Roman" w:hAnsi="Arial" w:cs="Arial"/>
          <w:bCs/>
          <w:vertAlign w:val="superscript"/>
        </w:rPr>
        <w:t>th</w:t>
      </w:r>
      <w:r>
        <w:rPr>
          <w:rFonts w:ascii="Arial" w:eastAsia="Times New Roman" w:hAnsi="Arial" w:cs="Arial"/>
          <w:bCs/>
        </w:rPr>
        <w:t xml:space="preserve"> March 2021</w:t>
      </w:r>
      <w:r>
        <w:rPr>
          <w:rFonts w:ascii="Arial" w:eastAsia="Times New Roman" w:hAnsi="Arial" w:cs="Arial"/>
          <w:bCs/>
        </w:rPr>
        <w:tab/>
        <w:t>e-meeting</w:t>
      </w:r>
    </w:p>
    <w:p>
      <w:pPr>
        <w:tabs>
          <w:tab w:val="left" w:pos="5103"/>
        </w:tabs>
        <w:spacing w:after="120"/>
        <w:ind w:left="2268" w:hanging="2268"/>
        <w:rPr>
          <w:rFonts w:ascii="Arial" w:eastAsia="Times New Roman" w:hAnsi="Arial" w:cs="Arial"/>
          <w:bCs/>
        </w:rPr>
      </w:pPr>
      <w:r>
        <w:rPr>
          <w:rFonts w:ascii="Arial" w:eastAsia="Times New Roman" w:hAnsi="Arial" w:cs="Arial"/>
          <w:bCs/>
        </w:rPr>
        <w:t>3GPP SA2#144e</w:t>
      </w:r>
      <w:r>
        <w:rPr>
          <w:rFonts w:ascii="Arial" w:eastAsia="Times New Roman" w:hAnsi="Arial" w:cs="Arial"/>
          <w:bCs/>
        </w:rPr>
        <w:tab/>
        <w:t>12</w:t>
      </w:r>
      <w:r>
        <w:rPr>
          <w:rFonts w:ascii="Arial" w:eastAsia="Times New Roman" w:hAnsi="Arial" w:cs="Arial"/>
          <w:bCs/>
          <w:vertAlign w:val="superscript"/>
        </w:rPr>
        <w:t>th</w:t>
      </w:r>
      <w:r>
        <w:rPr>
          <w:rFonts w:ascii="Arial" w:eastAsia="Times New Roman" w:hAnsi="Arial" w:cs="Arial"/>
          <w:bCs/>
        </w:rPr>
        <w:t xml:space="preserve"> – 16</w:t>
      </w:r>
      <w:r>
        <w:rPr>
          <w:rFonts w:ascii="Arial" w:eastAsia="Times New Roman" w:hAnsi="Arial" w:cs="Arial"/>
          <w:bCs/>
          <w:vertAlign w:val="superscript"/>
        </w:rPr>
        <w:t>th</w:t>
      </w:r>
      <w:r>
        <w:rPr>
          <w:rFonts w:ascii="Arial" w:eastAsia="Times New Roman" w:hAnsi="Arial" w:cs="Arial"/>
          <w:bCs/>
        </w:rPr>
        <w:t xml:space="preserve"> April 2021</w:t>
      </w:r>
      <w:r>
        <w:rPr>
          <w:rFonts w:ascii="Arial" w:eastAsia="Times New Roman"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character" w:customStyle="1" w:styleId="HeaderChar">
    <w:name w:val="Header Char"/>
    <w:link w:val="Heade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1147A0-6D7B-4D79-A171-E01E59D0F142}">
  <ds:schemaRefs>
    <ds:schemaRef ds:uri="http://schemas.microsoft.com/sharepoint/v3/contenttype/forms"/>
  </ds:schemaRefs>
</ds:datastoreItem>
</file>

<file path=customXml/itemProps3.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6</cp:revision>
  <cp:lastPrinted>2002-04-23T07:10:00Z</cp:lastPrinted>
  <dcterms:created xsi:type="dcterms:W3CDTF">2020-11-22T15:17:00Z</dcterms:created>
  <dcterms:modified xsi:type="dcterms:W3CDTF">2021-01-07T08:45:00Z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