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812C4" w14:textId="437E33F8" w:rsidR="004361BA" w:rsidRDefault="004361BA" w:rsidP="00436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2D4F70">
        <w:rPr>
          <w:b/>
          <w:noProof/>
          <w:sz w:val="24"/>
        </w:rPr>
        <w:t>1</w:t>
      </w:r>
      <w:r w:rsidR="00B675AA">
        <w:rPr>
          <w:b/>
          <w:noProof/>
          <w:sz w:val="24"/>
        </w:rPr>
        <w:t>052</w:t>
      </w:r>
    </w:p>
    <w:p w14:paraId="3684B721" w14:textId="0773E77D" w:rsidR="004361BA" w:rsidRDefault="004361BA" w:rsidP="004361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732DB">
        <w:rPr>
          <w:b/>
          <w:noProof/>
          <w:sz w:val="24"/>
        </w:rPr>
        <w:t>19</w:t>
      </w:r>
      <w:r>
        <w:rPr>
          <w:b/>
          <w:noProof/>
          <w:sz w:val="24"/>
        </w:rPr>
        <w:t>th – 28th February 2020</w:t>
      </w:r>
    </w:p>
    <w:p w14:paraId="149E9A67" w14:textId="77777777" w:rsidR="00C878AB" w:rsidRDefault="00C878A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3960E3A" w14:textId="77777777" w:rsidR="00C878AB" w:rsidRDefault="00C878AB">
      <w:pPr>
        <w:rPr>
          <w:rFonts w:ascii="Arial" w:hAnsi="Arial" w:cs="Arial"/>
        </w:rPr>
      </w:pPr>
    </w:p>
    <w:p w14:paraId="4EAC925F" w14:textId="4AC36457" w:rsidR="00C878AB" w:rsidRPr="0062403F" w:rsidRDefault="006E3178">
      <w:pPr>
        <w:pStyle w:val="Title"/>
      </w:pPr>
      <w:r w:rsidRPr="0062403F">
        <w:t>Title:</w:t>
      </w:r>
      <w:r w:rsidRPr="0062403F">
        <w:tab/>
      </w:r>
      <w:r w:rsidR="0062403F">
        <w:t xml:space="preserve">LS on </w:t>
      </w:r>
      <w:r w:rsidR="006F296A">
        <w:rPr>
          <w:bCs w:val="0"/>
        </w:rPr>
        <w:t>new AVPs</w:t>
      </w:r>
      <w:r w:rsidR="0062403F">
        <w:rPr>
          <w:lang w:eastAsia="ko-KR"/>
        </w:rPr>
        <w:t xml:space="preserve"> </w:t>
      </w:r>
      <w:r w:rsidR="006F296A">
        <w:rPr>
          <w:bCs w:val="0"/>
        </w:rPr>
        <w:t>in TS 29.214</w:t>
      </w:r>
    </w:p>
    <w:p w14:paraId="4D783568" w14:textId="43B797BF" w:rsidR="00C878AB" w:rsidRPr="0062403F" w:rsidRDefault="006E3178">
      <w:pPr>
        <w:pStyle w:val="Title"/>
      </w:pPr>
      <w:r w:rsidRPr="0062403F">
        <w:t>Response to:</w:t>
      </w:r>
      <w:r w:rsidRPr="0062403F">
        <w:tab/>
      </w:r>
    </w:p>
    <w:p w14:paraId="17A5AA08" w14:textId="3FD1A81A" w:rsidR="00C878AB" w:rsidRPr="0062403F" w:rsidRDefault="006E3178">
      <w:pPr>
        <w:pStyle w:val="Title"/>
      </w:pPr>
      <w:r w:rsidRPr="0062403F">
        <w:t>Release:</w:t>
      </w:r>
      <w:r w:rsidRPr="0062403F">
        <w:tab/>
        <w:t xml:space="preserve">Release </w:t>
      </w:r>
      <w:r w:rsidR="0062403F">
        <w:t>16</w:t>
      </w:r>
    </w:p>
    <w:p w14:paraId="33BE3656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233754DD" w14:textId="4FC48050" w:rsidR="00C878AB" w:rsidRPr="0062403F" w:rsidRDefault="006E3178">
      <w:pPr>
        <w:pStyle w:val="Source"/>
      </w:pPr>
      <w:r w:rsidRPr="0062403F">
        <w:t>Source:</w:t>
      </w:r>
      <w:r w:rsidRPr="0062403F">
        <w:tab/>
      </w:r>
      <w:r w:rsidR="005535E4">
        <w:rPr>
          <w:bCs/>
        </w:rPr>
        <w:t>CT WG3</w:t>
      </w:r>
    </w:p>
    <w:p w14:paraId="1CBF710A" w14:textId="7F688FD6" w:rsidR="00C878AB" w:rsidRPr="0062403F" w:rsidRDefault="006E3178">
      <w:pPr>
        <w:pStyle w:val="Source"/>
      </w:pPr>
      <w:r w:rsidRPr="0062403F">
        <w:t>To:</w:t>
      </w:r>
      <w:r w:rsidRPr="0062403F">
        <w:tab/>
      </w:r>
      <w:r w:rsidR="00F7490F">
        <w:rPr>
          <w:bCs/>
        </w:rPr>
        <w:t>CT WG4</w:t>
      </w:r>
    </w:p>
    <w:p w14:paraId="77603C6F" w14:textId="0B31CABA" w:rsidR="00C878AB" w:rsidRPr="0062403F" w:rsidRDefault="006E3178">
      <w:pPr>
        <w:pStyle w:val="Source"/>
      </w:pPr>
      <w:r w:rsidRPr="0062403F">
        <w:t>Cc:</w:t>
      </w:r>
      <w:r w:rsidRPr="0062403F">
        <w:tab/>
      </w:r>
    </w:p>
    <w:p w14:paraId="41FB6A2E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Cs/>
        </w:rPr>
      </w:pPr>
    </w:p>
    <w:p w14:paraId="65254A4A" w14:textId="77777777" w:rsidR="00C878AB" w:rsidRPr="0062403F" w:rsidRDefault="006E3178">
      <w:pPr>
        <w:tabs>
          <w:tab w:val="left" w:pos="2268"/>
        </w:tabs>
        <w:rPr>
          <w:rFonts w:ascii="Arial" w:hAnsi="Arial" w:cs="Arial"/>
          <w:bCs/>
        </w:rPr>
      </w:pPr>
      <w:r w:rsidRPr="0062403F">
        <w:rPr>
          <w:rFonts w:ascii="Arial" w:hAnsi="Arial" w:cs="Arial"/>
          <w:b/>
        </w:rPr>
        <w:t>Contact Person:</w:t>
      </w:r>
      <w:r w:rsidRPr="0062403F">
        <w:rPr>
          <w:rFonts w:ascii="Arial" w:hAnsi="Arial" w:cs="Arial"/>
          <w:bCs/>
        </w:rPr>
        <w:tab/>
      </w:r>
    </w:p>
    <w:p w14:paraId="629FE215" w14:textId="08A78E77" w:rsidR="00C878AB" w:rsidRPr="00796664" w:rsidRDefault="006E3178">
      <w:pPr>
        <w:pStyle w:val="Contact"/>
        <w:tabs>
          <w:tab w:val="clear" w:pos="2268"/>
        </w:tabs>
        <w:rPr>
          <w:b w:val="0"/>
        </w:rPr>
      </w:pPr>
      <w:r w:rsidRPr="0062403F">
        <w:t>Name:</w:t>
      </w:r>
      <w:r w:rsidRPr="0062403F">
        <w:rPr>
          <w:bCs/>
        </w:rPr>
        <w:tab/>
      </w:r>
      <w:r w:rsidR="00796664" w:rsidRPr="00796664">
        <w:rPr>
          <w:b w:val="0"/>
        </w:rPr>
        <w:t xml:space="preserve">Nevenka </w:t>
      </w:r>
      <w:r w:rsidR="00796664">
        <w:rPr>
          <w:b w:val="0"/>
        </w:rPr>
        <w:t>Biondic</w:t>
      </w:r>
    </w:p>
    <w:p w14:paraId="2AB11A5E" w14:textId="13BB9479" w:rsidR="00C878AB" w:rsidRPr="0062403F" w:rsidRDefault="006E3178">
      <w:pPr>
        <w:pStyle w:val="Contact"/>
        <w:tabs>
          <w:tab w:val="clear" w:pos="2268"/>
        </w:tabs>
        <w:rPr>
          <w:bCs/>
        </w:rPr>
      </w:pPr>
      <w:r w:rsidRPr="0062403F">
        <w:t>Tel. Number:</w:t>
      </w:r>
      <w:r w:rsidRPr="0062403F">
        <w:rPr>
          <w:bCs/>
        </w:rPr>
        <w:tab/>
      </w:r>
      <w:r w:rsidR="00796664" w:rsidRPr="00796664">
        <w:rPr>
          <w:b w:val="0"/>
        </w:rPr>
        <w:t>+</w:t>
      </w:r>
      <w:r w:rsidR="00796664">
        <w:rPr>
          <w:b w:val="0"/>
        </w:rPr>
        <w:t xml:space="preserve"> 385 1 365 3824</w:t>
      </w:r>
    </w:p>
    <w:p w14:paraId="674D60B6" w14:textId="260185BD" w:rsidR="00C878AB" w:rsidRPr="00796664" w:rsidRDefault="006E3178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796664" w:rsidRPr="00796664">
        <w:rPr>
          <w:b w:val="0"/>
          <w:bCs/>
          <w:color w:val="0000FF"/>
        </w:rPr>
        <w:t>nevenka</w:t>
      </w:r>
      <w:proofErr w:type="spellEnd"/>
      <w:r w:rsidR="00796664" w:rsidRPr="00796664">
        <w:rPr>
          <w:b w:val="0"/>
          <w:bCs/>
          <w:color w:val="0000FF"/>
        </w:rPr>
        <w:t xml:space="preserve"> (dot) biondic (at) ericsson (dot) com</w:t>
      </w:r>
    </w:p>
    <w:p w14:paraId="1E841AC8" w14:textId="77777777" w:rsidR="00C878AB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4D043D60" w14:textId="70DE78F5" w:rsidR="00C878AB" w:rsidRDefault="006E317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796664">
        <w:rPr>
          <w:rFonts w:ascii="Arial" w:hAnsi="Arial" w:cs="Arial"/>
          <w:bCs/>
        </w:rPr>
        <w:t xml:space="preserve">3GPP Liaisons Coordinator, </w:t>
      </w:r>
      <w:hyperlink r:id="rId10" w:history="1">
        <w:r w:rsidRPr="00796664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36B37A18" w14:textId="77777777" w:rsidR="00C878AB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5C2106D1" w14:textId="63C2AB23" w:rsidR="00C878AB" w:rsidRPr="006E5DB3" w:rsidRDefault="006E3178" w:rsidP="00687A7B">
      <w:pPr>
        <w:pStyle w:val="Title"/>
        <w:rPr>
          <w:b w:val="0"/>
          <w:bCs w:val="0"/>
        </w:rPr>
      </w:pPr>
      <w:r>
        <w:t>Attachments:</w:t>
      </w:r>
      <w:r>
        <w:tab/>
      </w:r>
    </w:p>
    <w:p w14:paraId="5D0729FB" w14:textId="77777777" w:rsidR="00687A7B" w:rsidRDefault="00687A7B">
      <w:pPr>
        <w:pBdr>
          <w:bottom w:val="single" w:sz="4" w:space="1" w:color="auto"/>
        </w:pBdr>
        <w:rPr>
          <w:rFonts w:ascii="Arial" w:hAnsi="Arial" w:cs="Arial"/>
        </w:rPr>
      </w:pPr>
    </w:p>
    <w:p w14:paraId="7A0F6753" w14:textId="77777777" w:rsidR="00C878AB" w:rsidRDefault="00C878AB">
      <w:pPr>
        <w:rPr>
          <w:rFonts w:ascii="Arial" w:hAnsi="Arial" w:cs="Arial"/>
        </w:rPr>
      </w:pPr>
    </w:p>
    <w:p w14:paraId="3BFBCE78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3B7C4C" w14:textId="7E8322E3" w:rsidR="008601C3" w:rsidRDefault="008601C3" w:rsidP="008601C3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would like to request CT4 to update TS 29.230 with the following new AVP</w:t>
      </w:r>
      <w:r w:rsidR="00163A6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defined in TS 29.214 in Release 16:</w:t>
      </w:r>
    </w:p>
    <w:p w14:paraId="2D1C518B" w14:textId="77777777" w:rsidR="008601C3" w:rsidRDefault="008601C3" w:rsidP="008601C3">
      <w:pPr>
        <w:pStyle w:val="Header"/>
        <w:tabs>
          <w:tab w:val="left" w:pos="720"/>
        </w:tabs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693"/>
        <w:gridCol w:w="1843"/>
        <w:gridCol w:w="2127"/>
      </w:tblGrid>
      <w:tr w:rsidR="00A04938" w:rsidRPr="005B4A45" w14:paraId="7F59A9A9" w14:textId="77777777" w:rsidTr="00A04938">
        <w:trPr>
          <w:tblHeader/>
          <w:jc w:val="center"/>
        </w:trPr>
        <w:tc>
          <w:tcPr>
            <w:tcW w:w="1843" w:type="dxa"/>
            <w:shd w:val="clear" w:color="auto" w:fill="auto"/>
          </w:tcPr>
          <w:p w14:paraId="576AE8AE" w14:textId="77777777" w:rsidR="00A04938" w:rsidRPr="00A04938" w:rsidRDefault="00A04938" w:rsidP="00A04938">
            <w:pPr>
              <w:pStyle w:val="TAH"/>
            </w:pPr>
            <w:r w:rsidRPr="00A04938">
              <w:t>AVP Code</w:t>
            </w:r>
          </w:p>
        </w:tc>
        <w:tc>
          <w:tcPr>
            <w:tcW w:w="2693" w:type="dxa"/>
            <w:shd w:val="clear" w:color="auto" w:fill="auto"/>
          </w:tcPr>
          <w:p w14:paraId="3B6D459C" w14:textId="77777777" w:rsidR="00A04938" w:rsidRPr="00A04938" w:rsidRDefault="00A04938" w:rsidP="00A04938">
            <w:pPr>
              <w:pStyle w:val="TAH"/>
            </w:pPr>
            <w:r w:rsidRPr="00A04938">
              <w:t>Attribute name</w:t>
            </w:r>
          </w:p>
        </w:tc>
        <w:tc>
          <w:tcPr>
            <w:tcW w:w="1843" w:type="dxa"/>
          </w:tcPr>
          <w:p w14:paraId="6A1448D0" w14:textId="77777777" w:rsidR="00A04938" w:rsidRPr="00A04938" w:rsidRDefault="00A04938" w:rsidP="00A04938">
            <w:pPr>
              <w:pStyle w:val="TAH"/>
            </w:pPr>
            <w:r w:rsidRPr="00A04938">
              <w:t>Data type</w:t>
            </w:r>
          </w:p>
        </w:tc>
        <w:tc>
          <w:tcPr>
            <w:tcW w:w="2127" w:type="dxa"/>
            <w:shd w:val="clear" w:color="auto" w:fill="auto"/>
          </w:tcPr>
          <w:p w14:paraId="273A36EB" w14:textId="77777777" w:rsidR="00A04938" w:rsidRPr="00A04938" w:rsidRDefault="00A04938" w:rsidP="00A04938">
            <w:pPr>
              <w:pStyle w:val="TAH"/>
            </w:pPr>
            <w:r w:rsidRPr="00A04938">
              <w:t>Specified in the TS</w:t>
            </w:r>
          </w:p>
        </w:tc>
      </w:tr>
      <w:tr w:rsidR="004B084C" w:rsidRPr="00E41065" w14:paraId="0120FC9B" w14:textId="77777777" w:rsidTr="00A04938">
        <w:trPr>
          <w:jc w:val="center"/>
        </w:trPr>
        <w:tc>
          <w:tcPr>
            <w:tcW w:w="1843" w:type="dxa"/>
            <w:shd w:val="clear" w:color="auto" w:fill="auto"/>
          </w:tcPr>
          <w:p w14:paraId="40B7ABA3" w14:textId="553C4A47" w:rsidR="004B084C" w:rsidRPr="00A04938" w:rsidRDefault="004B084C" w:rsidP="004B084C">
            <w:pPr>
              <w:pStyle w:val="TAC"/>
            </w:pPr>
            <w:r>
              <w:t>565</w:t>
            </w:r>
          </w:p>
        </w:tc>
        <w:tc>
          <w:tcPr>
            <w:tcW w:w="2693" w:type="dxa"/>
            <w:shd w:val="clear" w:color="auto" w:fill="auto"/>
          </w:tcPr>
          <w:p w14:paraId="61406CF2" w14:textId="04FA596B" w:rsidR="004B084C" w:rsidRPr="00A04938" w:rsidRDefault="004B084C" w:rsidP="004B084C">
            <w:pPr>
              <w:pStyle w:val="TAL"/>
            </w:pPr>
            <w:proofErr w:type="spellStart"/>
            <w:r w:rsidRPr="00C76A0A">
              <w:rPr>
                <w:rFonts w:eastAsia="Times New Roman"/>
              </w:rPr>
              <w:t>Callee</w:t>
            </w:r>
            <w:proofErr w:type="spellEnd"/>
            <w:r w:rsidRPr="00C76A0A">
              <w:rPr>
                <w:rFonts w:eastAsia="Times New Roman"/>
              </w:rPr>
              <w:t>-Information</w:t>
            </w:r>
          </w:p>
        </w:tc>
        <w:tc>
          <w:tcPr>
            <w:tcW w:w="1843" w:type="dxa"/>
          </w:tcPr>
          <w:p w14:paraId="7FA06CDB" w14:textId="13450643" w:rsidR="004B084C" w:rsidRPr="00A04938" w:rsidRDefault="004B084C" w:rsidP="004B084C">
            <w:pPr>
              <w:pStyle w:val="TAL"/>
            </w:pPr>
            <w:r>
              <w:t>Grouped</w:t>
            </w:r>
          </w:p>
        </w:tc>
        <w:tc>
          <w:tcPr>
            <w:tcW w:w="2127" w:type="dxa"/>
            <w:shd w:val="clear" w:color="auto" w:fill="auto"/>
          </w:tcPr>
          <w:p w14:paraId="487D11CF" w14:textId="7BA4C92F" w:rsidR="004B084C" w:rsidRPr="00A04938" w:rsidRDefault="004B084C" w:rsidP="004B084C">
            <w:pPr>
              <w:pStyle w:val="TAL"/>
            </w:pPr>
            <w:r w:rsidRPr="00A04938">
              <w:t>TS 29.214</w:t>
            </w:r>
          </w:p>
        </w:tc>
      </w:tr>
      <w:tr w:rsidR="004B084C" w:rsidRPr="00E41065" w14:paraId="7F393AA8" w14:textId="77777777" w:rsidTr="00A04938">
        <w:trPr>
          <w:jc w:val="center"/>
        </w:trPr>
        <w:tc>
          <w:tcPr>
            <w:tcW w:w="1843" w:type="dxa"/>
            <w:shd w:val="clear" w:color="auto" w:fill="auto"/>
          </w:tcPr>
          <w:p w14:paraId="2DCEC5DC" w14:textId="7E0ED41F" w:rsidR="004B084C" w:rsidRPr="00A04938" w:rsidRDefault="004B084C" w:rsidP="004B084C">
            <w:pPr>
              <w:pStyle w:val="TAC"/>
            </w:pPr>
            <w:r w:rsidRPr="00A04938">
              <w:t>566</w:t>
            </w:r>
          </w:p>
        </w:tc>
        <w:tc>
          <w:tcPr>
            <w:tcW w:w="2693" w:type="dxa"/>
            <w:shd w:val="clear" w:color="auto" w:fill="auto"/>
          </w:tcPr>
          <w:p w14:paraId="7089605C" w14:textId="77777777" w:rsidR="004B084C" w:rsidRPr="00A04938" w:rsidRDefault="004B084C" w:rsidP="004B084C">
            <w:pPr>
              <w:pStyle w:val="TAL"/>
            </w:pPr>
            <w:r w:rsidRPr="00A04938">
              <w:t>FLUS-Identifier</w:t>
            </w:r>
          </w:p>
        </w:tc>
        <w:tc>
          <w:tcPr>
            <w:tcW w:w="1843" w:type="dxa"/>
          </w:tcPr>
          <w:p w14:paraId="6142A8A6" w14:textId="77777777" w:rsidR="004B084C" w:rsidRPr="00A04938" w:rsidRDefault="004B084C" w:rsidP="004B084C">
            <w:pPr>
              <w:pStyle w:val="TAL"/>
            </w:pPr>
            <w:proofErr w:type="spellStart"/>
            <w:r w:rsidRPr="00A04938">
              <w:t>OctetString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554CD2A1" w14:textId="77777777" w:rsidR="004B084C" w:rsidRPr="00A04938" w:rsidRDefault="004B084C" w:rsidP="004B084C">
            <w:pPr>
              <w:pStyle w:val="TAL"/>
            </w:pPr>
            <w:r w:rsidRPr="00A04938">
              <w:t>TS 29.214</w:t>
            </w:r>
          </w:p>
        </w:tc>
      </w:tr>
      <w:tr w:rsidR="00644A38" w:rsidRPr="00E41065" w14:paraId="571A490C" w14:textId="77777777" w:rsidTr="00A04938">
        <w:trPr>
          <w:jc w:val="center"/>
        </w:trPr>
        <w:tc>
          <w:tcPr>
            <w:tcW w:w="1843" w:type="dxa"/>
            <w:shd w:val="clear" w:color="auto" w:fill="auto"/>
          </w:tcPr>
          <w:p w14:paraId="4CDF4F74" w14:textId="6FFC4640" w:rsidR="00644A38" w:rsidRPr="00A04938" w:rsidRDefault="00644A38" w:rsidP="00644A38">
            <w:pPr>
              <w:pStyle w:val="TAC"/>
            </w:pPr>
            <w:r w:rsidRPr="00A04938">
              <w:t>56</w:t>
            </w:r>
            <w:r>
              <w:t>7</w:t>
            </w:r>
          </w:p>
        </w:tc>
        <w:tc>
          <w:tcPr>
            <w:tcW w:w="2693" w:type="dxa"/>
            <w:shd w:val="clear" w:color="auto" w:fill="auto"/>
          </w:tcPr>
          <w:p w14:paraId="2DF7F2E1" w14:textId="1DB212C0" w:rsidR="00644A38" w:rsidRPr="00A04938" w:rsidRDefault="00644A38" w:rsidP="00644A38">
            <w:pPr>
              <w:pStyle w:val="TAL"/>
            </w:pPr>
            <w:r w:rsidRPr="00A04938">
              <w:t>Desired-Max-Latency</w:t>
            </w:r>
          </w:p>
        </w:tc>
        <w:tc>
          <w:tcPr>
            <w:tcW w:w="1843" w:type="dxa"/>
          </w:tcPr>
          <w:p w14:paraId="1C2D5E22" w14:textId="53860D31" w:rsidR="00644A38" w:rsidRPr="00A04938" w:rsidRDefault="00644A38" w:rsidP="00644A38">
            <w:pPr>
              <w:pStyle w:val="TAL"/>
            </w:pPr>
            <w:r w:rsidRPr="00A04938">
              <w:t>Float32</w:t>
            </w:r>
          </w:p>
        </w:tc>
        <w:tc>
          <w:tcPr>
            <w:tcW w:w="2127" w:type="dxa"/>
            <w:shd w:val="clear" w:color="auto" w:fill="auto"/>
          </w:tcPr>
          <w:p w14:paraId="13810144" w14:textId="58B4E88A" w:rsidR="00644A38" w:rsidRPr="00A04938" w:rsidRDefault="00644A38" w:rsidP="00644A38">
            <w:pPr>
              <w:pStyle w:val="TAL"/>
            </w:pPr>
            <w:r w:rsidRPr="00A04938">
              <w:t>TS 29.214</w:t>
            </w:r>
          </w:p>
        </w:tc>
      </w:tr>
      <w:tr w:rsidR="004B084C" w:rsidRPr="00E41065" w14:paraId="006A800C" w14:textId="77777777" w:rsidTr="00A04938">
        <w:trPr>
          <w:jc w:val="center"/>
        </w:trPr>
        <w:tc>
          <w:tcPr>
            <w:tcW w:w="1843" w:type="dxa"/>
            <w:shd w:val="clear" w:color="auto" w:fill="auto"/>
          </w:tcPr>
          <w:p w14:paraId="518C4CDF" w14:textId="3084473C" w:rsidR="004B084C" w:rsidRPr="00A04938" w:rsidRDefault="004B084C" w:rsidP="004B084C">
            <w:pPr>
              <w:pStyle w:val="TAC"/>
            </w:pPr>
            <w:r w:rsidRPr="00A04938">
              <w:t>56</w:t>
            </w:r>
            <w:r w:rsidR="00644A38">
              <w:t>8</w:t>
            </w:r>
          </w:p>
        </w:tc>
        <w:tc>
          <w:tcPr>
            <w:tcW w:w="2693" w:type="dxa"/>
            <w:shd w:val="clear" w:color="auto" w:fill="auto"/>
          </w:tcPr>
          <w:p w14:paraId="0E6DDB02" w14:textId="77777777" w:rsidR="004B084C" w:rsidRPr="00A04938" w:rsidRDefault="004B084C" w:rsidP="004B084C">
            <w:pPr>
              <w:pStyle w:val="TAL"/>
            </w:pPr>
            <w:r w:rsidRPr="00A04938">
              <w:t>Desired-Max-Loss</w:t>
            </w:r>
          </w:p>
        </w:tc>
        <w:tc>
          <w:tcPr>
            <w:tcW w:w="1843" w:type="dxa"/>
          </w:tcPr>
          <w:p w14:paraId="2777A6F5" w14:textId="77777777" w:rsidR="004B084C" w:rsidRPr="00A04938" w:rsidRDefault="004B084C" w:rsidP="004B084C">
            <w:pPr>
              <w:pStyle w:val="TAL"/>
            </w:pPr>
            <w:r w:rsidRPr="00A04938">
              <w:t>Float32</w:t>
            </w:r>
          </w:p>
        </w:tc>
        <w:tc>
          <w:tcPr>
            <w:tcW w:w="2127" w:type="dxa"/>
            <w:shd w:val="clear" w:color="auto" w:fill="auto"/>
          </w:tcPr>
          <w:p w14:paraId="344CC691" w14:textId="77777777" w:rsidR="004B084C" w:rsidRPr="00A04938" w:rsidRDefault="004B084C" w:rsidP="004B084C">
            <w:pPr>
              <w:pStyle w:val="TAL"/>
            </w:pPr>
            <w:r w:rsidRPr="00A04938">
              <w:t>TS 29.214</w:t>
            </w:r>
          </w:p>
        </w:tc>
      </w:tr>
    </w:tbl>
    <w:p w14:paraId="6ADD184F" w14:textId="77777777" w:rsidR="008601C3" w:rsidRDefault="008601C3" w:rsidP="00A04938">
      <w:pPr>
        <w:pStyle w:val="Header"/>
        <w:tabs>
          <w:tab w:val="left" w:pos="720"/>
        </w:tabs>
        <w:rPr>
          <w:rFonts w:ascii="Arial" w:hAnsi="Arial" w:cs="Arial"/>
        </w:rPr>
      </w:pPr>
    </w:p>
    <w:p w14:paraId="1E4F9DBB" w14:textId="77777777" w:rsidR="00C878AB" w:rsidRDefault="00C878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62BFB6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A618C79" w14:textId="61648E1D" w:rsidR="00C878AB" w:rsidRPr="006C05D2" w:rsidRDefault="006E3178">
      <w:pPr>
        <w:spacing w:after="120"/>
        <w:ind w:left="1985" w:hanging="1985"/>
        <w:rPr>
          <w:rFonts w:ascii="Arial" w:hAnsi="Arial" w:cs="Arial"/>
          <w:b/>
        </w:rPr>
      </w:pPr>
      <w:r w:rsidRPr="006C05D2">
        <w:rPr>
          <w:rFonts w:ascii="Arial" w:hAnsi="Arial" w:cs="Arial"/>
          <w:b/>
        </w:rPr>
        <w:t>To SA WG</w:t>
      </w:r>
      <w:r w:rsidR="006C05D2">
        <w:rPr>
          <w:rFonts w:ascii="Arial" w:hAnsi="Arial" w:cs="Arial"/>
          <w:b/>
        </w:rPr>
        <w:t>4</w:t>
      </w:r>
      <w:r w:rsidRPr="006C05D2">
        <w:rPr>
          <w:rFonts w:ascii="Arial" w:hAnsi="Arial" w:cs="Arial"/>
          <w:b/>
        </w:rPr>
        <w:t xml:space="preserve"> group</w:t>
      </w:r>
      <w:r w:rsidR="005535E4">
        <w:rPr>
          <w:rFonts w:ascii="Arial" w:hAnsi="Arial" w:cs="Arial"/>
          <w:b/>
        </w:rPr>
        <w:t>:</w:t>
      </w:r>
    </w:p>
    <w:p w14:paraId="4B56D267" w14:textId="780813AA" w:rsidR="00C878AB" w:rsidRPr="00EE6B07" w:rsidRDefault="006E3178">
      <w:pPr>
        <w:spacing w:after="120"/>
        <w:ind w:left="993" w:hanging="993"/>
        <w:rPr>
          <w:rFonts w:ascii="Arial" w:hAnsi="Arial" w:cs="Arial"/>
        </w:rPr>
      </w:pPr>
      <w:r w:rsidRPr="00EE6B07">
        <w:rPr>
          <w:rFonts w:ascii="Arial" w:hAnsi="Arial" w:cs="Arial"/>
          <w:b/>
        </w:rPr>
        <w:t>ACTION:</w:t>
      </w:r>
      <w:r w:rsidRPr="00EE6B07">
        <w:rPr>
          <w:rFonts w:ascii="Arial" w:hAnsi="Arial" w:cs="Arial"/>
          <w:b/>
        </w:rPr>
        <w:tab/>
      </w:r>
      <w:r w:rsidR="006C05D2" w:rsidRPr="00EE6B07">
        <w:rPr>
          <w:rFonts w:ascii="Arial" w:hAnsi="Arial" w:cs="Arial"/>
        </w:rPr>
        <w:t>CT3</w:t>
      </w:r>
      <w:r w:rsidRPr="00EE6B07">
        <w:rPr>
          <w:rFonts w:ascii="Arial" w:hAnsi="Arial" w:cs="Arial"/>
        </w:rPr>
        <w:t xml:space="preserve"> asks </w:t>
      </w:r>
      <w:r w:rsidR="00163A66">
        <w:rPr>
          <w:rFonts w:ascii="Arial" w:hAnsi="Arial" w:cs="Arial"/>
        </w:rPr>
        <w:t>CT4</w:t>
      </w:r>
      <w:r w:rsidRPr="00EE6B07">
        <w:rPr>
          <w:rFonts w:ascii="Arial" w:hAnsi="Arial" w:cs="Arial"/>
        </w:rPr>
        <w:t xml:space="preserve"> group </w:t>
      </w:r>
      <w:r w:rsidR="00A04938" w:rsidRPr="00237FBF">
        <w:rPr>
          <w:rFonts w:ascii="Arial" w:hAnsi="Arial" w:cs="Arial"/>
        </w:rPr>
        <w:t xml:space="preserve">to </w:t>
      </w:r>
      <w:r w:rsidR="00A04938">
        <w:rPr>
          <w:rFonts w:ascii="Arial" w:hAnsi="Arial" w:cs="Arial"/>
        </w:rPr>
        <w:t xml:space="preserve">kindly update </w:t>
      </w:r>
      <w:r w:rsidR="00163A66">
        <w:rPr>
          <w:rFonts w:ascii="Arial" w:hAnsi="Arial" w:cs="Arial"/>
        </w:rPr>
        <w:t>TS 29.230 with the new AVP</w:t>
      </w:r>
      <w:r w:rsidR="00A04938">
        <w:rPr>
          <w:rFonts w:ascii="Arial" w:hAnsi="Arial" w:cs="Arial"/>
        </w:rPr>
        <w:t>s</w:t>
      </w:r>
      <w:r w:rsidR="00163A66">
        <w:rPr>
          <w:rFonts w:ascii="Arial" w:hAnsi="Arial" w:cs="Arial"/>
        </w:rPr>
        <w:t xml:space="preserve"> provided in the present LS</w:t>
      </w:r>
      <w:r w:rsidR="00EE6B07" w:rsidRPr="00EE6B07">
        <w:rPr>
          <w:rFonts w:ascii="Arial" w:hAnsi="Arial" w:cs="Arial"/>
        </w:rPr>
        <w:t>.</w:t>
      </w:r>
    </w:p>
    <w:p w14:paraId="5CD28817" w14:textId="332E44A2" w:rsidR="00C878AB" w:rsidRPr="00EE6B07" w:rsidRDefault="00C878AB">
      <w:pPr>
        <w:rPr>
          <w:rFonts w:ascii="Arial" w:hAnsi="Arial" w:cs="Arial"/>
          <w:i/>
          <w:iCs/>
        </w:rPr>
      </w:pPr>
    </w:p>
    <w:p w14:paraId="13BBCFEC" w14:textId="77777777" w:rsidR="00C878AB" w:rsidRDefault="00C878AB">
      <w:pPr>
        <w:spacing w:after="120"/>
        <w:ind w:left="993" w:hanging="993"/>
        <w:rPr>
          <w:rFonts w:ascii="Arial" w:hAnsi="Arial" w:cs="Arial"/>
        </w:rPr>
      </w:pPr>
    </w:p>
    <w:p w14:paraId="272443FD" w14:textId="793C63D8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62403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0EFD29DE" w14:textId="77777777" w:rsidR="00CD4493" w:rsidRDefault="00CD4493" w:rsidP="00CD449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CT3#109</w:t>
      </w:r>
      <w:r>
        <w:rPr>
          <w:rFonts w:ascii="Arial" w:hAnsi="Arial" w:cs="Arial"/>
          <w:bCs/>
        </w:rPr>
        <w:tab/>
        <w:t>20th – 24th April 2020</w:t>
      </w:r>
      <w:r>
        <w:rPr>
          <w:rFonts w:ascii="Arial" w:hAnsi="Arial" w:cs="Arial"/>
          <w:bCs/>
        </w:rPr>
        <w:tab/>
        <w:t>Dubrovnik, HR</w:t>
      </w:r>
    </w:p>
    <w:p w14:paraId="213BDD0D" w14:textId="77777777" w:rsidR="00CD4493" w:rsidRDefault="00CD4493" w:rsidP="00CD449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</w:t>
      </w:r>
      <w:r>
        <w:rPr>
          <w:rFonts w:ascii="Arial" w:hAnsi="Arial" w:cs="Arial"/>
          <w:bCs/>
        </w:rPr>
        <w:tab/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2020</w:t>
      </w:r>
      <w:r>
        <w:rPr>
          <w:rFonts w:ascii="Arial" w:hAnsi="Arial" w:cs="Arial"/>
          <w:bCs/>
        </w:rPr>
        <w:tab/>
        <w:t>TBD</w:t>
      </w:r>
    </w:p>
    <w:p w14:paraId="25C9D00C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A3F32C0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58ADA25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878A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758C6" w14:textId="77777777" w:rsidR="00C878AB" w:rsidRDefault="006E3178">
      <w:r>
        <w:separator/>
      </w:r>
    </w:p>
  </w:endnote>
  <w:endnote w:type="continuationSeparator" w:id="0">
    <w:p w14:paraId="2D52B7DA" w14:textId="77777777" w:rsidR="00C878AB" w:rsidRDefault="006E3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1DA49" w14:textId="77777777" w:rsidR="00C878AB" w:rsidRDefault="006E3178">
      <w:r>
        <w:separator/>
      </w:r>
    </w:p>
  </w:footnote>
  <w:footnote w:type="continuationSeparator" w:id="0">
    <w:p w14:paraId="447571B3" w14:textId="77777777" w:rsidR="00C878AB" w:rsidRDefault="006E3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B4528C"/>
    <w:multiLevelType w:val="hybridMultilevel"/>
    <w:tmpl w:val="C300831A"/>
    <w:lvl w:ilvl="0" w:tplc="D2B042CA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78AB"/>
    <w:rsid w:val="00027AD1"/>
    <w:rsid w:val="00126828"/>
    <w:rsid w:val="0013538C"/>
    <w:rsid w:val="00163A66"/>
    <w:rsid w:val="0017109D"/>
    <w:rsid w:val="001B15EA"/>
    <w:rsid w:val="0020009B"/>
    <w:rsid w:val="00225423"/>
    <w:rsid w:val="002D4F70"/>
    <w:rsid w:val="003221F8"/>
    <w:rsid w:val="00330B35"/>
    <w:rsid w:val="00392EAF"/>
    <w:rsid w:val="004361BA"/>
    <w:rsid w:val="004B084C"/>
    <w:rsid w:val="005535E4"/>
    <w:rsid w:val="00595251"/>
    <w:rsid w:val="005D2394"/>
    <w:rsid w:val="00612DF3"/>
    <w:rsid w:val="0062403F"/>
    <w:rsid w:val="00644A38"/>
    <w:rsid w:val="00687A7B"/>
    <w:rsid w:val="006C05D2"/>
    <w:rsid w:val="006E3178"/>
    <w:rsid w:val="006E5DB3"/>
    <w:rsid w:val="006F296A"/>
    <w:rsid w:val="00796664"/>
    <w:rsid w:val="00822DA5"/>
    <w:rsid w:val="008601C3"/>
    <w:rsid w:val="00966134"/>
    <w:rsid w:val="00A04938"/>
    <w:rsid w:val="00AC73BE"/>
    <w:rsid w:val="00B130C9"/>
    <w:rsid w:val="00B675AA"/>
    <w:rsid w:val="00BC12EE"/>
    <w:rsid w:val="00C14DA1"/>
    <w:rsid w:val="00C878AB"/>
    <w:rsid w:val="00CD4493"/>
    <w:rsid w:val="00D732DB"/>
    <w:rsid w:val="00DA295F"/>
    <w:rsid w:val="00E03298"/>
    <w:rsid w:val="00E41065"/>
    <w:rsid w:val="00E701A3"/>
    <w:rsid w:val="00EE6B07"/>
    <w:rsid w:val="00EF3F4C"/>
    <w:rsid w:val="00F37A8E"/>
    <w:rsid w:val="00F7490F"/>
    <w:rsid w:val="00F8100D"/>
    <w:rsid w:val="00FF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5FAE9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uiPriority w:val="99"/>
    <w:rsid w:val="008601C3"/>
    <w:rPr>
      <w:lang w:eastAsia="en-US"/>
    </w:rPr>
  </w:style>
  <w:style w:type="paragraph" w:customStyle="1" w:styleId="TAL">
    <w:name w:val="TAL"/>
    <w:basedOn w:val="Normal"/>
    <w:link w:val="TALChar"/>
    <w:rsid w:val="008601C3"/>
    <w:pPr>
      <w:keepNext/>
      <w:keepLines/>
    </w:pPr>
    <w:rPr>
      <w:rFonts w:ascii="Arial" w:eastAsia="SimSun" w:hAnsi="Arial"/>
      <w:sz w:val="18"/>
    </w:rPr>
  </w:style>
  <w:style w:type="character" w:customStyle="1" w:styleId="TALChar">
    <w:name w:val="TAL Char"/>
    <w:link w:val="TAL"/>
    <w:rsid w:val="008601C3"/>
    <w:rPr>
      <w:rFonts w:ascii="Arial" w:eastAsia="SimSun" w:hAnsi="Arial"/>
      <w:sz w:val="18"/>
      <w:lang w:eastAsia="en-US"/>
    </w:rPr>
  </w:style>
  <w:style w:type="paragraph" w:customStyle="1" w:styleId="TAC">
    <w:name w:val="TAC"/>
    <w:basedOn w:val="TAL"/>
    <w:link w:val="TACChar"/>
    <w:rsid w:val="008601C3"/>
    <w:pPr>
      <w:jc w:val="center"/>
    </w:pPr>
  </w:style>
  <w:style w:type="character" w:customStyle="1" w:styleId="TACChar">
    <w:name w:val="TAC Char"/>
    <w:link w:val="TAC"/>
    <w:locked/>
    <w:rsid w:val="008601C3"/>
    <w:rPr>
      <w:rFonts w:ascii="Arial" w:eastAsia="SimSun" w:hAnsi="Arial"/>
      <w:sz w:val="18"/>
      <w:lang w:eastAsia="en-US"/>
    </w:rPr>
  </w:style>
  <w:style w:type="paragraph" w:customStyle="1" w:styleId="TAH">
    <w:name w:val="TAH"/>
    <w:basedOn w:val="TAC"/>
    <w:rsid w:val="008601C3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77B0FD-356B-4C49-A0CD-5B7001EE15A9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936dff59-e130-4d54-8d0d-11652f5b7f6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AB81DF7-981C-4A6D-9EBB-00C3D39DE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F0DF48-C543-42D2-BC45-981F7D9181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n bSophiaA</cp:lastModifiedBy>
  <cp:revision>2</cp:revision>
  <cp:lastPrinted>2002-04-23T07:10:00Z</cp:lastPrinted>
  <dcterms:created xsi:type="dcterms:W3CDTF">2020-02-13T11:31:00Z</dcterms:created>
  <dcterms:modified xsi:type="dcterms:W3CDTF">2020-02-13T11:31:00Z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</Properties>
</file>