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59EFD" w14:textId="0C545048" w:rsidR="000F6688" w:rsidRDefault="000F6688" w:rsidP="000F6688">
      <w:pPr>
        <w:pStyle w:val="CRCoverPage"/>
        <w:tabs>
          <w:tab w:val="right" w:pos="9639"/>
        </w:tabs>
        <w:spacing w:after="0"/>
        <w:rPr>
          <w:b/>
          <w:i/>
          <w:noProof/>
          <w:sz w:val="28"/>
        </w:rPr>
      </w:pPr>
      <w:r>
        <w:rPr>
          <w:b/>
          <w:noProof/>
          <w:sz w:val="24"/>
        </w:rPr>
        <w:t>3GPP TSG-CT WG1 Meeting #121bis-e</w:t>
      </w:r>
      <w:r>
        <w:rPr>
          <w:b/>
          <w:i/>
          <w:noProof/>
          <w:sz w:val="28"/>
        </w:rPr>
        <w:tab/>
      </w:r>
      <w:bookmarkStart w:id="0" w:name="_GoBack"/>
      <w:r>
        <w:rPr>
          <w:b/>
          <w:noProof/>
          <w:sz w:val="24"/>
        </w:rPr>
        <w:t>C1ah-200</w:t>
      </w:r>
      <w:r w:rsidR="006C44FD">
        <w:rPr>
          <w:b/>
          <w:noProof/>
          <w:sz w:val="24"/>
        </w:rPr>
        <w:t>127</w:t>
      </w:r>
      <w:bookmarkEnd w:id="0"/>
    </w:p>
    <w:p w14:paraId="4C927A31" w14:textId="5840F42D" w:rsidR="00E8079D" w:rsidRDefault="000F6688" w:rsidP="000F6688">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C925BF" w14:textId="77777777" w:rsidTr="00547111">
        <w:tc>
          <w:tcPr>
            <w:tcW w:w="9641" w:type="dxa"/>
            <w:gridSpan w:val="9"/>
            <w:tcBorders>
              <w:top w:val="single" w:sz="4" w:space="0" w:color="auto"/>
              <w:left w:val="single" w:sz="4" w:space="0" w:color="auto"/>
              <w:right w:val="single" w:sz="4" w:space="0" w:color="auto"/>
            </w:tcBorders>
          </w:tcPr>
          <w:p w14:paraId="2A6690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F107116" w14:textId="77777777" w:rsidTr="00547111">
        <w:tc>
          <w:tcPr>
            <w:tcW w:w="9641" w:type="dxa"/>
            <w:gridSpan w:val="9"/>
            <w:tcBorders>
              <w:left w:val="single" w:sz="4" w:space="0" w:color="auto"/>
              <w:right w:val="single" w:sz="4" w:space="0" w:color="auto"/>
            </w:tcBorders>
          </w:tcPr>
          <w:p w14:paraId="2EB9F59E" w14:textId="77777777" w:rsidR="001E41F3" w:rsidRDefault="001E41F3">
            <w:pPr>
              <w:pStyle w:val="CRCoverPage"/>
              <w:spacing w:after="0"/>
              <w:jc w:val="center"/>
              <w:rPr>
                <w:noProof/>
              </w:rPr>
            </w:pPr>
            <w:r>
              <w:rPr>
                <w:b/>
                <w:noProof/>
                <w:sz w:val="32"/>
              </w:rPr>
              <w:t>CHANGE REQUEST</w:t>
            </w:r>
          </w:p>
        </w:tc>
      </w:tr>
      <w:tr w:rsidR="001E41F3" w14:paraId="39E9BD8E" w14:textId="77777777" w:rsidTr="00547111">
        <w:tc>
          <w:tcPr>
            <w:tcW w:w="9641" w:type="dxa"/>
            <w:gridSpan w:val="9"/>
            <w:tcBorders>
              <w:left w:val="single" w:sz="4" w:space="0" w:color="auto"/>
              <w:right w:val="single" w:sz="4" w:space="0" w:color="auto"/>
            </w:tcBorders>
          </w:tcPr>
          <w:p w14:paraId="24CF25CC" w14:textId="77777777" w:rsidR="001E41F3" w:rsidRDefault="001E41F3">
            <w:pPr>
              <w:pStyle w:val="CRCoverPage"/>
              <w:spacing w:after="0"/>
              <w:rPr>
                <w:noProof/>
                <w:sz w:val="8"/>
                <w:szCs w:val="8"/>
              </w:rPr>
            </w:pPr>
          </w:p>
        </w:tc>
      </w:tr>
      <w:tr w:rsidR="001E41F3" w14:paraId="5686E5EE" w14:textId="77777777" w:rsidTr="00547111">
        <w:tc>
          <w:tcPr>
            <w:tcW w:w="142" w:type="dxa"/>
            <w:tcBorders>
              <w:left w:val="single" w:sz="4" w:space="0" w:color="auto"/>
            </w:tcBorders>
          </w:tcPr>
          <w:p w14:paraId="5719BE23" w14:textId="77777777" w:rsidR="001E41F3" w:rsidRDefault="001E41F3">
            <w:pPr>
              <w:pStyle w:val="CRCoverPage"/>
              <w:spacing w:after="0"/>
              <w:jc w:val="right"/>
              <w:rPr>
                <w:noProof/>
              </w:rPr>
            </w:pPr>
          </w:p>
        </w:tc>
        <w:tc>
          <w:tcPr>
            <w:tcW w:w="1559" w:type="dxa"/>
            <w:shd w:val="pct30" w:color="FFFF00" w:fill="auto"/>
          </w:tcPr>
          <w:p w14:paraId="11A01E7B" w14:textId="77777777" w:rsidR="001E41F3" w:rsidRPr="00410371" w:rsidRDefault="00230C6B" w:rsidP="00E13F3D">
            <w:pPr>
              <w:pStyle w:val="CRCoverPage"/>
              <w:spacing w:after="0"/>
              <w:jc w:val="right"/>
              <w:rPr>
                <w:b/>
                <w:noProof/>
                <w:sz w:val="28"/>
              </w:rPr>
            </w:pPr>
            <w:r>
              <w:rPr>
                <w:b/>
                <w:noProof/>
                <w:sz w:val="28"/>
              </w:rPr>
              <w:t>24.301</w:t>
            </w:r>
          </w:p>
        </w:tc>
        <w:tc>
          <w:tcPr>
            <w:tcW w:w="709" w:type="dxa"/>
          </w:tcPr>
          <w:p w14:paraId="46BE1F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C6F67B" w14:textId="3E6D3484"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3131D">
              <w:rPr>
                <w:b/>
                <w:noProof/>
                <w:sz w:val="28"/>
              </w:rPr>
              <w:t>3313</w:t>
            </w:r>
            <w:r>
              <w:rPr>
                <w:b/>
                <w:noProof/>
                <w:sz w:val="28"/>
              </w:rPr>
              <w:fldChar w:fldCharType="end"/>
            </w:r>
          </w:p>
        </w:tc>
        <w:tc>
          <w:tcPr>
            <w:tcW w:w="709" w:type="dxa"/>
          </w:tcPr>
          <w:p w14:paraId="19EA74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778B42" w14:textId="0DBA834D" w:rsidR="001E41F3" w:rsidRPr="00410371" w:rsidRDefault="006C44FD" w:rsidP="00E13F3D">
            <w:pPr>
              <w:pStyle w:val="CRCoverPage"/>
              <w:spacing w:after="0"/>
              <w:jc w:val="center"/>
              <w:rPr>
                <w:b/>
                <w:noProof/>
              </w:rPr>
            </w:pPr>
            <w:r>
              <w:rPr>
                <w:b/>
                <w:noProof/>
                <w:sz w:val="28"/>
              </w:rPr>
              <w:t>1</w:t>
            </w:r>
          </w:p>
        </w:tc>
        <w:tc>
          <w:tcPr>
            <w:tcW w:w="2410" w:type="dxa"/>
          </w:tcPr>
          <w:p w14:paraId="4F2643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AA3F6" w14:textId="0B03E32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6688">
              <w:rPr>
                <w:b/>
                <w:noProof/>
                <w:sz w:val="28"/>
              </w:rPr>
              <w:t>16.3.0</w:t>
            </w:r>
            <w:r>
              <w:rPr>
                <w:b/>
                <w:noProof/>
                <w:sz w:val="28"/>
              </w:rPr>
              <w:fldChar w:fldCharType="end"/>
            </w:r>
          </w:p>
        </w:tc>
        <w:tc>
          <w:tcPr>
            <w:tcW w:w="143" w:type="dxa"/>
            <w:tcBorders>
              <w:right w:val="single" w:sz="4" w:space="0" w:color="auto"/>
            </w:tcBorders>
          </w:tcPr>
          <w:p w14:paraId="6F70D421" w14:textId="77777777" w:rsidR="001E41F3" w:rsidRDefault="001E41F3">
            <w:pPr>
              <w:pStyle w:val="CRCoverPage"/>
              <w:spacing w:after="0"/>
              <w:rPr>
                <w:noProof/>
              </w:rPr>
            </w:pPr>
          </w:p>
        </w:tc>
      </w:tr>
      <w:tr w:rsidR="001E41F3" w14:paraId="137303D1" w14:textId="77777777" w:rsidTr="00547111">
        <w:tc>
          <w:tcPr>
            <w:tcW w:w="9641" w:type="dxa"/>
            <w:gridSpan w:val="9"/>
            <w:tcBorders>
              <w:left w:val="single" w:sz="4" w:space="0" w:color="auto"/>
              <w:right w:val="single" w:sz="4" w:space="0" w:color="auto"/>
            </w:tcBorders>
          </w:tcPr>
          <w:p w14:paraId="102FC3B0" w14:textId="77777777" w:rsidR="001E41F3" w:rsidRDefault="001E41F3">
            <w:pPr>
              <w:pStyle w:val="CRCoverPage"/>
              <w:spacing w:after="0"/>
              <w:rPr>
                <w:noProof/>
              </w:rPr>
            </w:pPr>
          </w:p>
        </w:tc>
      </w:tr>
      <w:tr w:rsidR="001E41F3" w14:paraId="70731508" w14:textId="77777777" w:rsidTr="00547111">
        <w:tc>
          <w:tcPr>
            <w:tcW w:w="9641" w:type="dxa"/>
            <w:gridSpan w:val="9"/>
            <w:tcBorders>
              <w:top w:val="single" w:sz="4" w:space="0" w:color="auto"/>
            </w:tcBorders>
          </w:tcPr>
          <w:p w14:paraId="3E662A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6B38766" w14:textId="77777777" w:rsidTr="00547111">
        <w:tc>
          <w:tcPr>
            <w:tcW w:w="9641" w:type="dxa"/>
            <w:gridSpan w:val="9"/>
          </w:tcPr>
          <w:p w14:paraId="09FAD469" w14:textId="77777777" w:rsidR="001E41F3" w:rsidRDefault="001E41F3">
            <w:pPr>
              <w:pStyle w:val="CRCoverPage"/>
              <w:spacing w:after="0"/>
              <w:rPr>
                <w:noProof/>
                <w:sz w:val="8"/>
                <w:szCs w:val="8"/>
              </w:rPr>
            </w:pPr>
          </w:p>
        </w:tc>
      </w:tr>
    </w:tbl>
    <w:p w14:paraId="605E4A4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33D114" w14:textId="77777777" w:rsidTr="00A7671C">
        <w:tc>
          <w:tcPr>
            <w:tcW w:w="2835" w:type="dxa"/>
          </w:tcPr>
          <w:p w14:paraId="1C54E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C82A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599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8662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D65CA" w14:textId="18B8680A" w:rsidR="00F25D98" w:rsidRDefault="00F25D98" w:rsidP="001E41F3">
            <w:pPr>
              <w:pStyle w:val="CRCoverPage"/>
              <w:spacing w:after="0"/>
              <w:jc w:val="center"/>
              <w:rPr>
                <w:b/>
                <w:caps/>
                <w:noProof/>
              </w:rPr>
            </w:pPr>
          </w:p>
        </w:tc>
        <w:tc>
          <w:tcPr>
            <w:tcW w:w="2126" w:type="dxa"/>
          </w:tcPr>
          <w:p w14:paraId="3886D0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EA9C8A" w14:textId="77777777" w:rsidR="00F25D98" w:rsidRDefault="00F25D98" w:rsidP="001E41F3">
            <w:pPr>
              <w:pStyle w:val="CRCoverPage"/>
              <w:spacing w:after="0"/>
              <w:jc w:val="center"/>
              <w:rPr>
                <w:b/>
                <w:caps/>
                <w:noProof/>
              </w:rPr>
            </w:pPr>
          </w:p>
        </w:tc>
        <w:tc>
          <w:tcPr>
            <w:tcW w:w="1418" w:type="dxa"/>
            <w:tcBorders>
              <w:left w:val="nil"/>
            </w:tcBorders>
          </w:tcPr>
          <w:p w14:paraId="11840F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612778" w14:textId="77777777" w:rsidR="00F25D98" w:rsidRDefault="00F25D98" w:rsidP="004E1669">
            <w:pPr>
              <w:pStyle w:val="CRCoverPage"/>
              <w:spacing w:after="0"/>
              <w:rPr>
                <w:b/>
                <w:bCs/>
                <w:caps/>
                <w:noProof/>
              </w:rPr>
            </w:pPr>
          </w:p>
        </w:tc>
      </w:tr>
    </w:tbl>
    <w:p w14:paraId="42E8C5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9EF59E" w14:textId="77777777" w:rsidTr="00547111">
        <w:tc>
          <w:tcPr>
            <w:tcW w:w="9640" w:type="dxa"/>
            <w:gridSpan w:val="11"/>
          </w:tcPr>
          <w:p w14:paraId="76F66C20" w14:textId="77777777" w:rsidR="001E41F3" w:rsidRDefault="001E41F3">
            <w:pPr>
              <w:pStyle w:val="CRCoverPage"/>
              <w:spacing w:after="0"/>
              <w:rPr>
                <w:noProof/>
                <w:sz w:val="8"/>
                <w:szCs w:val="8"/>
              </w:rPr>
            </w:pPr>
          </w:p>
        </w:tc>
      </w:tr>
      <w:tr w:rsidR="001E41F3" w14:paraId="57B1E19E" w14:textId="77777777" w:rsidTr="00547111">
        <w:tc>
          <w:tcPr>
            <w:tcW w:w="1843" w:type="dxa"/>
            <w:tcBorders>
              <w:top w:val="single" w:sz="4" w:space="0" w:color="auto"/>
              <w:left w:val="single" w:sz="4" w:space="0" w:color="auto"/>
            </w:tcBorders>
          </w:tcPr>
          <w:p w14:paraId="7B41A1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CEB2E6" w14:textId="2A217BC7" w:rsidR="001E41F3" w:rsidRDefault="004E7525">
            <w:pPr>
              <w:pStyle w:val="CRCoverPage"/>
              <w:spacing w:after="0"/>
              <w:ind w:left="100"/>
              <w:rPr>
                <w:noProof/>
              </w:rPr>
            </w:pPr>
            <w:r>
              <w:t xml:space="preserve">Correcting </w:t>
            </w:r>
            <w:r w:rsidR="00CE3797">
              <w:t>styles</w:t>
            </w:r>
          </w:p>
        </w:tc>
      </w:tr>
      <w:tr w:rsidR="001E41F3" w14:paraId="1AC146D3" w14:textId="77777777" w:rsidTr="00547111">
        <w:tc>
          <w:tcPr>
            <w:tcW w:w="1843" w:type="dxa"/>
            <w:tcBorders>
              <w:left w:val="single" w:sz="4" w:space="0" w:color="auto"/>
            </w:tcBorders>
          </w:tcPr>
          <w:p w14:paraId="5E294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935C9" w14:textId="77777777" w:rsidR="001E41F3" w:rsidRDefault="001E41F3">
            <w:pPr>
              <w:pStyle w:val="CRCoverPage"/>
              <w:spacing w:after="0"/>
              <w:rPr>
                <w:noProof/>
                <w:sz w:val="8"/>
                <w:szCs w:val="8"/>
              </w:rPr>
            </w:pPr>
          </w:p>
        </w:tc>
      </w:tr>
      <w:tr w:rsidR="001E41F3" w14:paraId="0C0D6FFB" w14:textId="77777777" w:rsidTr="00547111">
        <w:tc>
          <w:tcPr>
            <w:tcW w:w="1843" w:type="dxa"/>
            <w:tcBorders>
              <w:left w:val="single" w:sz="4" w:space="0" w:color="auto"/>
            </w:tcBorders>
          </w:tcPr>
          <w:p w14:paraId="03C6C8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F5B1" w14:textId="77777777" w:rsidR="001E41F3" w:rsidRDefault="004E7525">
            <w:pPr>
              <w:pStyle w:val="CRCoverPage"/>
              <w:spacing w:after="0"/>
              <w:ind w:left="100"/>
              <w:rPr>
                <w:noProof/>
              </w:rPr>
            </w:pPr>
            <w:r>
              <w:rPr>
                <w:noProof/>
              </w:rPr>
              <w:t>BlackBerry UK Ltd.</w:t>
            </w:r>
          </w:p>
        </w:tc>
      </w:tr>
      <w:tr w:rsidR="001E41F3" w14:paraId="424CB358" w14:textId="77777777" w:rsidTr="00547111">
        <w:tc>
          <w:tcPr>
            <w:tcW w:w="1843" w:type="dxa"/>
            <w:tcBorders>
              <w:left w:val="single" w:sz="4" w:space="0" w:color="auto"/>
            </w:tcBorders>
          </w:tcPr>
          <w:p w14:paraId="7A8D9A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22C5D" w14:textId="77777777" w:rsidR="001E41F3" w:rsidRDefault="00FE4C1E" w:rsidP="00547111">
            <w:pPr>
              <w:pStyle w:val="CRCoverPage"/>
              <w:spacing w:after="0"/>
              <w:ind w:left="100"/>
              <w:rPr>
                <w:noProof/>
              </w:rPr>
            </w:pPr>
            <w:r>
              <w:rPr>
                <w:noProof/>
              </w:rPr>
              <w:t>C1</w:t>
            </w:r>
          </w:p>
        </w:tc>
      </w:tr>
      <w:tr w:rsidR="001E41F3" w14:paraId="5A35A640" w14:textId="77777777" w:rsidTr="00547111">
        <w:tc>
          <w:tcPr>
            <w:tcW w:w="1843" w:type="dxa"/>
            <w:tcBorders>
              <w:left w:val="single" w:sz="4" w:space="0" w:color="auto"/>
            </w:tcBorders>
          </w:tcPr>
          <w:p w14:paraId="1388FC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45EA2E" w14:textId="77777777" w:rsidR="001E41F3" w:rsidRDefault="001E41F3">
            <w:pPr>
              <w:pStyle w:val="CRCoverPage"/>
              <w:spacing w:after="0"/>
              <w:rPr>
                <w:noProof/>
                <w:sz w:val="8"/>
                <w:szCs w:val="8"/>
              </w:rPr>
            </w:pPr>
          </w:p>
        </w:tc>
      </w:tr>
      <w:tr w:rsidR="001E41F3" w14:paraId="4B52EFCD" w14:textId="77777777" w:rsidTr="00547111">
        <w:tc>
          <w:tcPr>
            <w:tcW w:w="1843" w:type="dxa"/>
            <w:tcBorders>
              <w:left w:val="single" w:sz="4" w:space="0" w:color="auto"/>
            </w:tcBorders>
          </w:tcPr>
          <w:p w14:paraId="5737C0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D8A4F6" w14:textId="1E7483FD" w:rsidR="001E41F3" w:rsidRDefault="008756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E3797">
              <w:t>TEI16</w:t>
            </w:r>
            <w:r>
              <w:rPr>
                <w:noProof/>
              </w:rPr>
              <w:fldChar w:fldCharType="end"/>
            </w:r>
          </w:p>
        </w:tc>
        <w:tc>
          <w:tcPr>
            <w:tcW w:w="567" w:type="dxa"/>
            <w:tcBorders>
              <w:left w:val="nil"/>
            </w:tcBorders>
          </w:tcPr>
          <w:p w14:paraId="623D2F2E" w14:textId="77777777" w:rsidR="001E41F3" w:rsidRDefault="001E41F3">
            <w:pPr>
              <w:pStyle w:val="CRCoverPage"/>
              <w:spacing w:after="0"/>
              <w:ind w:right="100"/>
              <w:rPr>
                <w:noProof/>
              </w:rPr>
            </w:pPr>
          </w:p>
        </w:tc>
        <w:tc>
          <w:tcPr>
            <w:tcW w:w="1417" w:type="dxa"/>
            <w:gridSpan w:val="3"/>
            <w:tcBorders>
              <w:left w:val="nil"/>
            </w:tcBorders>
          </w:tcPr>
          <w:p w14:paraId="6047F2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270761" w14:textId="5136A05D"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7568C">
              <w:rPr>
                <w:noProof/>
              </w:rPr>
              <w:t>2020-01-08</w:t>
            </w:r>
            <w:r>
              <w:rPr>
                <w:noProof/>
              </w:rPr>
              <w:fldChar w:fldCharType="end"/>
            </w:r>
          </w:p>
        </w:tc>
      </w:tr>
      <w:tr w:rsidR="001E41F3" w14:paraId="179DCBC1" w14:textId="77777777" w:rsidTr="00547111">
        <w:tc>
          <w:tcPr>
            <w:tcW w:w="1843" w:type="dxa"/>
            <w:tcBorders>
              <w:left w:val="single" w:sz="4" w:space="0" w:color="auto"/>
            </w:tcBorders>
          </w:tcPr>
          <w:p w14:paraId="47C663F6" w14:textId="77777777" w:rsidR="001E41F3" w:rsidRDefault="001E41F3">
            <w:pPr>
              <w:pStyle w:val="CRCoverPage"/>
              <w:spacing w:after="0"/>
              <w:rPr>
                <w:b/>
                <w:i/>
                <w:noProof/>
                <w:sz w:val="8"/>
                <w:szCs w:val="8"/>
              </w:rPr>
            </w:pPr>
          </w:p>
        </w:tc>
        <w:tc>
          <w:tcPr>
            <w:tcW w:w="1986" w:type="dxa"/>
            <w:gridSpan w:val="4"/>
          </w:tcPr>
          <w:p w14:paraId="20F5C210" w14:textId="77777777" w:rsidR="001E41F3" w:rsidRDefault="001E41F3">
            <w:pPr>
              <w:pStyle w:val="CRCoverPage"/>
              <w:spacing w:after="0"/>
              <w:rPr>
                <w:noProof/>
                <w:sz w:val="8"/>
                <w:szCs w:val="8"/>
              </w:rPr>
            </w:pPr>
          </w:p>
        </w:tc>
        <w:tc>
          <w:tcPr>
            <w:tcW w:w="2267" w:type="dxa"/>
            <w:gridSpan w:val="2"/>
          </w:tcPr>
          <w:p w14:paraId="0F22B6A8" w14:textId="77777777" w:rsidR="001E41F3" w:rsidRDefault="001E41F3">
            <w:pPr>
              <w:pStyle w:val="CRCoverPage"/>
              <w:spacing w:after="0"/>
              <w:rPr>
                <w:noProof/>
                <w:sz w:val="8"/>
                <w:szCs w:val="8"/>
              </w:rPr>
            </w:pPr>
          </w:p>
        </w:tc>
        <w:tc>
          <w:tcPr>
            <w:tcW w:w="1417" w:type="dxa"/>
            <w:gridSpan w:val="3"/>
          </w:tcPr>
          <w:p w14:paraId="41C61283" w14:textId="77777777" w:rsidR="001E41F3" w:rsidRDefault="001E41F3">
            <w:pPr>
              <w:pStyle w:val="CRCoverPage"/>
              <w:spacing w:after="0"/>
              <w:rPr>
                <w:noProof/>
                <w:sz w:val="8"/>
                <w:szCs w:val="8"/>
              </w:rPr>
            </w:pPr>
          </w:p>
        </w:tc>
        <w:tc>
          <w:tcPr>
            <w:tcW w:w="2127" w:type="dxa"/>
            <w:tcBorders>
              <w:right w:val="single" w:sz="4" w:space="0" w:color="auto"/>
            </w:tcBorders>
          </w:tcPr>
          <w:p w14:paraId="66C1105E" w14:textId="77777777" w:rsidR="001E41F3" w:rsidRDefault="001E41F3">
            <w:pPr>
              <w:pStyle w:val="CRCoverPage"/>
              <w:spacing w:after="0"/>
              <w:rPr>
                <w:noProof/>
                <w:sz w:val="8"/>
                <w:szCs w:val="8"/>
              </w:rPr>
            </w:pPr>
          </w:p>
        </w:tc>
      </w:tr>
      <w:tr w:rsidR="001E41F3" w14:paraId="7C633033" w14:textId="77777777" w:rsidTr="00547111">
        <w:trPr>
          <w:cantSplit/>
        </w:trPr>
        <w:tc>
          <w:tcPr>
            <w:tcW w:w="1843" w:type="dxa"/>
            <w:tcBorders>
              <w:left w:val="single" w:sz="4" w:space="0" w:color="auto"/>
            </w:tcBorders>
          </w:tcPr>
          <w:p w14:paraId="1B9E6A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0045B" w14:textId="2EAD6138" w:rsidR="001E41F3" w:rsidRDefault="00CE3797" w:rsidP="00D24991">
            <w:pPr>
              <w:pStyle w:val="CRCoverPage"/>
              <w:spacing w:after="0"/>
              <w:ind w:left="100" w:right="-609"/>
              <w:rPr>
                <w:b/>
                <w:noProof/>
              </w:rPr>
            </w:pPr>
            <w:r>
              <w:rPr>
                <w:b/>
                <w:noProof/>
              </w:rPr>
              <w:t>D</w:t>
            </w:r>
          </w:p>
        </w:tc>
        <w:tc>
          <w:tcPr>
            <w:tcW w:w="3402" w:type="dxa"/>
            <w:gridSpan w:val="5"/>
            <w:tcBorders>
              <w:left w:val="nil"/>
            </w:tcBorders>
          </w:tcPr>
          <w:p w14:paraId="2993D361" w14:textId="77777777" w:rsidR="001E41F3" w:rsidRDefault="001E41F3">
            <w:pPr>
              <w:pStyle w:val="CRCoverPage"/>
              <w:spacing w:after="0"/>
              <w:rPr>
                <w:noProof/>
              </w:rPr>
            </w:pPr>
          </w:p>
        </w:tc>
        <w:tc>
          <w:tcPr>
            <w:tcW w:w="1417" w:type="dxa"/>
            <w:gridSpan w:val="3"/>
            <w:tcBorders>
              <w:left w:val="nil"/>
            </w:tcBorders>
          </w:tcPr>
          <w:p w14:paraId="2720EC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1868A" w14:textId="63991B7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7568C">
              <w:rPr>
                <w:noProof/>
              </w:rPr>
              <w:t>-16</w:t>
            </w:r>
            <w:r>
              <w:rPr>
                <w:noProof/>
              </w:rPr>
              <w:fldChar w:fldCharType="end"/>
            </w:r>
          </w:p>
        </w:tc>
      </w:tr>
      <w:tr w:rsidR="001E41F3" w14:paraId="059FF903" w14:textId="77777777" w:rsidTr="00547111">
        <w:tc>
          <w:tcPr>
            <w:tcW w:w="1843" w:type="dxa"/>
            <w:tcBorders>
              <w:left w:val="single" w:sz="4" w:space="0" w:color="auto"/>
              <w:bottom w:val="single" w:sz="4" w:space="0" w:color="auto"/>
            </w:tcBorders>
          </w:tcPr>
          <w:p w14:paraId="043D0D17" w14:textId="77777777" w:rsidR="001E41F3" w:rsidRDefault="001E41F3">
            <w:pPr>
              <w:pStyle w:val="CRCoverPage"/>
              <w:spacing w:after="0"/>
              <w:rPr>
                <w:b/>
                <w:i/>
                <w:noProof/>
              </w:rPr>
            </w:pPr>
          </w:p>
        </w:tc>
        <w:tc>
          <w:tcPr>
            <w:tcW w:w="4677" w:type="dxa"/>
            <w:gridSpan w:val="8"/>
            <w:tcBorders>
              <w:bottom w:val="single" w:sz="4" w:space="0" w:color="auto"/>
            </w:tcBorders>
          </w:tcPr>
          <w:p w14:paraId="352BE8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191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9030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FABFF2" w14:textId="77777777" w:rsidTr="00547111">
        <w:tc>
          <w:tcPr>
            <w:tcW w:w="1843" w:type="dxa"/>
          </w:tcPr>
          <w:p w14:paraId="652088E8" w14:textId="77777777" w:rsidR="001E41F3" w:rsidRDefault="001E41F3">
            <w:pPr>
              <w:pStyle w:val="CRCoverPage"/>
              <w:spacing w:after="0"/>
              <w:rPr>
                <w:b/>
                <w:i/>
                <w:noProof/>
                <w:sz w:val="8"/>
                <w:szCs w:val="8"/>
              </w:rPr>
            </w:pPr>
          </w:p>
        </w:tc>
        <w:tc>
          <w:tcPr>
            <w:tcW w:w="7797" w:type="dxa"/>
            <w:gridSpan w:val="10"/>
          </w:tcPr>
          <w:p w14:paraId="2C311B8D" w14:textId="77777777" w:rsidR="001E41F3" w:rsidRDefault="001E41F3">
            <w:pPr>
              <w:pStyle w:val="CRCoverPage"/>
              <w:spacing w:after="0"/>
              <w:rPr>
                <w:noProof/>
                <w:sz w:val="8"/>
                <w:szCs w:val="8"/>
              </w:rPr>
            </w:pPr>
          </w:p>
        </w:tc>
      </w:tr>
      <w:tr w:rsidR="001E41F3" w14:paraId="1FD48CD7" w14:textId="77777777" w:rsidTr="00547111">
        <w:tc>
          <w:tcPr>
            <w:tcW w:w="2694" w:type="dxa"/>
            <w:gridSpan w:val="2"/>
            <w:tcBorders>
              <w:top w:val="single" w:sz="4" w:space="0" w:color="auto"/>
              <w:left w:val="single" w:sz="4" w:space="0" w:color="auto"/>
            </w:tcBorders>
          </w:tcPr>
          <w:p w14:paraId="18A28A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92C46" w14:textId="1C7E9A8F" w:rsidR="001E41F3" w:rsidRDefault="00CE3797">
            <w:pPr>
              <w:pStyle w:val="CRCoverPage"/>
              <w:spacing w:after="0"/>
              <w:ind w:left="100"/>
            </w:pPr>
            <w:r>
              <w:t>Incorrect style used in bullet list</w:t>
            </w:r>
            <w:r w:rsidR="004E7525">
              <w:t xml:space="preserve">. </w:t>
            </w:r>
          </w:p>
          <w:p w14:paraId="10E4426A" w14:textId="77777777" w:rsidR="004E7525" w:rsidRDefault="004E7525">
            <w:pPr>
              <w:pStyle w:val="CRCoverPage"/>
              <w:spacing w:after="0"/>
              <w:ind w:left="100"/>
              <w:rPr>
                <w:noProof/>
              </w:rPr>
            </w:pPr>
          </w:p>
        </w:tc>
      </w:tr>
      <w:tr w:rsidR="001E41F3" w14:paraId="77FFC301" w14:textId="77777777" w:rsidTr="00547111">
        <w:tc>
          <w:tcPr>
            <w:tcW w:w="2694" w:type="dxa"/>
            <w:gridSpan w:val="2"/>
            <w:tcBorders>
              <w:left w:val="single" w:sz="4" w:space="0" w:color="auto"/>
            </w:tcBorders>
          </w:tcPr>
          <w:p w14:paraId="382BCD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D4654" w14:textId="77777777" w:rsidR="001E41F3" w:rsidRDefault="001E41F3">
            <w:pPr>
              <w:pStyle w:val="CRCoverPage"/>
              <w:spacing w:after="0"/>
              <w:rPr>
                <w:noProof/>
                <w:sz w:val="8"/>
                <w:szCs w:val="8"/>
              </w:rPr>
            </w:pPr>
          </w:p>
        </w:tc>
      </w:tr>
      <w:tr w:rsidR="001E41F3" w14:paraId="6919313C" w14:textId="77777777" w:rsidTr="00547111">
        <w:tc>
          <w:tcPr>
            <w:tcW w:w="2694" w:type="dxa"/>
            <w:gridSpan w:val="2"/>
            <w:tcBorders>
              <w:left w:val="single" w:sz="4" w:space="0" w:color="auto"/>
            </w:tcBorders>
          </w:tcPr>
          <w:p w14:paraId="29E8E9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4F073" w14:textId="77777777" w:rsidR="00D3131D" w:rsidRDefault="00CE3797">
            <w:pPr>
              <w:pStyle w:val="CRCoverPage"/>
              <w:spacing w:after="0"/>
              <w:ind w:left="100"/>
              <w:rPr>
                <w:noProof/>
              </w:rPr>
            </w:pPr>
            <w:r>
              <w:rPr>
                <w:noProof/>
              </w:rPr>
              <w:t>F</w:t>
            </w:r>
            <w:r w:rsidR="00D3131D">
              <w:rPr>
                <w:noProof/>
              </w:rPr>
              <w:t>ixed style issue in 6.3.9</w:t>
            </w:r>
            <w:r>
              <w:rPr>
                <w:noProof/>
              </w:rPr>
              <w:t>.</w:t>
            </w:r>
          </w:p>
          <w:p w14:paraId="6763574E" w14:textId="4C53AA9C" w:rsidR="00CE3797" w:rsidRDefault="00CE3797">
            <w:pPr>
              <w:pStyle w:val="CRCoverPage"/>
              <w:spacing w:after="0"/>
              <w:ind w:left="100"/>
              <w:rPr>
                <w:noProof/>
              </w:rPr>
            </w:pPr>
          </w:p>
        </w:tc>
      </w:tr>
      <w:tr w:rsidR="001E41F3" w14:paraId="5BCB8E20" w14:textId="77777777" w:rsidTr="00547111">
        <w:tc>
          <w:tcPr>
            <w:tcW w:w="2694" w:type="dxa"/>
            <w:gridSpan w:val="2"/>
            <w:tcBorders>
              <w:left w:val="single" w:sz="4" w:space="0" w:color="auto"/>
            </w:tcBorders>
          </w:tcPr>
          <w:p w14:paraId="0682C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08E9A" w14:textId="77777777" w:rsidR="001E41F3" w:rsidRDefault="001E41F3">
            <w:pPr>
              <w:pStyle w:val="CRCoverPage"/>
              <w:spacing w:after="0"/>
              <w:rPr>
                <w:noProof/>
                <w:sz w:val="8"/>
                <w:szCs w:val="8"/>
              </w:rPr>
            </w:pPr>
          </w:p>
        </w:tc>
      </w:tr>
      <w:tr w:rsidR="001E41F3" w14:paraId="71EA1281" w14:textId="77777777" w:rsidTr="00547111">
        <w:tc>
          <w:tcPr>
            <w:tcW w:w="2694" w:type="dxa"/>
            <w:gridSpan w:val="2"/>
            <w:tcBorders>
              <w:left w:val="single" w:sz="4" w:space="0" w:color="auto"/>
              <w:bottom w:val="single" w:sz="4" w:space="0" w:color="auto"/>
            </w:tcBorders>
          </w:tcPr>
          <w:p w14:paraId="2B1835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D67F9A" w14:textId="485F1312" w:rsidR="001E41F3" w:rsidRDefault="00CE3797">
            <w:pPr>
              <w:pStyle w:val="CRCoverPage"/>
              <w:spacing w:after="0"/>
              <w:ind w:left="100"/>
              <w:rPr>
                <w:noProof/>
              </w:rPr>
            </w:pPr>
            <w:r>
              <w:rPr>
                <w:noProof/>
              </w:rPr>
              <w:t>TS</w:t>
            </w:r>
            <w:r w:rsidR="00597D8A">
              <w:rPr>
                <w:noProof/>
              </w:rPr>
              <w:t xml:space="preserve"> with incorrect style</w:t>
            </w:r>
          </w:p>
        </w:tc>
      </w:tr>
      <w:tr w:rsidR="001E41F3" w14:paraId="7A65AC0F" w14:textId="77777777" w:rsidTr="00547111">
        <w:tc>
          <w:tcPr>
            <w:tcW w:w="2694" w:type="dxa"/>
            <w:gridSpan w:val="2"/>
          </w:tcPr>
          <w:p w14:paraId="3BD4DDB8" w14:textId="77777777" w:rsidR="001E41F3" w:rsidRDefault="001E41F3">
            <w:pPr>
              <w:pStyle w:val="CRCoverPage"/>
              <w:spacing w:after="0"/>
              <w:rPr>
                <w:b/>
                <w:i/>
                <w:noProof/>
                <w:sz w:val="8"/>
                <w:szCs w:val="8"/>
              </w:rPr>
            </w:pPr>
          </w:p>
        </w:tc>
        <w:tc>
          <w:tcPr>
            <w:tcW w:w="6946" w:type="dxa"/>
            <w:gridSpan w:val="9"/>
          </w:tcPr>
          <w:p w14:paraId="704AA33F" w14:textId="77777777" w:rsidR="001E41F3" w:rsidRDefault="001E41F3">
            <w:pPr>
              <w:pStyle w:val="CRCoverPage"/>
              <w:spacing w:after="0"/>
              <w:rPr>
                <w:noProof/>
                <w:sz w:val="8"/>
                <w:szCs w:val="8"/>
              </w:rPr>
            </w:pPr>
          </w:p>
        </w:tc>
      </w:tr>
      <w:tr w:rsidR="001E41F3" w14:paraId="733FF6AA" w14:textId="77777777" w:rsidTr="00547111">
        <w:tc>
          <w:tcPr>
            <w:tcW w:w="2694" w:type="dxa"/>
            <w:gridSpan w:val="2"/>
            <w:tcBorders>
              <w:top w:val="single" w:sz="4" w:space="0" w:color="auto"/>
              <w:left w:val="single" w:sz="4" w:space="0" w:color="auto"/>
            </w:tcBorders>
          </w:tcPr>
          <w:p w14:paraId="2986A5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7B6E37" w14:textId="026B78DA" w:rsidR="001E41F3" w:rsidRDefault="00DD0C57">
            <w:pPr>
              <w:pStyle w:val="CRCoverPage"/>
              <w:spacing w:after="0"/>
              <w:ind w:left="100"/>
              <w:rPr>
                <w:noProof/>
              </w:rPr>
            </w:pPr>
            <w:r>
              <w:rPr>
                <w:noProof/>
              </w:rPr>
              <w:t>6.3.9</w:t>
            </w:r>
          </w:p>
        </w:tc>
      </w:tr>
      <w:tr w:rsidR="001E41F3" w14:paraId="6235A1FE" w14:textId="77777777" w:rsidTr="00547111">
        <w:tc>
          <w:tcPr>
            <w:tcW w:w="2694" w:type="dxa"/>
            <w:gridSpan w:val="2"/>
            <w:tcBorders>
              <w:left w:val="single" w:sz="4" w:space="0" w:color="auto"/>
            </w:tcBorders>
          </w:tcPr>
          <w:p w14:paraId="77E6CA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03A09D" w14:textId="77777777" w:rsidR="001E41F3" w:rsidRDefault="001E41F3">
            <w:pPr>
              <w:pStyle w:val="CRCoverPage"/>
              <w:spacing w:after="0"/>
              <w:rPr>
                <w:noProof/>
                <w:sz w:val="8"/>
                <w:szCs w:val="8"/>
              </w:rPr>
            </w:pPr>
          </w:p>
        </w:tc>
      </w:tr>
      <w:tr w:rsidR="001E41F3" w14:paraId="7A5CA54B" w14:textId="77777777" w:rsidTr="00547111">
        <w:tc>
          <w:tcPr>
            <w:tcW w:w="2694" w:type="dxa"/>
            <w:gridSpan w:val="2"/>
            <w:tcBorders>
              <w:left w:val="single" w:sz="4" w:space="0" w:color="auto"/>
            </w:tcBorders>
          </w:tcPr>
          <w:p w14:paraId="3E9469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B1D0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90A37D" w14:textId="77777777" w:rsidR="001E41F3" w:rsidRDefault="001E41F3">
            <w:pPr>
              <w:pStyle w:val="CRCoverPage"/>
              <w:spacing w:after="0"/>
              <w:jc w:val="center"/>
              <w:rPr>
                <w:b/>
                <w:caps/>
                <w:noProof/>
              </w:rPr>
            </w:pPr>
            <w:r>
              <w:rPr>
                <w:b/>
                <w:caps/>
                <w:noProof/>
              </w:rPr>
              <w:t>N</w:t>
            </w:r>
          </w:p>
        </w:tc>
        <w:tc>
          <w:tcPr>
            <w:tcW w:w="2977" w:type="dxa"/>
            <w:gridSpan w:val="4"/>
          </w:tcPr>
          <w:p w14:paraId="55DCCED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F92066" w14:textId="77777777" w:rsidR="001E41F3" w:rsidRDefault="001E41F3">
            <w:pPr>
              <w:pStyle w:val="CRCoverPage"/>
              <w:spacing w:after="0"/>
              <w:ind w:left="99"/>
              <w:rPr>
                <w:noProof/>
              </w:rPr>
            </w:pPr>
          </w:p>
        </w:tc>
      </w:tr>
      <w:tr w:rsidR="001E41F3" w14:paraId="57D45AD6" w14:textId="77777777" w:rsidTr="00547111">
        <w:tc>
          <w:tcPr>
            <w:tcW w:w="2694" w:type="dxa"/>
            <w:gridSpan w:val="2"/>
            <w:tcBorders>
              <w:left w:val="single" w:sz="4" w:space="0" w:color="auto"/>
            </w:tcBorders>
          </w:tcPr>
          <w:p w14:paraId="4F3E2F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C240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211D9" w14:textId="77777777" w:rsidR="001E41F3" w:rsidRDefault="004E1669">
            <w:pPr>
              <w:pStyle w:val="CRCoverPage"/>
              <w:spacing w:after="0"/>
              <w:jc w:val="center"/>
              <w:rPr>
                <w:b/>
                <w:caps/>
                <w:noProof/>
              </w:rPr>
            </w:pPr>
            <w:r>
              <w:rPr>
                <w:b/>
                <w:caps/>
                <w:noProof/>
              </w:rPr>
              <w:t>X</w:t>
            </w:r>
          </w:p>
        </w:tc>
        <w:tc>
          <w:tcPr>
            <w:tcW w:w="2977" w:type="dxa"/>
            <w:gridSpan w:val="4"/>
          </w:tcPr>
          <w:p w14:paraId="53B3A9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5A33E" w14:textId="77777777" w:rsidR="001E41F3" w:rsidRDefault="00145D43">
            <w:pPr>
              <w:pStyle w:val="CRCoverPage"/>
              <w:spacing w:after="0"/>
              <w:ind w:left="99"/>
              <w:rPr>
                <w:noProof/>
              </w:rPr>
            </w:pPr>
            <w:r>
              <w:rPr>
                <w:noProof/>
              </w:rPr>
              <w:t xml:space="preserve">TS/TR ... CR ... </w:t>
            </w:r>
          </w:p>
        </w:tc>
      </w:tr>
      <w:tr w:rsidR="001E41F3" w14:paraId="7F8B433E" w14:textId="77777777" w:rsidTr="00547111">
        <w:tc>
          <w:tcPr>
            <w:tcW w:w="2694" w:type="dxa"/>
            <w:gridSpan w:val="2"/>
            <w:tcBorders>
              <w:left w:val="single" w:sz="4" w:space="0" w:color="auto"/>
            </w:tcBorders>
          </w:tcPr>
          <w:p w14:paraId="08ADB15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7A0C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47B00" w14:textId="77777777" w:rsidR="001E41F3" w:rsidRDefault="004E1669">
            <w:pPr>
              <w:pStyle w:val="CRCoverPage"/>
              <w:spacing w:after="0"/>
              <w:jc w:val="center"/>
              <w:rPr>
                <w:b/>
                <w:caps/>
                <w:noProof/>
              </w:rPr>
            </w:pPr>
            <w:r>
              <w:rPr>
                <w:b/>
                <w:caps/>
                <w:noProof/>
              </w:rPr>
              <w:t>X</w:t>
            </w:r>
          </w:p>
        </w:tc>
        <w:tc>
          <w:tcPr>
            <w:tcW w:w="2977" w:type="dxa"/>
            <w:gridSpan w:val="4"/>
          </w:tcPr>
          <w:p w14:paraId="692F6D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7701C1" w14:textId="77777777" w:rsidR="001E41F3" w:rsidRDefault="00145D43">
            <w:pPr>
              <w:pStyle w:val="CRCoverPage"/>
              <w:spacing w:after="0"/>
              <w:ind w:left="99"/>
              <w:rPr>
                <w:noProof/>
              </w:rPr>
            </w:pPr>
            <w:r>
              <w:rPr>
                <w:noProof/>
              </w:rPr>
              <w:t xml:space="preserve">TS/TR ... CR ... </w:t>
            </w:r>
          </w:p>
        </w:tc>
      </w:tr>
      <w:tr w:rsidR="001E41F3" w14:paraId="04240C05" w14:textId="77777777" w:rsidTr="00547111">
        <w:tc>
          <w:tcPr>
            <w:tcW w:w="2694" w:type="dxa"/>
            <w:gridSpan w:val="2"/>
            <w:tcBorders>
              <w:left w:val="single" w:sz="4" w:space="0" w:color="auto"/>
            </w:tcBorders>
          </w:tcPr>
          <w:p w14:paraId="1C9FA49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7969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D71A1" w14:textId="77777777" w:rsidR="001E41F3" w:rsidRDefault="004E1669">
            <w:pPr>
              <w:pStyle w:val="CRCoverPage"/>
              <w:spacing w:after="0"/>
              <w:jc w:val="center"/>
              <w:rPr>
                <w:b/>
                <w:caps/>
                <w:noProof/>
              </w:rPr>
            </w:pPr>
            <w:r>
              <w:rPr>
                <w:b/>
                <w:caps/>
                <w:noProof/>
              </w:rPr>
              <w:t>X</w:t>
            </w:r>
          </w:p>
        </w:tc>
        <w:tc>
          <w:tcPr>
            <w:tcW w:w="2977" w:type="dxa"/>
            <w:gridSpan w:val="4"/>
          </w:tcPr>
          <w:p w14:paraId="0B8D05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2575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6833B7" w14:textId="77777777" w:rsidTr="008863B9">
        <w:tc>
          <w:tcPr>
            <w:tcW w:w="2694" w:type="dxa"/>
            <w:gridSpan w:val="2"/>
            <w:tcBorders>
              <w:left w:val="single" w:sz="4" w:space="0" w:color="auto"/>
            </w:tcBorders>
          </w:tcPr>
          <w:p w14:paraId="75EDBC2F" w14:textId="77777777" w:rsidR="001E41F3" w:rsidRDefault="001E41F3">
            <w:pPr>
              <w:pStyle w:val="CRCoverPage"/>
              <w:spacing w:after="0"/>
              <w:rPr>
                <w:b/>
                <w:i/>
                <w:noProof/>
              </w:rPr>
            </w:pPr>
          </w:p>
        </w:tc>
        <w:tc>
          <w:tcPr>
            <w:tcW w:w="6946" w:type="dxa"/>
            <w:gridSpan w:val="9"/>
            <w:tcBorders>
              <w:right w:val="single" w:sz="4" w:space="0" w:color="auto"/>
            </w:tcBorders>
          </w:tcPr>
          <w:p w14:paraId="3C5942E6" w14:textId="77777777" w:rsidR="001E41F3" w:rsidRDefault="001E41F3">
            <w:pPr>
              <w:pStyle w:val="CRCoverPage"/>
              <w:spacing w:after="0"/>
              <w:rPr>
                <w:noProof/>
              </w:rPr>
            </w:pPr>
          </w:p>
        </w:tc>
      </w:tr>
      <w:tr w:rsidR="001E41F3" w14:paraId="04299C81" w14:textId="77777777" w:rsidTr="008863B9">
        <w:tc>
          <w:tcPr>
            <w:tcW w:w="2694" w:type="dxa"/>
            <w:gridSpan w:val="2"/>
            <w:tcBorders>
              <w:left w:val="single" w:sz="4" w:space="0" w:color="auto"/>
              <w:bottom w:val="single" w:sz="4" w:space="0" w:color="auto"/>
            </w:tcBorders>
          </w:tcPr>
          <w:p w14:paraId="0394DC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19ABB" w14:textId="77777777" w:rsidR="001E41F3" w:rsidRDefault="001E41F3">
            <w:pPr>
              <w:pStyle w:val="CRCoverPage"/>
              <w:spacing w:after="0"/>
              <w:ind w:left="100"/>
              <w:rPr>
                <w:noProof/>
              </w:rPr>
            </w:pPr>
          </w:p>
        </w:tc>
      </w:tr>
      <w:tr w:rsidR="008863B9" w:rsidRPr="008863B9" w14:paraId="1DD9527C" w14:textId="77777777" w:rsidTr="008863B9">
        <w:tc>
          <w:tcPr>
            <w:tcW w:w="2694" w:type="dxa"/>
            <w:gridSpan w:val="2"/>
            <w:tcBorders>
              <w:top w:val="single" w:sz="4" w:space="0" w:color="auto"/>
              <w:bottom w:val="single" w:sz="4" w:space="0" w:color="auto"/>
            </w:tcBorders>
          </w:tcPr>
          <w:p w14:paraId="4B65A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B36293" w14:textId="77777777" w:rsidR="008863B9" w:rsidRPr="008863B9" w:rsidRDefault="008863B9">
            <w:pPr>
              <w:pStyle w:val="CRCoverPage"/>
              <w:spacing w:after="0"/>
              <w:ind w:left="100"/>
              <w:rPr>
                <w:noProof/>
                <w:sz w:val="8"/>
                <w:szCs w:val="8"/>
              </w:rPr>
            </w:pPr>
          </w:p>
        </w:tc>
      </w:tr>
      <w:tr w:rsidR="008863B9" w14:paraId="4DA4A581" w14:textId="77777777" w:rsidTr="008863B9">
        <w:tc>
          <w:tcPr>
            <w:tcW w:w="2694" w:type="dxa"/>
            <w:gridSpan w:val="2"/>
            <w:tcBorders>
              <w:top w:val="single" w:sz="4" w:space="0" w:color="auto"/>
              <w:left w:val="single" w:sz="4" w:space="0" w:color="auto"/>
              <w:bottom w:val="single" w:sz="4" w:space="0" w:color="auto"/>
            </w:tcBorders>
          </w:tcPr>
          <w:p w14:paraId="353E11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41209" w14:textId="77777777" w:rsidR="008863B9" w:rsidRDefault="008863B9">
            <w:pPr>
              <w:pStyle w:val="CRCoverPage"/>
              <w:spacing w:after="0"/>
              <w:ind w:left="100"/>
              <w:rPr>
                <w:noProof/>
              </w:rPr>
            </w:pPr>
          </w:p>
        </w:tc>
      </w:tr>
    </w:tbl>
    <w:p w14:paraId="406E3595" w14:textId="77777777" w:rsidR="001E41F3" w:rsidRDefault="001E41F3">
      <w:pPr>
        <w:pStyle w:val="CRCoverPage"/>
        <w:spacing w:after="0"/>
        <w:rPr>
          <w:noProof/>
          <w:sz w:val="8"/>
          <w:szCs w:val="8"/>
        </w:rPr>
      </w:pPr>
    </w:p>
    <w:p w14:paraId="5F0A684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01D47" w14:textId="77777777" w:rsidR="00DD0C57" w:rsidRPr="00462C74" w:rsidRDefault="00DD0C57" w:rsidP="00DD0C57">
      <w:pPr>
        <w:jc w:val="center"/>
        <w:rPr>
          <w:noProof/>
          <w:color w:val="FFFFFF" w:themeColor="background1"/>
        </w:rPr>
      </w:pPr>
      <w:bookmarkStart w:id="3" w:name="_Toc20218077"/>
      <w:bookmarkStart w:id="4" w:name="_Toc20218114"/>
      <w:bookmarkStart w:id="5" w:name="_Toc20154314"/>
      <w:r w:rsidRPr="00462C74">
        <w:rPr>
          <w:noProof/>
          <w:color w:val="FFFFFF" w:themeColor="background1"/>
          <w:highlight w:val="black"/>
        </w:rPr>
        <w:lastRenderedPageBreak/>
        <w:t>*** First change ***</w:t>
      </w:r>
    </w:p>
    <w:p w14:paraId="757FF552" w14:textId="77777777" w:rsidR="00DD0C57" w:rsidRPr="00CC0C94" w:rsidRDefault="00DD0C57" w:rsidP="00DD0C57">
      <w:pPr>
        <w:pStyle w:val="Heading3"/>
        <w:rPr>
          <w:lang w:val="en-US" w:eastAsia="zh-CN"/>
        </w:rPr>
      </w:pPr>
      <w:r w:rsidRPr="00CC0C94">
        <w:t>6.3.</w:t>
      </w:r>
      <w:r w:rsidRPr="00CC0C94">
        <w:rPr>
          <w:lang w:eastAsia="zh-CN"/>
        </w:rPr>
        <w:t>9</w:t>
      </w:r>
      <w:r w:rsidRPr="00CC0C94">
        <w:tab/>
        <w:t>Handling of</w:t>
      </w:r>
      <w:r w:rsidRPr="00CC0C94">
        <w:rPr>
          <w:rFonts w:hint="eastAsia"/>
          <w:lang w:eastAsia="zh-CN"/>
        </w:rPr>
        <w:t xml:space="preserve"> </w:t>
      </w:r>
      <w:r w:rsidRPr="00CC0C94">
        <w:rPr>
          <w:lang w:val="en-US" w:eastAsia="zh-CN"/>
        </w:rPr>
        <w:t>APN rate control</w:t>
      </w:r>
      <w:bookmarkEnd w:id="3"/>
    </w:p>
    <w:p w14:paraId="210EBBCA" w14:textId="77777777" w:rsidR="00D3131D" w:rsidRPr="00CC0C94" w:rsidRDefault="00D3131D" w:rsidP="00D3131D">
      <w:r w:rsidRPr="00CC0C94">
        <w:rPr>
          <w:lang w:eastAsia="zh-CN"/>
        </w:rPr>
        <w:t xml:space="preserve">APN rate control controls the maximum </w:t>
      </w:r>
      <w:r w:rsidRPr="00CC0C94">
        <w:t xml:space="preserve">number of uplink </w:t>
      </w:r>
      <w:r w:rsidRPr="00CC0C94">
        <w:rPr>
          <w:lang w:eastAsia="zh-CN"/>
        </w:rPr>
        <w:t xml:space="preserve">user data messages including </w:t>
      </w:r>
      <w:r w:rsidRPr="00CC0C94">
        <w:t>uplink exception data reporting</w:t>
      </w:r>
      <w:r w:rsidRPr="00CC0C94">
        <w:rPr>
          <w:lang w:eastAsia="zh-CN"/>
        </w:rPr>
        <w:t xml:space="preserve"> </w:t>
      </w:r>
      <w:r w:rsidRPr="00CC0C94">
        <w:t>sent by the UE in a time interval for the APN in accordance with 3GPP TS 23.</w:t>
      </w:r>
      <w:r w:rsidRPr="00CC0C94">
        <w:rPr>
          <w:rFonts w:hint="eastAsia"/>
          <w:lang w:eastAsia="zh-CN"/>
        </w:rPr>
        <w:t>401</w:t>
      </w:r>
      <w:r w:rsidRPr="00CC0C94">
        <w:t> [</w:t>
      </w:r>
      <w:r w:rsidRPr="00CC0C94">
        <w:rPr>
          <w:rFonts w:hint="eastAsia"/>
          <w:lang w:eastAsia="zh-CN"/>
        </w:rPr>
        <w:t>10</w:t>
      </w:r>
      <w:r w:rsidRPr="00CC0C94">
        <w:t>]. The UE shall limit the rate at which it generates uplink user data messages to comply with the APN rate control policy. The NAS shall provide the indicated rates to upper layers for enforcement. The indicated rates in a NAS procedure applies to the APN the NAS procedure corresponds to, and the indicated rates are valid until a new value is indicated or the last PDN connection using this APN is released.</w:t>
      </w:r>
    </w:p>
    <w:p w14:paraId="4D46F3C6" w14:textId="77777777" w:rsidR="00D3131D" w:rsidRPr="00CC0C94" w:rsidRDefault="00D3131D" w:rsidP="00D3131D">
      <w:pPr>
        <w:rPr>
          <w:lang w:val="en-US"/>
        </w:rPr>
      </w:pPr>
      <w:r w:rsidRPr="00CC0C94">
        <w:t xml:space="preserve">If the UE supports </w:t>
      </w:r>
      <w:r w:rsidRPr="00CC0C94">
        <w:rPr>
          <w:lang w:eastAsia="zh-CN"/>
        </w:rPr>
        <w:t xml:space="preserve">APN rate control, the UE shall provide the support indication of </w:t>
      </w:r>
      <w:r w:rsidRPr="00CC0C94">
        <w:t xml:space="preserve">APN rate control and additional APN rate control for exception </w:t>
      </w:r>
      <w:r w:rsidRPr="00CC0C94">
        <w:rPr>
          <w:rFonts w:hint="eastAsia"/>
          <w:lang w:eastAsia="zh-CN"/>
        </w:rPr>
        <w:t>data reporting</w:t>
      </w:r>
      <w:r w:rsidRPr="00CC0C94">
        <w:rPr>
          <w:lang w:eastAsia="zh-CN"/>
        </w:rPr>
        <w:t xml:space="preserve"> to the network</w:t>
      </w:r>
      <w:r w:rsidRPr="00CC0C94">
        <w:t xml:space="preserve">. If the UE indicates support of additional APN rate control for exception </w:t>
      </w:r>
      <w:r w:rsidRPr="00CC0C94">
        <w:rPr>
          <w:rFonts w:hint="eastAsia"/>
          <w:lang w:eastAsia="zh-CN"/>
        </w:rPr>
        <w:t>data reporting</w:t>
      </w:r>
      <w:r w:rsidRPr="00CC0C94">
        <w:rPr>
          <w:lang w:eastAsia="zh-CN"/>
        </w:rPr>
        <w:t xml:space="preserve">, the network may provide </w:t>
      </w:r>
      <w:r w:rsidRPr="00CC0C94">
        <w:t xml:space="preserve">the APN rate control parameters for exception data to the UE. If the UE does not indicate support of additional APN rate control for exception </w:t>
      </w:r>
      <w:r w:rsidRPr="00CC0C94">
        <w:rPr>
          <w:rFonts w:hint="eastAsia"/>
          <w:lang w:eastAsia="zh-CN"/>
        </w:rPr>
        <w:t>data reporting</w:t>
      </w:r>
      <w:r w:rsidRPr="00CC0C94">
        <w:rPr>
          <w:lang w:eastAsia="zh-CN"/>
        </w:rPr>
        <w:t xml:space="preserve">, the network shall not provide </w:t>
      </w:r>
      <w:r w:rsidRPr="00CC0C94">
        <w:t>the APN rate control parameters for exception data to the UE.</w:t>
      </w:r>
    </w:p>
    <w:p w14:paraId="3C886DCC" w14:textId="77777777" w:rsidR="00DD0C57" w:rsidRPr="00CC0C94" w:rsidRDefault="00DD0C57" w:rsidP="00DD0C57">
      <w:r w:rsidRPr="00CC0C94">
        <w:t>If an allowed indication of additional exception reports is provided with the APN rate control parameters and:</w:t>
      </w:r>
    </w:p>
    <w:p w14:paraId="58E8FA9B" w14:textId="77777777" w:rsidR="00DD0C57" w:rsidRPr="00CC0C94" w:rsidRDefault="00DD0C57">
      <w:pPr>
        <w:pStyle w:val="B1"/>
        <w:pPrChange w:id="6" w:author="JLBv8" w:date="2019-12-10T10:43:00Z">
          <w:pPr>
            <w:pStyle w:val="B2"/>
          </w:pPr>
        </w:pPrChange>
      </w:pPr>
      <w:r w:rsidRPr="00CC0C94">
        <w:t>-</w:t>
      </w:r>
      <w:r w:rsidRPr="00CC0C94">
        <w:tab/>
        <w:t>the additional APN rate control parameters for exception data is provided and the limit for additional rate for exception data reporting is not reached; or</w:t>
      </w:r>
    </w:p>
    <w:p w14:paraId="7CE301CB" w14:textId="77777777" w:rsidR="00DD0C57" w:rsidRPr="00CC0C94" w:rsidRDefault="00DD0C57">
      <w:pPr>
        <w:pStyle w:val="B1"/>
        <w:pPrChange w:id="7" w:author="JLBv8" w:date="2019-12-10T10:43:00Z">
          <w:pPr>
            <w:pStyle w:val="B2"/>
          </w:pPr>
        </w:pPrChange>
      </w:pPr>
      <w:r w:rsidRPr="00CC0C94">
        <w:t>-</w:t>
      </w:r>
      <w:r w:rsidRPr="00CC0C94">
        <w:tab/>
        <w:t>the additional APN rate control parameters for exception data is not provided,</w:t>
      </w:r>
    </w:p>
    <w:p w14:paraId="2BC8C1C2" w14:textId="77777777" w:rsidR="00DD0C57" w:rsidRPr="00CC0C94" w:rsidRDefault="00DD0C57" w:rsidP="00DD0C57">
      <w:r w:rsidRPr="00CC0C94">
        <w:t xml:space="preserve">the UE </w:t>
      </w:r>
      <w:proofErr w:type="gramStart"/>
      <w:r w:rsidRPr="00CC0C94">
        <w:t>is allowed to</w:t>
      </w:r>
      <w:proofErr w:type="gramEnd"/>
      <w:r w:rsidRPr="00CC0C94">
        <w:t xml:space="preserve"> send uplink exception reports even if the limit for the APN rate control has been reached.</w:t>
      </w:r>
    </w:p>
    <w:p w14:paraId="2452800D" w14:textId="77777777" w:rsidR="00D3131D" w:rsidRPr="008079FD" w:rsidRDefault="00D3131D" w:rsidP="00D3131D">
      <w:pPr>
        <w:pStyle w:val="NO"/>
      </w:pPr>
      <w:r w:rsidRPr="008079FD">
        <w:t>NOTE</w:t>
      </w:r>
      <w:r>
        <w:t> 1</w:t>
      </w:r>
      <w:r w:rsidRPr="008079FD">
        <w:t>:</w:t>
      </w:r>
      <w:r w:rsidRPr="008079FD">
        <w:tab/>
        <w:t>The HPLMN can discard or delay user data that exceeds the limit provided for APN rate control.</w:t>
      </w:r>
    </w:p>
    <w:p w14:paraId="0C072B99" w14:textId="77777777" w:rsidR="00D3131D" w:rsidRDefault="00D3131D" w:rsidP="00D3131D">
      <w:pPr>
        <w:rPr>
          <w:noProof/>
        </w:rPr>
      </w:pPr>
      <w:r>
        <w:rPr>
          <w:noProof/>
        </w:rPr>
        <w:t xml:space="preserve">Upon inter-system change from S1 mode to N1 mode, the UE shall store the current APN rate control status for each APN associated with PDN connection(s) </w:t>
      </w:r>
      <w:r>
        <w:rPr>
          <w:lang w:val="en-US"/>
        </w:rPr>
        <w:t xml:space="preserve">to be transferred from S1 mode to N1 mode as specified in </w:t>
      </w:r>
      <w:r>
        <w:rPr>
          <w:lang w:eastAsia="ko-KR"/>
        </w:rPr>
        <w:t>3GPP TS 23.501 [8]</w:t>
      </w:r>
      <w:r>
        <w:rPr>
          <w:noProof/>
          <w:lang w:eastAsia="zh-CN"/>
        </w:rPr>
        <w:t>.</w:t>
      </w:r>
      <w:r>
        <w:rPr>
          <w:noProof/>
        </w:rPr>
        <w:t xml:space="preserve"> </w:t>
      </w:r>
    </w:p>
    <w:p w14:paraId="0A203AE4" w14:textId="77777777" w:rsidR="00D3131D" w:rsidRDefault="00D3131D" w:rsidP="00D3131D">
      <w:pPr>
        <w:pStyle w:val="NO"/>
        <w:rPr>
          <w:noProof/>
        </w:rPr>
      </w:pPr>
      <w:r>
        <w:rPr>
          <w:noProof/>
        </w:rPr>
        <w:t>NOTE 2:</w:t>
      </w:r>
      <w:r>
        <w:rPr>
          <w:noProof/>
        </w:rPr>
        <w:tab/>
        <w:t>How long the UE stores the current APN rate control status is implementation specific.</w:t>
      </w:r>
    </w:p>
    <w:p w14:paraId="117FFA0C" w14:textId="77777777" w:rsidR="00D3131D" w:rsidRDefault="00D3131D" w:rsidP="00D3131D">
      <w:pPr>
        <w:rPr>
          <w:noProof/>
        </w:rPr>
      </w:pPr>
      <w:r>
        <w:rPr>
          <w:noProof/>
        </w:rPr>
        <w:t>Upon inter-system change from N1 mode to S1 mode, the UE shall use the stored APN rate control status, if any, to comply with the APN rate control policy for an APN</w:t>
      </w:r>
      <w:r w:rsidRPr="00392EFA">
        <w:rPr>
          <w:lang w:val="en-US"/>
        </w:rPr>
        <w:t xml:space="preserve"> </w:t>
      </w:r>
      <w:r>
        <w:rPr>
          <w:lang w:val="en-US"/>
        </w:rPr>
        <w:t xml:space="preserve">as specified in </w:t>
      </w:r>
      <w:r>
        <w:rPr>
          <w:lang w:eastAsia="ko-KR"/>
        </w:rPr>
        <w:t>3GPP TS 23.501 [8]</w:t>
      </w:r>
      <w:r>
        <w:rPr>
          <w:noProof/>
        </w:rPr>
        <w:t xml:space="preserve"> if:</w:t>
      </w:r>
    </w:p>
    <w:p w14:paraId="75A86131" w14:textId="77777777" w:rsidR="00D3131D" w:rsidRDefault="00D3131D" w:rsidP="00D3131D">
      <w:pPr>
        <w:pStyle w:val="B1"/>
        <w:rPr>
          <w:noProof/>
        </w:rPr>
      </w:pPr>
      <w:r w:rsidRPr="00E11F91">
        <w:rPr>
          <w:noProof/>
        </w:rPr>
        <w:t>a)</w:t>
      </w:r>
      <w:r w:rsidRPr="00E11F91">
        <w:rPr>
          <w:noProof/>
        </w:rPr>
        <w:tab/>
        <w:t>there is at least one PDN connection associated with this APN was transferred from N1 mode to S1 mode; and</w:t>
      </w:r>
    </w:p>
    <w:p w14:paraId="57A595E7" w14:textId="77777777" w:rsidR="00D3131D" w:rsidRDefault="00D3131D" w:rsidP="00D3131D">
      <w:pPr>
        <w:pStyle w:val="B1"/>
        <w:rPr>
          <w:noProof/>
        </w:rPr>
      </w:pPr>
      <w:r w:rsidRPr="00D26F4E">
        <w:rPr>
          <w:noProof/>
        </w:rPr>
        <w:t>b)</w:t>
      </w:r>
      <w:r w:rsidRPr="00D26F4E">
        <w:rPr>
          <w:noProof/>
        </w:rPr>
        <w:tab/>
        <w:t>the validity period of the stored APN rate control status has not expired.</w:t>
      </w:r>
    </w:p>
    <w:p w14:paraId="06749790" w14:textId="77777777" w:rsidR="00D3131D" w:rsidRDefault="00D3131D" w:rsidP="00D3131D">
      <w:pPr>
        <w:rPr>
          <w:noProof/>
        </w:rPr>
      </w:pPr>
      <w:r>
        <w:rPr>
          <w:noProof/>
        </w:rPr>
        <w:t xml:space="preserve">After inter-system change from S1 mode to N1 mode, if all the PDU sessions associated with the same APN </w:t>
      </w:r>
      <w:r w:rsidRPr="00DF46FA">
        <w:rPr>
          <w:noProof/>
        </w:rPr>
        <w:t xml:space="preserve">that was </w:t>
      </w:r>
      <w:r>
        <w:rPr>
          <w:noProof/>
        </w:rPr>
        <w:t>used in S1 mode are released, the UE shall delete the stored APN rate control status for this APN.</w:t>
      </w:r>
    </w:p>
    <w:bookmarkEnd w:id="4"/>
    <w:bookmarkEnd w:id="5"/>
    <w:p w14:paraId="2E15E44E" w14:textId="77777777" w:rsidR="00B214DF" w:rsidRPr="00462C74" w:rsidRDefault="00B214DF" w:rsidP="00B214D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18E44899" w14:textId="77777777" w:rsidR="00B214DF" w:rsidRDefault="00B214DF">
      <w:pPr>
        <w:rPr>
          <w:noProof/>
        </w:rPr>
      </w:pPr>
    </w:p>
    <w:sectPr w:rsidR="00B214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DD4E5" w14:textId="77777777" w:rsidR="00E511B9" w:rsidRDefault="00E511B9">
      <w:r>
        <w:separator/>
      </w:r>
    </w:p>
  </w:endnote>
  <w:endnote w:type="continuationSeparator" w:id="0">
    <w:p w14:paraId="0251CCDD" w14:textId="77777777" w:rsidR="00E511B9" w:rsidRDefault="00E51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B8913" w14:textId="77777777" w:rsidR="00E511B9" w:rsidRDefault="00E511B9">
      <w:r>
        <w:separator/>
      </w:r>
    </w:p>
  </w:footnote>
  <w:footnote w:type="continuationSeparator" w:id="0">
    <w:p w14:paraId="6A08A2A9" w14:textId="77777777" w:rsidR="00E511B9" w:rsidRDefault="00E51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9708F" w14:textId="77777777" w:rsidR="00B214DF" w:rsidRDefault="00B21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1FD91" w14:textId="77777777" w:rsidR="00B214DF" w:rsidRDefault="00B21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90080" w14:textId="77777777" w:rsidR="00B214DF" w:rsidRDefault="00B214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B7056" w14:textId="77777777" w:rsidR="00B214DF" w:rsidRDefault="00B214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C1E0E"/>
    <w:multiLevelType w:val="multilevel"/>
    <w:tmpl w:val="69D822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8">
    <w15:presenceInfo w15:providerId="None" w15:userId="JLB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22F4"/>
    <w:rsid w:val="000A6394"/>
    <w:rsid w:val="000B7FED"/>
    <w:rsid w:val="000C038A"/>
    <w:rsid w:val="000C6598"/>
    <w:rsid w:val="000F6688"/>
    <w:rsid w:val="001020C1"/>
    <w:rsid w:val="00143DCF"/>
    <w:rsid w:val="00145896"/>
    <w:rsid w:val="00145D43"/>
    <w:rsid w:val="0015296F"/>
    <w:rsid w:val="001820F6"/>
    <w:rsid w:val="00192C46"/>
    <w:rsid w:val="001A08B3"/>
    <w:rsid w:val="001A7B60"/>
    <w:rsid w:val="001B52F0"/>
    <w:rsid w:val="001B7A65"/>
    <w:rsid w:val="001E41F3"/>
    <w:rsid w:val="00227EAD"/>
    <w:rsid w:val="00230C6B"/>
    <w:rsid w:val="00254BBA"/>
    <w:rsid w:val="0026004D"/>
    <w:rsid w:val="002640DD"/>
    <w:rsid w:val="00275D12"/>
    <w:rsid w:val="00284FEB"/>
    <w:rsid w:val="002860C4"/>
    <w:rsid w:val="002B5741"/>
    <w:rsid w:val="002E03C2"/>
    <w:rsid w:val="00305409"/>
    <w:rsid w:val="003609EF"/>
    <w:rsid w:val="0036231A"/>
    <w:rsid w:val="00374DD4"/>
    <w:rsid w:val="003E1A36"/>
    <w:rsid w:val="00410371"/>
    <w:rsid w:val="004242F1"/>
    <w:rsid w:val="004B75B7"/>
    <w:rsid w:val="004E1669"/>
    <w:rsid w:val="004E7525"/>
    <w:rsid w:val="0051580D"/>
    <w:rsid w:val="00547111"/>
    <w:rsid w:val="00570453"/>
    <w:rsid w:val="00592D74"/>
    <w:rsid w:val="00597D8A"/>
    <w:rsid w:val="005E2C44"/>
    <w:rsid w:val="00617275"/>
    <w:rsid w:val="00621188"/>
    <w:rsid w:val="006257ED"/>
    <w:rsid w:val="00661402"/>
    <w:rsid w:val="00695808"/>
    <w:rsid w:val="00695A0D"/>
    <w:rsid w:val="006B14C5"/>
    <w:rsid w:val="006B46FB"/>
    <w:rsid w:val="006C44FD"/>
    <w:rsid w:val="006E21FB"/>
    <w:rsid w:val="00792342"/>
    <w:rsid w:val="007977A8"/>
    <w:rsid w:val="007B512A"/>
    <w:rsid w:val="007C2097"/>
    <w:rsid w:val="007D6A07"/>
    <w:rsid w:val="007F7259"/>
    <w:rsid w:val="008040A8"/>
    <w:rsid w:val="008279FA"/>
    <w:rsid w:val="008626E7"/>
    <w:rsid w:val="00870EE7"/>
    <w:rsid w:val="0087568C"/>
    <w:rsid w:val="008863B9"/>
    <w:rsid w:val="008A45A6"/>
    <w:rsid w:val="008F686C"/>
    <w:rsid w:val="009148DE"/>
    <w:rsid w:val="00941E30"/>
    <w:rsid w:val="009777D9"/>
    <w:rsid w:val="00991B88"/>
    <w:rsid w:val="009A5753"/>
    <w:rsid w:val="009A579D"/>
    <w:rsid w:val="009B1A4E"/>
    <w:rsid w:val="009E3297"/>
    <w:rsid w:val="009E6C24"/>
    <w:rsid w:val="009F734F"/>
    <w:rsid w:val="00A2392C"/>
    <w:rsid w:val="00A246B6"/>
    <w:rsid w:val="00A338A8"/>
    <w:rsid w:val="00A47E70"/>
    <w:rsid w:val="00A50CF0"/>
    <w:rsid w:val="00A542A2"/>
    <w:rsid w:val="00A7671C"/>
    <w:rsid w:val="00A8264A"/>
    <w:rsid w:val="00AA2CBC"/>
    <w:rsid w:val="00AC4A9B"/>
    <w:rsid w:val="00AC5820"/>
    <w:rsid w:val="00AD1CD8"/>
    <w:rsid w:val="00B214DF"/>
    <w:rsid w:val="00B258BB"/>
    <w:rsid w:val="00B42563"/>
    <w:rsid w:val="00B67B97"/>
    <w:rsid w:val="00B968C8"/>
    <w:rsid w:val="00BA3EC5"/>
    <w:rsid w:val="00BA51D9"/>
    <w:rsid w:val="00BB5DFC"/>
    <w:rsid w:val="00BD279D"/>
    <w:rsid w:val="00BD6BB8"/>
    <w:rsid w:val="00BE448F"/>
    <w:rsid w:val="00C104C5"/>
    <w:rsid w:val="00C66BA2"/>
    <w:rsid w:val="00C75CB0"/>
    <w:rsid w:val="00C95985"/>
    <w:rsid w:val="00CC5026"/>
    <w:rsid w:val="00CC68D0"/>
    <w:rsid w:val="00CE3797"/>
    <w:rsid w:val="00D03F9A"/>
    <w:rsid w:val="00D06D51"/>
    <w:rsid w:val="00D24991"/>
    <w:rsid w:val="00D26CEC"/>
    <w:rsid w:val="00D3131D"/>
    <w:rsid w:val="00D42756"/>
    <w:rsid w:val="00D50255"/>
    <w:rsid w:val="00D54955"/>
    <w:rsid w:val="00D66520"/>
    <w:rsid w:val="00DA3849"/>
    <w:rsid w:val="00DD0C57"/>
    <w:rsid w:val="00DE34CF"/>
    <w:rsid w:val="00E13F3D"/>
    <w:rsid w:val="00E34898"/>
    <w:rsid w:val="00E511B9"/>
    <w:rsid w:val="00E8079D"/>
    <w:rsid w:val="00EB09B7"/>
    <w:rsid w:val="00EB6554"/>
    <w:rsid w:val="00EE7D7C"/>
    <w:rsid w:val="00F15FED"/>
    <w:rsid w:val="00F25D98"/>
    <w:rsid w:val="00F300FB"/>
    <w:rsid w:val="00FB6386"/>
    <w:rsid w:val="00FD57E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6C1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B214DF"/>
    <w:rPr>
      <w:rFonts w:ascii="Times New Roman" w:hAnsi="Times New Roman"/>
      <w:lang w:val="en-GB" w:eastAsia="en-US"/>
    </w:rPr>
  </w:style>
  <w:style w:type="character" w:customStyle="1" w:styleId="B1Char">
    <w:name w:val="B1 Char"/>
    <w:basedOn w:val="DefaultParagraphFont"/>
    <w:link w:val="B1"/>
    <w:rsid w:val="00B214DF"/>
    <w:rPr>
      <w:rFonts w:ascii="Times New Roman" w:hAnsi="Times New Roman"/>
      <w:lang w:val="en-GB" w:eastAsia="en-US"/>
    </w:rPr>
  </w:style>
  <w:style w:type="character" w:customStyle="1" w:styleId="NOZchn">
    <w:name w:val="NO Zchn"/>
    <w:locked/>
    <w:rsid w:val="00B214DF"/>
    <w:rPr>
      <w:lang w:val="en-GB" w:eastAsia="en-US" w:bidi="ar-SA"/>
    </w:rPr>
  </w:style>
  <w:style w:type="character" w:customStyle="1" w:styleId="B2Char">
    <w:name w:val="B2 Char"/>
    <w:link w:val="B2"/>
    <w:rsid w:val="00B214DF"/>
    <w:rPr>
      <w:rFonts w:ascii="Times New Roman" w:hAnsi="Times New Roman"/>
      <w:lang w:val="en-GB" w:eastAsia="en-US"/>
    </w:rPr>
  </w:style>
  <w:style w:type="character" w:customStyle="1" w:styleId="THChar">
    <w:name w:val="TH Char"/>
    <w:link w:val="TH"/>
    <w:locked/>
    <w:rsid w:val="00B214DF"/>
    <w:rPr>
      <w:rFonts w:ascii="Arial" w:hAnsi="Arial"/>
      <w:b/>
      <w:lang w:val="en-GB" w:eastAsia="en-US"/>
    </w:rPr>
  </w:style>
  <w:style w:type="character" w:customStyle="1" w:styleId="TF0">
    <w:name w:val="TF (文字)"/>
    <w:link w:val="TF"/>
    <w:locked/>
    <w:rsid w:val="00B214DF"/>
    <w:rPr>
      <w:rFonts w:ascii="Arial" w:hAnsi="Arial"/>
      <w:b/>
      <w:lang w:val="en-GB" w:eastAsia="en-US"/>
    </w:rPr>
  </w:style>
  <w:style w:type="character" w:customStyle="1" w:styleId="Heading4Char">
    <w:name w:val="Heading 4 Char"/>
    <w:link w:val="Heading4"/>
    <w:rsid w:val="0087568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10847527">
      <w:bodyDiv w:val="1"/>
      <w:marLeft w:val="0"/>
      <w:marRight w:val="0"/>
      <w:marTop w:val="0"/>
      <w:marBottom w:val="0"/>
      <w:divBdr>
        <w:top w:val="none" w:sz="0" w:space="0" w:color="auto"/>
        <w:left w:val="none" w:sz="0" w:space="0" w:color="auto"/>
        <w:bottom w:val="none" w:sz="0" w:space="0" w:color="auto"/>
        <w:right w:val="none" w:sz="0" w:space="0" w:color="auto"/>
      </w:divBdr>
      <w:divsChild>
        <w:div w:id="592474481">
          <w:marLeft w:val="0"/>
          <w:marRight w:val="0"/>
          <w:marTop w:val="0"/>
          <w:marBottom w:val="0"/>
          <w:divBdr>
            <w:top w:val="none" w:sz="0" w:space="0" w:color="auto"/>
            <w:left w:val="none" w:sz="0" w:space="0" w:color="auto"/>
            <w:bottom w:val="none" w:sz="0" w:space="0" w:color="auto"/>
            <w:right w:val="none" w:sz="0" w:space="0" w:color="auto"/>
          </w:divBdr>
        </w:div>
      </w:divsChild>
    </w:div>
    <w:div w:id="212037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20204-48B4-4F67-941D-DA926277B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680</Words>
  <Characters>3881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2020-01-16T22:38:00Z</dcterms:created>
  <dcterms:modified xsi:type="dcterms:W3CDTF">2020-01-17T01:46:00Z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