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93C" w:rsidRDefault="004B593C" w:rsidP="004B593C">
      <w:pPr>
        <w:pStyle w:val="CRCoverPage"/>
        <w:tabs>
          <w:tab w:val="right" w:pos="9639"/>
        </w:tabs>
        <w:spacing w:after="0"/>
        <w:rPr>
          <w:b/>
          <w:i/>
          <w:noProof/>
          <w:sz w:val="28"/>
        </w:rPr>
      </w:pPr>
      <w:r>
        <w:rPr>
          <w:b/>
          <w:noProof/>
          <w:sz w:val="24"/>
        </w:rPr>
        <w:t>3GPP TSG-CT WG1 Meeting #98</w:t>
      </w:r>
      <w:r>
        <w:rPr>
          <w:b/>
          <w:i/>
          <w:noProof/>
          <w:sz w:val="28"/>
        </w:rPr>
        <w:tab/>
        <w:t>C1-16</w:t>
      </w:r>
      <w:r w:rsidR="00CC1A7B">
        <w:rPr>
          <w:b/>
          <w:i/>
          <w:noProof/>
          <w:sz w:val="28"/>
        </w:rPr>
        <w:t>3082</w:t>
      </w:r>
    </w:p>
    <w:p w:rsidR="001E41F3" w:rsidRDefault="004B593C" w:rsidP="004B593C">
      <w:pPr>
        <w:pStyle w:val="CRCoverPage"/>
        <w:tabs>
          <w:tab w:val="left" w:pos="7655"/>
        </w:tabs>
        <w:outlineLvl w:val="0"/>
        <w:rPr>
          <w:b/>
          <w:noProof/>
          <w:sz w:val="24"/>
        </w:rPr>
      </w:pPr>
      <w:r>
        <w:rPr>
          <w:b/>
          <w:noProof/>
          <w:sz w:val="24"/>
        </w:rPr>
        <w:t>Osaka (Japan), 23-27 May 2016</w:t>
      </w:r>
      <w:r>
        <w:rPr>
          <w:b/>
          <w:noProof/>
          <w:sz w:val="24"/>
        </w:rPr>
        <w:tab/>
      </w:r>
      <w:r w:rsidR="00683D15">
        <w:rPr>
          <w:b/>
          <w:noProof/>
          <w:sz w:val="24"/>
        </w:rPr>
        <w:tab/>
      </w:r>
      <w:r w:rsidR="00CC1A7B">
        <w:rPr>
          <w:b/>
          <w:noProof/>
          <w:sz w:val="24"/>
        </w:rPr>
        <w:t>(was C1-162635)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2521E">
        <w:tc>
          <w:tcPr>
            <w:tcW w:w="9641" w:type="dxa"/>
            <w:gridSpan w:val="9"/>
            <w:tcBorders>
              <w:top w:val="single" w:sz="4" w:space="0" w:color="auto"/>
              <w:left w:val="single" w:sz="4" w:space="0" w:color="auto"/>
              <w:right w:val="single" w:sz="4" w:space="0" w:color="auto"/>
            </w:tcBorders>
          </w:tcPr>
          <w:p w:rsidR="001E41F3" w:rsidRPr="0082521E" w:rsidRDefault="00305409">
            <w:pPr>
              <w:pStyle w:val="CRCoverPage"/>
              <w:spacing w:after="0"/>
              <w:jc w:val="right"/>
              <w:rPr>
                <w:i/>
                <w:noProof/>
              </w:rPr>
            </w:pPr>
            <w:r w:rsidRPr="0082521E">
              <w:rPr>
                <w:i/>
                <w:noProof/>
                <w:sz w:val="14"/>
              </w:rPr>
              <w:t>CR-Form-v</w:t>
            </w:r>
            <w:r w:rsidR="00BA3EC5" w:rsidRPr="0082521E">
              <w:rPr>
                <w:i/>
                <w:noProof/>
                <w:sz w:val="14"/>
              </w:rPr>
              <w:t>1</w:t>
            </w:r>
            <w:r w:rsidR="001B7A65" w:rsidRPr="0082521E">
              <w:rPr>
                <w:i/>
                <w:noProof/>
                <w:sz w:val="14"/>
              </w:rPr>
              <w:t>1</w:t>
            </w:r>
            <w:r w:rsidR="00BD6BB8" w:rsidRPr="0082521E">
              <w:rPr>
                <w:i/>
                <w:noProof/>
                <w:sz w:val="14"/>
              </w:rPr>
              <w:t>.1</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jc w:val="center"/>
              <w:rPr>
                <w:noProof/>
              </w:rPr>
            </w:pPr>
            <w:r w:rsidRPr="0082521E">
              <w:rPr>
                <w:b/>
                <w:noProof/>
                <w:sz w:val="32"/>
              </w:rPr>
              <w:t>CHANGE REQUEST</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sz w:val="8"/>
                <w:szCs w:val="8"/>
              </w:rPr>
            </w:pPr>
          </w:p>
        </w:tc>
      </w:tr>
      <w:tr w:rsidR="001E41F3" w:rsidRPr="0082521E" w:rsidTr="0051580D">
        <w:tc>
          <w:tcPr>
            <w:tcW w:w="142" w:type="dxa"/>
            <w:tcBorders>
              <w:left w:val="single" w:sz="4" w:space="0" w:color="auto"/>
            </w:tcBorders>
          </w:tcPr>
          <w:p w:rsidR="001E41F3" w:rsidRPr="0082521E" w:rsidRDefault="001E41F3">
            <w:pPr>
              <w:pStyle w:val="CRCoverPage"/>
              <w:spacing w:after="0"/>
              <w:jc w:val="right"/>
              <w:rPr>
                <w:noProof/>
              </w:rPr>
            </w:pPr>
          </w:p>
        </w:tc>
        <w:tc>
          <w:tcPr>
            <w:tcW w:w="2126" w:type="dxa"/>
            <w:shd w:val="pct30" w:color="FFFF00" w:fill="auto"/>
          </w:tcPr>
          <w:p w:rsidR="001E41F3" w:rsidRPr="0082521E" w:rsidRDefault="00B85861" w:rsidP="0051580D">
            <w:pPr>
              <w:pStyle w:val="CRCoverPage"/>
              <w:spacing w:after="0"/>
              <w:rPr>
                <w:b/>
                <w:noProof/>
                <w:sz w:val="28"/>
              </w:rPr>
            </w:pPr>
            <w:r w:rsidRPr="0082521E">
              <w:rPr>
                <w:b/>
                <w:noProof/>
                <w:sz w:val="28"/>
              </w:rPr>
              <w:t>24.</w:t>
            </w:r>
            <w:r w:rsidR="0013319C">
              <w:rPr>
                <w:b/>
                <w:noProof/>
                <w:sz w:val="28"/>
              </w:rPr>
              <w:t>008</w:t>
            </w:r>
          </w:p>
        </w:tc>
        <w:tc>
          <w:tcPr>
            <w:tcW w:w="709" w:type="dxa"/>
          </w:tcPr>
          <w:p w:rsidR="001E41F3" w:rsidRPr="0082521E" w:rsidRDefault="001E41F3">
            <w:pPr>
              <w:pStyle w:val="CRCoverPage"/>
              <w:spacing w:after="0"/>
              <w:jc w:val="center"/>
              <w:rPr>
                <w:noProof/>
              </w:rPr>
            </w:pPr>
            <w:r w:rsidRPr="0082521E">
              <w:rPr>
                <w:b/>
                <w:noProof/>
                <w:sz w:val="28"/>
              </w:rPr>
              <w:t>CR</w:t>
            </w:r>
          </w:p>
        </w:tc>
        <w:tc>
          <w:tcPr>
            <w:tcW w:w="1276" w:type="dxa"/>
            <w:shd w:val="pct30" w:color="FFFF00" w:fill="auto"/>
          </w:tcPr>
          <w:p w:rsidR="00B44E65" w:rsidRPr="00B44E65" w:rsidRDefault="00B44E65" w:rsidP="0013319C">
            <w:pPr>
              <w:pStyle w:val="CRCoverPage"/>
              <w:spacing w:after="0"/>
              <w:rPr>
                <w:b/>
                <w:noProof/>
                <w:sz w:val="28"/>
              </w:rPr>
            </w:pPr>
            <w:r>
              <w:rPr>
                <w:b/>
                <w:noProof/>
                <w:sz w:val="28"/>
              </w:rPr>
              <w:t>2</w:t>
            </w:r>
            <w:r w:rsidR="0013319C">
              <w:rPr>
                <w:b/>
                <w:noProof/>
                <w:sz w:val="28"/>
              </w:rPr>
              <w:t>971</w:t>
            </w:r>
          </w:p>
        </w:tc>
        <w:tc>
          <w:tcPr>
            <w:tcW w:w="709" w:type="dxa"/>
          </w:tcPr>
          <w:p w:rsidR="001E41F3" w:rsidRPr="0082521E" w:rsidRDefault="001E41F3" w:rsidP="0051580D">
            <w:pPr>
              <w:pStyle w:val="CRCoverPage"/>
              <w:tabs>
                <w:tab w:val="right" w:pos="625"/>
              </w:tabs>
              <w:spacing w:after="0"/>
              <w:jc w:val="center"/>
              <w:rPr>
                <w:noProof/>
              </w:rPr>
            </w:pPr>
            <w:r w:rsidRPr="0082521E">
              <w:rPr>
                <w:b/>
                <w:bCs/>
                <w:noProof/>
                <w:sz w:val="28"/>
              </w:rPr>
              <w:t>rev</w:t>
            </w:r>
          </w:p>
        </w:tc>
        <w:tc>
          <w:tcPr>
            <w:tcW w:w="425" w:type="dxa"/>
            <w:shd w:val="pct30" w:color="FFFF00" w:fill="auto"/>
          </w:tcPr>
          <w:p w:rsidR="001E41F3" w:rsidRPr="0082521E" w:rsidRDefault="00CC1A7B">
            <w:pPr>
              <w:pStyle w:val="CRCoverPage"/>
              <w:spacing w:after="0"/>
              <w:jc w:val="center"/>
              <w:rPr>
                <w:b/>
                <w:noProof/>
              </w:rPr>
            </w:pPr>
            <w:r>
              <w:rPr>
                <w:b/>
                <w:noProof/>
                <w:sz w:val="32"/>
              </w:rPr>
              <w:t>1</w:t>
            </w:r>
          </w:p>
        </w:tc>
        <w:tc>
          <w:tcPr>
            <w:tcW w:w="2693" w:type="dxa"/>
          </w:tcPr>
          <w:p w:rsidR="001E41F3" w:rsidRPr="0082521E" w:rsidRDefault="001E41F3" w:rsidP="0051580D">
            <w:pPr>
              <w:pStyle w:val="CRCoverPage"/>
              <w:tabs>
                <w:tab w:val="right" w:pos="1825"/>
              </w:tabs>
              <w:spacing w:after="0"/>
              <w:jc w:val="center"/>
              <w:rPr>
                <w:noProof/>
              </w:rPr>
            </w:pPr>
            <w:r w:rsidRPr="0082521E">
              <w:rPr>
                <w:b/>
                <w:noProof/>
                <w:sz w:val="28"/>
                <w:szCs w:val="28"/>
              </w:rPr>
              <w:t>Current version:</w:t>
            </w:r>
          </w:p>
        </w:tc>
        <w:tc>
          <w:tcPr>
            <w:tcW w:w="1418" w:type="dxa"/>
            <w:shd w:val="pct30" w:color="FFFF00" w:fill="auto"/>
          </w:tcPr>
          <w:p w:rsidR="001E41F3" w:rsidRPr="0082521E" w:rsidRDefault="00B85861">
            <w:pPr>
              <w:pStyle w:val="CRCoverPage"/>
              <w:spacing w:after="0"/>
              <w:jc w:val="center"/>
              <w:rPr>
                <w:noProof/>
              </w:rPr>
            </w:pPr>
            <w:r w:rsidRPr="0082521E">
              <w:rPr>
                <w:b/>
                <w:noProof/>
                <w:sz w:val="32"/>
              </w:rPr>
              <w:t>13.5.0</w:t>
            </w:r>
          </w:p>
        </w:tc>
        <w:tc>
          <w:tcPr>
            <w:tcW w:w="143" w:type="dxa"/>
            <w:tcBorders>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top w:val="single" w:sz="4" w:space="0" w:color="auto"/>
            </w:tcBorders>
          </w:tcPr>
          <w:p w:rsidR="001E41F3" w:rsidRPr="0082521E" w:rsidRDefault="001E41F3">
            <w:pPr>
              <w:pStyle w:val="CRCoverPage"/>
              <w:spacing w:after="0"/>
              <w:jc w:val="center"/>
              <w:rPr>
                <w:rFonts w:cs="Arial"/>
                <w:i/>
                <w:noProof/>
              </w:rPr>
            </w:pPr>
            <w:r w:rsidRPr="0082521E">
              <w:rPr>
                <w:rFonts w:cs="Arial"/>
                <w:i/>
                <w:noProof/>
              </w:rPr>
              <w:t xml:space="preserve">For </w:t>
            </w:r>
            <w:hyperlink r:id="rId8" w:anchor="_blank" w:history="1">
              <w:r w:rsidRPr="0082521E">
                <w:rPr>
                  <w:rStyle w:val="Hyperlink"/>
                  <w:rFonts w:cs="Arial"/>
                  <w:b/>
                  <w:i/>
                  <w:noProof/>
                  <w:color w:val="FF0000"/>
                </w:rPr>
                <w:t>HE</w:t>
              </w:r>
              <w:bookmarkStart w:id="0" w:name="_Hlt497126619"/>
              <w:r w:rsidRPr="0082521E">
                <w:rPr>
                  <w:rStyle w:val="Hyperlink"/>
                  <w:rFonts w:cs="Arial"/>
                  <w:b/>
                  <w:i/>
                  <w:noProof/>
                  <w:color w:val="FF0000"/>
                </w:rPr>
                <w:t>L</w:t>
              </w:r>
              <w:bookmarkEnd w:id="0"/>
              <w:r w:rsidRPr="0082521E">
                <w:rPr>
                  <w:rStyle w:val="Hyperlink"/>
                  <w:rFonts w:cs="Arial"/>
                  <w:b/>
                  <w:i/>
                  <w:noProof/>
                  <w:color w:val="FF0000"/>
                </w:rPr>
                <w:t>P</w:t>
              </w:r>
            </w:hyperlink>
            <w:r w:rsidRPr="0082521E">
              <w:rPr>
                <w:rFonts w:cs="Arial"/>
                <w:b/>
                <w:i/>
                <w:noProof/>
                <w:color w:val="FF0000"/>
              </w:rPr>
              <w:t xml:space="preserve"> </w:t>
            </w:r>
            <w:r w:rsidRPr="0082521E">
              <w:rPr>
                <w:rFonts w:cs="Arial"/>
                <w:i/>
                <w:noProof/>
              </w:rPr>
              <w:t>on using this form</w:t>
            </w:r>
            <w:r w:rsidR="0051580D" w:rsidRPr="0082521E">
              <w:rPr>
                <w:rFonts w:cs="Arial"/>
                <w:i/>
                <w:noProof/>
              </w:rPr>
              <w:t>: c</w:t>
            </w:r>
            <w:r w:rsidR="00F25D98" w:rsidRPr="0082521E">
              <w:rPr>
                <w:rFonts w:cs="Arial"/>
                <w:i/>
                <w:noProof/>
              </w:rPr>
              <w:t xml:space="preserve">omprehensive instructions can be found at </w:t>
            </w:r>
            <w:r w:rsidR="001B7A65" w:rsidRPr="0082521E">
              <w:rPr>
                <w:rFonts w:cs="Arial"/>
                <w:i/>
                <w:noProof/>
              </w:rPr>
              <w:br/>
            </w:r>
            <w:hyperlink r:id="rId9" w:history="1">
              <w:r w:rsidR="00DE34CF" w:rsidRPr="0082521E">
                <w:rPr>
                  <w:rStyle w:val="Hyperlink"/>
                  <w:rFonts w:cs="Arial"/>
                  <w:i/>
                  <w:noProof/>
                </w:rPr>
                <w:t>http://www.3gpp.org/Change-Requests</w:t>
              </w:r>
            </w:hyperlink>
            <w:r w:rsidR="00F25D98" w:rsidRPr="0082521E">
              <w:rPr>
                <w:rFonts w:cs="Arial"/>
                <w:i/>
                <w:noProof/>
              </w:rPr>
              <w:t>.</w:t>
            </w:r>
          </w:p>
        </w:tc>
      </w:tr>
      <w:tr w:rsidR="001E41F3" w:rsidRPr="0082521E">
        <w:tc>
          <w:tcPr>
            <w:tcW w:w="9641" w:type="dxa"/>
            <w:gridSpan w:val="9"/>
          </w:tcPr>
          <w:p w:rsidR="001E41F3" w:rsidRPr="0082521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2521E" w:rsidTr="00A7671C">
        <w:tc>
          <w:tcPr>
            <w:tcW w:w="2835" w:type="dxa"/>
          </w:tcPr>
          <w:p w:rsidR="00F25D98" w:rsidRPr="0082521E" w:rsidRDefault="00F25D98" w:rsidP="001E41F3">
            <w:pPr>
              <w:pStyle w:val="CRCoverPage"/>
              <w:tabs>
                <w:tab w:val="right" w:pos="2751"/>
              </w:tabs>
              <w:spacing w:after="0"/>
              <w:rPr>
                <w:b/>
                <w:i/>
                <w:noProof/>
              </w:rPr>
            </w:pPr>
            <w:r w:rsidRPr="0082521E">
              <w:rPr>
                <w:b/>
                <w:i/>
                <w:noProof/>
              </w:rPr>
              <w:t>Proposed change</w:t>
            </w:r>
            <w:r w:rsidR="00A7671C" w:rsidRPr="0082521E">
              <w:rPr>
                <w:b/>
                <w:i/>
                <w:noProof/>
              </w:rPr>
              <w:t xml:space="preserve"> </w:t>
            </w:r>
            <w:r w:rsidRPr="0082521E">
              <w:rPr>
                <w:b/>
                <w:i/>
                <w:noProof/>
              </w:rPr>
              <w:t>affects:</w:t>
            </w:r>
          </w:p>
        </w:tc>
        <w:tc>
          <w:tcPr>
            <w:tcW w:w="1418" w:type="dxa"/>
          </w:tcPr>
          <w:p w:rsidR="00F25D98" w:rsidRPr="0082521E" w:rsidRDefault="00F25D98" w:rsidP="001E41F3">
            <w:pPr>
              <w:pStyle w:val="CRCoverPage"/>
              <w:spacing w:after="0"/>
              <w:jc w:val="right"/>
              <w:rPr>
                <w:noProof/>
              </w:rPr>
            </w:pPr>
            <w:r w:rsidRPr="008252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21E" w:rsidRDefault="00F25D98" w:rsidP="001E41F3">
            <w:pPr>
              <w:pStyle w:val="CRCoverPage"/>
              <w:spacing w:after="0"/>
              <w:jc w:val="center"/>
              <w:rPr>
                <w:b/>
                <w:caps/>
                <w:noProof/>
              </w:rPr>
            </w:pPr>
          </w:p>
        </w:tc>
        <w:tc>
          <w:tcPr>
            <w:tcW w:w="709" w:type="dxa"/>
            <w:tcBorders>
              <w:left w:val="single" w:sz="4" w:space="0" w:color="auto"/>
            </w:tcBorders>
          </w:tcPr>
          <w:p w:rsidR="00F25D98" w:rsidRPr="0082521E" w:rsidRDefault="00F25D98" w:rsidP="001E41F3">
            <w:pPr>
              <w:pStyle w:val="CRCoverPage"/>
              <w:spacing w:after="0"/>
              <w:jc w:val="right"/>
              <w:rPr>
                <w:noProof/>
                <w:u w:val="single"/>
              </w:rPr>
            </w:pPr>
            <w:r w:rsidRPr="008252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82521E" w:rsidRDefault="00F25D98" w:rsidP="001E41F3">
            <w:pPr>
              <w:pStyle w:val="CRCoverPage"/>
              <w:spacing w:after="0"/>
              <w:jc w:val="right"/>
              <w:rPr>
                <w:noProof/>
                <w:u w:val="single"/>
              </w:rPr>
            </w:pPr>
            <w:r w:rsidRPr="008252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21E" w:rsidRDefault="00F25D98" w:rsidP="001E41F3">
            <w:pPr>
              <w:pStyle w:val="CRCoverPage"/>
              <w:spacing w:after="0"/>
              <w:jc w:val="center"/>
              <w:rPr>
                <w:b/>
                <w:caps/>
                <w:noProof/>
              </w:rPr>
            </w:pPr>
          </w:p>
        </w:tc>
        <w:tc>
          <w:tcPr>
            <w:tcW w:w="1418" w:type="dxa"/>
            <w:tcBorders>
              <w:left w:val="nil"/>
            </w:tcBorders>
          </w:tcPr>
          <w:p w:rsidR="00F25D98" w:rsidRPr="0082521E" w:rsidRDefault="00F25D98" w:rsidP="001E41F3">
            <w:pPr>
              <w:pStyle w:val="CRCoverPage"/>
              <w:spacing w:after="0"/>
              <w:jc w:val="right"/>
              <w:rPr>
                <w:noProof/>
              </w:rPr>
            </w:pPr>
            <w:r w:rsidRPr="008252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2521E">
        <w:tc>
          <w:tcPr>
            <w:tcW w:w="9641" w:type="dxa"/>
            <w:gridSpan w:val="11"/>
          </w:tcPr>
          <w:p w:rsidR="001E41F3" w:rsidRPr="0082521E" w:rsidRDefault="001E41F3">
            <w:pPr>
              <w:pStyle w:val="CRCoverPage"/>
              <w:spacing w:after="0"/>
              <w:rPr>
                <w:noProof/>
                <w:sz w:val="8"/>
                <w:szCs w:val="8"/>
              </w:rPr>
            </w:pPr>
          </w:p>
        </w:tc>
      </w:tr>
      <w:tr w:rsidR="001E41F3" w:rsidRPr="0082521E">
        <w:tc>
          <w:tcPr>
            <w:tcW w:w="1843" w:type="dxa"/>
            <w:tcBorders>
              <w:top w:val="single" w:sz="4" w:space="0" w:color="auto"/>
              <w:left w:val="single" w:sz="4" w:space="0" w:color="auto"/>
            </w:tcBorders>
          </w:tcPr>
          <w:p w:rsidR="001E41F3" w:rsidRPr="0082521E" w:rsidRDefault="001E41F3">
            <w:pPr>
              <w:pStyle w:val="CRCoverPage"/>
              <w:tabs>
                <w:tab w:val="right" w:pos="1759"/>
              </w:tabs>
              <w:spacing w:after="0"/>
              <w:rPr>
                <w:b/>
                <w:i/>
                <w:noProof/>
              </w:rPr>
            </w:pPr>
            <w:r w:rsidRPr="0082521E">
              <w:rPr>
                <w:b/>
                <w:i/>
                <w:noProof/>
              </w:rPr>
              <w:t>Title:</w:t>
            </w:r>
            <w:r w:rsidRPr="0082521E">
              <w:rPr>
                <w:b/>
                <w:i/>
                <w:noProof/>
              </w:rPr>
              <w:tab/>
            </w:r>
          </w:p>
        </w:tc>
        <w:tc>
          <w:tcPr>
            <w:tcW w:w="7798" w:type="dxa"/>
            <w:gridSpan w:val="10"/>
            <w:tcBorders>
              <w:top w:val="single" w:sz="4" w:space="0" w:color="auto"/>
              <w:right w:val="single" w:sz="4" w:space="0" w:color="auto"/>
            </w:tcBorders>
            <w:shd w:val="pct30" w:color="FFFF00" w:fill="auto"/>
          </w:tcPr>
          <w:p w:rsidR="001E41F3" w:rsidRPr="0082521E" w:rsidRDefault="0013319C" w:rsidP="00322C58">
            <w:pPr>
              <w:pStyle w:val="CRCoverPage"/>
              <w:spacing w:after="0"/>
              <w:ind w:left="100"/>
              <w:rPr>
                <w:noProof/>
                <w:lang w:eastAsia="zh-CN"/>
              </w:rPr>
            </w:pPr>
            <w:r w:rsidRPr="0013319C">
              <w:t>Correction to the identification procedure</w:t>
            </w:r>
          </w:p>
        </w:tc>
      </w:tr>
      <w:tr w:rsidR="001E41F3" w:rsidRPr="0082521E">
        <w:tc>
          <w:tcPr>
            <w:tcW w:w="1843" w:type="dxa"/>
            <w:tcBorders>
              <w:left w:val="single" w:sz="4" w:space="0" w:color="auto"/>
            </w:tcBorders>
          </w:tcPr>
          <w:p w:rsidR="001E41F3" w:rsidRPr="0082521E" w:rsidRDefault="001E41F3">
            <w:pPr>
              <w:pStyle w:val="CRCoverPage"/>
              <w:spacing w:after="0"/>
              <w:rPr>
                <w:b/>
                <w:i/>
                <w:noProof/>
                <w:sz w:val="8"/>
                <w:szCs w:val="8"/>
              </w:rPr>
            </w:pPr>
          </w:p>
        </w:tc>
        <w:tc>
          <w:tcPr>
            <w:tcW w:w="7798" w:type="dxa"/>
            <w:gridSpan w:val="10"/>
            <w:tcBorders>
              <w:right w:val="single" w:sz="4" w:space="0" w:color="auto"/>
            </w:tcBorders>
          </w:tcPr>
          <w:p w:rsidR="001E41F3" w:rsidRPr="0082521E" w:rsidRDefault="001E41F3">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WG: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Huawei, HiSilico</w:t>
            </w:r>
            <w:r w:rsidR="00322C58">
              <w:rPr>
                <w:noProof/>
              </w:rPr>
              <w:t>n</w:t>
            </w: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TSG: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C1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7798" w:type="dxa"/>
            <w:gridSpan w:val="10"/>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Work item code:</w:t>
            </w:r>
          </w:p>
        </w:tc>
        <w:tc>
          <w:tcPr>
            <w:tcW w:w="3260" w:type="dxa"/>
            <w:gridSpan w:val="5"/>
            <w:shd w:val="pct30" w:color="FFFF00" w:fill="auto"/>
          </w:tcPr>
          <w:p w:rsidR="00CD73C9" w:rsidRPr="0082521E" w:rsidRDefault="0013319C" w:rsidP="00CD73C9">
            <w:pPr>
              <w:pStyle w:val="CRCoverPage"/>
              <w:spacing w:after="0"/>
              <w:ind w:left="100"/>
              <w:rPr>
                <w:noProof/>
                <w:lang w:eastAsia="zh-CN"/>
              </w:rPr>
            </w:pPr>
            <w:r>
              <w:rPr>
                <w:noProof/>
              </w:rPr>
              <w:t>TEI1</w:t>
            </w:r>
            <w:r w:rsidR="00CC1A7B">
              <w:rPr>
                <w:noProof/>
              </w:rPr>
              <w:t>4</w:t>
            </w:r>
          </w:p>
        </w:tc>
        <w:tc>
          <w:tcPr>
            <w:tcW w:w="994" w:type="dxa"/>
            <w:gridSpan w:val="2"/>
            <w:tcBorders>
              <w:left w:val="nil"/>
            </w:tcBorders>
          </w:tcPr>
          <w:p w:rsidR="00CD73C9" w:rsidRPr="0082521E" w:rsidRDefault="00CD73C9" w:rsidP="00CD73C9">
            <w:pPr>
              <w:pStyle w:val="CRCoverPage"/>
              <w:spacing w:after="0"/>
              <w:ind w:right="100"/>
              <w:rPr>
                <w:noProof/>
              </w:rPr>
            </w:pPr>
          </w:p>
        </w:tc>
        <w:tc>
          <w:tcPr>
            <w:tcW w:w="1417" w:type="dxa"/>
            <w:gridSpan w:val="2"/>
            <w:tcBorders>
              <w:left w:val="nil"/>
            </w:tcBorders>
          </w:tcPr>
          <w:p w:rsidR="00CD73C9" w:rsidRPr="0082521E" w:rsidRDefault="00CD73C9" w:rsidP="00CD73C9">
            <w:pPr>
              <w:pStyle w:val="CRCoverPage"/>
              <w:spacing w:after="0"/>
              <w:jc w:val="right"/>
              <w:rPr>
                <w:noProof/>
              </w:rPr>
            </w:pPr>
            <w:r w:rsidRPr="0082521E">
              <w:rPr>
                <w:b/>
                <w:i/>
                <w:noProof/>
              </w:rPr>
              <w:t>Date:</w:t>
            </w:r>
          </w:p>
        </w:tc>
        <w:tc>
          <w:tcPr>
            <w:tcW w:w="2127" w:type="dxa"/>
            <w:tcBorders>
              <w:right w:val="single" w:sz="4" w:space="0" w:color="auto"/>
            </w:tcBorders>
            <w:shd w:val="pct30" w:color="FFFF00" w:fill="auto"/>
          </w:tcPr>
          <w:p w:rsidR="00CD73C9" w:rsidRPr="0082521E" w:rsidRDefault="004B593C" w:rsidP="00CD73C9">
            <w:pPr>
              <w:pStyle w:val="CRCoverPage"/>
              <w:spacing w:after="0"/>
              <w:ind w:left="100"/>
              <w:rPr>
                <w:noProof/>
              </w:rPr>
            </w:pPr>
            <w:r>
              <w:rPr>
                <w:noProof/>
              </w:rPr>
              <w:t>2016-05</w:t>
            </w:r>
            <w:r w:rsidR="00F21F0F" w:rsidRPr="0082521E">
              <w:rPr>
                <w:noProof/>
              </w:rPr>
              <w:t>-</w:t>
            </w:r>
            <w:r w:rsidR="00CC1A7B">
              <w:rPr>
                <w:noProof/>
              </w:rPr>
              <w:t>26</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1560" w:type="dxa"/>
            <w:gridSpan w:val="4"/>
          </w:tcPr>
          <w:p w:rsidR="00CD73C9" w:rsidRPr="0082521E" w:rsidRDefault="00CD73C9" w:rsidP="00CD73C9">
            <w:pPr>
              <w:pStyle w:val="CRCoverPage"/>
              <w:spacing w:after="0"/>
              <w:rPr>
                <w:noProof/>
                <w:sz w:val="8"/>
                <w:szCs w:val="8"/>
              </w:rPr>
            </w:pPr>
          </w:p>
        </w:tc>
        <w:tc>
          <w:tcPr>
            <w:tcW w:w="2694" w:type="dxa"/>
            <w:gridSpan w:val="3"/>
          </w:tcPr>
          <w:p w:rsidR="00CD73C9" w:rsidRPr="0082521E" w:rsidRDefault="00CD73C9" w:rsidP="00CD73C9">
            <w:pPr>
              <w:pStyle w:val="CRCoverPage"/>
              <w:spacing w:after="0"/>
              <w:rPr>
                <w:noProof/>
                <w:sz w:val="8"/>
                <w:szCs w:val="8"/>
              </w:rPr>
            </w:pPr>
          </w:p>
        </w:tc>
        <w:tc>
          <w:tcPr>
            <w:tcW w:w="1417" w:type="dxa"/>
            <w:gridSpan w:val="2"/>
          </w:tcPr>
          <w:p w:rsidR="00CD73C9" w:rsidRPr="0082521E" w:rsidRDefault="00CD73C9" w:rsidP="00CD73C9">
            <w:pPr>
              <w:pStyle w:val="CRCoverPage"/>
              <w:spacing w:after="0"/>
              <w:rPr>
                <w:noProof/>
                <w:sz w:val="8"/>
                <w:szCs w:val="8"/>
              </w:rPr>
            </w:pPr>
          </w:p>
        </w:tc>
        <w:tc>
          <w:tcPr>
            <w:tcW w:w="2127" w:type="dxa"/>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rPr>
          <w:cantSplit/>
        </w:trPr>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Category:</w:t>
            </w:r>
          </w:p>
        </w:tc>
        <w:tc>
          <w:tcPr>
            <w:tcW w:w="425" w:type="dxa"/>
            <w:shd w:val="pct30" w:color="FFFF00" w:fill="auto"/>
          </w:tcPr>
          <w:p w:rsidR="00CD73C9" w:rsidRPr="0082521E" w:rsidRDefault="00D811C9" w:rsidP="00CD73C9">
            <w:pPr>
              <w:pStyle w:val="CRCoverPage"/>
              <w:spacing w:after="0"/>
              <w:ind w:left="100"/>
              <w:rPr>
                <w:b/>
                <w:noProof/>
                <w:lang w:eastAsia="zh-CN"/>
              </w:rPr>
            </w:pPr>
            <w:r>
              <w:rPr>
                <w:b/>
                <w:noProof/>
                <w:lang w:eastAsia="zh-CN"/>
              </w:rPr>
              <w:t>F</w:t>
            </w:r>
          </w:p>
        </w:tc>
        <w:tc>
          <w:tcPr>
            <w:tcW w:w="3829" w:type="dxa"/>
            <w:gridSpan w:val="6"/>
            <w:tcBorders>
              <w:left w:val="nil"/>
            </w:tcBorders>
          </w:tcPr>
          <w:p w:rsidR="00CD73C9" w:rsidRPr="0082521E" w:rsidRDefault="00CD73C9" w:rsidP="00CD73C9">
            <w:pPr>
              <w:pStyle w:val="CRCoverPage"/>
              <w:spacing w:after="0"/>
              <w:rPr>
                <w:noProof/>
              </w:rPr>
            </w:pPr>
          </w:p>
        </w:tc>
        <w:tc>
          <w:tcPr>
            <w:tcW w:w="1417" w:type="dxa"/>
            <w:gridSpan w:val="2"/>
            <w:tcBorders>
              <w:left w:val="nil"/>
            </w:tcBorders>
          </w:tcPr>
          <w:p w:rsidR="00CD73C9" w:rsidRPr="0082521E" w:rsidRDefault="00CD73C9" w:rsidP="00CD73C9">
            <w:pPr>
              <w:pStyle w:val="CRCoverPage"/>
              <w:spacing w:after="0"/>
              <w:jc w:val="right"/>
              <w:rPr>
                <w:b/>
                <w:i/>
                <w:noProof/>
              </w:rPr>
            </w:pPr>
            <w:r w:rsidRPr="0082521E">
              <w:rPr>
                <w:b/>
                <w:i/>
                <w:noProof/>
              </w:rPr>
              <w:t>Release:</w:t>
            </w:r>
          </w:p>
        </w:tc>
        <w:tc>
          <w:tcPr>
            <w:tcW w:w="2127" w:type="dxa"/>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Rel-</w:t>
            </w:r>
            <w:r w:rsidR="00B85861" w:rsidRPr="0082521E">
              <w:rPr>
                <w:noProof/>
              </w:rPr>
              <w:t>1</w:t>
            </w:r>
            <w:r w:rsidR="00CC1A7B">
              <w:rPr>
                <w:noProof/>
              </w:rPr>
              <w:t>4</w:t>
            </w:r>
          </w:p>
        </w:tc>
      </w:tr>
      <w:tr w:rsidR="00CD73C9" w:rsidRPr="0082521E">
        <w:tc>
          <w:tcPr>
            <w:tcW w:w="1843" w:type="dxa"/>
            <w:tcBorders>
              <w:left w:val="single" w:sz="4" w:space="0" w:color="auto"/>
              <w:bottom w:val="single" w:sz="4" w:space="0" w:color="auto"/>
            </w:tcBorders>
          </w:tcPr>
          <w:p w:rsidR="00CD73C9" w:rsidRPr="0082521E" w:rsidRDefault="00CD73C9" w:rsidP="00CD73C9">
            <w:pPr>
              <w:pStyle w:val="CRCoverPage"/>
              <w:spacing w:after="0"/>
              <w:rPr>
                <w:b/>
                <w:i/>
                <w:noProof/>
              </w:rPr>
            </w:pPr>
          </w:p>
        </w:tc>
        <w:tc>
          <w:tcPr>
            <w:tcW w:w="4678" w:type="dxa"/>
            <w:gridSpan w:val="8"/>
            <w:tcBorders>
              <w:bottom w:val="single" w:sz="4" w:space="0" w:color="auto"/>
            </w:tcBorders>
          </w:tcPr>
          <w:p w:rsidR="00CD73C9" w:rsidRPr="0082521E" w:rsidRDefault="00CD73C9" w:rsidP="00CD73C9">
            <w:pPr>
              <w:pStyle w:val="CRCoverPage"/>
              <w:spacing w:after="0"/>
              <w:ind w:left="383" w:hanging="383"/>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categories:</w:t>
            </w:r>
            <w:r w:rsidRPr="0082521E">
              <w:rPr>
                <w:b/>
                <w:i/>
                <w:noProof/>
                <w:sz w:val="18"/>
              </w:rPr>
              <w:br/>
              <w:t>F</w:t>
            </w:r>
            <w:r w:rsidRPr="0082521E">
              <w:rPr>
                <w:i/>
                <w:noProof/>
                <w:sz w:val="18"/>
              </w:rPr>
              <w:t xml:space="preserve">  (correction)</w:t>
            </w:r>
            <w:r w:rsidRPr="0082521E">
              <w:rPr>
                <w:i/>
                <w:noProof/>
                <w:sz w:val="18"/>
              </w:rPr>
              <w:br/>
            </w:r>
            <w:r w:rsidRPr="0082521E">
              <w:rPr>
                <w:b/>
                <w:i/>
                <w:noProof/>
                <w:sz w:val="18"/>
              </w:rPr>
              <w:t>A</w:t>
            </w:r>
            <w:r w:rsidRPr="0082521E">
              <w:rPr>
                <w:i/>
                <w:noProof/>
                <w:sz w:val="18"/>
              </w:rPr>
              <w:t xml:space="preserve">  (mirror corresponding to a change in an earlier release)</w:t>
            </w:r>
            <w:r w:rsidRPr="0082521E">
              <w:rPr>
                <w:i/>
                <w:noProof/>
                <w:sz w:val="18"/>
              </w:rPr>
              <w:br/>
            </w:r>
            <w:r w:rsidRPr="0082521E">
              <w:rPr>
                <w:b/>
                <w:i/>
                <w:noProof/>
                <w:sz w:val="18"/>
              </w:rPr>
              <w:t>B</w:t>
            </w:r>
            <w:r w:rsidRPr="0082521E">
              <w:rPr>
                <w:i/>
                <w:noProof/>
                <w:sz w:val="18"/>
              </w:rPr>
              <w:t xml:space="preserve">  (addition of feature), </w:t>
            </w:r>
            <w:r w:rsidRPr="0082521E">
              <w:rPr>
                <w:i/>
                <w:noProof/>
                <w:sz w:val="18"/>
              </w:rPr>
              <w:br/>
            </w:r>
            <w:r w:rsidRPr="0082521E">
              <w:rPr>
                <w:b/>
                <w:i/>
                <w:noProof/>
                <w:sz w:val="18"/>
              </w:rPr>
              <w:t>C</w:t>
            </w:r>
            <w:r w:rsidRPr="0082521E">
              <w:rPr>
                <w:i/>
                <w:noProof/>
                <w:sz w:val="18"/>
              </w:rPr>
              <w:t xml:space="preserve">  (functional modification of feature)</w:t>
            </w:r>
            <w:r w:rsidRPr="0082521E">
              <w:rPr>
                <w:i/>
                <w:noProof/>
                <w:sz w:val="18"/>
              </w:rPr>
              <w:br/>
            </w:r>
            <w:r w:rsidRPr="0082521E">
              <w:rPr>
                <w:b/>
                <w:i/>
                <w:noProof/>
                <w:sz w:val="18"/>
              </w:rPr>
              <w:t>D</w:t>
            </w:r>
            <w:r w:rsidRPr="0082521E">
              <w:rPr>
                <w:i/>
                <w:noProof/>
                <w:sz w:val="18"/>
              </w:rPr>
              <w:t xml:space="preserve">  (editorial modification)</w:t>
            </w:r>
          </w:p>
          <w:p w:rsidR="00CD73C9" w:rsidRPr="0082521E" w:rsidRDefault="00CD73C9" w:rsidP="00CD73C9">
            <w:pPr>
              <w:pStyle w:val="CRCoverPage"/>
              <w:rPr>
                <w:noProof/>
              </w:rPr>
            </w:pPr>
            <w:r w:rsidRPr="0082521E">
              <w:rPr>
                <w:noProof/>
                <w:sz w:val="18"/>
              </w:rPr>
              <w:t>Detailed explanations of the above categories can</w:t>
            </w:r>
            <w:r w:rsidRPr="0082521E">
              <w:rPr>
                <w:noProof/>
                <w:sz w:val="18"/>
              </w:rPr>
              <w:br/>
              <w:t xml:space="preserve">be found in 3GPP </w:t>
            </w:r>
            <w:hyperlink r:id="rId10" w:history="1">
              <w:r w:rsidRPr="0082521E">
                <w:rPr>
                  <w:rStyle w:val="Hyperlink"/>
                  <w:noProof/>
                  <w:sz w:val="18"/>
                </w:rPr>
                <w:t>TR 21.900</w:t>
              </w:r>
            </w:hyperlink>
            <w:r w:rsidRPr="0082521E">
              <w:rPr>
                <w:noProof/>
                <w:sz w:val="18"/>
              </w:rPr>
              <w:t>.</w:t>
            </w:r>
          </w:p>
        </w:tc>
        <w:tc>
          <w:tcPr>
            <w:tcW w:w="3120" w:type="dxa"/>
            <w:gridSpan w:val="2"/>
            <w:tcBorders>
              <w:bottom w:val="single" w:sz="4" w:space="0" w:color="auto"/>
              <w:right w:val="single" w:sz="4" w:space="0" w:color="auto"/>
            </w:tcBorders>
          </w:tcPr>
          <w:p w:rsidR="00CD73C9" w:rsidRPr="0082521E" w:rsidRDefault="00CD73C9" w:rsidP="00CD73C9">
            <w:pPr>
              <w:pStyle w:val="CRCoverPage"/>
              <w:tabs>
                <w:tab w:val="left" w:pos="950"/>
              </w:tabs>
              <w:spacing w:after="0"/>
              <w:ind w:left="241" w:hanging="241"/>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releases:</w:t>
            </w:r>
            <w:r w:rsidRPr="0082521E">
              <w:rPr>
                <w:i/>
                <w:noProof/>
                <w:sz w:val="18"/>
              </w:rPr>
              <w:br/>
              <w:t>Rel-8</w:t>
            </w:r>
            <w:r w:rsidRPr="0082521E">
              <w:rPr>
                <w:i/>
                <w:noProof/>
                <w:sz w:val="18"/>
              </w:rPr>
              <w:tab/>
              <w:t>(Release 8)</w:t>
            </w:r>
            <w:r w:rsidRPr="0082521E">
              <w:rPr>
                <w:i/>
                <w:noProof/>
                <w:sz w:val="18"/>
              </w:rPr>
              <w:br/>
              <w:t>Rel-9</w:t>
            </w:r>
            <w:r w:rsidRPr="0082521E">
              <w:rPr>
                <w:i/>
                <w:noProof/>
                <w:sz w:val="18"/>
              </w:rPr>
              <w:tab/>
              <w:t>(Release 9)</w:t>
            </w:r>
            <w:r w:rsidRPr="0082521E">
              <w:rPr>
                <w:i/>
                <w:noProof/>
                <w:sz w:val="18"/>
              </w:rPr>
              <w:br/>
              <w:t>Rel-10</w:t>
            </w:r>
            <w:r w:rsidRPr="0082521E">
              <w:rPr>
                <w:i/>
                <w:noProof/>
                <w:sz w:val="18"/>
              </w:rPr>
              <w:tab/>
              <w:t>(Release 10)</w:t>
            </w:r>
            <w:r w:rsidRPr="0082521E">
              <w:rPr>
                <w:i/>
                <w:noProof/>
                <w:sz w:val="18"/>
              </w:rPr>
              <w:br/>
              <w:t>Rel-11</w:t>
            </w:r>
            <w:r w:rsidRPr="0082521E">
              <w:rPr>
                <w:i/>
                <w:noProof/>
                <w:sz w:val="18"/>
              </w:rPr>
              <w:tab/>
              <w:t>(Release 11)</w:t>
            </w:r>
            <w:r w:rsidRPr="0082521E">
              <w:rPr>
                <w:i/>
                <w:noProof/>
                <w:sz w:val="18"/>
              </w:rPr>
              <w:br/>
              <w:t>Rel-12</w:t>
            </w:r>
            <w:r w:rsidRPr="0082521E">
              <w:rPr>
                <w:i/>
                <w:noProof/>
                <w:sz w:val="18"/>
              </w:rPr>
              <w:tab/>
              <w:t>(Release 12)</w:t>
            </w:r>
            <w:r w:rsidRPr="0082521E">
              <w:rPr>
                <w:i/>
                <w:noProof/>
                <w:sz w:val="18"/>
              </w:rPr>
              <w:br/>
            </w:r>
            <w:bookmarkStart w:id="1" w:name="OLE_LINK1"/>
            <w:r w:rsidRPr="0082521E">
              <w:rPr>
                <w:i/>
                <w:noProof/>
                <w:sz w:val="18"/>
              </w:rPr>
              <w:t>Rel-13</w:t>
            </w:r>
            <w:r w:rsidRPr="0082521E">
              <w:rPr>
                <w:i/>
                <w:noProof/>
                <w:sz w:val="18"/>
              </w:rPr>
              <w:tab/>
              <w:t>(Release 13)</w:t>
            </w:r>
            <w:bookmarkEnd w:id="1"/>
            <w:r w:rsidRPr="0082521E">
              <w:rPr>
                <w:i/>
                <w:noProof/>
                <w:sz w:val="18"/>
              </w:rPr>
              <w:br/>
              <w:t>Rel-14</w:t>
            </w:r>
            <w:r w:rsidRPr="0082521E">
              <w:rPr>
                <w:i/>
                <w:noProof/>
                <w:sz w:val="18"/>
              </w:rPr>
              <w:tab/>
              <w:t>(Release 14)</w:t>
            </w:r>
          </w:p>
        </w:tc>
      </w:tr>
      <w:tr w:rsidR="00CD73C9" w:rsidRPr="0082521E">
        <w:tc>
          <w:tcPr>
            <w:tcW w:w="1843" w:type="dxa"/>
          </w:tcPr>
          <w:p w:rsidR="00CD73C9" w:rsidRPr="0082521E" w:rsidRDefault="00CD73C9" w:rsidP="00CD73C9">
            <w:pPr>
              <w:pStyle w:val="CRCoverPage"/>
              <w:spacing w:after="0"/>
              <w:rPr>
                <w:b/>
                <w:i/>
                <w:noProof/>
                <w:sz w:val="8"/>
                <w:szCs w:val="8"/>
              </w:rPr>
            </w:pPr>
          </w:p>
        </w:tc>
        <w:tc>
          <w:tcPr>
            <w:tcW w:w="7798" w:type="dxa"/>
            <w:gridSpan w:val="10"/>
          </w:tcPr>
          <w:p w:rsidR="00CD73C9" w:rsidRPr="0082521E" w:rsidRDefault="00CD73C9" w:rsidP="00CD73C9">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Reason for change:</w:t>
            </w:r>
          </w:p>
        </w:tc>
        <w:tc>
          <w:tcPr>
            <w:tcW w:w="7373" w:type="dxa"/>
            <w:gridSpan w:val="9"/>
            <w:tcBorders>
              <w:top w:val="single" w:sz="4" w:space="0" w:color="auto"/>
              <w:right w:val="single" w:sz="4" w:space="0" w:color="auto"/>
            </w:tcBorders>
            <w:shd w:val="pct30" w:color="FFFF00" w:fill="auto"/>
          </w:tcPr>
          <w:p w:rsidR="00DE16C5" w:rsidRDefault="00804382" w:rsidP="00D2321A">
            <w:pPr>
              <w:pStyle w:val="CRCoverPage"/>
              <w:spacing w:after="0"/>
              <w:ind w:left="100"/>
              <w:rPr>
                <w:noProof/>
              </w:rPr>
            </w:pPr>
            <w:r>
              <w:rPr>
                <w:noProof/>
              </w:rPr>
              <w:t>The requiremens for the identification procedure were introduced very long time ago and there are a number of deficiencies.</w:t>
            </w:r>
          </w:p>
          <w:p w:rsidR="00804382" w:rsidRDefault="00804382" w:rsidP="00D2321A">
            <w:pPr>
              <w:pStyle w:val="CRCoverPage"/>
              <w:spacing w:after="0"/>
              <w:ind w:left="100"/>
              <w:rPr>
                <w:noProof/>
              </w:rPr>
            </w:pPr>
          </w:p>
          <w:p w:rsidR="00804382" w:rsidRDefault="00804382" w:rsidP="00804382">
            <w:pPr>
              <w:pStyle w:val="CRCoverPage"/>
              <w:spacing w:after="0"/>
              <w:ind w:left="100"/>
              <w:rPr>
                <w:noProof/>
              </w:rPr>
            </w:pPr>
            <w:r>
              <w:rPr>
                <w:noProof/>
              </w:rPr>
              <w:t xml:space="preserve">Several madatory requirements are missing and instead described in present form. The reference to TS 42.009 for IMEI is to an obsolete specificaiton which is not maintained from Rel-4. Also, TS 23.003 provides the requirements on IMEI and IMSI definition and structure. The abnormal cases as mixed for the ME and the network so it becomes troublesome to identify for implementers of only UE or only MME what applies to which entity of the system. Hanging paragraph </w:t>
            </w:r>
            <w:r w:rsidR="00CC73A9">
              <w:rPr>
                <w:noProof/>
              </w:rPr>
              <w:t>exists in the sub-clause 4.3.3</w:t>
            </w:r>
            <w:r>
              <w:rPr>
                <w:noProof/>
              </w:rPr>
              <w:t xml:space="preserve"> as well as several editorials are necessary.</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82521E">
        <w:tc>
          <w:tcPr>
            <w:tcW w:w="2268" w:type="dxa"/>
            <w:gridSpan w:val="2"/>
            <w:tcBorders>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Summary of change:</w:t>
            </w:r>
          </w:p>
        </w:tc>
        <w:tc>
          <w:tcPr>
            <w:tcW w:w="7373" w:type="dxa"/>
            <w:gridSpan w:val="9"/>
            <w:tcBorders>
              <w:right w:val="single" w:sz="4" w:space="0" w:color="auto"/>
            </w:tcBorders>
            <w:shd w:val="pct30" w:color="FFFF00" w:fill="auto"/>
          </w:tcPr>
          <w:p w:rsidR="00BD4A9B" w:rsidRDefault="00804382" w:rsidP="00DE16C5">
            <w:pPr>
              <w:pStyle w:val="CRCoverPage"/>
              <w:spacing w:after="0"/>
              <w:ind w:left="100"/>
              <w:rPr>
                <w:noProof/>
              </w:rPr>
            </w:pPr>
            <w:r>
              <w:rPr>
                <w:noProof/>
              </w:rPr>
              <w:t>The identification procedure structure</w:t>
            </w:r>
            <w:r w:rsidR="005941F6">
              <w:rPr>
                <w:noProof/>
              </w:rPr>
              <w:t>, requirements</w:t>
            </w:r>
            <w:r>
              <w:rPr>
                <w:noProof/>
              </w:rPr>
              <w:t xml:space="preserve"> and description are fixed.</w:t>
            </w:r>
          </w:p>
        </w:tc>
      </w:tr>
      <w:tr w:rsidR="00BD4A9B" w:rsidRPr="0082521E">
        <w:tc>
          <w:tcPr>
            <w:tcW w:w="2268" w:type="dxa"/>
            <w:gridSpan w:val="2"/>
            <w:tcBorders>
              <w:left w:val="single" w:sz="4" w:space="0" w:color="auto"/>
            </w:tcBorders>
          </w:tcPr>
          <w:p w:rsidR="00BD4A9B" w:rsidRPr="0082521E" w:rsidRDefault="00BD4A9B" w:rsidP="00CD73C9">
            <w:pPr>
              <w:pStyle w:val="CRCoverPage"/>
              <w:spacing w:after="0"/>
              <w:rPr>
                <w:b/>
                <w:i/>
                <w:noProof/>
                <w:sz w:val="8"/>
                <w:szCs w:val="8"/>
              </w:rPr>
            </w:pPr>
          </w:p>
        </w:tc>
        <w:tc>
          <w:tcPr>
            <w:tcW w:w="7373" w:type="dxa"/>
            <w:gridSpan w:val="9"/>
            <w:tcBorders>
              <w:right w:val="single" w:sz="4" w:space="0" w:color="auto"/>
            </w:tcBorders>
          </w:tcPr>
          <w:p w:rsidR="00BD4A9B" w:rsidRDefault="00BD4A9B" w:rsidP="004B593C">
            <w:pPr>
              <w:pStyle w:val="CRCoverPage"/>
              <w:spacing w:after="0"/>
              <w:rPr>
                <w:noProof/>
                <w:sz w:val="8"/>
                <w:szCs w:val="8"/>
              </w:rPr>
            </w:pPr>
          </w:p>
        </w:tc>
      </w:tr>
      <w:tr w:rsidR="00BD4A9B" w:rsidRPr="007C32B5">
        <w:tc>
          <w:tcPr>
            <w:tcW w:w="2268" w:type="dxa"/>
            <w:gridSpan w:val="2"/>
            <w:tcBorders>
              <w:left w:val="single" w:sz="4" w:space="0" w:color="auto"/>
              <w:bottom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4A9B" w:rsidRDefault="00804382" w:rsidP="00DE16C5">
            <w:pPr>
              <w:pStyle w:val="CRCoverPage"/>
              <w:spacing w:after="0"/>
              <w:ind w:left="100"/>
              <w:rPr>
                <w:noProof/>
              </w:rPr>
            </w:pPr>
            <w:r>
              <w:rPr>
                <w:noProof/>
              </w:rPr>
              <w:t>Specification remains not correct as there are number of missing mandatory requirements for both the MS and the network. This could result in wrong implementations.</w:t>
            </w:r>
          </w:p>
        </w:tc>
      </w:tr>
      <w:tr w:rsidR="00BD4A9B" w:rsidRPr="0082521E">
        <w:tc>
          <w:tcPr>
            <w:tcW w:w="2268" w:type="dxa"/>
            <w:gridSpan w:val="2"/>
          </w:tcPr>
          <w:p w:rsidR="00BD4A9B" w:rsidRPr="0082521E" w:rsidRDefault="00BD4A9B" w:rsidP="00CD73C9">
            <w:pPr>
              <w:pStyle w:val="CRCoverPage"/>
              <w:spacing w:after="0"/>
              <w:rPr>
                <w:b/>
                <w:i/>
                <w:noProof/>
                <w:sz w:val="8"/>
                <w:szCs w:val="8"/>
              </w:rPr>
            </w:pPr>
          </w:p>
        </w:tc>
        <w:tc>
          <w:tcPr>
            <w:tcW w:w="7373" w:type="dxa"/>
            <w:gridSpan w:val="9"/>
          </w:tcPr>
          <w:p w:rsidR="00BD4A9B" w:rsidRDefault="00BD4A9B" w:rsidP="004B593C">
            <w:pPr>
              <w:pStyle w:val="CRCoverPage"/>
              <w:spacing w:after="0"/>
              <w:rPr>
                <w:noProof/>
                <w:sz w:val="8"/>
                <w:szCs w:val="8"/>
              </w:rPr>
            </w:pPr>
          </w:p>
        </w:tc>
      </w:tr>
      <w:tr w:rsidR="00BD4A9B" w:rsidRPr="0082521E">
        <w:tc>
          <w:tcPr>
            <w:tcW w:w="2268" w:type="dxa"/>
            <w:gridSpan w:val="2"/>
            <w:tcBorders>
              <w:top w:val="single" w:sz="4" w:space="0" w:color="auto"/>
              <w:left w:val="single" w:sz="4" w:space="0" w:color="auto"/>
            </w:tcBorders>
          </w:tcPr>
          <w:p w:rsidR="00BD4A9B" w:rsidRPr="0082521E" w:rsidRDefault="00BD4A9B" w:rsidP="00CD73C9">
            <w:pPr>
              <w:pStyle w:val="CRCoverPage"/>
              <w:tabs>
                <w:tab w:val="right" w:pos="2184"/>
              </w:tabs>
              <w:spacing w:after="0"/>
              <w:rPr>
                <w:b/>
                <w:i/>
                <w:noProof/>
              </w:rPr>
            </w:pPr>
            <w:r w:rsidRPr="0082521E">
              <w:rPr>
                <w:b/>
                <w:i/>
                <w:noProof/>
              </w:rPr>
              <w:t>Clauses affected:</w:t>
            </w:r>
          </w:p>
        </w:tc>
        <w:tc>
          <w:tcPr>
            <w:tcW w:w="7373" w:type="dxa"/>
            <w:gridSpan w:val="9"/>
            <w:tcBorders>
              <w:top w:val="single" w:sz="4" w:space="0" w:color="auto"/>
              <w:right w:val="single" w:sz="4" w:space="0" w:color="auto"/>
            </w:tcBorders>
            <w:shd w:val="pct30" w:color="FFFF00" w:fill="auto"/>
          </w:tcPr>
          <w:p w:rsidR="00BD4A9B" w:rsidRDefault="00804382" w:rsidP="0077482E">
            <w:pPr>
              <w:pStyle w:val="CRCoverPage"/>
              <w:spacing w:after="0"/>
              <w:ind w:left="100"/>
              <w:rPr>
                <w:noProof/>
              </w:rPr>
            </w:pPr>
            <w:r>
              <w:rPr>
                <w:noProof/>
              </w:rPr>
              <w:t>(new) 4.3.3.0, 4.3.3.1, 4.3.3.2, 4.3.3.3, (new) 4.3.3.4</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3C9" w:rsidRPr="0082521E" w:rsidRDefault="00CD73C9" w:rsidP="00CD73C9">
            <w:pPr>
              <w:pStyle w:val="CRCoverPage"/>
              <w:spacing w:after="0"/>
              <w:jc w:val="center"/>
              <w:rPr>
                <w:b/>
                <w:caps/>
                <w:noProof/>
              </w:rPr>
            </w:pPr>
            <w:r w:rsidRPr="008252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3C9" w:rsidRPr="0082521E" w:rsidRDefault="00CD73C9" w:rsidP="00CD73C9">
            <w:pPr>
              <w:pStyle w:val="CRCoverPage"/>
              <w:spacing w:after="0"/>
              <w:jc w:val="center"/>
              <w:rPr>
                <w:b/>
                <w:caps/>
                <w:noProof/>
              </w:rPr>
            </w:pPr>
            <w:r w:rsidRPr="0082521E">
              <w:rPr>
                <w:b/>
                <w:caps/>
                <w:noProof/>
              </w:rPr>
              <w:t>N</w:t>
            </w:r>
          </w:p>
        </w:tc>
        <w:tc>
          <w:tcPr>
            <w:tcW w:w="2977" w:type="dxa"/>
            <w:gridSpan w:val="3"/>
          </w:tcPr>
          <w:p w:rsidR="00CD73C9" w:rsidRPr="0082521E" w:rsidRDefault="00CD73C9" w:rsidP="00CD7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73C9" w:rsidRPr="0082521E" w:rsidRDefault="00CD73C9" w:rsidP="00CD73C9">
            <w:pPr>
              <w:pStyle w:val="CRCoverPage"/>
              <w:spacing w:after="0"/>
              <w:ind w:left="99"/>
              <w:rPr>
                <w:noProof/>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tabs>
                <w:tab w:val="right" w:pos="2893"/>
              </w:tabs>
              <w:spacing w:after="0"/>
              <w:rPr>
                <w:noProof/>
              </w:rPr>
            </w:pPr>
            <w:r w:rsidRPr="0082521E">
              <w:rPr>
                <w:noProof/>
              </w:rPr>
              <w:t xml:space="preserve"> Other core specifications</w:t>
            </w:r>
            <w:r w:rsidRPr="0082521E">
              <w:rPr>
                <w:noProof/>
              </w:rPr>
              <w:tab/>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Test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O&amp;M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p>
        </w:tc>
        <w:tc>
          <w:tcPr>
            <w:tcW w:w="7373" w:type="dxa"/>
            <w:gridSpan w:val="9"/>
            <w:tcBorders>
              <w:right w:val="single" w:sz="4" w:space="0" w:color="auto"/>
            </w:tcBorders>
          </w:tcPr>
          <w:p w:rsidR="00CD73C9" w:rsidRPr="0082521E" w:rsidRDefault="00CD73C9" w:rsidP="00CD73C9">
            <w:pPr>
              <w:pStyle w:val="CRCoverPage"/>
              <w:spacing w:after="0"/>
              <w:rPr>
                <w:noProof/>
              </w:rPr>
            </w:pPr>
          </w:p>
        </w:tc>
      </w:tr>
      <w:tr w:rsidR="00CD73C9" w:rsidRPr="0082521E">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comments:</w:t>
            </w:r>
          </w:p>
        </w:tc>
        <w:tc>
          <w:tcPr>
            <w:tcW w:w="7373" w:type="dxa"/>
            <w:gridSpan w:val="9"/>
            <w:tcBorders>
              <w:bottom w:val="single" w:sz="4" w:space="0" w:color="auto"/>
              <w:right w:val="single" w:sz="4" w:space="0" w:color="auto"/>
            </w:tcBorders>
            <w:shd w:val="pct30" w:color="FFFF00" w:fill="auto"/>
          </w:tcPr>
          <w:p w:rsidR="00CD73C9" w:rsidRPr="0082521E" w:rsidRDefault="00437381" w:rsidP="00DE0455">
            <w:pPr>
              <w:pStyle w:val="CRCoverPage"/>
              <w:spacing w:after="0"/>
              <w:ind w:left="100"/>
              <w:rPr>
                <w:noProof/>
                <w:lang w:eastAsia="zh-CN"/>
              </w:rPr>
            </w:pP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D4A9B" w:rsidRDefault="00BD4A9B" w:rsidP="00BD4A9B">
      <w:pPr>
        <w:jc w:val="center"/>
        <w:rPr>
          <w:noProof/>
        </w:rPr>
      </w:pPr>
      <w:bookmarkStart w:id="2" w:name="_Toc446073113"/>
      <w:r w:rsidRPr="00DB12B9">
        <w:rPr>
          <w:noProof/>
          <w:highlight w:val="green"/>
        </w:rPr>
        <w:lastRenderedPageBreak/>
        <w:t>***** Next change *****</w:t>
      </w:r>
    </w:p>
    <w:p w:rsidR="00D46433" w:rsidRPr="00FE320E" w:rsidRDefault="00D46433" w:rsidP="00D46433">
      <w:pPr>
        <w:pStyle w:val="Heading3"/>
      </w:pPr>
      <w:bookmarkStart w:id="3" w:name="_Toc446071611"/>
      <w:r w:rsidRPr="00FE320E">
        <w:t>4.3.3</w:t>
      </w:r>
      <w:r w:rsidRPr="00FE320E">
        <w:tab/>
        <w:t>Identification procedure</w:t>
      </w:r>
      <w:bookmarkEnd w:id="3"/>
    </w:p>
    <w:p w:rsidR="007B67A3" w:rsidRDefault="00D46433" w:rsidP="007B67A3">
      <w:pPr>
        <w:pStyle w:val="Heading4"/>
        <w:rPr>
          <w:ins w:id="4" w:author="Huawei_CHV_1" w:date="2016-05-16T13:04:00Z"/>
        </w:rPr>
        <w:pPrChange w:id="5" w:author="Huawei_CHV_1" w:date="2016-05-16T13:04:00Z">
          <w:pPr/>
        </w:pPrChange>
      </w:pPr>
      <w:ins w:id="6" w:author="Huawei_CHV_1" w:date="2016-05-16T13:04:00Z">
        <w:r>
          <w:t>4.3.3.0</w:t>
        </w:r>
        <w:r w:rsidRPr="00FE320E">
          <w:tab/>
        </w:r>
        <w:r>
          <w:t>General</w:t>
        </w:r>
      </w:ins>
    </w:p>
    <w:p w:rsidR="00D46433" w:rsidRPr="00FE320E" w:rsidRDefault="00D46433" w:rsidP="00D46433">
      <w:r w:rsidRPr="00FE320E">
        <w:t>The identification procedure is used by the network to request a mobile station to provide specific identification parameters to the network e.g. International Mobile Subscriber Identity</w:t>
      </w:r>
      <w:ins w:id="7" w:author="Huawei_CHV_1" w:date="2016-05-16T13:06:00Z">
        <w:r>
          <w:t xml:space="preserve"> (IMSI)</w:t>
        </w:r>
      </w:ins>
      <w:r w:rsidRPr="00FE320E">
        <w:t xml:space="preserve">, International Mobile Equipment Identity </w:t>
      </w:r>
      <w:ins w:id="8" w:author="Huawei_CHV_1" w:date="2016-05-16T13:06:00Z">
        <w:r>
          <w:t>(IMEI).</w:t>
        </w:r>
      </w:ins>
      <w:ins w:id="9" w:author="Huawei_CHV_1" w:date="2016-05-16T13:07:00Z">
        <w:r>
          <w:t xml:space="preserve"> </w:t>
        </w:r>
        <w:r w:rsidRPr="003168A2">
          <w:t>IMEI and IMSI definition and structure are specified i</w:t>
        </w:r>
        <w:r>
          <w:t>n</w:t>
        </w:r>
      </w:ins>
      <w:del w:id="10" w:author="Huawei_CHV_1" w:date="2016-05-16T13:07:00Z">
        <w:r w:rsidRPr="00FE320E" w:rsidDel="00D46433">
          <w:delText>(see</w:delText>
        </w:r>
      </w:del>
      <w:r w:rsidRPr="00FE320E">
        <w:t xml:space="preserve"> 3GPP</w:t>
      </w:r>
      <w:r>
        <w:t> </w:t>
      </w:r>
      <w:r w:rsidRPr="00FE320E">
        <w:t>TS</w:t>
      </w:r>
      <w:r>
        <w:t> </w:t>
      </w:r>
      <w:r w:rsidRPr="00FE320E">
        <w:t>23.003</w:t>
      </w:r>
      <w:r>
        <w:t> </w:t>
      </w:r>
      <w:r w:rsidRPr="00FE320E">
        <w:t>[10]</w:t>
      </w:r>
      <w:del w:id="11" w:author="Huawei_CHV_1" w:date="2016-05-16T13:07:00Z">
        <w:r w:rsidRPr="00FE320E" w:rsidDel="00D46433">
          <w:delText>)</w:delText>
        </w:r>
      </w:del>
      <w:r w:rsidRPr="00FE320E">
        <w:t>.</w:t>
      </w:r>
      <w:del w:id="12" w:author="Huawei_CHV_1" w:date="2016-05-16T13:08:00Z">
        <w:r w:rsidRPr="00FE320E" w:rsidDel="00D46433">
          <w:delText xml:space="preserve"> For the presentation of the IMEI, the requirements of 3GPP</w:delText>
        </w:r>
        <w:r w:rsidDel="00D46433">
          <w:delText> </w:delText>
        </w:r>
        <w:r w:rsidRPr="00FE320E" w:rsidDel="00D46433">
          <w:delText>TS</w:delText>
        </w:r>
        <w:r w:rsidDel="00D46433">
          <w:delText> </w:delText>
        </w:r>
        <w:r w:rsidRPr="00FE320E" w:rsidDel="00D46433">
          <w:delText>42.009</w:delText>
        </w:r>
        <w:r w:rsidDel="00D46433">
          <w:delText> </w:delText>
        </w:r>
        <w:r w:rsidRPr="00FE320E" w:rsidDel="00D46433">
          <w:delText>[5] apply.</w:delText>
        </w:r>
      </w:del>
    </w:p>
    <w:p w:rsidR="00D46433" w:rsidRDefault="00D46433" w:rsidP="00D46433">
      <w:pPr>
        <w:jc w:val="center"/>
        <w:rPr>
          <w:noProof/>
        </w:rPr>
      </w:pPr>
      <w:bookmarkStart w:id="13" w:name="_Toc446071612"/>
      <w:r w:rsidRPr="00DB12B9">
        <w:rPr>
          <w:noProof/>
          <w:highlight w:val="green"/>
        </w:rPr>
        <w:t>***** Next change *****</w:t>
      </w:r>
    </w:p>
    <w:p w:rsidR="00D46433" w:rsidRPr="00FE320E" w:rsidRDefault="00D46433" w:rsidP="00D46433">
      <w:pPr>
        <w:pStyle w:val="Heading4"/>
      </w:pPr>
      <w:r w:rsidRPr="00FE320E">
        <w:t>4.3.3.1</w:t>
      </w:r>
      <w:r w:rsidRPr="00FE320E">
        <w:tab/>
        <w:t>Identity request by the network</w:t>
      </w:r>
      <w:bookmarkEnd w:id="13"/>
    </w:p>
    <w:p w:rsidR="00D46433" w:rsidRPr="00FE320E" w:rsidRDefault="00D46433" w:rsidP="00D46433">
      <w:r w:rsidRPr="00FE320E">
        <w:t xml:space="preserve">The network initiates the identification procedure by </w:t>
      </w:r>
      <w:del w:id="14" w:author="Huawei_CHV_1" w:date="2016-05-16T13:09:00Z">
        <w:r w:rsidRPr="00FE320E" w:rsidDel="00D46433">
          <w:delText>transferr</w:delText>
        </w:r>
      </w:del>
      <w:ins w:id="15" w:author="Huawei_CHV_1" w:date="2016-05-16T13:09:00Z">
        <w:r>
          <w:t>send</w:t>
        </w:r>
      </w:ins>
      <w:r w:rsidRPr="00FE320E">
        <w:t>ing an IDENTITY REQUEST message to the mobile station and start</w:t>
      </w:r>
      <w:ins w:id="16" w:author="Huawei_CHV_1" w:date="2016-05-16T13:09:00Z">
        <w:r>
          <w:t>ing</w:t>
        </w:r>
      </w:ins>
      <w:del w:id="17" w:author="Huawei_CHV_1" w:date="2016-05-16T13:09:00Z">
        <w:r w:rsidRPr="00FE320E" w:rsidDel="00D46433">
          <w:delText>s</w:delText>
        </w:r>
      </w:del>
      <w:r w:rsidRPr="00FE320E">
        <w:t xml:space="preserve"> the timer T3270</w:t>
      </w:r>
      <w:ins w:id="18" w:author="Huawei_CHV_1" w:date="2016-05-16T13:10:00Z">
        <w:r>
          <w:t xml:space="preserve"> (see </w:t>
        </w:r>
        <w:r w:rsidRPr="003168A2">
          <w:t>figure 4.</w:t>
        </w:r>
        <w:r>
          <w:t>3)</w:t>
        </w:r>
      </w:ins>
      <w:r w:rsidRPr="00FE320E">
        <w:t xml:space="preserve">. The IDENTITY REQUEST message specifies the requested identification parameters in the </w:t>
      </w:r>
      <w:del w:id="19" w:author="Huawei_CHV_1" w:date="2016-05-16T13:12:00Z">
        <w:r w:rsidRPr="00FE320E" w:rsidDel="00D46433">
          <w:delText>i</w:delText>
        </w:r>
      </w:del>
      <w:ins w:id="20" w:author="Huawei_CHV_1" w:date="2016-05-16T13:12:00Z">
        <w:r>
          <w:t>I</w:t>
        </w:r>
      </w:ins>
      <w:r w:rsidRPr="00FE320E">
        <w:t>dentity type information element.</w:t>
      </w:r>
    </w:p>
    <w:p w:rsidR="00D46433" w:rsidRDefault="00D46433" w:rsidP="00D46433">
      <w:pPr>
        <w:jc w:val="center"/>
        <w:rPr>
          <w:noProof/>
        </w:rPr>
      </w:pPr>
      <w:bookmarkStart w:id="21" w:name="_Toc446071613"/>
      <w:r w:rsidRPr="00DB12B9">
        <w:rPr>
          <w:noProof/>
          <w:highlight w:val="green"/>
        </w:rPr>
        <w:t>***** Next change *****</w:t>
      </w:r>
    </w:p>
    <w:p w:rsidR="00D46433" w:rsidRPr="00FE320E" w:rsidRDefault="00D46433" w:rsidP="00D46433">
      <w:pPr>
        <w:pStyle w:val="Heading4"/>
      </w:pPr>
      <w:r w:rsidRPr="00FE320E">
        <w:t>4.3.3.2</w:t>
      </w:r>
      <w:r w:rsidRPr="00FE320E">
        <w:tab/>
        <w:t>Identification response by the mobile station</w:t>
      </w:r>
      <w:bookmarkEnd w:id="21"/>
    </w:p>
    <w:p w:rsidR="00D46433" w:rsidRPr="00FE320E" w:rsidRDefault="00D46433" w:rsidP="00D46433">
      <w:r w:rsidRPr="00FE320E">
        <w:t>The mobile station shall be ready to respond to an IDENTITY REQUEST message at any time whilst a RR connection exists.</w:t>
      </w:r>
    </w:p>
    <w:p w:rsidR="00D46433" w:rsidRDefault="00D46433" w:rsidP="00D46433">
      <w:r w:rsidRPr="00FE320E">
        <w:t xml:space="preserve">Upon receipt of the IDENTITY REQUEST message the mobile station </w:t>
      </w:r>
      <w:ins w:id="22" w:author="Huawei_CHV_1" w:date="2016-05-16T13:05:00Z">
        <w:r>
          <w:t xml:space="preserve">shall </w:t>
        </w:r>
      </w:ins>
      <w:r w:rsidRPr="00FE320E">
        <w:t>send</w:t>
      </w:r>
      <w:del w:id="23" w:author="Huawei_CHV_1" w:date="2016-05-16T13:05:00Z">
        <w:r w:rsidRPr="00FE320E" w:rsidDel="00D46433">
          <w:delText>s</w:delText>
        </w:r>
      </w:del>
      <w:r w:rsidRPr="00FE320E">
        <w:t xml:space="preserve"> </w:t>
      </w:r>
      <w:del w:id="24" w:author="Huawei_CHV_1" w:date="2016-05-16T13:10:00Z">
        <w:r w:rsidRPr="00FE320E" w:rsidDel="00D46433">
          <w:delText xml:space="preserve">back </w:delText>
        </w:r>
      </w:del>
      <w:r w:rsidRPr="00FE320E">
        <w:t xml:space="preserve">an IDENTITY RESPONSE message. The IDENTITY RESPONSE message </w:t>
      </w:r>
      <w:ins w:id="25" w:author="Huawei_CHV_1" w:date="2016-05-16T13:11:00Z">
        <w:r>
          <w:t xml:space="preserve">shall </w:t>
        </w:r>
      </w:ins>
      <w:r w:rsidRPr="00FE320E">
        <w:t>contain</w:t>
      </w:r>
      <w:del w:id="26" w:author="Huawei_CHV_1" w:date="2016-05-16T13:11:00Z">
        <w:r w:rsidRPr="00FE320E" w:rsidDel="00D46433">
          <w:delText>s</w:delText>
        </w:r>
      </w:del>
      <w:r w:rsidRPr="00FE320E">
        <w:t xml:space="preserve"> the identification parameters as requested by the network.</w:t>
      </w:r>
    </w:p>
    <w:p w:rsidR="00D46433" w:rsidRDefault="00D46433" w:rsidP="00D46433">
      <w:r>
        <w:t xml:space="preserve">Upon receipt of the IDENTITY REQUEST message with the Identity </w:t>
      </w:r>
      <w:del w:id="27" w:author="Huawei_CHV_1" w:date="2016-05-16T13:12:00Z">
        <w:r w:rsidDel="00D46433">
          <w:delText>T</w:delText>
        </w:r>
      </w:del>
      <w:ins w:id="28" w:author="Huawei_CHV_1" w:date="2016-05-16T13:12:00Z">
        <w:r>
          <w:t>t</w:t>
        </w:r>
      </w:ins>
      <w:r>
        <w:t xml:space="preserve">ype IE indicating that P-TMSI, RAI and P-TMSI signature are being requested, an MS that supports S1 mode shall handle </w:t>
      </w:r>
      <w:ins w:id="29" w:author="Huawei_CHV_1" w:date="2016-05-16T13:12:00Z">
        <w:r>
          <w:t xml:space="preserve">the </w:t>
        </w:r>
      </w:ins>
      <w:r>
        <w:t>IDENTITY RESPONSE</w:t>
      </w:r>
      <w:ins w:id="30" w:author="Huawei_CHV_1" w:date="2016-05-16T13:12:00Z">
        <w:r>
          <w:t xml:space="preserve"> message</w:t>
        </w:r>
      </w:ins>
      <w:r>
        <w:t xml:space="preserve"> as follows:</w:t>
      </w:r>
    </w:p>
    <w:p w:rsidR="00D46433" w:rsidRDefault="00D46433" w:rsidP="00D46433">
      <w:pPr>
        <w:pStyle w:val="B1"/>
      </w:pPr>
      <w:r w:rsidRPr="00E60AF7">
        <w:t>-</w:t>
      </w:r>
      <w:r w:rsidRPr="00E60AF7">
        <w:tab/>
        <w:t>If the TIN indicates "GUTI" and the MS holds a valid GUTI, the MS shall map the GUTI into a P-TMSI, P</w:t>
      </w:r>
      <w:r w:rsidRPr="00E60AF7">
        <w:noBreakHyphen/>
        <w:t>TMSI signature and RAI as specified in 3GPP TS 23.003 </w:t>
      </w:r>
      <w:r>
        <w:rPr>
          <w:rFonts w:hint="eastAsia"/>
        </w:rPr>
        <w:t>[10]</w:t>
      </w:r>
      <w:r w:rsidRPr="00E60AF7">
        <w:t xml:space="preserve">. </w:t>
      </w:r>
      <w:r>
        <w:t>T</w:t>
      </w:r>
      <w:r w:rsidRPr="00E60AF7">
        <w:t xml:space="preserve">he MS shall indicate the P-TMSI in the </w:t>
      </w:r>
      <w:smartTag w:uri="urn:schemas-microsoft-com:office:smarttags" w:element="place">
        <w:r>
          <w:t>Mobile</w:t>
        </w:r>
      </w:smartTag>
      <w:r>
        <w:t xml:space="preserve"> identity</w:t>
      </w:r>
      <w:r w:rsidRPr="00E60AF7">
        <w:t xml:space="preserve"> IE</w:t>
      </w:r>
      <w:r>
        <w:t>.</w:t>
      </w:r>
      <w:r w:rsidRPr="00E60AF7">
        <w:t xml:space="preserve"> </w:t>
      </w:r>
      <w:r>
        <w:t>In addition, t</w:t>
      </w:r>
      <w:r w:rsidRPr="00E60AF7">
        <w:t xml:space="preserve">he MS shall include the mapped RAI in the </w:t>
      </w:r>
      <w:r>
        <w:t>R</w:t>
      </w:r>
      <w:r w:rsidRPr="00E60AF7">
        <w:t>outing area identification IE</w:t>
      </w:r>
      <w:r w:rsidRPr="00E60AF7">
        <w:rPr>
          <w:rFonts w:hint="eastAsia"/>
        </w:rPr>
        <w:t xml:space="preserve"> </w:t>
      </w:r>
      <w:r w:rsidRPr="00E60AF7">
        <w:t xml:space="preserve">and the mapped P-TMSI signature in the </w:t>
      </w:r>
      <w:r w:rsidRPr="00E60AF7">
        <w:rPr>
          <w:rFonts w:hint="eastAsia"/>
        </w:rPr>
        <w:t>P-TMSI</w:t>
      </w:r>
      <w:r w:rsidRPr="00E60AF7">
        <w:t xml:space="preserve"> signature IE. </w:t>
      </w:r>
      <w:r>
        <w:t>In addition, the MS shall include the P-TMSI type IE with P-TMSI type set to "</w:t>
      </w:r>
      <w:proofErr w:type="gramStart"/>
      <w:r>
        <w:t>mapped</w:t>
      </w:r>
      <w:proofErr w:type="gramEnd"/>
      <w:r>
        <w:t xml:space="preserve"> P-TMSI".</w:t>
      </w:r>
      <w:r w:rsidRPr="00E60AF7">
        <w:t xml:space="preserve"> </w:t>
      </w:r>
    </w:p>
    <w:p w:rsidR="00D46433" w:rsidRDefault="00D46433" w:rsidP="00D46433">
      <w:pPr>
        <w:pStyle w:val="B1"/>
      </w:pPr>
      <w:r w:rsidRPr="007E6407">
        <w:t>-</w:t>
      </w:r>
      <w:r w:rsidRPr="007E6407">
        <w:tab/>
        <w:t>If the TIN indicates "P-TMSI" or "RAT</w:t>
      </w:r>
      <w:r w:rsidRPr="007E6407">
        <w:noBreakHyphen/>
      </w:r>
      <w:proofErr w:type="spellStart"/>
      <w:r w:rsidRPr="007E6407">
        <w:t>related</w:t>
      </w:r>
      <w:proofErr w:type="spellEnd"/>
      <w:r w:rsidRPr="007E6407">
        <w:t xml:space="preserve"> TMSI" and the MS holds a valid P-TMSI and RAI, </w:t>
      </w:r>
      <w:r>
        <w:t>t</w:t>
      </w:r>
      <w:r w:rsidRPr="00E60AF7">
        <w:t xml:space="preserve">he MS shall indicate the P-TMSI in the </w:t>
      </w:r>
      <w:smartTag w:uri="urn:schemas-microsoft-com:office:smarttags" w:element="place">
        <w:r>
          <w:t>Mobile</w:t>
        </w:r>
      </w:smartTag>
      <w:r>
        <w:t xml:space="preserve"> identity</w:t>
      </w:r>
      <w:r w:rsidRPr="00E60AF7">
        <w:t xml:space="preserve"> IE</w:t>
      </w:r>
      <w:r w:rsidRPr="007E6407">
        <w:t xml:space="preserve"> </w:t>
      </w:r>
      <w:r>
        <w:t xml:space="preserve">and </w:t>
      </w:r>
      <w:r w:rsidRPr="007E6407">
        <w:t xml:space="preserve">shall indicate the RAI in the </w:t>
      </w:r>
      <w:r>
        <w:t>R</w:t>
      </w:r>
      <w:r w:rsidRPr="007E6407">
        <w:t>outing area identification IE.</w:t>
      </w:r>
      <w:r w:rsidRPr="005B443D">
        <w:t xml:space="preserve"> </w:t>
      </w:r>
      <w:r>
        <w:t>In addition, the MS shall include the P-TMSI type IE with P-TMSI type set to "native P-TMSI". I</w:t>
      </w:r>
      <w:r w:rsidRPr="00FE320E">
        <w:t xml:space="preserve">f </w:t>
      </w:r>
      <w:r>
        <w:t>the MS holds a valid</w:t>
      </w:r>
      <w:r w:rsidRPr="00FE320E">
        <w:t xml:space="preserve"> P-TMSI signature</w:t>
      </w:r>
      <w:r>
        <w:t>, it shall include it</w:t>
      </w:r>
      <w:r w:rsidRPr="00E60AF7">
        <w:t xml:space="preserve"> in the </w:t>
      </w:r>
      <w:r w:rsidRPr="00E60AF7">
        <w:rPr>
          <w:rFonts w:hint="eastAsia"/>
        </w:rPr>
        <w:t>P-TMSI</w:t>
      </w:r>
      <w:r w:rsidRPr="00E60AF7">
        <w:t xml:space="preserve"> signature IE.</w:t>
      </w:r>
    </w:p>
    <w:p w:rsidR="00D46433" w:rsidRDefault="00D46433" w:rsidP="00D46433">
      <w:r>
        <w:t xml:space="preserve">If the MS does not support </w:t>
      </w:r>
      <w:r w:rsidRPr="007E6407">
        <w:t xml:space="preserve">S1 mode, </w:t>
      </w:r>
      <w:r>
        <w:t xml:space="preserve">it shall handle </w:t>
      </w:r>
      <w:ins w:id="31" w:author="Huawei_CHV_1" w:date="2016-05-16T13:11:00Z">
        <w:r>
          <w:t xml:space="preserve">the </w:t>
        </w:r>
      </w:ins>
      <w:r>
        <w:t>IDENTITY RESPONSE</w:t>
      </w:r>
      <w:ins w:id="32" w:author="Huawei_CHV_1" w:date="2016-05-16T13:11:00Z">
        <w:r>
          <w:t xml:space="preserve"> message</w:t>
        </w:r>
      </w:ins>
      <w:r>
        <w:t xml:space="preserve"> as follows:</w:t>
      </w:r>
    </w:p>
    <w:p w:rsidR="00D46433" w:rsidRPr="00FE320E" w:rsidRDefault="00D46433" w:rsidP="00D46433">
      <w:pPr>
        <w:pStyle w:val="B1"/>
      </w:pPr>
      <w:r w:rsidRPr="00E60AF7">
        <w:t>-</w:t>
      </w:r>
      <w:r w:rsidRPr="00E60AF7">
        <w:tab/>
        <w:t xml:space="preserve">If the </w:t>
      </w:r>
      <w:r w:rsidRPr="007E6407">
        <w:t xml:space="preserve">MS holds a valid P-TMSI and RAI, </w:t>
      </w:r>
      <w:r>
        <w:t>t</w:t>
      </w:r>
      <w:r w:rsidRPr="00E60AF7">
        <w:t xml:space="preserve">he MS shall indicate the P-TMSI in the </w:t>
      </w:r>
      <w:smartTag w:uri="urn:schemas-microsoft-com:office:smarttags" w:element="place">
        <w:r>
          <w:t>Mobile</w:t>
        </w:r>
      </w:smartTag>
      <w:r>
        <w:t xml:space="preserve"> identity</w:t>
      </w:r>
      <w:r w:rsidRPr="00E60AF7">
        <w:t xml:space="preserve"> IE</w:t>
      </w:r>
      <w:r w:rsidRPr="007E6407">
        <w:t xml:space="preserve"> </w:t>
      </w:r>
      <w:r>
        <w:t xml:space="preserve">and </w:t>
      </w:r>
      <w:r w:rsidRPr="007E6407">
        <w:t xml:space="preserve">shall indicate the RAI in the </w:t>
      </w:r>
      <w:r>
        <w:t>R</w:t>
      </w:r>
      <w:r w:rsidRPr="007E6407">
        <w:t>outing area identification IE.</w:t>
      </w:r>
      <w:r w:rsidRPr="005B443D">
        <w:t xml:space="preserve"> </w:t>
      </w:r>
      <w:r>
        <w:t>In addition, the MS shall include the P-TMSI type IE with P-TMSI type set to "native P-TMSI". I</w:t>
      </w:r>
      <w:r w:rsidRPr="00FE320E">
        <w:t xml:space="preserve">f </w:t>
      </w:r>
      <w:r>
        <w:t>the MS holds a valid</w:t>
      </w:r>
      <w:r w:rsidRPr="00FE320E">
        <w:t xml:space="preserve"> P-TMSI signature</w:t>
      </w:r>
      <w:r>
        <w:t>, it shall include it</w:t>
      </w:r>
      <w:r w:rsidRPr="00E60AF7">
        <w:t xml:space="preserve"> in the </w:t>
      </w:r>
      <w:r w:rsidRPr="00E60AF7">
        <w:rPr>
          <w:rFonts w:hint="eastAsia"/>
        </w:rPr>
        <w:t>P-TMSI</w:t>
      </w:r>
      <w:r w:rsidRPr="00E60AF7">
        <w:t xml:space="preserve"> signature IE.</w:t>
      </w:r>
    </w:p>
    <w:p w:rsidR="00D46433" w:rsidRPr="00FE320E" w:rsidRDefault="00D46433" w:rsidP="00D46433">
      <w:r w:rsidRPr="00FE320E">
        <w:t>Upon receipt of the IDENTITY RESPONSE</w:t>
      </w:r>
      <w:ins w:id="33" w:author="Huawei_CHV_1" w:date="2016-05-16T13:12:00Z">
        <w:r>
          <w:t xml:space="preserve"> message</w:t>
        </w:r>
      </w:ins>
      <w:ins w:id="34" w:author="Huawei_CHV_1" w:date="2016-05-16T13:11:00Z">
        <w:r>
          <w:t>,</w:t>
        </w:r>
      </w:ins>
      <w:r w:rsidRPr="00FE320E">
        <w:t xml:space="preserve"> the network shall stop timer T3270.</w:t>
      </w:r>
    </w:p>
    <w:p w:rsidR="00D46433" w:rsidRPr="00FE320E" w:rsidRDefault="00D46433" w:rsidP="00D46433">
      <w:pPr>
        <w:pStyle w:val="Heading4"/>
      </w:pPr>
      <w:bookmarkStart w:id="35" w:name="_Toc446071614"/>
      <w:r w:rsidRPr="00FE320E">
        <w:t>4.3.3.3</w:t>
      </w:r>
      <w:r w:rsidRPr="00FE320E">
        <w:tab/>
        <w:t>Abnormal cases</w:t>
      </w:r>
      <w:bookmarkEnd w:id="35"/>
      <w:ins w:id="36" w:author="Huawei_CHV_1" w:date="2016-05-16T13:15:00Z">
        <w:r w:rsidR="00804382">
          <w:t xml:space="preserve"> in the mobile station</w:t>
        </w:r>
      </w:ins>
    </w:p>
    <w:p w:rsidR="00804382" w:rsidRPr="003168A2" w:rsidRDefault="00804382" w:rsidP="00804382">
      <w:pPr>
        <w:rPr>
          <w:ins w:id="37" w:author="Huawei_CHV_1" w:date="2016-05-16T13:17:00Z"/>
          <w:noProof/>
          <w:lang w:val="en-US"/>
        </w:rPr>
      </w:pPr>
      <w:ins w:id="38" w:author="Huawei_CHV_1" w:date="2016-05-16T13:17:00Z">
        <w:r>
          <w:rPr>
            <w:noProof/>
            <w:lang w:val="en-US"/>
          </w:rPr>
          <w:t>The following abnormal case</w:t>
        </w:r>
        <w:r w:rsidRPr="003168A2">
          <w:rPr>
            <w:noProof/>
            <w:lang w:val="en-US"/>
          </w:rPr>
          <w:t xml:space="preserve"> can be identified:</w:t>
        </w:r>
      </w:ins>
    </w:p>
    <w:p w:rsidR="00804382" w:rsidRPr="00FE320E" w:rsidRDefault="00804382" w:rsidP="00804382">
      <w:pPr>
        <w:pStyle w:val="B1"/>
        <w:rPr>
          <w:ins w:id="39" w:author="Huawei_CHV_1" w:date="2016-05-16T13:17:00Z"/>
        </w:rPr>
      </w:pPr>
      <w:ins w:id="40" w:author="Huawei_CHV_1" w:date="2016-05-16T13:17:00Z">
        <w:r>
          <w:t>a</w:t>
        </w:r>
        <w:r w:rsidRPr="00FE320E">
          <w:t>)</w:t>
        </w:r>
        <w:r w:rsidRPr="00FE320E">
          <w:tab/>
          <w:t>Requested identity i</w:t>
        </w:r>
        <w:r>
          <w:t>s not available</w:t>
        </w:r>
      </w:ins>
    </w:p>
    <w:p w:rsidR="00804382" w:rsidRPr="00FE320E" w:rsidRDefault="00804382" w:rsidP="00804382">
      <w:pPr>
        <w:pStyle w:val="B1"/>
        <w:rPr>
          <w:ins w:id="41" w:author="Huawei_CHV_1" w:date="2016-05-16T13:17:00Z"/>
        </w:rPr>
      </w:pPr>
      <w:ins w:id="42" w:author="Huawei_CHV_1" w:date="2016-05-16T13:17:00Z">
        <w:r w:rsidRPr="00FE320E">
          <w:tab/>
          <w:t>If the MS cannot encode the requested identity in the IDENTITY RESPONSE message, e.g. because no valid SIM is available, then it shall encode the identity type as "</w:t>
        </w:r>
        <w:r>
          <w:t>n</w:t>
        </w:r>
        <w:r w:rsidRPr="00FE320E">
          <w:t xml:space="preserve">o identity". </w:t>
        </w:r>
      </w:ins>
    </w:p>
    <w:p w:rsidR="00804382" w:rsidRPr="00FE320E" w:rsidRDefault="00804382" w:rsidP="00804382">
      <w:pPr>
        <w:pStyle w:val="Heading4"/>
        <w:rPr>
          <w:ins w:id="43" w:author="Huawei_CHV_1" w:date="2016-05-16T13:16:00Z"/>
        </w:rPr>
      </w:pPr>
      <w:ins w:id="44" w:author="Huawei_CHV_1" w:date="2016-05-16T13:16:00Z">
        <w:r>
          <w:lastRenderedPageBreak/>
          <w:t>4.3.3.4</w:t>
        </w:r>
        <w:r w:rsidRPr="00FE320E">
          <w:tab/>
          <w:t>Abnormal cases</w:t>
        </w:r>
        <w:r>
          <w:t xml:space="preserve"> on the network side</w:t>
        </w:r>
      </w:ins>
    </w:p>
    <w:p w:rsidR="00804382" w:rsidRPr="003168A2" w:rsidRDefault="00804382" w:rsidP="00804382">
      <w:pPr>
        <w:rPr>
          <w:ins w:id="45" w:author="Huawei_CHV_1" w:date="2016-05-16T13:17:00Z"/>
        </w:rPr>
      </w:pPr>
      <w:ins w:id="46" w:author="Huawei_CHV_1" w:date="2016-05-16T13:17:00Z">
        <w:r w:rsidRPr="003168A2">
          <w:t>The following abnormal cases can be identified:</w:t>
        </w:r>
      </w:ins>
    </w:p>
    <w:p w:rsidR="00D46433" w:rsidRPr="00FE320E" w:rsidRDefault="00804382" w:rsidP="00804382">
      <w:pPr>
        <w:pStyle w:val="B1"/>
      </w:pPr>
      <w:ins w:id="47" w:author="Huawei_CHV_1" w:date="2016-05-16T13:17:00Z">
        <w:r w:rsidRPr="00FE320E" w:rsidDel="00804382">
          <w:t xml:space="preserve"> </w:t>
        </w:r>
      </w:ins>
      <w:del w:id="48" w:author="Huawei_CHV_1" w:date="2016-05-16T13:16:00Z">
        <w:r w:rsidR="00D46433" w:rsidRPr="00FE320E" w:rsidDel="00804382">
          <w:delText>(</w:delText>
        </w:r>
      </w:del>
      <w:r w:rsidR="00D46433" w:rsidRPr="00FE320E">
        <w:t>a)</w:t>
      </w:r>
      <w:r w:rsidR="00D46433" w:rsidRPr="00FE320E">
        <w:tab/>
        <w:t>RR connection failure</w:t>
      </w:r>
      <w:del w:id="49" w:author="Huawei_CHV_1" w:date="2016-05-16T13:16:00Z">
        <w:r w:rsidR="00D46433" w:rsidRPr="00FE320E" w:rsidDel="00804382">
          <w:delText>:</w:delText>
        </w:r>
      </w:del>
    </w:p>
    <w:p w:rsidR="00D46433" w:rsidRPr="00FE320E" w:rsidRDefault="00D46433" w:rsidP="00D46433">
      <w:pPr>
        <w:pStyle w:val="B1"/>
      </w:pPr>
      <w:r w:rsidRPr="00FE320E">
        <w:tab/>
        <w:t xml:space="preserve">Upon detection of a RR connection failure before the IDENTITY RESPONSE </w:t>
      </w:r>
      <w:ins w:id="50" w:author="Huawei_CHV_1" w:date="2016-05-16T13:13:00Z">
        <w:r w:rsidR="00804382">
          <w:t xml:space="preserve">message </w:t>
        </w:r>
      </w:ins>
      <w:r w:rsidRPr="00FE320E">
        <w:t>is received, the network shall release all MM connections (if any) and abort any ongoing MM specific procedure.</w:t>
      </w:r>
    </w:p>
    <w:p w:rsidR="00D46433" w:rsidRPr="00FE320E" w:rsidRDefault="00D46433" w:rsidP="00D46433">
      <w:pPr>
        <w:pStyle w:val="B1"/>
      </w:pPr>
      <w:del w:id="51" w:author="Huawei_CHV_1" w:date="2016-05-16T13:16:00Z">
        <w:r w:rsidRPr="00FE320E" w:rsidDel="00804382">
          <w:delText>(</w:delText>
        </w:r>
      </w:del>
      <w:r w:rsidRPr="00FE320E">
        <w:t>b)</w:t>
      </w:r>
      <w:r w:rsidRPr="00FE320E">
        <w:tab/>
        <w:t>Expiry of timer T3270</w:t>
      </w:r>
      <w:del w:id="52" w:author="Huawei_CHV_1" w:date="2016-05-16T13:16:00Z">
        <w:r w:rsidRPr="00FE320E" w:rsidDel="00804382">
          <w:delText>:</w:delText>
        </w:r>
      </w:del>
    </w:p>
    <w:p w:rsidR="00D46433" w:rsidRPr="00FE320E" w:rsidRDefault="00D46433" w:rsidP="00D46433">
      <w:pPr>
        <w:pStyle w:val="B1"/>
      </w:pPr>
      <w:r w:rsidRPr="00FE320E">
        <w:tab/>
        <w:t>The identification procedure is supervised by the network by the timer T3270. At expiry of the timer T3270 the network may release the RR connection. In this case, the network shall abort the identification procedure and any ongoing MM specific procedure, release all MM connections if any, and initiate the RR connection release procedure as described in 3GPP</w:t>
      </w:r>
      <w:r>
        <w:t> </w:t>
      </w:r>
      <w:r w:rsidRPr="00FE320E">
        <w:t>TS</w:t>
      </w:r>
      <w:r>
        <w:t> </w:t>
      </w:r>
      <w:r w:rsidRPr="00FE320E">
        <w:t>44.018</w:t>
      </w:r>
      <w:r>
        <w:t> </w:t>
      </w:r>
      <w:r w:rsidRPr="00FE320E">
        <w:t xml:space="preserve">[84] </w:t>
      </w:r>
      <w:proofErr w:type="spellStart"/>
      <w:r>
        <w:t>subclause</w:t>
      </w:r>
      <w:proofErr w:type="spellEnd"/>
      <w:r>
        <w:t> </w:t>
      </w:r>
      <w:r w:rsidRPr="00FE320E">
        <w:t>3.5</w:t>
      </w:r>
      <w:r>
        <w:t>,</w:t>
      </w:r>
      <w:r w:rsidRPr="00FE320E">
        <w:t xml:space="preserve"> 3GPP</w:t>
      </w:r>
      <w:r>
        <w:t> </w:t>
      </w:r>
      <w:r w:rsidRPr="00FE320E">
        <w:t>TS</w:t>
      </w:r>
      <w:r>
        <w:t> </w:t>
      </w:r>
      <w:r w:rsidRPr="00FE320E">
        <w:t>25.331</w:t>
      </w:r>
      <w:r>
        <w:t> </w:t>
      </w:r>
      <w:r w:rsidRPr="00FE320E">
        <w:t>[23c]</w:t>
      </w:r>
      <w:r>
        <w:t xml:space="preserve"> </w:t>
      </w:r>
      <w:r w:rsidRPr="00FE320E">
        <w:t xml:space="preserve">(UTRAN </w:t>
      </w:r>
      <w:proofErr w:type="spellStart"/>
      <w:r w:rsidRPr="00FE320E">
        <w:t>Iu</w:t>
      </w:r>
      <w:proofErr w:type="spellEnd"/>
      <w:r w:rsidRPr="00FE320E">
        <w:t xml:space="preserve"> mode only), or in 3GPP</w:t>
      </w:r>
      <w:r>
        <w:t> </w:t>
      </w:r>
      <w:r w:rsidRPr="00FE320E">
        <w:t>TS</w:t>
      </w:r>
      <w:r>
        <w:t> </w:t>
      </w:r>
      <w:r w:rsidRPr="00FE320E">
        <w:t>44.118</w:t>
      </w:r>
      <w:r>
        <w:t> [111</w:t>
      </w:r>
      <w:r w:rsidRPr="00FE320E">
        <w:t xml:space="preserve">] (GERAN </w:t>
      </w:r>
      <w:proofErr w:type="spellStart"/>
      <w:r w:rsidRPr="00FE320E">
        <w:t>Iu</w:t>
      </w:r>
      <w:proofErr w:type="spellEnd"/>
      <w:r w:rsidRPr="00FE320E">
        <w:t xml:space="preserve"> mode only).</w:t>
      </w:r>
    </w:p>
    <w:p w:rsidR="00D46433" w:rsidRPr="00FE320E" w:rsidRDefault="007B67A3" w:rsidP="00D46433">
      <w:pPr>
        <w:pStyle w:val="TH"/>
        <w:rPr>
          <w:b w:val="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5pt;height:60.75pt" fillcolor="window">
            <v:imagedata r:id="rId12" o:title=""/>
          </v:shape>
        </w:pict>
      </w:r>
    </w:p>
    <w:p w:rsidR="00D46433" w:rsidRPr="00FE320E" w:rsidRDefault="00D46433" w:rsidP="00D46433">
      <w:pPr>
        <w:pStyle w:val="TF"/>
        <w:numPr>
          <w:ilvl w:val="12"/>
          <w:numId w:val="0"/>
        </w:numPr>
      </w:pPr>
      <w:r w:rsidRPr="00FE320E">
        <w:t>Figure 4.3/3GPP TS 24.008: Identification sequence</w:t>
      </w:r>
    </w:p>
    <w:p w:rsidR="00D46433" w:rsidRPr="00FE320E" w:rsidDel="00804382" w:rsidRDefault="00D46433" w:rsidP="00D46433">
      <w:pPr>
        <w:pStyle w:val="B1"/>
        <w:rPr>
          <w:del w:id="53" w:author="Huawei_CHV_1" w:date="2016-05-16T13:17:00Z"/>
        </w:rPr>
      </w:pPr>
      <w:del w:id="54" w:author="Huawei_CHV_1" w:date="2016-05-16T13:17:00Z">
        <w:r w:rsidRPr="00FE320E" w:rsidDel="00804382">
          <w:delText>(c)</w:delText>
        </w:r>
        <w:r w:rsidRPr="00FE320E" w:rsidDel="00804382">
          <w:tab/>
          <w:delText>Requested identity is not available:</w:delText>
        </w:r>
      </w:del>
    </w:p>
    <w:p w:rsidR="00D46433" w:rsidRPr="00FE320E" w:rsidDel="00804382" w:rsidRDefault="00D46433" w:rsidP="00D46433">
      <w:pPr>
        <w:pStyle w:val="B1"/>
        <w:rPr>
          <w:del w:id="55" w:author="Huawei_CHV_1" w:date="2016-05-16T13:17:00Z"/>
        </w:rPr>
      </w:pPr>
      <w:del w:id="56" w:author="Huawei_CHV_1" w:date="2016-05-16T13:17:00Z">
        <w:r w:rsidRPr="00FE320E" w:rsidDel="00804382">
          <w:tab/>
          <w:delText>If the MS cannot encode the requested identity in the IDENTITY RESPONSE message, e.g. because no valid SIM is available, then it shall encode the identity type as "</w:delText>
        </w:r>
      </w:del>
      <w:del w:id="57" w:author="Huawei_CHV_1" w:date="2016-05-16T13:13:00Z">
        <w:r w:rsidRPr="00FE320E" w:rsidDel="00804382">
          <w:delText>N</w:delText>
        </w:r>
      </w:del>
      <w:del w:id="58" w:author="Huawei_CHV_1" w:date="2016-05-16T13:17:00Z">
        <w:r w:rsidRPr="00FE320E" w:rsidDel="00804382">
          <w:delText xml:space="preserve">o identity". </w:delText>
        </w:r>
      </w:del>
    </w:p>
    <w:bookmarkEnd w:id="2"/>
    <w:p w:rsidR="00D46433" w:rsidRDefault="00D46433" w:rsidP="00BD4A9B">
      <w:pPr>
        <w:jc w:val="center"/>
        <w:rPr>
          <w:noProof/>
        </w:rPr>
      </w:pPr>
    </w:p>
    <w:sectPr w:rsidR="00D46433" w:rsidSect="00526F0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56D" w:rsidRDefault="0055256D">
      <w:r>
        <w:separator/>
      </w:r>
    </w:p>
  </w:endnote>
  <w:endnote w:type="continuationSeparator" w:id="0">
    <w:p w:rsidR="0055256D" w:rsidRDefault="005525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charset w:val="50"/>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56D" w:rsidRDefault="0055256D">
      <w:r>
        <w:separator/>
      </w:r>
    </w:p>
  </w:footnote>
  <w:footnote w:type="continuationSeparator" w:id="0">
    <w:p w:rsidR="0055256D" w:rsidRDefault="005525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93C" w:rsidRDefault="004B59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5D20872"/>
    <w:lvl w:ilvl="0">
      <w:start w:val="1"/>
      <w:numFmt w:val="decimal"/>
      <w:lvlText w:val="%1."/>
      <w:lvlJc w:val="left"/>
      <w:pPr>
        <w:tabs>
          <w:tab w:val="num" w:pos="1492"/>
        </w:tabs>
        <w:ind w:left="1492" w:hanging="360"/>
      </w:pPr>
    </w:lvl>
  </w:abstractNum>
  <w:abstractNum w:abstractNumId="1">
    <w:nsid w:val="FFFFFF7D"/>
    <w:multiLevelType w:val="singleLevel"/>
    <w:tmpl w:val="35209E74"/>
    <w:lvl w:ilvl="0">
      <w:start w:val="1"/>
      <w:numFmt w:val="decimal"/>
      <w:lvlText w:val="%1."/>
      <w:lvlJc w:val="left"/>
      <w:pPr>
        <w:tabs>
          <w:tab w:val="num" w:pos="1209"/>
        </w:tabs>
        <w:ind w:left="1209" w:hanging="360"/>
      </w:pPr>
    </w:lvl>
  </w:abstractNum>
  <w:abstractNum w:abstractNumId="2">
    <w:nsid w:val="FFFFFF7E"/>
    <w:multiLevelType w:val="singleLevel"/>
    <w:tmpl w:val="6D80228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232F"/>
    <w:rsid w:val="000654BF"/>
    <w:rsid w:val="00073683"/>
    <w:rsid w:val="000A17F3"/>
    <w:rsid w:val="000A6394"/>
    <w:rsid w:val="000C038A"/>
    <w:rsid w:val="000C6598"/>
    <w:rsid w:val="001017CA"/>
    <w:rsid w:val="001153F3"/>
    <w:rsid w:val="0013319C"/>
    <w:rsid w:val="00145D43"/>
    <w:rsid w:val="00153F5D"/>
    <w:rsid w:val="00192C46"/>
    <w:rsid w:val="00192C5B"/>
    <w:rsid w:val="00192FD0"/>
    <w:rsid w:val="001A7B60"/>
    <w:rsid w:val="001B38CD"/>
    <w:rsid w:val="001B7A65"/>
    <w:rsid w:val="001E19E7"/>
    <w:rsid w:val="001E41F3"/>
    <w:rsid w:val="0026004D"/>
    <w:rsid w:val="00275D12"/>
    <w:rsid w:val="002860C4"/>
    <w:rsid w:val="00287F77"/>
    <w:rsid w:val="002B5741"/>
    <w:rsid w:val="00305409"/>
    <w:rsid w:val="003170EB"/>
    <w:rsid w:val="0032096B"/>
    <w:rsid w:val="00322C58"/>
    <w:rsid w:val="00323D09"/>
    <w:rsid w:val="00364F80"/>
    <w:rsid w:val="003671A9"/>
    <w:rsid w:val="003A263E"/>
    <w:rsid w:val="003D2A02"/>
    <w:rsid w:val="003E1A36"/>
    <w:rsid w:val="004242F1"/>
    <w:rsid w:val="00437381"/>
    <w:rsid w:val="0044505C"/>
    <w:rsid w:val="00466C23"/>
    <w:rsid w:val="00495694"/>
    <w:rsid w:val="004A2512"/>
    <w:rsid w:val="004B593C"/>
    <w:rsid w:val="004B75B7"/>
    <w:rsid w:val="0050400C"/>
    <w:rsid w:val="00514FE8"/>
    <w:rsid w:val="0051580D"/>
    <w:rsid w:val="00526F0F"/>
    <w:rsid w:val="0055256D"/>
    <w:rsid w:val="0055346E"/>
    <w:rsid w:val="00554829"/>
    <w:rsid w:val="0056457A"/>
    <w:rsid w:val="005753CE"/>
    <w:rsid w:val="00592D74"/>
    <w:rsid w:val="005941F6"/>
    <w:rsid w:val="005B0EA6"/>
    <w:rsid w:val="005C4D5F"/>
    <w:rsid w:val="005E2C44"/>
    <w:rsid w:val="005E36BD"/>
    <w:rsid w:val="00621188"/>
    <w:rsid w:val="006257ED"/>
    <w:rsid w:val="00675A57"/>
    <w:rsid w:val="00681193"/>
    <w:rsid w:val="00683D15"/>
    <w:rsid w:val="00695808"/>
    <w:rsid w:val="006A16E3"/>
    <w:rsid w:val="006A2DCD"/>
    <w:rsid w:val="006B46FB"/>
    <w:rsid w:val="006D5F28"/>
    <w:rsid w:val="006E21FB"/>
    <w:rsid w:val="006E453A"/>
    <w:rsid w:val="00707E5A"/>
    <w:rsid w:val="0071231C"/>
    <w:rsid w:val="00736336"/>
    <w:rsid w:val="0077482E"/>
    <w:rsid w:val="007767A1"/>
    <w:rsid w:val="00783E96"/>
    <w:rsid w:val="0078480D"/>
    <w:rsid w:val="00792342"/>
    <w:rsid w:val="00793BDA"/>
    <w:rsid w:val="007B512A"/>
    <w:rsid w:val="007B67A3"/>
    <w:rsid w:val="007C2097"/>
    <w:rsid w:val="007C32B5"/>
    <w:rsid w:val="007D6A07"/>
    <w:rsid w:val="007E425D"/>
    <w:rsid w:val="007F3A46"/>
    <w:rsid w:val="00803286"/>
    <w:rsid w:val="00804382"/>
    <w:rsid w:val="0082521E"/>
    <w:rsid w:val="008279FA"/>
    <w:rsid w:val="00834824"/>
    <w:rsid w:val="00846D27"/>
    <w:rsid w:val="008626E7"/>
    <w:rsid w:val="00870EE7"/>
    <w:rsid w:val="00882A01"/>
    <w:rsid w:val="00897DBB"/>
    <w:rsid w:val="008A7A9F"/>
    <w:rsid w:val="008C43AB"/>
    <w:rsid w:val="008F686C"/>
    <w:rsid w:val="009008DB"/>
    <w:rsid w:val="00920C95"/>
    <w:rsid w:val="0092104F"/>
    <w:rsid w:val="00950715"/>
    <w:rsid w:val="00966C90"/>
    <w:rsid w:val="009777D9"/>
    <w:rsid w:val="00980C9F"/>
    <w:rsid w:val="00987B5E"/>
    <w:rsid w:val="00991B88"/>
    <w:rsid w:val="009A0CD7"/>
    <w:rsid w:val="009A579D"/>
    <w:rsid w:val="009B29B7"/>
    <w:rsid w:val="009C1E44"/>
    <w:rsid w:val="009C64ED"/>
    <w:rsid w:val="009E3297"/>
    <w:rsid w:val="009E7B84"/>
    <w:rsid w:val="009F170F"/>
    <w:rsid w:val="009F734F"/>
    <w:rsid w:val="009F7EE6"/>
    <w:rsid w:val="00A01501"/>
    <w:rsid w:val="00A02377"/>
    <w:rsid w:val="00A07A1F"/>
    <w:rsid w:val="00A246B6"/>
    <w:rsid w:val="00A27273"/>
    <w:rsid w:val="00A47E70"/>
    <w:rsid w:val="00A62F33"/>
    <w:rsid w:val="00A7671C"/>
    <w:rsid w:val="00A97688"/>
    <w:rsid w:val="00AA3B00"/>
    <w:rsid w:val="00AD1CD8"/>
    <w:rsid w:val="00B10557"/>
    <w:rsid w:val="00B258BB"/>
    <w:rsid w:val="00B44E65"/>
    <w:rsid w:val="00B67B97"/>
    <w:rsid w:val="00B854FB"/>
    <w:rsid w:val="00B85861"/>
    <w:rsid w:val="00B968C8"/>
    <w:rsid w:val="00BA3EC5"/>
    <w:rsid w:val="00BB5DFC"/>
    <w:rsid w:val="00BD279D"/>
    <w:rsid w:val="00BD4A9B"/>
    <w:rsid w:val="00BD6BB8"/>
    <w:rsid w:val="00BD7C3E"/>
    <w:rsid w:val="00BE703C"/>
    <w:rsid w:val="00C0739D"/>
    <w:rsid w:val="00C3089A"/>
    <w:rsid w:val="00C47474"/>
    <w:rsid w:val="00C74358"/>
    <w:rsid w:val="00C75B73"/>
    <w:rsid w:val="00C9133C"/>
    <w:rsid w:val="00C95985"/>
    <w:rsid w:val="00CC1A7B"/>
    <w:rsid w:val="00CC35E1"/>
    <w:rsid w:val="00CC3E11"/>
    <w:rsid w:val="00CC5026"/>
    <w:rsid w:val="00CC73A9"/>
    <w:rsid w:val="00CD73C9"/>
    <w:rsid w:val="00CF137C"/>
    <w:rsid w:val="00D032FD"/>
    <w:rsid w:val="00D03F9A"/>
    <w:rsid w:val="00D05125"/>
    <w:rsid w:val="00D2321A"/>
    <w:rsid w:val="00D26538"/>
    <w:rsid w:val="00D40A89"/>
    <w:rsid w:val="00D46433"/>
    <w:rsid w:val="00D61092"/>
    <w:rsid w:val="00D71AEE"/>
    <w:rsid w:val="00D74A09"/>
    <w:rsid w:val="00D811C9"/>
    <w:rsid w:val="00DE0455"/>
    <w:rsid w:val="00DE16C5"/>
    <w:rsid w:val="00DE20CF"/>
    <w:rsid w:val="00DE34CF"/>
    <w:rsid w:val="00E003D5"/>
    <w:rsid w:val="00E665B5"/>
    <w:rsid w:val="00E66888"/>
    <w:rsid w:val="00EE53E7"/>
    <w:rsid w:val="00EE7D7C"/>
    <w:rsid w:val="00EF1945"/>
    <w:rsid w:val="00EF22C8"/>
    <w:rsid w:val="00F1055A"/>
    <w:rsid w:val="00F21F0F"/>
    <w:rsid w:val="00F25D98"/>
    <w:rsid w:val="00F300FB"/>
    <w:rsid w:val="00F95998"/>
    <w:rsid w:val="00FB089A"/>
    <w:rsid w:val="00FB6386"/>
    <w:rsid w:val="00FC5CA9"/>
    <w:rsid w:val="00FD2F8B"/>
    <w:rsid w:val="00FD47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F0F"/>
    <w:pPr>
      <w:spacing w:after="180"/>
    </w:pPr>
    <w:rPr>
      <w:rFonts w:ascii="Times New Roman" w:hAnsi="Times New Roman"/>
      <w:lang w:val="en-GB"/>
    </w:rPr>
  </w:style>
  <w:style w:type="paragraph" w:styleId="Heading1">
    <w:name w:val="heading 1"/>
    <w:next w:val="Normal"/>
    <w:qFormat/>
    <w:rsid w:val="00526F0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F0F"/>
    <w:pPr>
      <w:pBdr>
        <w:top w:val="none" w:sz="0" w:space="0" w:color="auto"/>
      </w:pBdr>
      <w:spacing w:before="180"/>
      <w:outlineLvl w:val="1"/>
    </w:pPr>
    <w:rPr>
      <w:sz w:val="32"/>
    </w:rPr>
  </w:style>
  <w:style w:type="paragraph" w:styleId="Heading3">
    <w:name w:val="heading 3"/>
    <w:basedOn w:val="Heading2"/>
    <w:next w:val="Normal"/>
    <w:link w:val="Heading3Char"/>
    <w:qFormat/>
    <w:rsid w:val="00526F0F"/>
    <w:pPr>
      <w:spacing w:before="120"/>
      <w:outlineLvl w:val="2"/>
    </w:pPr>
    <w:rPr>
      <w:sz w:val="28"/>
      <w:lang/>
    </w:rPr>
  </w:style>
  <w:style w:type="paragraph" w:styleId="Heading4">
    <w:name w:val="heading 4"/>
    <w:basedOn w:val="Heading3"/>
    <w:next w:val="Normal"/>
    <w:link w:val="Heading4Char"/>
    <w:qFormat/>
    <w:rsid w:val="00526F0F"/>
    <w:pPr>
      <w:ind w:left="1418" w:hanging="1418"/>
      <w:outlineLvl w:val="3"/>
    </w:pPr>
    <w:rPr>
      <w:sz w:val="24"/>
    </w:rPr>
  </w:style>
  <w:style w:type="paragraph" w:styleId="Heading5">
    <w:name w:val="heading 5"/>
    <w:basedOn w:val="Heading4"/>
    <w:next w:val="Normal"/>
    <w:link w:val="Heading5Char"/>
    <w:qFormat/>
    <w:rsid w:val="00526F0F"/>
    <w:pPr>
      <w:ind w:left="1701" w:hanging="1701"/>
      <w:outlineLvl w:val="4"/>
    </w:pPr>
    <w:rPr>
      <w:sz w:val="22"/>
    </w:rPr>
  </w:style>
  <w:style w:type="paragraph" w:styleId="Heading6">
    <w:name w:val="heading 6"/>
    <w:basedOn w:val="H6"/>
    <w:next w:val="Normal"/>
    <w:qFormat/>
    <w:rsid w:val="00526F0F"/>
    <w:pPr>
      <w:outlineLvl w:val="5"/>
    </w:pPr>
  </w:style>
  <w:style w:type="paragraph" w:styleId="Heading7">
    <w:name w:val="heading 7"/>
    <w:basedOn w:val="H6"/>
    <w:next w:val="Normal"/>
    <w:qFormat/>
    <w:rsid w:val="00526F0F"/>
    <w:pPr>
      <w:outlineLvl w:val="6"/>
    </w:pPr>
  </w:style>
  <w:style w:type="paragraph" w:styleId="Heading8">
    <w:name w:val="heading 8"/>
    <w:basedOn w:val="Heading1"/>
    <w:next w:val="Normal"/>
    <w:qFormat/>
    <w:rsid w:val="00526F0F"/>
    <w:pPr>
      <w:ind w:left="0" w:firstLine="0"/>
      <w:outlineLvl w:val="7"/>
    </w:pPr>
  </w:style>
  <w:style w:type="paragraph" w:styleId="Heading9">
    <w:name w:val="heading 9"/>
    <w:basedOn w:val="Heading8"/>
    <w:next w:val="Normal"/>
    <w:qFormat/>
    <w:rsid w:val="00526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26F0F"/>
    <w:pPr>
      <w:spacing w:before="180"/>
      <w:ind w:left="2693" w:hanging="2693"/>
    </w:pPr>
    <w:rPr>
      <w:b/>
    </w:rPr>
  </w:style>
  <w:style w:type="paragraph" w:styleId="TOC1">
    <w:name w:val="toc 1"/>
    <w:uiPriority w:val="39"/>
    <w:rsid w:val="00526F0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F0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526F0F"/>
    <w:pPr>
      <w:ind w:left="1701" w:hanging="1701"/>
    </w:pPr>
  </w:style>
  <w:style w:type="paragraph" w:styleId="TOC4">
    <w:name w:val="toc 4"/>
    <w:basedOn w:val="TOC3"/>
    <w:uiPriority w:val="39"/>
    <w:rsid w:val="00526F0F"/>
    <w:pPr>
      <w:ind w:left="1418" w:hanging="1418"/>
    </w:pPr>
  </w:style>
  <w:style w:type="paragraph" w:styleId="TOC3">
    <w:name w:val="toc 3"/>
    <w:basedOn w:val="TOC2"/>
    <w:uiPriority w:val="39"/>
    <w:rsid w:val="00526F0F"/>
    <w:pPr>
      <w:ind w:left="1134" w:hanging="1134"/>
    </w:pPr>
  </w:style>
  <w:style w:type="paragraph" w:styleId="TOC2">
    <w:name w:val="toc 2"/>
    <w:basedOn w:val="TOC1"/>
    <w:uiPriority w:val="39"/>
    <w:rsid w:val="00526F0F"/>
    <w:pPr>
      <w:keepNext w:val="0"/>
      <w:spacing w:before="0"/>
      <w:ind w:left="851" w:hanging="851"/>
    </w:pPr>
    <w:rPr>
      <w:sz w:val="20"/>
    </w:rPr>
  </w:style>
  <w:style w:type="paragraph" w:styleId="Index2">
    <w:name w:val="index 2"/>
    <w:basedOn w:val="Index1"/>
    <w:semiHidden/>
    <w:rsid w:val="00526F0F"/>
    <w:pPr>
      <w:ind w:left="284"/>
    </w:pPr>
  </w:style>
  <w:style w:type="paragraph" w:styleId="Index1">
    <w:name w:val="index 1"/>
    <w:basedOn w:val="Normal"/>
    <w:semiHidden/>
    <w:rsid w:val="00526F0F"/>
    <w:pPr>
      <w:keepLines/>
      <w:spacing w:after="0"/>
    </w:pPr>
  </w:style>
  <w:style w:type="paragraph" w:customStyle="1" w:styleId="ZH">
    <w:name w:val="ZH"/>
    <w:rsid w:val="00526F0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F0F"/>
    <w:pPr>
      <w:outlineLvl w:val="9"/>
    </w:pPr>
  </w:style>
  <w:style w:type="paragraph" w:styleId="ListNumber2">
    <w:name w:val="List Number 2"/>
    <w:basedOn w:val="ListNumber"/>
    <w:rsid w:val="00526F0F"/>
    <w:pPr>
      <w:ind w:left="851"/>
    </w:pPr>
  </w:style>
  <w:style w:type="paragraph" w:styleId="Header">
    <w:name w:val="header"/>
    <w:aliases w:val="header odd,header"/>
    <w:rsid w:val="00526F0F"/>
    <w:pPr>
      <w:widowControl w:val="0"/>
    </w:pPr>
    <w:rPr>
      <w:rFonts w:ascii="Arial" w:hAnsi="Arial"/>
      <w:b/>
      <w:noProof/>
      <w:sz w:val="18"/>
      <w:lang w:val="en-GB"/>
    </w:rPr>
  </w:style>
  <w:style w:type="character" w:styleId="FootnoteReference">
    <w:name w:val="footnote reference"/>
    <w:semiHidden/>
    <w:rsid w:val="00526F0F"/>
    <w:rPr>
      <w:b/>
      <w:position w:val="6"/>
      <w:sz w:val="16"/>
    </w:rPr>
  </w:style>
  <w:style w:type="paragraph" w:styleId="FootnoteText">
    <w:name w:val="footnote text"/>
    <w:basedOn w:val="Normal"/>
    <w:semiHidden/>
    <w:rsid w:val="00526F0F"/>
    <w:pPr>
      <w:keepLines/>
      <w:spacing w:after="0"/>
      <w:ind w:left="454" w:hanging="454"/>
    </w:pPr>
    <w:rPr>
      <w:sz w:val="16"/>
    </w:rPr>
  </w:style>
  <w:style w:type="paragraph" w:customStyle="1" w:styleId="TAH">
    <w:name w:val="TAH"/>
    <w:basedOn w:val="TAC"/>
    <w:link w:val="TAHCar"/>
    <w:rsid w:val="00526F0F"/>
    <w:rPr>
      <w:b/>
    </w:rPr>
  </w:style>
  <w:style w:type="paragraph" w:customStyle="1" w:styleId="TAC">
    <w:name w:val="TAC"/>
    <w:basedOn w:val="TAL"/>
    <w:link w:val="TACChar"/>
    <w:rsid w:val="00526F0F"/>
    <w:pPr>
      <w:jc w:val="center"/>
    </w:pPr>
  </w:style>
  <w:style w:type="paragraph" w:customStyle="1" w:styleId="TF">
    <w:name w:val="TF"/>
    <w:basedOn w:val="TH"/>
    <w:link w:val="TF0"/>
    <w:rsid w:val="00526F0F"/>
    <w:pPr>
      <w:keepNext w:val="0"/>
      <w:spacing w:before="0" w:after="240"/>
    </w:pPr>
  </w:style>
  <w:style w:type="paragraph" w:customStyle="1" w:styleId="NO">
    <w:name w:val="NO"/>
    <w:basedOn w:val="Normal"/>
    <w:link w:val="NOZchn"/>
    <w:rsid w:val="00526F0F"/>
    <w:pPr>
      <w:keepLines/>
      <w:ind w:left="1135" w:hanging="851"/>
    </w:pPr>
  </w:style>
  <w:style w:type="paragraph" w:styleId="TOC9">
    <w:name w:val="toc 9"/>
    <w:basedOn w:val="TOC8"/>
    <w:uiPriority w:val="39"/>
    <w:rsid w:val="00526F0F"/>
    <w:pPr>
      <w:ind w:left="1418" w:hanging="1418"/>
    </w:pPr>
  </w:style>
  <w:style w:type="paragraph" w:customStyle="1" w:styleId="EX">
    <w:name w:val="EX"/>
    <w:basedOn w:val="Normal"/>
    <w:link w:val="EXCar"/>
    <w:rsid w:val="00526F0F"/>
    <w:pPr>
      <w:keepLines/>
      <w:ind w:left="1702" w:hanging="1418"/>
    </w:pPr>
    <w:rPr>
      <w:lang/>
    </w:rPr>
  </w:style>
  <w:style w:type="paragraph" w:customStyle="1" w:styleId="FP">
    <w:name w:val="FP"/>
    <w:basedOn w:val="Normal"/>
    <w:rsid w:val="00526F0F"/>
    <w:pPr>
      <w:spacing w:after="0"/>
    </w:pPr>
  </w:style>
  <w:style w:type="paragraph" w:customStyle="1" w:styleId="LD">
    <w:name w:val="LD"/>
    <w:rsid w:val="00526F0F"/>
    <w:pPr>
      <w:keepNext/>
      <w:keepLines/>
      <w:spacing w:line="180" w:lineRule="exact"/>
    </w:pPr>
    <w:rPr>
      <w:rFonts w:ascii="MS LineDraw" w:hAnsi="MS LineDraw"/>
      <w:noProof/>
      <w:lang w:val="en-GB"/>
    </w:rPr>
  </w:style>
  <w:style w:type="paragraph" w:customStyle="1" w:styleId="NW">
    <w:name w:val="NW"/>
    <w:basedOn w:val="NO"/>
    <w:rsid w:val="00526F0F"/>
    <w:pPr>
      <w:spacing w:after="0"/>
    </w:pPr>
  </w:style>
  <w:style w:type="paragraph" w:customStyle="1" w:styleId="EW">
    <w:name w:val="EW"/>
    <w:basedOn w:val="EX"/>
    <w:rsid w:val="00526F0F"/>
    <w:pPr>
      <w:spacing w:after="0"/>
    </w:pPr>
  </w:style>
  <w:style w:type="paragraph" w:styleId="TOC6">
    <w:name w:val="toc 6"/>
    <w:basedOn w:val="TOC5"/>
    <w:next w:val="Normal"/>
    <w:uiPriority w:val="39"/>
    <w:rsid w:val="00526F0F"/>
    <w:pPr>
      <w:ind w:left="1985" w:hanging="1985"/>
    </w:pPr>
  </w:style>
  <w:style w:type="paragraph" w:styleId="TOC7">
    <w:name w:val="toc 7"/>
    <w:basedOn w:val="TOC6"/>
    <w:next w:val="Normal"/>
    <w:uiPriority w:val="39"/>
    <w:rsid w:val="00526F0F"/>
    <w:pPr>
      <w:ind w:left="2268" w:hanging="2268"/>
    </w:pPr>
  </w:style>
  <w:style w:type="paragraph" w:styleId="ListBullet2">
    <w:name w:val="List Bullet 2"/>
    <w:basedOn w:val="ListBullet"/>
    <w:rsid w:val="00526F0F"/>
    <w:pPr>
      <w:ind w:left="851"/>
    </w:pPr>
  </w:style>
  <w:style w:type="paragraph" w:styleId="ListBullet3">
    <w:name w:val="List Bullet 3"/>
    <w:basedOn w:val="ListBullet2"/>
    <w:rsid w:val="00526F0F"/>
    <w:pPr>
      <w:ind w:left="1135"/>
    </w:pPr>
  </w:style>
  <w:style w:type="paragraph" w:styleId="ListNumber">
    <w:name w:val="List Number"/>
    <w:basedOn w:val="List"/>
    <w:rsid w:val="00526F0F"/>
  </w:style>
  <w:style w:type="paragraph" w:customStyle="1" w:styleId="EQ">
    <w:name w:val="EQ"/>
    <w:basedOn w:val="Normal"/>
    <w:next w:val="Normal"/>
    <w:rsid w:val="00526F0F"/>
    <w:pPr>
      <w:keepLines/>
      <w:tabs>
        <w:tab w:val="center" w:pos="4536"/>
        <w:tab w:val="right" w:pos="9072"/>
      </w:tabs>
    </w:pPr>
    <w:rPr>
      <w:noProof/>
    </w:rPr>
  </w:style>
  <w:style w:type="paragraph" w:customStyle="1" w:styleId="TH">
    <w:name w:val="TH"/>
    <w:basedOn w:val="Normal"/>
    <w:link w:val="THChar"/>
    <w:rsid w:val="00526F0F"/>
    <w:pPr>
      <w:keepNext/>
      <w:keepLines/>
      <w:spacing w:before="60"/>
      <w:jc w:val="center"/>
    </w:pPr>
    <w:rPr>
      <w:rFonts w:ascii="Arial" w:hAnsi="Arial"/>
      <w:b/>
    </w:rPr>
  </w:style>
  <w:style w:type="paragraph" w:customStyle="1" w:styleId="NF">
    <w:name w:val="NF"/>
    <w:basedOn w:val="NO"/>
    <w:rsid w:val="00526F0F"/>
    <w:pPr>
      <w:keepNext/>
      <w:spacing w:after="0"/>
    </w:pPr>
    <w:rPr>
      <w:rFonts w:ascii="Arial" w:hAnsi="Arial"/>
      <w:sz w:val="18"/>
    </w:rPr>
  </w:style>
  <w:style w:type="paragraph" w:customStyle="1" w:styleId="PL">
    <w:name w:val="PL"/>
    <w:rsid w:val="00526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F0F"/>
    <w:pPr>
      <w:jc w:val="right"/>
    </w:pPr>
  </w:style>
  <w:style w:type="paragraph" w:customStyle="1" w:styleId="H6">
    <w:name w:val="H6"/>
    <w:basedOn w:val="Heading5"/>
    <w:next w:val="Normal"/>
    <w:rsid w:val="00526F0F"/>
    <w:pPr>
      <w:ind w:left="1985" w:hanging="1985"/>
      <w:outlineLvl w:val="9"/>
    </w:pPr>
    <w:rPr>
      <w:sz w:val="20"/>
    </w:rPr>
  </w:style>
  <w:style w:type="paragraph" w:customStyle="1" w:styleId="TAN">
    <w:name w:val="TAN"/>
    <w:basedOn w:val="TAL"/>
    <w:rsid w:val="00526F0F"/>
    <w:pPr>
      <w:ind w:left="851" w:hanging="851"/>
    </w:pPr>
  </w:style>
  <w:style w:type="paragraph" w:customStyle="1" w:styleId="TAL">
    <w:name w:val="TAL"/>
    <w:basedOn w:val="Normal"/>
    <w:link w:val="TALZchn"/>
    <w:rsid w:val="00526F0F"/>
    <w:pPr>
      <w:keepNext/>
      <w:keepLines/>
      <w:spacing w:after="0"/>
    </w:pPr>
    <w:rPr>
      <w:rFonts w:ascii="Arial" w:hAnsi="Arial"/>
      <w:sz w:val="18"/>
      <w:lang/>
    </w:rPr>
  </w:style>
  <w:style w:type="paragraph" w:customStyle="1" w:styleId="ZA">
    <w:name w:val="ZA"/>
    <w:rsid w:val="00526F0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F0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F0F"/>
    <w:pPr>
      <w:framePr w:wrap="notBeside" w:vAnchor="page" w:hAnchor="margin" w:y="15764"/>
      <w:widowControl w:val="0"/>
    </w:pPr>
    <w:rPr>
      <w:rFonts w:ascii="Arial" w:hAnsi="Arial"/>
      <w:noProof/>
      <w:sz w:val="32"/>
      <w:lang w:val="en-GB"/>
    </w:rPr>
  </w:style>
  <w:style w:type="paragraph" w:customStyle="1" w:styleId="ZU">
    <w:name w:val="ZU"/>
    <w:rsid w:val="00526F0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F0F"/>
    <w:pPr>
      <w:framePr w:wrap="notBeside" w:y="16161"/>
    </w:pPr>
  </w:style>
  <w:style w:type="character" w:customStyle="1" w:styleId="ZGSM">
    <w:name w:val="ZGSM"/>
    <w:rsid w:val="00526F0F"/>
  </w:style>
  <w:style w:type="paragraph" w:styleId="List2">
    <w:name w:val="List 2"/>
    <w:basedOn w:val="List"/>
    <w:rsid w:val="00526F0F"/>
    <w:pPr>
      <w:ind w:left="851"/>
    </w:pPr>
  </w:style>
  <w:style w:type="paragraph" w:customStyle="1" w:styleId="ZG">
    <w:name w:val="ZG"/>
    <w:rsid w:val="00526F0F"/>
    <w:pPr>
      <w:framePr w:wrap="notBeside" w:vAnchor="page" w:hAnchor="margin" w:xAlign="right" w:y="6805"/>
      <w:widowControl w:val="0"/>
      <w:jc w:val="right"/>
    </w:pPr>
    <w:rPr>
      <w:rFonts w:ascii="Arial" w:hAnsi="Arial"/>
      <w:noProof/>
      <w:lang w:val="en-GB"/>
    </w:rPr>
  </w:style>
  <w:style w:type="paragraph" w:styleId="List3">
    <w:name w:val="List 3"/>
    <w:basedOn w:val="List2"/>
    <w:rsid w:val="00526F0F"/>
    <w:pPr>
      <w:ind w:left="1135"/>
    </w:pPr>
  </w:style>
  <w:style w:type="paragraph" w:styleId="List4">
    <w:name w:val="List 4"/>
    <w:basedOn w:val="List3"/>
    <w:rsid w:val="00526F0F"/>
    <w:pPr>
      <w:ind w:left="1418"/>
    </w:pPr>
  </w:style>
  <w:style w:type="paragraph" w:styleId="List5">
    <w:name w:val="List 5"/>
    <w:basedOn w:val="List4"/>
    <w:rsid w:val="00526F0F"/>
    <w:pPr>
      <w:ind w:left="1702"/>
    </w:pPr>
  </w:style>
  <w:style w:type="paragraph" w:customStyle="1" w:styleId="EditorsNote">
    <w:name w:val="Editor's Note"/>
    <w:aliases w:val="EN"/>
    <w:basedOn w:val="NO"/>
    <w:link w:val="EditorsNoteChar"/>
    <w:rsid w:val="00526F0F"/>
    <w:rPr>
      <w:color w:val="FF0000"/>
      <w:lang/>
    </w:rPr>
  </w:style>
  <w:style w:type="paragraph" w:styleId="List">
    <w:name w:val="List"/>
    <w:basedOn w:val="Normal"/>
    <w:rsid w:val="00526F0F"/>
    <w:pPr>
      <w:ind w:left="568" w:hanging="284"/>
    </w:pPr>
  </w:style>
  <w:style w:type="paragraph" w:styleId="ListBullet">
    <w:name w:val="List Bullet"/>
    <w:basedOn w:val="List"/>
    <w:rsid w:val="00526F0F"/>
  </w:style>
  <w:style w:type="paragraph" w:styleId="ListBullet4">
    <w:name w:val="List Bullet 4"/>
    <w:basedOn w:val="ListBullet3"/>
    <w:rsid w:val="00526F0F"/>
    <w:pPr>
      <w:ind w:left="1418"/>
    </w:pPr>
  </w:style>
  <w:style w:type="paragraph" w:styleId="ListBullet5">
    <w:name w:val="List Bullet 5"/>
    <w:basedOn w:val="ListBullet4"/>
    <w:rsid w:val="00526F0F"/>
    <w:pPr>
      <w:ind w:left="1702"/>
    </w:pPr>
  </w:style>
  <w:style w:type="paragraph" w:customStyle="1" w:styleId="B1">
    <w:name w:val="B1"/>
    <w:basedOn w:val="List"/>
    <w:link w:val="B1Char"/>
    <w:rsid w:val="00526F0F"/>
  </w:style>
  <w:style w:type="paragraph" w:customStyle="1" w:styleId="B2">
    <w:name w:val="B2"/>
    <w:basedOn w:val="List2"/>
    <w:link w:val="B2Char"/>
    <w:rsid w:val="00526F0F"/>
  </w:style>
  <w:style w:type="paragraph" w:customStyle="1" w:styleId="B3">
    <w:name w:val="B3"/>
    <w:basedOn w:val="List3"/>
    <w:rsid w:val="00526F0F"/>
  </w:style>
  <w:style w:type="paragraph" w:customStyle="1" w:styleId="B4">
    <w:name w:val="B4"/>
    <w:basedOn w:val="List4"/>
    <w:rsid w:val="00526F0F"/>
  </w:style>
  <w:style w:type="paragraph" w:customStyle="1" w:styleId="B5">
    <w:name w:val="B5"/>
    <w:basedOn w:val="List5"/>
    <w:rsid w:val="00526F0F"/>
  </w:style>
  <w:style w:type="paragraph" w:styleId="Footer">
    <w:name w:val="footer"/>
    <w:basedOn w:val="Header"/>
    <w:rsid w:val="00526F0F"/>
    <w:pPr>
      <w:jc w:val="center"/>
    </w:pPr>
    <w:rPr>
      <w:i/>
    </w:rPr>
  </w:style>
  <w:style w:type="paragraph" w:customStyle="1" w:styleId="ZTD">
    <w:name w:val="ZTD"/>
    <w:basedOn w:val="ZB"/>
    <w:rsid w:val="00526F0F"/>
    <w:pPr>
      <w:framePr w:hRule="auto" w:wrap="notBeside" w:y="852"/>
    </w:pPr>
    <w:rPr>
      <w:i w:val="0"/>
      <w:sz w:val="40"/>
    </w:rPr>
  </w:style>
  <w:style w:type="paragraph" w:customStyle="1" w:styleId="CRCoverPage">
    <w:name w:val="CR Cover Page"/>
    <w:rsid w:val="00526F0F"/>
    <w:pPr>
      <w:spacing w:after="120"/>
    </w:pPr>
    <w:rPr>
      <w:rFonts w:ascii="Arial" w:hAnsi="Arial"/>
      <w:lang w:val="en-GB"/>
    </w:rPr>
  </w:style>
  <w:style w:type="paragraph" w:customStyle="1" w:styleId="tdoc-header">
    <w:name w:val="tdoc-header"/>
    <w:rsid w:val="00526F0F"/>
    <w:rPr>
      <w:rFonts w:ascii="Arial" w:hAnsi="Arial"/>
      <w:noProof/>
      <w:sz w:val="24"/>
      <w:lang w:val="en-GB"/>
    </w:rPr>
  </w:style>
  <w:style w:type="character" w:styleId="Hyperlink">
    <w:name w:val="Hyperlink"/>
    <w:rsid w:val="00526F0F"/>
    <w:rPr>
      <w:color w:val="0000FF"/>
      <w:u w:val="single"/>
    </w:rPr>
  </w:style>
  <w:style w:type="character" w:styleId="CommentReference">
    <w:name w:val="annotation reference"/>
    <w:semiHidden/>
    <w:rsid w:val="00526F0F"/>
    <w:rPr>
      <w:sz w:val="16"/>
    </w:rPr>
  </w:style>
  <w:style w:type="paragraph" w:styleId="CommentText">
    <w:name w:val="annotation text"/>
    <w:basedOn w:val="Normal"/>
    <w:link w:val="CommentTextChar"/>
    <w:semiHidden/>
    <w:rsid w:val="00526F0F"/>
    <w:rPr>
      <w:lang/>
    </w:rPr>
  </w:style>
  <w:style w:type="character" w:styleId="FollowedHyperlink">
    <w:name w:val="FollowedHyperlink"/>
    <w:rsid w:val="00526F0F"/>
    <w:rPr>
      <w:color w:val="800080"/>
      <w:u w:val="single"/>
    </w:rPr>
  </w:style>
  <w:style w:type="paragraph" w:styleId="BalloonText">
    <w:name w:val="Balloon Text"/>
    <w:basedOn w:val="Normal"/>
    <w:semiHidden/>
    <w:rsid w:val="00526F0F"/>
    <w:rPr>
      <w:rFonts w:ascii="Tahoma" w:hAnsi="Tahoma" w:cs="Tahoma"/>
      <w:sz w:val="16"/>
      <w:szCs w:val="16"/>
    </w:rPr>
  </w:style>
  <w:style w:type="paragraph" w:styleId="CommentSubject">
    <w:name w:val="annotation subject"/>
    <w:basedOn w:val="CommentText"/>
    <w:next w:val="CommentText"/>
    <w:semiHidden/>
    <w:rsid w:val="00526F0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092"/>
    <w:rPr>
      <w:rFonts w:ascii="Times New Roman" w:hAnsi="Times New Roman"/>
      <w:lang w:val="en-GB" w:eastAsia="en-US"/>
    </w:rPr>
  </w:style>
  <w:style w:type="character" w:customStyle="1" w:styleId="NOZchn">
    <w:name w:val="NO Zchn"/>
    <w:link w:val="NO"/>
    <w:locked/>
    <w:rsid w:val="009008DB"/>
    <w:rPr>
      <w:rFonts w:ascii="Times New Roman" w:hAnsi="Times New Roman"/>
      <w:lang w:val="en-GB" w:eastAsia="en-US"/>
    </w:rPr>
  </w:style>
  <w:style w:type="character" w:customStyle="1" w:styleId="THChar">
    <w:name w:val="TH Char"/>
    <w:link w:val="TH"/>
    <w:locked/>
    <w:rsid w:val="009008DB"/>
    <w:rPr>
      <w:rFonts w:ascii="Arial" w:hAnsi="Arial"/>
      <w:b/>
      <w:lang w:val="en-GB" w:eastAsia="en-US"/>
    </w:rPr>
  </w:style>
  <w:style w:type="character" w:customStyle="1" w:styleId="TF0">
    <w:name w:val="TF (文字)"/>
    <w:link w:val="TF"/>
    <w:locked/>
    <w:rsid w:val="009008DB"/>
    <w:rPr>
      <w:rFonts w:ascii="Arial" w:hAnsi="Arial"/>
      <w:b/>
      <w:lang w:val="en-GB" w:eastAsia="en-US"/>
    </w:rPr>
  </w:style>
  <w:style w:type="character" w:customStyle="1" w:styleId="B2Char">
    <w:name w:val="B2 Char"/>
    <w:link w:val="B2"/>
    <w:locked/>
    <w:rsid w:val="00D05125"/>
    <w:rPr>
      <w:rFonts w:ascii="Times New Roman" w:hAnsi="Times New Roman"/>
      <w:lang w:val="en-GB" w:eastAsia="en-US"/>
    </w:rPr>
  </w:style>
  <w:style w:type="paragraph" w:customStyle="1" w:styleId="NOTE">
    <w:name w:val="NOTE"/>
    <w:rsid w:val="00B10557"/>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rPr>
  </w:style>
  <w:style w:type="paragraph" w:customStyle="1" w:styleId="CSN1H">
    <w:name w:val="CSN1_H"/>
    <w:basedOn w:val="CSN1"/>
    <w:rsid w:val="00B1055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1055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rPr>
  </w:style>
  <w:style w:type="paragraph" w:styleId="BodyTextIndent">
    <w:name w:val="Body Text Indent"/>
    <w:basedOn w:val="Normal"/>
    <w:link w:val="BodyTextIndentChar"/>
    <w:rsid w:val="00B10557"/>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B10557"/>
    <w:rPr>
      <w:rFonts w:eastAsia="Times New Roman"/>
      <w:lang w:val="en-GB" w:eastAsia="ja-JP"/>
    </w:rPr>
  </w:style>
  <w:style w:type="paragraph" w:customStyle="1" w:styleId="CSN1-noborder">
    <w:name w:val="CSN1 - no border"/>
    <w:basedOn w:val="CSN1"/>
    <w:rsid w:val="00B1055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10557"/>
    <w:pPr>
      <w:overflowPunct w:val="0"/>
      <w:autoSpaceDE w:val="0"/>
      <w:autoSpaceDN w:val="0"/>
      <w:adjustRightInd w:val="0"/>
      <w:textAlignment w:val="baseline"/>
    </w:pPr>
    <w:rPr>
      <w:rFonts w:eastAsia="Times New Roman"/>
      <w:b/>
    </w:rPr>
  </w:style>
  <w:style w:type="paragraph" w:customStyle="1" w:styleId="LD1">
    <w:name w:val="LD 1"/>
    <w:basedOn w:val="LD"/>
    <w:rsid w:val="00B10557"/>
    <w:pPr>
      <w:overflowPunct w:val="0"/>
      <w:autoSpaceDE w:val="0"/>
      <w:autoSpaceDN w:val="0"/>
      <w:adjustRightInd w:val="0"/>
      <w:spacing w:before="60" w:after="60" w:line="240" w:lineRule="auto"/>
      <w:jc w:val="center"/>
      <w:textAlignment w:val="baseline"/>
    </w:pPr>
    <w:rPr>
      <w:rFonts w:ascii="Courier New" w:eastAsia="Times New Roman" w:hAnsi="Courier New"/>
      <w:noProof w:val="0"/>
    </w:rPr>
  </w:style>
  <w:style w:type="paragraph" w:styleId="BodyText">
    <w:name w:val="Body Text"/>
    <w:basedOn w:val="Normal"/>
    <w:link w:val="BodyTextChar"/>
    <w:rsid w:val="00B10557"/>
    <w:pPr>
      <w:spacing w:after="120"/>
    </w:pPr>
    <w:rPr>
      <w:rFonts w:eastAsia="Times New Roman"/>
    </w:rPr>
  </w:style>
  <w:style w:type="character" w:customStyle="1" w:styleId="BodyTextChar">
    <w:name w:val="Body Text Char"/>
    <w:basedOn w:val="DefaultParagraphFont"/>
    <w:link w:val="BodyText"/>
    <w:rsid w:val="00B10557"/>
    <w:rPr>
      <w:rFonts w:ascii="Times New Roman" w:eastAsia="Times New Roman" w:hAnsi="Times New Roman"/>
      <w:lang w:val="en-GB"/>
    </w:rPr>
  </w:style>
  <w:style w:type="paragraph" w:customStyle="1" w:styleId="ZC">
    <w:name w:val="ZC"/>
    <w:rsid w:val="00B10557"/>
    <w:pPr>
      <w:widowControl w:val="0"/>
      <w:spacing w:line="360" w:lineRule="atLeast"/>
      <w:jc w:val="center"/>
    </w:pPr>
    <w:rPr>
      <w:rFonts w:ascii="Arial" w:eastAsia="Times New Roman" w:hAnsi="Arial"/>
      <w:lang w:val="en-GB"/>
    </w:rPr>
  </w:style>
  <w:style w:type="paragraph" w:styleId="NormalWeb">
    <w:name w:val="Normal (Web)"/>
    <w:basedOn w:val="Normal"/>
    <w:rsid w:val="00B10557"/>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1">
    <w:name w:val="1"/>
    <w:semiHidden/>
    <w:rsid w:val="00B105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B10557"/>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rsid w:val="00B10557"/>
    <w:rPr>
      <w:rFonts w:ascii="Times New Roman" w:hAnsi="Times New Roman"/>
      <w:lang w:val="en-GB"/>
    </w:rPr>
  </w:style>
  <w:style w:type="character" w:customStyle="1" w:styleId="TALZchn">
    <w:name w:val="TAL Zchn"/>
    <w:link w:val="TAL"/>
    <w:rsid w:val="00B10557"/>
    <w:rPr>
      <w:rFonts w:ascii="Arial" w:hAnsi="Arial"/>
      <w:sz w:val="18"/>
      <w:lang w:val="en-GB"/>
    </w:rPr>
  </w:style>
  <w:style w:type="character" w:customStyle="1" w:styleId="EXCar">
    <w:name w:val="EX Car"/>
    <w:link w:val="EX"/>
    <w:rsid w:val="00B10557"/>
    <w:rPr>
      <w:rFonts w:ascii="Times New Roman" w:hAnsi="Times New Roman"/>
      <w:lang w:val="en-GB"/>
    </w:rPr>
  </w:style>
  <w:style w:type="paragraph" w:customStyle="1" w:styleId="StyleB3Asianlr">
    <w:name w:val="Style B3 + (Asian) ‚l‚r –¾’©"/>
    <w:basedOn w:val="B3"/>
    <w:next w:val="B3"/>
    <w:rsid w:val="00B10557"/>
    <w:pPr>
      <w:overflowPunct w:val="0"/>
      <w:autoSpaceDE w:val="0"/>
      <w:autoSpaceDN w:val="0"/>
      <w:adjustRightInd w:val="0"/>
      <w:textAlignment w:val="baseline"/>
    </w:pPr>
    <w:rPr>
      <w:rFonts w:eastAsia="‚l‚r –¾’©"/>
    </w:rPr>
  </w:style>
  <w:style w:type="character" w:customStyle="1" w:styleId="B1Char1">
    <w:name w:val="B1 Char1"/>
    <w:uiPriority w:val="99"/>
    <w:rsid w:val="00B10557"/>
    <w:rPr>
      <w:rFonts w:ascii="Times New Roman" w:hAnsi="Times New Roman"/>
      <w:lang w:eastAsia="en-US"/>
    </w:rPr>
  </w:style>
  <w:style w:type="character" w:customStyle="1" w:styleId="TALChar">
    <w:name w:val="TAL Char"/>
    <w:rsid w:val="00B10557"/>
    <w:rPr>
      <w:rFonts w:ascii="Arial" w:hAnsi="Arial"/>
      <w:sz w:val="18"/>
      <w:lang w:val="en-GB"/>
    </w:rPr>
  </w:style>
  <w:style w:type="character" w:customStyle="1" w:styleId="CommentTextChar">
    <w:name w:val="Comment Text Char"/>
    <w:link w:val="CommentText"/>
    <w:semiHidden/>
    <w:rsid w:val="00B10557"/>
    <w:rPr>
      <w:rFonts w:ascii="Times New Roman" w:hAnsi="Times New Roman"/>
      <w:lang w:val="en-GB"/>
    </w:rPr>
  </w:style>
  <w:style w:type="character" w:customStyle="1" w:styleId="THZchn">
    <w:name w:val="TH Zchn"/>
    <w:rsid w:val="00B10557"/>
    <w:rPr>
      <w:rFonts w:ascii="Arial" w:hAnsi="Arial"/>
      <w:b/>
      <w:lang w:val="en-GB"/>
    </w:rPr>
  </w:style>
  <w:style w:type="paragraph" w:styleId="Revision">
    <w:name w:val="Revision"/>
    <w:hidden/>
    <w:uiPriority w:val="99"/>
    <w:semiHidden/>
    <w:rsid w:val="00B10557"/>
    <w:rPr>
      <w:rFonts w:ascii="Times New Roman" w:eastAsia="Times New Roman" w:hAnsi="Times New Roman"/>
      <w:lang w:val="en-GB"/>
    </w:rPr>
  </w:style>
  <w:style w:type="character" w:customStyle="1" w:styleId="EditorsNoteChar">
    <w:name w:val="Editor's Note Char"/>
    <w:aliases w:val="EN Char"/>
    <w:link w:val="EditorsNote"/>
    <w:rsid w:val="00B10557"/>
    <w:rPr>
      <w:rFonts w:ascii="Times New Roman" w:hAnsi="Times New Roman"/>
      <w:color w:val="FF0000"/>
      <w:lang w:val="en-GB"/>
    </w:rPr>
  </w:style>
  <w:style w:type="character" w:customStyle="1" w:styleId="Heading4Char">
    <w:name w:val="Heading 4 Char"/>
    <w:link w:val="Heading4"/>
    <w:rsid w:val="00B10557"/>
    <w:rPr>
      <w:rFonts w:ascii="Arial" w:hAnsi="Arial"/>
      <w:sz w:val="24"/>
      <w:lang w:val="en-GB"/>
    </w:rPr>
  </w:style>
  <w:style w:type="character" w:customStyle="1" w:styleId="Heading3Char">
    <w:name w:val="Heading 3 Char"/>
    <w:link w:val="Heading3"/>
    <w:rsid w:val="00B10557"/>
    <w:rPr>
      <w:rFonts w:ascii="Arial" w:hAnsi="Arial"/>
      <w:sz w:val="28"/>
      <w:lang w:val="en-GB"/>
    </w:rPr>
  </w:style>
  <w:style w:type="character" w:customStyle="1" w:styleId="Heading5Char">
    <w:name w:val="Heading 5 Char"/>
    <w:link w:val="Heading5"/>
    <w:rsid w:val="00B10557"/>
    <w:rPr>
      <w:rFonts w:ascii="Arial" w:hAnsi="Arial"/>
      <w:sz w:val="22"/>
      <w:lang w:val="en-GB"/>
    </w:rPr>
  </w:style>
  <w:style w:type="character" w:customStyle="1" w:styleId="TACChar">
    <w:name w:val="TAC Char"/>
    <w:link w:val="TAC"/>
    <w:rsid w:val="00B10557"/>
    <w:rPr>
      <w:rFonts w:ascii="Arial" w:hAnsi="Arial"/>
      <w:sz w:val="18"/>
      <w:lang w:val="en-GB"/>
    </w:rPr>
  </w:style>
  <w:style w:type="character" w:customStyle="1" w:styleId="TAHCar">
    <w:name w:val="TAH Car"/>
    <w:link w:val="TAH"/>
    <w:locked/>
    <w:rsid w:val="00466C23"/>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divs>
    <w:div w:id="98448442">
      <w:bodyDiv w:val="1"/>
      <w:marLeft w:val="0"/>
      <w:marRight w:val="0"/>
      <w:marTop w:val="0"/>
      <w:marBottom w:val="0"/>
      <w:divBdr>
        <w:top w:val="none" w:sz="0" w:space="0" w:color="auto"/>
        <w:left w:val="none" w:sz="0" w:space="0" w:color="auto"/>
        <w:bottom w:val="none" w:sz="0" w:space="0" w:color="auto"/>
        <w:right w:val="none" w:sz="0" w:space="0" w:color="auto"/>
      </w:divBdr>
    </w:div>
    <w:div w:id="773137128">
      <w:bodyDiv w:val="1"/>
      <w:marLeft w:val="0"/>
      <w:marRight w:val="0"/>
      <w:marTop w:val="0"/>
      <w:marBottom w:val="0"/>
      <w:divBdr>
        <w:top w:val="none" w:sz="0" w:space="0" w:color="auto"/>
        <w:left w:val="none" w:sz="0" w:space="0" w:color="auto"/>
        <w:bottom w:val="none" w:sz="0" w:space="0" w:color="auto"/>
        <w:right w:val="none" w:sz="0" w:space="0" w:color="auto"/>
      </w:divBdr>
    </w:div>
    <w:div w:id="806623719">
      <w:bodyDiv w:val="1"/>
      <w:marLeft w:val="0"/>
      <w:marRight w:val="0"/>
      <w:marTop w:val="0"/>
      <w:marBottom w:val="0"/>
      <w:divBdr>
        <w:top w:val="none" w:sz="0" w:space="0" w:color="auto"/>
        <w:left w:val="none" w:sz="0" w:space="0" w:color="auto"/>
        <w:bottom w:val="none" w:sz="0" w:space="0" w:color="auto"/>
        <w:right w:val="none" w:sz="0" w:space="0" w:color="auto"/>
      </w:divBdr>
    </w:div>
    <w:div w:id="1132286445">
      <w:bodyDiv w:val="1"/>
      <w:marLeft w:val="0"/>
      <w:marRight w:val="0"/>
      <w:marTop w:val="0"/>
      <w:marBottom w:val="0"/>
      <w:divBdr>
        <w:top w:val="none" w:sz="0" w:space="0" w:color="auto"/>
        <w:left w:val="none" w:sz="0" w:space="0" w:color="auto"/>
        <w:bottom w:val="none" w:sz="0" w:space="0" w:color="auto"/>
        <w:right w:val="none" w:sz="0" w:space="0" w:color="auto"/>
      </w:divBdr>
    </w:div>
    <w:div w:id="1144277533">
      <w:bodyDiv w:val="1"/>
      <w:marLeft w:val="0"/>
      <w:marRight w:val="0"/>
      <w:marTop w:val="0"/>
      <w:marBottom w:val="0"/>
      <w:divBdr>
        <w:top w:val="none" w:sz="0" w:space="0" w:color="auto"/>
        <w:left w:val="none" w:sz="0" w:space="0" w:color="auto"/>
        <w:bottom w:val="none" w:sz="0" w:space="0" w:color="auto"/>
        <w:right w:val="none" w:sz="0" w:space="0" w:color="auto"/>
      </w:divBdr>
      <w:divsChild>
        <w:div w:id="1499425334">
          <w:marLeft w:val="547"/>
          <w:marRight w:val="0"/>
          <w:marTop w:val="0"/>
          <w:marBottom w:val="0"/>
          <w:divBdr>
            <w:top w:val="none" w:sz="0" w:space="0" w:color="auto"/>
            <w:left w:val="none" w:sz="0" w:space="0" w:color="auto"/>
            <w:bottom w:val="none" w:sz="0" w:space="0" w:color="auto"/>
            <w:right w:val="none" w:sz="0" w:space="0" w:color="auto"/>
          </w:divBdr>
        </w:div>
      </w:divsChild>
    </w:div>
    <w:div w:id="1203594274">
      <w:bodyDiv w:val="1"/>
      <w:marLeft w:val="0"/>
      <w:marRight w:val="0"/>
      <w:marTop w:val="0"/>
      <w:marBottom w:val="0"/>
      <w:divBdr>
        <w:top w:val="none" w:sz="0" w:space="0" w:color="auto"/>
        <w:left w:val="none" w:sz="0" w:space="0" w:color="auto"/>
        <w:bottom w:val="none" w:sz="0" w:space="0" w:color="auto"/>
        <w:right w:val="none" w:sz="0" w:space="0" w:color="auto"/>
      </w:divBdr>
    </w:div>
    <w:div w:id="1308323250">
      <w:bodyDiv w:val="1"/>
      <w:marLeft w:val="0"/>
      <w:marRight w:val="0"/>
      <w:marTop w:val="0"/>
      <w:marBottom w:val="0"/>
      <w:divBdr>
        <w:top w:val="none" w:sz="0" w:space="0" w:color="auto"/>
        <w:left w:val="none" w:sz="0" w:space="0" w:color="auto"/>
        <w:bottom w:val="none" w:sz="0" w:space="0" w:color="auto"/>
        <w:right w:val="none" w:sz="0" w:space="0" w:color="auto"/>
      </w:divBdr>
      <w:divsChild>
        <w:div w:id="239563049">
          <w:marLeft w:val="547"/>
          <w:marRight w:val="0"/>
          <w:marTop w:val="0"/>
          <w:marBottom w:val="0"/>
          <w:divBdr>
            <w:top w:val="none" w:sz="0" w:space="0" w:color="auto"/>
            <w:left w:val="none" w:sz="0" w:space="0" w:color="auto"/>
            <w:bottom w:val="none" w:sz="0" w:space="0" w:color="auto"/>
            <w:right w:val="none" w:sz="0" w:space="0" w:color="auto"/>
          </w:divBdr>
        </w:div>
      </w:divsChild>
    </w:div>
    <w:div w:id="1680425073">
      <w:bodyDiv w:val="1"/>
      <w:marLeft w:val="0"/>
      <w:marRight w:val="0"/>
      <w:marTop w:val="0"/>
      <w:marBottom w:val="0"/>
      <w:divBdr>
        <w:top w:val="none" w:sz="0" w:space="0" w:color="auto"/>
        <w:left w:val="none" w:sz="0" w:space="0" w:color="auto"/>
        <w:bottom w:val="none" w:sz="0" w:space="0" w:color="auto"/>
        <w:right w:val="none" w:sz="0" w:space="0" w:color="auto"/>
      </w:divBdr>
      <w:divsChild>
        <w:div w:id="53746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1006</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2016-05-26T06:31:00Z</dcterms:created>
  <dcterms:modified xsi:type="dcterms:W3CDTF">2016-05-26T06:31:00Z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