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 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9016FE" w:rsidRPr="009016FE">
        <w:rPr>
          <w:b/>
          <w:noProof/>
          <w:sz w:val="24"/>
        </w:rPr>
        <w:t>9</w:t>
      </w:r>
      <w:r w:rsidR="00344CD0">
        <w:rPr>
          <w:b/>
          <w:noProof/>
          <w:sz w:val="24"/>
        </w:rPr>
        <w:t>8</w:t>
      </w:r>
      <w:r w:rsidRPr="009016FE">
        <w:rPr>
          <w:b/>
          <w:noProof/>
          <w:sz w:val="24"/>
        </w:rPr>
        <w:tab/>
        <w:t xml:space="preserve">TDoc </w:t>
      </w:r>
      <w:r w:rsidR="00E70734">
        <w:rPr>
          <w:b/>
          <w:noProof/>
          <w:sz w:val="24"/>
        </w:rPr>
        <w:t>C1-16</w:t>
      </w:r>
      <w:r w:rsidR="00B838A3">
        <w:rPr>
          <w:b/>
          <w:noProof/>
          <w:sz w:val="24"/>
        </w:rPr>
        <w:t>2789</w:t>
      </w:r>
    </w:p>
    <w:p w:rsidR="00B97703" w:rsidRDefault="00344CD0">
      <w:pPr>
        <w:rPr>
          <w:rFonts w:ascii="Arial" w:hAnsi="Arial" w:cs="Arial"/>
        </w:rPr>
      </w:pPr>
      <w:r>
        <w:rPr>
          <w:rFonts w:ascii="Arial" w:hAnsi="Arial"/>
          <w:b/>
          <w:noProof/>
          <w:sz w:val="24"/>
        </w:rPr>
        <w:t>Osaka (Japan), 23-27 May</w:t>
      </w:r>
      <w:r w:rsidR="00C82985" w:rsidRPr="00C82985">
        <w:rPr>
          <w:rFonts w:ascii="Arial" w:hAnsi="Arial"/>
          <w:b/>
          <w:noProof/>
          <w:sz w:val="24"/>
        </w:rPr>
        <w:t xml:space="preserve"> 2016</w:t>
      </w:r>
    </w:p>
    <w:p w:rsidR="00E63F66" w:rsidRPr="004E3939" w:rsidRDefault="00E63F66" w:rsidP="00E63F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3542DB"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eastAsia="SimSun" w:hAnsi="Arial" w:cs="Arial"/>
          <w:b/>
          <w:bCs/>
          <w:sz w:val="22"/>
          <w:szCs w:val="22"/>
        </w:rPr>
        <w:t>APN rate control</w:t>
      </w:r>
    </w:p>
    <w:p w:rsidR="00E63F66" w:rsidRPr="00B97703" w:rsidRDefault="00E63F66" w:rsidP="00E63F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-</w:t>
      </w:r>
    </w:p>
    <w:p w:rsidR="00E63F66" w:rsidRPr="004E3939" w:rsidRDefault="00E63F66" w:rsidP="00E63F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Rel-13</w:t>
      </w:r>
    </w:p>
    <w:bookmarkEnd w:id="5"/>
    <w:bookmarkEnd w:id="6"/>
    <w:bookmarkEnd w:id="7"/>
    <w:p w:rsidR="00E63F66" w:rsidRPr="00B97703" w:rsidRDefault="00E63F66" w:rsidP="00E63F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CIoT</w:t>
      </w:r>
      <w:proofErr w:type="spellEnd"/>
      <w:r>
        <w:rPr>
          <w:rFonts w:ascii="Arial" w:hAnsi="Arial" w:cs="Arial"/>
          <w:b/>
          <w:bCs/>
          <w:sz w:val="22"/>
          <w:szCs w:val="22"/>
        </w:rPr>
        <w:t>-CT</w:t>
      </w:r>
    </w:p>
    <w:p w:rsidR="00E63F66" w:rsidRPr="004E3939" w:rsidRDefault="00E63F66" w:rsidP="00E63F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E63F66" w:rsidRPr="004E3939" w:rsidRDefault="00E63F66" w:rsidP="00E63F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>
        <w:rPr>
          <w:rFonts w:ascii="Arial" w:hAnsi="Arial" w:cs="Arial"/>
          <w:b/>
          <w:sz w:val="22"/>
          <w:szCs w:val="22"/>
        </w:rPr>
        <w:t>3GPP CT WG1</w:t>
      </w:r>
      <w:bookmarkEnd w:id="8"/>
      <w:bookmarkEnd w:id="9"/>
      <w:bookmarkEnd w:id="10"/>
    </w:p>
    <w:p w:rsidR="00E63F66" w:rsidRPr="004E3939" w:rsidRDefault="00E63F66" w:rsidP="00E63F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</w:t>
      </w:r>
      <w:r>
        <w:rPr>
          <w:rFonts w:ascii="Arial" w:hAnsi="Arial" w:cs="Arial"/>
          <w:b/>
          <w:sz w:val="22"/>
          <w:szCs w:val="22"/>
          <w:lang w:val="en-US"/>
        </w:rPr>
        <w:t>SA</w:t>
      </w:r>
      <w:r w:rsidRPr="00B85017">
        <w:rPr>
          <w:rFonts w:ascii="Arial" w:hAnsi="Arial" w:cs="Arial"/>
          <w:b/>
          <w:sz w:val="22"/>
          <w:szCs w:val="22"/>
          <w:lang w:val="en-US"/>
        </w:rPr>
        <w:t xml:space="preserve"> WG2</w:t>
      </w:r>
    </w:p>
    <w:p w:rsidR="00E63F66" w:rsidRPr="003542DB" w:rsidRDefault="00E63F66" w:rsidP="00E63F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11" w:name="OLE_LINK45"/>
      <w:bookmarkStart w:id="12" w:name="OLE_LINK46"/>
      <w:r w:rsidRPr="003542DB">
        <w:rPr>
          <w:rFonts w:ascii="Arial" w:hAnsi="Arial" w:cs="Arial"/>
          <w:b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087D3C">
        <w:rPr>
          <w:rFonts w:ascii="Arial" w:hAnsi="Arial" w:cs="Arial"/>
          <w:b/>
          <w:sz w:val="22"/>
          <w:szCs w:val="22"/>
        </w:rPr>
        <w:t>3GPP CT WG4</w:t>
      </w:r>
    </w:p>
    <w:bookmarkEnd w:id="11"/>
    <w:bookmarkEnd w:id="12"/>
    <w:p w:rsidR="00E63F66" w:rsidRPr="003542DB" w:rsidRDefault="00E63F66" w:rsidP="00E63F66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E63F66" w:rsidRDefault="00E63F66" w:rsidP="00E63F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Christian Herrero-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Veron</w:t>
      </w:r>
      <w:proofErr w:type="spellEnd"/>
    </w:p>
    <w:p w:rsidR="00E63F66" w:rsidRDefault="00E63F66" w:rsidP="00E63F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Christian dot Herrero at Huawei dot com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63F66">
        <w:rPr>
          <w:rFonts w:ascii="Arial" w:hAnsi="Arial" w:cs="Arial"/>
          <w:b/>
          <w:bCs/>
          <w:sz w:val="22"/>
          <w:szCs w:val="22"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E63F66" w:rsidRDefault="00E63F66" w:rsidP="00E63F6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CT1</w:t>
      </w:r>
      <w:r w:rsidRPr="009535B2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have discussed the APN rate control under the </w:t>
      </w:r>
      <w:proofErr w:type="spellStart"/>
      <w:r w:rsidR="00D54ED3">
        <w:rPr>
          <w:rFonts w:ascii="Arial" w:hAnsi="Arial" w:cs="Arial"/>
          <w:lang w:eastAsia="zh-CN"/>
        </w:rPr>
        <w:t>CIoT</w:t>
      </w:r>
      <w:proofErr w:type="spellEnd"/>
      <w:r w:rsidR="00D54ED3">
        <w:rPr>
          <w:rFonts w:ascii="Arial" w:hAnsi="Arial" w:cs="Arial"/>
          <w:lang w:eastAsia="zh-CN"/>
        </w:rPr>
        <w:t xml:space="preserve"> work considering the SA2</w:t>
      </w:r>
      <w:r>
        <w:rPr>
          <w:rFonts w:ascii="Arial" w:hAnsi="Arial" w:cs="Arial"/>
          <w:lang w:eastAsia="zh-CN"/>
        </w:rPr>
        <w:t xml:space="preserve"> CR#2999 to TS 23.401 in S2-162487 and want to provide the following information to SA2</w:t>
      </w:r>
      <w:r w:rsidR="00036F2B">
        <w:rPr>
          <w:rFonts w:ascii="Arial" w:hAnsi="Arial" w:cs="Arial"/>
          <w:lang w:eastAsia="zh-CN"/>
        </w:rPr>
        <w:t>:</w:t>
      </w:r>
    </w:p>
    <w:p w:rsidR="00E63F66" w:rsidRDefault="00E63F66" w:rsidP="00E63F66">
      <w:pPr>
        <w:numPr>
          <w:ilvl w:val="0"/>
          <w:numId w:val="5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CT1 notice that </w:t>
      </w:r>
      <w:r w:rsidRPr="00E63F66">
        <w:rPr>
          <w:rFonts w:ascii="Arial" w:hAnsi="Arial" w:cs="Arial"/>
          <w:lang w:eastAsia="zh-CN"/>
        </w:rPr>
        <w:t>for the serving PLMN rate</w:t>
      </w:r>
      <w:r>
        <w:rPr>
          <w:rFonts w:ascii="Arial" w:hAnsi="Arial" w:cs="Arial"/>
          <w:lang w:eastAsia="zh-CN"/>
        </w:rPr>
        <w:t xml:space="preserve"> control only uplink</w:t>
      </w:r>
      <w:r w:rsidRPr="00E63F66">
        <w:rPr>
          <w:rFonts w:ascii="Arial" w:hAnsi="Arial" w:cs="Arial"/>
          <w:lang w:eastAsia="zh-CN"/>
        </w:rPr>
        <w:t xml:space="preserve"> is applied</w:t>
      </w:r>
      <w:r>
        <w:rPr>
          <w:rFonts w:ascii="Arial" w:hAnsi="Arial" w:cs="Arial"/>
          <w:lang w:eastAsia="zh-CN"/>
        </w:rPr>
        <w:t xml:space="preserve"> by the UE, and therefore CT1 consider that for </w:t>
      </w:r>
      <w:r w:rsidRPr="00E63F66">
        <w:rPr>
          <w:rFonts w:ascii="Arial" w:hAnsi="Arial" w:cs="Arial"/>
          <w:lang w:eastAsia="zh-CN"/>
        </w:rPr>
        <w:t xml:space="preserve">APN rate control </w:t>
      </w:r>
      <w:r>
        <w:rPr>
          <w:rFonts w:ascii="Arial" w:hAnsi="Arial" w:cs="Arial"/>
          <w:lang w:eastAsia="zh-CN"/>
        </w:rPr>
        <w:t>also only uplink is applied by</w:t>
      </w:r>
      <w:r w:rsidRPr="00E63F66">
        <w:rPr>
          <w:rFonts w:ascii="Arial" w:hAnsi="Arial" w:cs="Arial"/>
          <w:lang w:eastAsia="zh-CN"/>
        </w:rPr>
        <w:t xml:space="preserve"> the UE </w:t>
      </w:r>
      <w:r>
        <w:rPr>
          <w:rFonts w:ascii="Arial" w:hAnsi="Arial" w:cs="Arial"/>
          <w:lang w:eastAsia="zh-CN"/>
        </w:rPr>
        <w:t>so downlink APN control should not be provided to the UE as the UE cannot apply downlink APN control</w:t>
      </w:r>
      <w:r w:rsidRPr="00E63F66">
        <w:rPr>
          <w:rFonts w:ascii="Arial" w:hAnsi="Arial" w:cs="Arial"/>
          <w:lang w:eastAsia="zh-CN"/>
        </w:rPr>
        <w:t>.</w:t>
      </w:r>
    </w:p>
    <w:p w:rsidR="00E63F66" w:rsidRPr="00E63F66" w:rsidRDefault="00E63F66" w:rsidP="00E63F66">
      <w:pPr>
        <w:numPr>
          <w:ilvl w:val="0"/>
          <w:numId w:val="5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CT1 have decided to apply APN rate control only for control plane </w:t>
      </w:r>
      <w:proofErr w:type="spellStart"/>
      <w:r>
        <w:rPr>
          <w:rFonts w:ascii="Arial" w:hAnsi="Arial" w:cs="Arial"/>
          <w:lang w:eastAsia="zh-CN"/>
        </w:rPr>
        <w:t>CIoT</w:t>
      </w:r>
      <w:proofErr w:type="spellEnd"/>
      <w:r>
        <w:rPr>
          <w:rFonts w:ascii="Arial" w:hAnsi="Arial" w:cs="Arial"/>
          <w:lang w:eastAsia="zh-CN"/>
        </w:rPr>
        <w:t xml:space="preserve"> EPS optimization</w:t>
      </w:r>
      <w:r w:rsidR="00B838A3">
        <w:rPr>
          <w:rFonts w:ascii="Arial" w:hAnsi="Arial" w:cs="Arial"/>
          <w:lang w:eastAsia="zh-CN"/>
        </w:rPr>
        <w:t xml:space="preserve"> as for user plane </w:t>
      </w:r>
      <w:proofErr w:type="spellStart"/>
      <w:r w:rsidR="00B838A3">
        <w:rPr>
          <w:rFonts w:ascii="Arial" w:hAnsi="Arial" w:cs="Arial"/>
          <w:lang w:eastAsia="zh-CN"/>
        </w:rPr>
        <w:t>CIoT</w:t>
      </w:r>
      <w:proofErr w:type="spellEnd"/>
      <w:r w:rsidR="00B838A3">
        <w:rPr>
          <w:rFonts w:ascii="Arial" w:hAnsi="Arial" w:cs="Arial"/>
          <w:lang w:eastAsia="zh-CN"/>
        </w:rPr>
        <w:t xml:space="preserve"> EPS optimization, the NAS is not aware of the user data transported by means of user plane </w:t>
      </w:r>
      <w:proofErr w:type="spellStart"/>
      <w:r w:rsidR="00B838A3">
        <w:rPr>
          <w:rFonts w:ascii="Arial" w:hAnsi="Arial" w:cs="Arial"/>
          <w:lang w:eastAsia="zh-CN"/>
        </w:rPr>
        <w:t>CIoT</w:t>
      </w:r>
      <w:proofErr w:type="spellEnd"/>
      <w:r w:rsidR="00B838A3">
        <w:rPr>
          <w:rFonts w:ascii="Arial" w:hAnsi="Arial" w:cs="Arial"/>
          <w:lang w:eastAsia="zh-CN"/>
        </w:rPr>
        <w:t xml:space="preserve"> EPS optimization. This is due to the fact of how the UE architecture is defined. Please, note that user data </w:t>
      </w:r>
      <w:r w:rsidR="00E875FA">
        <w:rPr>
          <w:rFonts w:ascii="Arial" w:hAnsi="Arial" w:cs="Arial"/>
          <w:lang w:eastAsia="zh-CN"/>
        </w:rPr>
        <w:t xml:space="preserve">in this case </w:t>
      </w:r>
      <w:r w:rsidR="00B838A3">
        <w:rPr>
          <w:rFonts w:ascii="Arial" w:hAnsi="Arial" w:cs="Arial"/>
          <w:lang w:eastAsia="zh-CN"/>
        </w:rPr>
        <w:t>goes directly to AS (PDCP) from upper layers</w:t>
      </w:r>
      <w:r w:rsidR="00CE59B1">
        <w:rPr>
          <w:rFonts w:ascii="Arial" w:hAnsi="Arial" w:cs="Arial"/>
          <w:lang w:eastAsia="zh-CN"/>
        </w:rPr>
        <w:t xml:space="preserve"> without NAS intervention</w:t>
      </w:r>
      <w:r w:rsidR="00B838A3">
        <w:rPr>
          <w:rFonts w:ascii="Arial" w:hAnsi="Arial" w:cs="Arial"/>
          <w:lang w:eastAsia="zh-CN"/>
        </w:rPr>
        <w:t>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838A3" w:rsidRDefault="00B838A3" w:rsidP="00B838A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SA WG2:</w:t>
      </w:r>
    </w:p>
    <w:p w:rsidR="00B838A3" w:rsidRDefault="00B838A3" w:rsidP="00B838A3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B838A3">
        <w:rPr>
          <w:rFonts w:ascii="Arial" w:hAnsi="Arial" w:cs="Arial"/>
        </w:rPr>
        <w:t>CT1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kindly ask SA2 to consider the information provided above in order to update their CR#2999.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F1940" w:rsidRDefault="00C82985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99</w:t>
      </w:r>
      <w:r>
        <w:rPr>
          <w:rFonts w:ascii="Arial" w:hAnsi="Arial" w:cs="Arial"/>
          <w:bCs/>
        </w:rPr>
        <w:tab/>
        <w:t>25-29 July 2016</w:t>
      </w:r>
      <w:r>
        <w:rPr>
          <w:rFonts w:ascii="Arial" w:hAnsi="Arial" w:cs="Arial"/>
          <w:bCs/>
        </w:rPr>
        <w:tab/>
        <w:t>Tenerife, Spain</w:t>
      </w:r>
      <w:r w:rsidR="00E63F66">
        <w:rPr>
          <w:rFonts w:ascii="Arial" w:hAnsi="Arial" w:cs="Arial"/>
          <w:bCs/>
        </w:rPr>
        <w:t>, EU</w:t>
      </w:r>
    </w:p>
    <w:p w:rsidR="00344CD0" w:rsidRPr="002F1940" w:rsidRDefault="00344CD0" w:rsidP="00C82985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t>TSG CT WG1 Me</w:t>
      </w:r>
      <w:r w:rsidR="00E63F66">
        <w:rPr>
          <w:rFonts w:ascii="Arial" w:hAnsi="Arial" w:cs="Arial"/>
          <w:bCs/>
        </w:rPr>
        <w:t>eting 100</w:t>
      </w:r>
      <w:r w:rsidR="00E63F66">
        <w:rPr>
          <w:rFonts w:ascii="Arial" w:hAnsi="Arial" w:cs="Arial"/>
          <w:bCs/>
        </w:rPr>
        <w:tab/>
        <w:t>17-21 October 2016</w:t>
      </w:r>
      <w:r w:rsidR="00E63F66">
        <w:rPr>
          <w:rFonts w:ascii="Arial" w:hAnsi="Arial" w:cs="Arial"/>
          <w:bCs/>
        </w:rPr>
        <w:tab/>
        <w:t>Guilin</w:t>
      </w:r>
      <w:r>
        <w:rPr>
          <w:rFonts w:ascii="Arial" w:hAnsi="Arial" w:cs="Arial"/>
          <w:bCs/>
        </w:rPr>
        <w:t>, P.R. of China</w:t>
      </w:r>
    </w:p>
    <w:sectPr w:rsidR="00344CD0" w:rsidRPr="002F1940" w:rsidSect="00173E9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4DDB" w:rsidRDefault="00C94DDB">
      <w:pPr>
        <w:spacing w:after="0"/>
      </w:pPr>
      <w:r>
        <w:separator/>
      </w:r>
    </w:p>
  </w:endnote>
  <w:endnote w:type="continuationSeparator" w:id="0">
    <w:p w:rsidR="00C94DDB" w:rsidRDefault="00C94DD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4DDB" w:rsidRDefault="00C94DDB">
      <w:pPr>
        <w:spacing w:after="0"/>
      </w:pPr>
      <w:r>
        <w:separator/>
      </w:r>
    </w:p>
  </w:footnote>
  <w:footnote w:type="continuationSeparator" w:id="0">
    <w:p w:rsidR="00C94DDB" w:rsidRDefault="00C94DDB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58797194"/>
    <w:multiLevelType w:val="hybridMultilevel"/>
    <w:tmpl w:val="EC4E195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3939"/>
    <w:rsid w:val="00017F23"/>
    <w:rsid w:val="000352E6"/>
    <w:rsid w:val="00036F2B"/>
    <w:rsid w:val="00052481"/>
    <w:rsid w:val="00087D3C"/>
    <w:rsid w:val="000F6242"/>
    <w:rsid w:val="00173E90"/>
    <w:rsid w:val="002F1940"/>
    <w:rsid w:val="00344CD0"/>
    <w:rsid w:val="00383545"/>
    <w:rsid w:val="00433500"/>
    <w:rsid w:val="00433F71"/>
    <w:rsid w:val="00467F13"/>
    <w:rsid w:val="004E3939"/>
    <w:rsid w:val="00676BEE"/>
    <w:rsid w:val="00753F87"/>
    <w:rsid w:val="007D0284"/>
    <w:rsid w:val="007F1CA4"/>
    <w:rsid w:val="007F4F92"/>
    <w:rsid w:val="008D772F"/>
    <w:rsid w:val="009016FE"/>
    <w:rsid w:val="0099764C"/>
    <w:rsid w:val="00A92389"/>
    <w:rsid w:val="00B838A3"/>
    <w:rsid w:val="00B97703"/>
    <w:rsid w:val="00BB796B"/>
    <w:rsid w:val="00C82985"/>
    <w:rsid w:val="00C94DDB"/>
    <w:rsid w:val="00CE59B1"/>
    <w:rsid w:val="00D54ED3"/>
    <w:rsid w:val="00E63F66"/>
    <w:rsid w:val="00E70734"/>
    <w:rsid w:val="00E875FA"/>
    <w:rsid w:val="00F40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CD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344CD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344CD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44CD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44CD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44CD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44CD0"/>
    <w:pPr>
      <w:outlineLvl w:val="5"/>
    </w:pPr>
  </w:style>
  <w:style w:type="paragraph" w:styleId="Heading7">
    <w:name w:val="heading 7"/>
    <w:basedOn w:val="H6"/>
    <w:next w:val="Normal"/>
    <w:qFormat/>
    <w:rsid w:val="00344CD0"/>
    <w:pPr>
      <w:outlineLvl w:val="6"/>
    </w:pPr>
  </w:style>
  <w:style w:type="paragraph" w:styleId="Heading8">
    <w:name w:val="heading 8"/>
    <w:basedOn w:val="Heading1"/>
    <w:next w:val="Normal"/>
    <w:qFormat/>
    <w:rsid w:val="00344CD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4CD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44C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44CD0"/>
    <w:pPr>
      <w:jc w:val="center"/>
    </w:pPr>
    <w:rPr>
      <w:i/>
    </w:rPr>
  </w:style>
  <w:style w:type="paragraph" w:styleId="CommentText">
    <w:name w:val="annotation text"/>
    <w:basedOn w:val="Normal"/>
    <w:semiHidden/>
    <w:rsid w:val="00173E9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173E90"/>
  </w:style>
  <w:style w:type="paragraph" w:customStyle="1" w:styleId="B1">
    <w:name w:val="B1"/>
    <w:basedOn w:val="List"/>
    <w:rsid w:val="00344CD0"/>
  </w:style>
  <w:style w:type="paragraph" w:customStyle="1" w:styleId="00BodyText">
    <w:name w:val="00 BodyText"/>
    <w:basedOn w:val="Normal"/>
    <w:rsid w:val="00173E9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173E90"/>
    <w:pPr>
      <w:widowControl w:val="0"/>
    </w:pPr>
  </w:style>
  <w:style w:type="paragraph" w:customStyle="1" w:styleId="2">
    <w:name w:val="??? 2"/>
    <w:basedOn w:val="a"/>
    <w:next w:val="a"/>
    <w:rsid w:val="00173E9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173E90"/>
    <w:rPr>
      <w:sz w:val="16"/>
    </w:rPr>
  </w:style>
  <w:style w:type="paragraph" w:customStyle="1" w:styleId="DECISION">
    <w:name w:val="DECISION"/>
    <w:basedOn w:val="Normal"/>
    <w:rsid w:val="00173E9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173E9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173E9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173E9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73E9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344CD0"/>
    <w:pPr>
      <w:spacing w:before="180"/>
      <w:ind w:left="2693" w:hanging="2693"/>
    </w:pPr>
    <w:rPr>
      <w:b/>
    </w:rPr>
  </w:style>
  <w:style w:type="paragraph" w:styleId="TOC1">
    <w:name w:val="toc 1"/>
    <w:semiHidden/>
    <w:rsid w:val="00344CD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44CD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344CD0"/>
    <w:pPr>
      <w:ind w:left="1701" w:hanging="1701"/>
    </w:pPr>
  </w:style>
  <w:style w:type="paragraph" w:styleId="TOC4">
    <w:name w:val="toc 4"/>
    <w:basedOn w:val="TOC3"/>
    <w:semiHidden/>
    <w:rsid w:val="00344CD0"/>
    <w:pPr>
      <w:ind w:left="1418" w:hanging="1418"/>
    </w:pPr>
  </w:style>
  <w:style w:type="paragraph" w:styleId="TOC3">
    <w:name w:val="toc 3"/>
    <w:basedOn w:val="TOC2"/>
    <w:semiHidden/>
    <w:rsid w:val="00344CD0"/>
    <w:pPr>
      <w:ind w:left="1134" w:hanging="1134"/>
    </w:pPr>
  </w:style>
  <w:style w:type="paragraph" w:styleId="TOC2">
    <w:name w:val="toc 2"/>
    <w:basedOn w:val="TOC1"/>
    <w:semiHidden/>
    <w:rsid w:val="00344CD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44CD0"/>
    <w:pPr>
      <w:ind w:left="284"/>
    </w:pPr>
  </w:style>
  <w:style w:type="paragraph" w:styleId="Index1">
    <w:name w:val="index 1"/>
    <w:basedOn w:val="Normal"/>
    <w:semiHidden/>
    <w:rsid w:val="00344CD0"/>
    <w:pPr>
      <w:keepLines/>
      <w:spacing w:after="0"/>
    </w:pPr>
  </w:style>
  <w:style w:type="paragraph" w:customStyle="1" w:styleId="ZH">
    <w:name w:val="ZH"/>
    <w:rsid w:val="00344CD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44CD0"/>
    <w:pPr>
      <w:outlineLvl w:val="9"/>
    </w:pPr>
  </w:style>
  <w:style w:type="paragraph" w:styleId="ListNumber2">
    <w:name w:val="List Number 2"/>
    <w:basedOn w:val="ListNumber"/>
    <w:semiHidden/>
    <w:rsid w:val="00344CD0"/>
    <w:pPr>
      <w:ind w:left="851"/>
    </w:pPr>
  </w:style>
  <w:style w:type="character" w:styleId="FootnoteReference">
    <w:name w:val="footnote reference"/>
    <w:basedOn w:val="DefaultParagraphFont"/>
    <w:semiHidden/>
    <w:rsid w:val="00344CD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44CD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344CD0"/>
    <w:rPr>
      <w:b/>
    </w:rPr>
  </w:style>
  <w:style w:type="paragraph" w:customStyle="1" w:styleId="TAC">
    <w:name w:val="TAC"/>
    <w:basedOn w:val="TAL"/>
    <w:rsid w:val="00344CD0"/>
    <w:pPr>
      <w:jc w:val="center"/>
    </w:pPr>
  </w:style>
  <w:style w:type="paragraph" w:customStyle="1" w:styleId="TF">
    <w:name w:val="TF"/>
    <w:basedOn w:val="TH"/>
    <w:rsid w:val="00344CD0"/>
    <w:pPr>
      <w:keepNext w:val="0"/>
      <w:spacing w:before="0" w:after="240"/>
    </w:pPr>
  </w:style>
  <w:style w:type="paragraph" w:customStyle="1" w:styleId="NO">
    <w:name w:val="NO"/>
    <w:basedOn w:val="Normal"/>
    <w:rsid w:val="00344CD0"/>
    <w:pPr>
      <w:keepLines/>
      <w:ind w:left="1135" w:hanging="851"/>
    </w:pPr>
  </w:style>
  <w:style w:type="paragraph" w:styleId="TOC9">
    <w:name w:val="toc 9"/>
    <w:basedOn w:val="TOC8"/>
    <w:semiHidden/>
    <w:rsid w:val="00344CD0"/>
    <w:pPr>
      <w:ind w:left="1418" w:hanging="1418"/>
    </w:pPr>
  </w:style>
  <w:style w:type="paragraph" w:customStyle="1" w:styleId="EX">
    <w:name w:val="EX"/>
    <w:basedOn w:val="Normal"/>
    <w:rsid w:val="00344CD0"/>
    <w:pPr>
      <w:keepLines/>
      <w:ind w:left="1702" w:hanging="1418"/>
    </w:pPr>
  </w:style>
  <w:style w:type="paragraph" w:customStyle="1" w:styleId="FP">
    <w:name w:val="FP"/>
    <w:basedOn w:val="Normal"/>
    <w:rsid w:val="00344CD0"/>
    <w:pPr>
      <w:spacing w:after="0"/>
    </w:pPr>
  </w:style>
  <w:style w:type="paragraph" w:customStyle="1" w:styleId="LD">
    <w:name w:val="LD"/>
    <w:rsid w:val="00344CD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44CD0"/>
    <w:pPr>
      <w:spacing w:after="0"/>
    </w:pPr>
  </w:style>
  <w:style w:type="paragraph" w:customStyle="1" w:styleId="EW">
    <w:name w:val="EW"/>
    <w:basedOn w:val="EX"/>
    <w:rsid w:val="00344CD0"/>
    <w:pPr>
      <w:spacing w:after="0"/>
    </w:pPr>
  </w:style>
  <w:style w:type="paragraph" w:styleId="TOC6">
    <w:name w:val="toc 6"/>
    <w:basedOn w:val="TOC5"/>
    <w:next w:val="Normal"/>
    <w:semiHidden/>
    <w:rsid w:val="00344CD0"/>
    <w:pPr>
      <w:ind w:left="1985" w:hanging="1985"/>
    </w:pPr>
  </w:style>
  <w:style w:type="paragraph" w:styleId="TOC7">
    <w:name w:val="toc 7"/>
    <w:basedOn w:val="TOC6"/>
    <w:next w:val="Normal"/>
    <w:semiHidden/>
    <w:rsid w:val="00344CD0"/>
    <w:pPr>
      <w:ind w:left="2268" w:hanging="2268"/>
    </w:pPr>
  </w:style>
  <w:style w:type="paragraph" w:styleId="ListBullet2">
    <w:name w:val="List Bullet 2"/>
    <w:basedOn w:val="ListBullet"/>
    <w:semiHidden/>
    <w:rsid w:val="00344CD0"/>
    <w:pPr>
      <w:ind w:left="851"/>
    </w:pPr>
  </w:style>
  <w:style w:type="paragraph" w:styleId="ListBullet3">
    <w:name w:val="List Bullet 3"/>
    <w:basedOn w:val="ListBullet2"/>
    <w:semiHidden/>
    <w:rsid w:val="00344CD0"/>
    <w:pPr>
      <w:ind w:left="1135"/>
    </w:pPr>
  </w:style>
  <w:style w:type="paragraph" w:styleId="ListNumber">
    <w:name w:val="List Number"/>
    <w:basedOn w:val="List"/>
    <w:semiHidden/>
    <w:rsid w:val="00344CD0"/>
  </w:style>
  <w:style w:type="paragraph" w:customStyle="1" w:styleId="EQ">
    <w:name w:val="EQ"/>
    <w:basedOn w:val="Normal"/>
    <w:next w:val="Normal"/>
    <w:rsid w:val="00344CD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44CD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4CD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4CD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44CD0"/>
    <w:pPr>
      <w:jc w:val="right"/>
    </w:pPr>
  </w:style>
  <w:style w:type="paragraph" w:customStyle="1" w:styleId="H6">
    <w:name w:val="H6"/>
    <w:basedOn w:val="Heading5"/>
    <w:next w:val="Normal"/>
    <w:rsid w:val="00344CD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44CD0"/>
    <w:pPr>
      <w:ind w:left="851" w:hanging="851"/>
    </w:pPr>
  </w:style>
  <w:style w:type="paragraph" w:customStyle="1" w:styleId="TAL">
    <w:name w:val="TAL"/>
    <w:basedOn w:val="Normal"/>
    <w:rsid w:val="00344CD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4C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44CD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44CD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44CD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44CD0"/>
    <w:pPr>
      <w:framePr w:wrap="notBeside" w:y="16161"/>
    </w:pPr>
  </w:style>
  <w:style w:type="character" w:customStyle="1" w:styleId="ZGSM">
    <w:name w:val="ZGSM"/>
    <w:rsid w:val="00344CD0"/>
  </w:style>
  <w:style w:type="paragraph" w:styleId="List2">
    <w:name w:val="List 2"/>
    <w:basedOn w:val="List"/>
    <w:semiHidden/>
    <w:rsid w:val="00344CD0"/>
    <w:pPr>
      <w:ind w:left="851"/>
    </w:pPr>
  </w:style>
  <w:style w:type="paragraph" w:customStyle="1" w:styleId="ZG">
    <w:name w:val="ZG"/>
    <w:rsid w:val="00344CD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44CD0"/>
    <w:pPr>
      <w:ind w:left="1135"/>
    </w:pPr>
  </w:style>
  <w:style w:type="paragraph" w:styleId="List4">
    <w:name w:val="List 4"/>
    <w:basedOn w:val="List3"/>
    <w:semiHidden/>
    <w:rsid w:val="00344CD0"/>
    <w:pPr>
      <w:ind w:left="1418"/>
    </w:pPr>
  </w:style>
  <w:style w:type="paragraph" w:styleId="List5">
    <w:name w:val="List 5"/>
    <w:basedOn w:val="List4"/>
    <w:semiHidden/>
    <w:rsid w:val="00344CD0"/>
    <w:pPr>
      <w:ind w:left="1702"/>
    </w:pPr>
  </w:style>
  <w:style w:type="paragraph" w:customStyle="1" w:styleId="EditorsNote">
    <w:name w:val="Editor's Note"/>
    <w:basedOn w:val="NO"/>
    <w:rsid w:val="00344CD0"/>
    <w:rPr>
      <w:color w:val="FF0000"/>
    </w:rPr>
  </w:style>
  <w:style w:type="paragraph" w:styleId="List">
    <w:name w:val="List"/>
    <w:basedOn w:val="Normal"/>
    <w:semiHidden/>
    <w:rsid w:val="00344CD0"/>
    <w:pPr>
      <w:ind w:left="568" w:hanging="284"/>
    </w:pPr>
  </w:style>
  <w:style w:type="paragraph" w:styleId="ListBullet">
    <w:name w:val="List Bullet"/>
    <w:basedOn w:val="List"/>
    <w:semiHidden/>
    <w:rsid w:val="00344CD0"/>
  </w:style>
  <w:style w:type="paragraph" w:styleId="ListBullet4">
    <w:name w:val="List Bullet 4"/>
    <w:basedOn w:val="ListBullet3"/>
    <w:semiHidden/>
    <w:rsid w:val="00344CD0"/>
    <w:pPr>
      <w:ind w:left="1418"/>
    </w:pPr>
  </w:style>
  <w:style w:type="paragraph" w:styleId="ListBullet5">
    <w:name w:val="List Bullet 5"/>
    <w:basedOn w:val="ListBullet4"/>
    <w:semiHidden/>
    <w:rsid w:val="00344CD0"/>
    <w:pPr>
      <w:ind w:left="1702"/>
    </w:pPr>
  </w:style>
  <w:style w:type="paragraph" w:customStyle="1" w:styleId="B2">
    <w:name w:val="B2"/>
    <w:basedOn w:val="List2"/>
    <w:rsid w:val="00344CD0"/>
  </w:style>
  <w:style w:type="paragraph" w:customStyle="1" w:styleId="B3">
    <w:name w:val="B3"/>
    <w:basedOn w:val="List3"/>
    <w:rsid w:val="00344CD0"/>
  </w:style>
  <w:style w:type="paragraph" w:customStyle="1" w:styleId="B4">
    <w:name w:val="B4"/>
    <w:basedOn w:val="List4"/>
    <w:rsid w:val="00344CD0"/>
  </w:style>
  <w:style w:type="paragraph" w:customStyle="1" w:styleId="B5">
    <w:name w:val="B5"/>
    <w:basedOn w:val="List5"/>
    <w:rsid w:val="00344CD0"/>
  </w:style>
  <w:style w:type="paragraph" w:customStyle="1" w:styleId="ZTD">
    <w:name w:val="ZTD"/>
    <w:basedOn w:val="ZB"/>
    <w:rsid w:val="00344CD0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Huawei_CHV_1</cp:lastModifiedBy>
  <cp:revision>9</cp:revision>
  <cp:lastPrinted>2002-04-23T07:10:00Z</cp:lastPrinted>
  <dcterms:created xsi:type="dcterms:W3CDTF">2016-05-23T22:12:00Z</dcterms:created>
  <dcterms:modified xsi:type="dcterms:W3CDTF">2016-05-23T22:20:00Z</dcterms:modified>
</cp:coreProperties>
</file>