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B34" w:rsidRPr="00C16BAF" w:rsidRDefault="00ED6B34" w:rsidP="00ED6B34">
      <w:pPr>
        <w:rPr>
          <w:rFonts w:ascii="Arial" w:hAnsi="Arial"/>
          <w:b/>
          <w:i/>
          <w:noProof/>
          <w:sz w:val="24"/>
        </w:rPr>
      </w:pPr>
      <w:r w:rsidRPr="00C16BAF">
        <w:rPr>
          <w:rFonts w:ascii="Arial" w:hAnsi="Arial"/>
          <w:b/>
          <w:noProof/>
          <w:sz w:val="24"/>
        </w:rPr>
        <w:t>3GPP TSG CT WG1 Meeting #</w:t>
      </w:r>
      <w:r>
        <w:rPr>
          <w:rFonts w:ascii="Arial" w:hAnsi="Arial"/>
          <w:b/>
          <w:noProof/>
          <w:sz w:val="24"/>
        </w:rPr>
        <w:t>95bis</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sidR="00E43333" w:rsidRPr="00E43333">
        <w:rPr>
          <w:rFonts w:ascii="Arial" w:hAnsi="Arial"/>
          <w:b/>
          <w:noProof/>
          <w:sz w:val="24"/>
        </w:rPr>
        <w:t>160</w:t>
      </w:r>
      <w:r w:rsidR="00BB357F">
        <w:rPr>
          <w:rFonts w:ascii="Arial" w:hAnsi="Arial"/>
          <w:b/>
          <w:noProof/>
          <w:sz w:val="24"/>
        </w:rPr>
        <w:t>348</w:t>
      </w:r>
    </w:p>
    <w:p w:rsidR="00ED6B34" w:rsidRDefault="00ED6B34" w:rsidP="00ED6B34">
      <w:pPr>
        <w:rPr>
          <w:rFonts w:ascii="Arial" w:hAnsi="Arial"/>
          <w:b/>
          <w:noProof/>
          <w:sz w:val="24"/>
        </w:rPr>
      </w:pPr>
      <w:r>
        <w:rPr>
          <w:rFonts w:ascii="Arial" w:hAnsi="Arial"/>
          <w:b/>
          <w:noProof/>
          <w:sz w:val="24"/>
        </w:rPr>
        <w:t>Nashville (TN), USA, 11-15 January 2016</w:t>
      </w:r>
    </w:p>
    <w:p w:rsidR="00C16BAF" w:rsidRDefault="00C16BAF" w:rsidP="00C16BAF">
      <w:pPr>
        <w:rPr>
          <w:rFonts w:ascii="Arial" w:hAnsi="Arial" w:cs="Arial"/>
          <w:b/>
          <w:bCs/>
          <w:noProof/>
          <w:sz w:val="24"/>
          <w:lang w:eastAsia="zh-CN"/>
        </w:rPr>
      </w:pPr>
    </w:p>
    <w:p w:rsidR="005E07CC" w:rsidRPr="00F9716A" w:rsidRDefault="005E07CC" w:rsidP="00C16BAF">
      <w:pPr>
        <w:rPr>
          <w:rFonts w:ascii="Arial" w:hAnsi="Arial" w:cs="Arial"/>
          <w:b/>
          <w:bCs/>
          <w:noProof/>
          <w:sz w:val="24"/>
          <w:lang w:eastAsia="zh-CN"/>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E2A74" w:rsidRPr="000E2A74">
        <w:rPr>
          <w:rFonts w:ascii="Arial" w:hAnsi="Arial" w:cs="Arial"/>
          <w:b/>
          <w:bCs/>
        </w:rPr>
        <w:t>Huawei, HiSilicon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OLE_LINK33"/>
      <w:bookmarkStart w:id="1" w:name="OLE_LINK32"/>
      <w:bookmarkStart w:id="2" w:name="OLE_LINK94"/>
      <w:bookmarkStart w:id="3" w:name="OLE_LINK93"/>
      <w:r w:rsidR="008B3A14">
        <w:rPr>
          <w:rFonts w:ascii="Arial" w:hAnsi="Arial" w:cs="Arial"/>
          <w:b/>
          <w:bCs/>
          <w:lang w:eastAsia="zh-CN"/>
        </w:rPr>
        <w:t xml:space="preserve">Discussion on </w:t>
      </w:r>
      <w:bookmarkEnd w:id="0"/>
      <w:bookmarkEnd w:id="1"/>
      <w:bookmarkEnd w:id="2"/>
      <w:bookmarkEnd w:id="3"/>
      <w:r w:rsidR="00966F7E">
        <w:rPr>
          <w:rFonts w:ascii="Arial" w:hAnsi="Arial" w:cs="Arial"/>
          <w:b/>
          <w:bCs/>
          <w:lang w:eastAsia="zh-CN"/>
        </w:rPr>
        <w:t xml:space="preserve">attach procedure for </w:t>
      </w:r>
      <w:proofErr w:type="spellStart"/>
      <w:r w:rsidR="00966F7E">
        <w:rPr>
          <w:rFonts w:ascii="Arial" w:hAnsi="Arial" w:cs="Arial"/>
          <w:b/>
          <w:bCs/>
          <w:lang w:eastAsia="zh-CN"/>
        </w:rPr>
        <w:t>CIoT</w:t>
      </w:r>
      <w:proofErr w:type="spellEnd"/>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lang w:eastAsia="zh-CN"/>
        </w:rPr>
        <w:tab/>
      </w:r>
      <w:r w:rsidR="00B35EB0" w:rsidRPr="00E43333">
        <w:rPr>
          <w:rFonts w:ascii="Arial" w:hAnsi="Arial" w:cs="Arial"/>
          <w:b/>
          <w:bCs/>
          <w:lang w:eastAsia="zh-CN"/>
        </w:rPr>
        <w:t>13.</w:t>
      </w:r>
      <w:r w:rsidR="00E43333">
        <w:rPr>
          <w:rFonts w:ascii="Arial" w:hAnsi="Arial" w:cs="Arial"/>
          <w:b/>
          <w:bCs/>
          <w:lang w:eastAsia="zh-CN"/>
        </w:rPr>
        <w:t>20</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E2359">
        <w:rPr>
          <w:rFonts w:ascii="Arial" w:hAnsi="Arial" w:cs="Arial"/>
          <w:b/>
          <w:bCs/>
        </w:rPr>
        <w:t>Discussion</w:t>
      </w:r>
    </w:p>
    <w:p w:rsidR="00236D1F" w:rsidRDefault="00236D1F">
      <w:pPr>
        <w:pBdr>
          <w:bottom w:val="single" w:sz="4" w:space="1" w:color="auto"/>
        </w:pBdr>
        <w:rPr>
          <w:rFonts w:ascii="Arial" w:hAnsi="Arial" w:cs="Arial"/>
          <w:b/>
          <w:bCs/>
        </w:rPr>
      </w:pPr>
    </w:p>
    <w:p w:rsidR="0058164F" w:rsidRPr="00997ED5" w:rsidRDefault="00997ED5" w:rsidP="00997ED5">
      <w:pPr>
        <w:pStyle w:val="Heading1"/>
        <w:rPr>
          <w:lang w:eastAsia="zh-CN"/>
        </w:rPr>
      </w:pPr>
      <w:r>
        <w:rPr>
          <w:rFonts w:hint="eastAsia"/>
          <w:lang w:eastAsia="zh-CN"/>
        </w:rPr>
        <w:t>1. Introduction</w:t>
      </w:r>
    </w:p>
    <w:p w:rsidR="00840B99" w:rsidRPr="00FB093D" w:rsidRDefault="00966F7E" w:rsidP="00966F7E">
      <w:pPr>
        <w:rPr>
          <w:rFonts w:ascii="Arial" w:hAnsi="Arial" w:cs="Arial"/>
          <w:lang w:val="en-US" w:eastAsia="zh-CN"/>
        </w:rPr>
      </w:pPr>
      <w:r>
        <w:rPr>
          <w:rFonts w:ascii="Arial" w:hAnsi="Arial" w:cs="Arial"/>
          <w:lang w:val="en-US" w:eastAsia="zh-CN"/>
        </w:rPr>
        <w:t xml:space="preserve">CT plenary has approved a new Rel-13 WID </w:t>
      </w:r>
      <w:r w:rsidR="0083494A" w:rsidRPr="00966F7E">
        <w:rPr>
          <w:rFonts w:ascii="Arial" w:hAnsi="Arial" w:cs="Arial"/>
          <w:lang w:eastAsia="zh-CN"/>
        </w:rPr>
        <w:t xml:space="preserve">on </w:t>
      </w:r>
      <w:r w:rsidR="0083494A" w:rsidRPr="00966F7E">
        <w:rPr>
          <w:rFonts w:ascii="Arial" w:hAnsi="Arial" w:cs="Arial"/>
          <w:lang w:val="nb-NO" w:eastAsia="zh-CN"/>
        </w:rPr>
        <w:t>CT Aspects of Architecture enhancements f</w:t>
      </w:r>
      <w:r>
        <w:rPr>
          <w:rFonts w:ascii="Arial" w:hAnsi="Arial" w:cs="Arial"/>
          <w:lang w:val="nb-NO" w:eastAsia="zh-CN"/>
        </w:rPr>
        <w:t>or Cellular Internet of Things (</w:t>
      </w:r>
      <w:r w:rsidR="0083494A" w:rsidRPr="00966F7E">
        <w:rPr>
          <w:rFonts w:ascii="Arial" w:hAnsi="Arial" w:cs="Arial"/>
          <w:lang w:val="nb-NO" w:eastAsia="zh-CN"/>
        </w:rPr>
        <w:t>CIoT-CT</w:t>
      </w:r>
      <w:r>
        <w:rPr>
          <w:rFonts w:ascii="Arial" w:hAnsi="Arial" w:cs="Arial"/>
          <w:lang w:val="nb-NO" w:eastAsia="zh-CN"/>
        </w:rPr>
        <w:t xml:space="preserve">). Additionally, SA2 has been working on the TR 23.720 </w:t>
      </w:r>
      <w:r w:rsidRPr="00966F7E">
        <w:rPr>
          <w:rFonts w:ascii="Arial" w:hAnsi="Arial" w:cs="Arial"/>
          <w:lang w:val="nb-NO" w:eastAsia="zh-CN"/>
        </w:rPr>
        <w:t xml:space="preserve">to </w:t>
      </w:r>
      <w:r w:rsidRPr="00966F7E">
        <w:rPr>
          <w:rFonts w:ascii="Arial" w:hAnsi="Arial" w:cs="Arial"/>
        </w:rPr>
        <w:t>document studies and evaluates the architecture enhancement to support</w:t>
      </w:r>
      <w:r w:rsidR="0083494A" w:rsidRPr="00966F7E">
        <w:rPr>
          <w:rFonts w:ascii="Arial" w:hAnsi="Arial" w:cs="Arial"/>
          <w:lang w:val="en-US" w:eastAsia="zh-CN"/>
        </w:rPr>
        <w:t xml:space="preserve"> </w:t>
      </w:r>
      <w:proofErr w:type="spellStart"/>
      <w:r w:rsidRPr="00966F7E">
        <w:rPr>
          <w:rFonts w:ascii="Arial" w:hAnsi="Arial" w:cs="Arial"/>
          <w:lang w:val="en-US" w:eastAsia="zh-CN"/>
        </w:rPr>
        <w:t>CIoT</w:t>
      </w:r>
      <w:proofErr w:type="spellEnd"/>
      <w:r w:rsidRPr="00966F7E">
        <w:rPr>
          <w:rFonts w:ascii="Arial" w:hAnsi="Arial" w:cs="Arial"/>
          <w:lang w:val="en-US" w:eastAsia="zh-CN"/>
        </w:rPr>
        <w:t xml:space="preserve">. SA2 achieved progressed as </w:t>
      </w:r>
      <w:r w:rsidRPr="00966F7E">
        <w:rPr>
          <w:rFonts w:ascii="Arial" w:hAnsi="Arial" w:cs="Arial"/>
        </w:rPr>
        <w:t>conclusions to several key issues were agreed and documented in clause 8.</w:t>
      </w:r>
      <w:r>
        <w:rPr>
          <w:rFonts w:ascii="Arial" w:hAnsi="Arial" w:cs="Arial"/>
        </w:rPr>
        <w:t xml:space="preserve"> Further to that, CT1 received </w:t>
      </w:r>
      <w:proofErr w:type="gramStart"/>
      <w:r>
        <w:rPr>
          <w:rFonts w:ascii="Arial" w:hAnsi="Arial" w:cs="Arial"/>
        </w:rPr>
        <w:t>an LS</w:t>
      </w:r>
      <w:proofErr w:type="gramEnd"/>
      <w:r>
        <w:rPr>
          <w:rFonts w:ascii="Arial" w:hAnsi="Arial" w:cs="Arial"/>
        </w:rPr>
        <w:t xml:space="preserve"> in </w:t>
      </w:r>
      <w:r w:rsidR="00840B99" w:rsidRPr="00D4649D">
        <w:rPr>
          <w:rFonts w:ascii="Arial" w:hAnsi="Arial" w:cs="Arial"/>
          <w:lang w:val="en-US" w:eastAsia="zh-CN"/>
        </w:rPr>
        <w:t>C1-154066</w:t>
      </w:r>
      <w:r w:rsidR="00840B99">
        <w:rPr>
          <w:rFonts w:ascii="Arial" w:hAnsi="Arial" w:cs="Arial"/>
          <w:lang w:val="en-US" w:eastAsia="zh-CN"/>
        </w:rPr>
        <w:t>/</w:t>
      </w:r>
      <w:r w:rsidR="00840B99" w:rsidRPr="00D4649D">
        <w:rPr>
          <w:rFonts w:ascii="Arial" w:hAnsi="Arial" w:cs="Arial"/>
          <w:lang w:val="en-US" w:eastAsia="zh-CN"/>
        </w:rPr>
        <w:t>S2-153695</w:t>
      </w:r>
      <w:r w:rsidR="00840B99">
        <w:rPr>
          <w:rFonts w:ascii="Arial" w:hAnsi="Arial" w:cs="Arial"/>
          <w:lang w:val="en-US" w:eastAsia="zh-CN"/>
        </w:rPr>
        <w:t xml:space="preserve"> </w:t>
      </w:r>
      <w:r>
        <w:rPr>
          <w:rFonts w:ascii="Arial" w:hAnsi="Arial" w:cs="Arial"/>
          <w:lang w:val="en-US" w:eastAsia="zh-CN"/>
        </w:rPr>
        <w:t>which provides</w:t>
      </w:r>
      <w:r w:rsidR="00840B99">
        <w:rPr>
          <w:rFonts w:ascii="Arial" w:hAnsi="Arial" w:cs="Arial"/>
          <w:lang w:val="en-US" w:eastAsia="zh-CN"/>
        </w:rPr>
        <w:t xml:space="preserve"> the a</w:t>
      </w:r>
      <w:r>
        <w:rPr>
          <w:rFonts w:ascii="Arial" w:hAnsi="Arial" w:cs="Arial"/>
          <w:lang w:val="en-US" w:eastAsia="zh-CN"/>
        </w:rPr>
        <w:t xml:space="preserve">greements on the normative work. This includes </w:t>
      </w:r>
      <w:proofErr w:type="gramStart"/>
      <w:r w:rsidR="00840B99" w:rsidRPr="00D4649D">
        <w:rPr>
          <w:rFonts w:ascii="Arial" w:hAnsi="Arial" w:cs="Arial"/>
          <w:lang w:val="en-US" w:eastAsia="zh-CN"/>
        </w:rPr>
        <w:t>to progres</w:t>
      </w:r>
      <w:r>
        <w:rPr>
          <w:rFonts w:ascii="Arial" w:hAnsi="Arial" w:cs="Arial"/>
          <w:lang w:val="en-US" w:eastAsia="zh-CN"/>
        </w:rPr>
        <w:t>s</w:t>
      </w:r>
      <w:proofErr w:type="gramEnd"/>
      <w:r>
        <w:rPr>
          <w:rFonts w:ascii="Arial" w:hAnsi="Arial" w:cs="Arial"/>
          <w:lang w:val="en-US" w:eastAsia="zh-CN"/>
        </w:rPr>
        <w:t xml:space="preserve"> the solution 2 from the TR 23.720 </w:t>
      </w:r>
      <w:r w:rsidR="00840B99" w:rsidRPr="00D4649D">
        <w:rPr>
          <w:rFonts w:ascii="Arial" w:hAnsi="Arial" w:cs="Arial"/>
          <w:lang w:val="en-US" w:eastAsia="zh-CN"/>
        </w:rPr>
        <w:t>as a mandat</w:t>
      </w:r>
      <w:r w:rsidR="00840B99">
        <w:rPr>
          <w:rFonts w:ascii="Arial" w:hAnsi="Arial" w:cs="Arial"/>
          <w:lang w:val="en-US" w:eastAsia="zh-CN"/>
        </w:rPr>
        <w:t>ory feature for the UE and the n</w:t>
      </w:r>
      <w:r>
        <w:rPr>
          <w:rFonts w:ascii="Arial" w:hAnsi="Arial" w:cs="Arial"/>
          <w:lang w:val="en-US" w:eastAsia="zh-CN"/>
        </w:rPr>
        <w:t>etwork and the s</w:t>
      </w:r>
      <w:r w:rsidR="00840B99" w:rsidRPr="00D4649D">
        <w:rPr>
          <w:rFonts w:ascii="Arial" w:hAnsi="Arial" w:cs="Arial"/>
          <w:lang w:val="en-US" w:eastAsia="zh-CN"/>
        </w:rPr>
        <w:t>olution 18 as an optional feature.</w:t>
      </w:r>
    </w:p>
    <w:p w:rsidR="00840B99" w:rsidRDefault="00840B99" w:rsidP="00840B99">
      <w:pPr>
        <w:rPr>
          <w:rFonts w:ascii="Arial" w:hAnsi="Arial" w:cs="Arial"/>
          <w:lang w:eastAsia="zh-CN"/>
        </w:rPr>
      </w:pPr>
    </w:p>
    <w:p w:rsidR="00A45E41" w:rsidRDefault="00A45E41" w:rsidP="00840B99">
      <w:pPr>
        <w:rPr>
          <w:rFonts w:ascii="Arial" w:hAnsi="Arial" w:cs="Arial"/>
          <w:lang w:eastAsia="zh-CN"/>
        </w:rPr>
      </w:pPr>
      <w:r>
        <w:rPr>
          <w:rFonts w:ascii="Arial" w:hAnsi="Arial" w:cs="Arial"/>
          <w:lang w:eastAsia="zh-CN"/>
        </w:rPr>
        <w:t xml:space="preserve">SA2 also technically endorsed a number of P-CRs based on the agreements reached by the group. An optimized attach procedure for </w:t>
      </w:r>
      <w:proofErr w:type="spellStart"/>
      <w:r>
        <w:rPr>
          <w:rFonts w:ascii="Arial" w:hAnsi="Arial" w:cs="Arial"/>
          <w:lang w:eastAsia="zh-CN"/>
        </w:rPr>
        <w:t>CIoT</w:t>
      </w:r>
      <w:proofErr w:type="spellEnd"/>
      <w:r>
        <w:rPr>
          <w:rFonts w:ascii="Arial" w:hAnsi="Arial" w:cs="Arial"/>
          <w:lang w:eastAsia="zh-CN"/>
        </w:rPr>
        <w:t xml:space="preserve"> is described in one of the technically endorsed CRs (i.</w:t>
      </w:r>
      <w:r w:rsidR="00840B99">
        <w:rPr>
          <w:rFonts w:ascii="Arial" w:hAnsi="Arial" w:cs="Arial"/>
          <w:lang w:eastAsia="zh-CN"/>
        </w:rPr>
        <w:t>e.</w:t>
      </w:r>
      <w:r>
        <w:rPr>
          <w:rFonts w:ascii="Arial" w:hAnsi="Arial" w:cs="Arial"/>
          <w:lang w:eastAsia="zh-CN"/>
        </w:rPr>
        <w:t>, in</w:t>
      </w:r>
      <w:r w:rsidR="00840B99">
        <w:rPr>
          <w:rFonts w:ascii="Arial" w:hAnsi="Arial" w:cs="Arial"/>
          <w:lang w:eastAsia="zh-CN"/>
        </w:rPr>
        <w:t xml:space="preserve"> </w:t>
      </w:r>
      <w:r>
        <w:rPr>
          <w:rFonts w:ascii="Arial" w:hAnsi="Arial" w:cs="Arial"/>
          <w:lang w:eastAsia="zh-CN"/>
        </w:rPr>
        <w:t xml:space="preserve">S2-154452. A UE, which </w:t>
      </w:r>
      <w:r w:rsidR="00840B99">
        <w:rPr>
          <w:rFonts w:ascii="Arial" w:hAnsi="Arial" w:cs="Arial"/>
          <w:lang w:eastAsia="zh-CN"/>
        </w:rPr>
        <w:t xml:space="preserve">supports </w:t>
      </w:r>
      <w:proofErr w:type="spellStart"/>
      <w:r w:rsidR="00840B99">
        <w:rPr>
          <w:rFonts w:ascii="Arial" w:hAnsi="Arial" w:cs="Arial"/>
          <w:lang w:eastAsia="zh-CN"/>
        </w:rPr>
        <w:t>C</w:t>
      </w:r>
      <w:r w:rsidR="00840B99" w:rsidRPr="003749A0">
        <w:rPr>
          <w:rFonts w:ascii="Arial" w:hAnsi="Arial" w:cs="Arial"/>
          <w:lang w:eastAsia="zh-CN"/>
        </w:rPr>
        <w:t>IoT</w:t>
      </w:r>
      <w:proofErr w:type="spellEnd"/>
      <w:r>
        <w:rPr>
          <w:rFonts w:ascii="Arial" w:hAnsi="Arial" w:cs="Arial"/>
          <w:lang w:eastAsia="zh-CN"/>
        </w:rPr>
        <w:t>,</w:t>
      </w:r>
      <w:r w:rsidR="00840B99">
        <w:rPr>
          <w:rFonts w:ascii="Arial" w:hAnsi="Arial" w:cs="Arial"/>
          <w:lang w:eastAsia="zh-CN"/>
        </w:rPr>
        <w:t xml:space="preserve"> perform</w:t>
      </w:r>
      <w:r>
        <w:rPr>
          <w:rFonts w:ascii="Arial" w:hAnsi="Arial" w:cs="Arial"/>
          <w:lang w:eastAsia="zh-CN"/>
        </w:rPr>
        <w:t>s</w:t>
      </w:r>
      <w:r w:rsidR="00840B99">
        <w:rPr>
          <w:rFonts w:ascii="Arial" w:hAnsi="Arial" w:cs="Arial"/>
          <w:lang w:eastAsia="zh-CN"/>
        </w:rPr>
        <w:t xml:space="preserve"> a</w:t>
      </w:r>
      <w:r>
        <w:rPr>
          <w:rFonts w:ascii="Arial" w:hAnsi="Arial" w:cs="Arial"/>
          <w:lang w:eastAsia="zh-CN"/>
        </w:rPr>
        <w:t>n</w:t>
      </w:r>
      <w:r w:rsidR="00840B99">
        <w:rPr>
          <w:rFonts w:ascii="Arial" w:hAnsi="Arial" w:cs="Arial"/>
          <w:lang w:eastAsia="zh-CN"/>
        </w:rPr>
        <w:t xml:space="preserve"> attach </w:t>
      </w:r>
      <w:r>
        <w:rPr>
          <w:rFonts w:ascii="Arial" w:hAnsi="Arial" w:cs="Arial"/>
          <w:lang w:eastAsia="zh-CN"/>
        </w:rPr>
        <w:t xml:space="preserve">procedure </w:t>
      </w:r>
      <w:r w:rsidR="00840B99">
        <w:rPr>
          <w:rFonts w:ascii="Arial" w:hAnsi="Arial" w:cs="Arial"/>
          <w:lang w:eastAsia="zh-CN"/>
        </w:rPr>
        <w:t>to</w:t>
      </w:r>
      <w:r>
        <w:rPr>
          <w:rFonts w:ascii="Arial" w:hAnsi="Arial" w:cs="Arial"/>
          <w:lang w:eastAsia="zh-CN"/>
        </w:rPr>
        <w:t>wards</w:t>
      </w:r>
      <w:r w:rsidR="00840B99">
        <w:rPr>
          <w:rFonts w:ascii="Arial" w:hAnsi="Arial" w:cs="Arial"/>
          <w:lang w:eastAsia="zh-CN"/>
        </w:rPr>
        <w:t xml:space="preserve"> </w:t>
      </w:r>
      <w:r>
        <w:rPr>
          <w:rFonts w:ascii="Arial" w:hAnsi="Arial" w:cs="Arial"/>
          <w:lang w:eastAsia="zh-CN"/>
        </w:rPr>
        <w:t>the network.</w:t>
      </w:r>
      <w:r w:rsidR="00840B99">
        <w:rPr>
          <w:rFonts w:ascii="Arial" w:hAnsi="Arial" w:cs="Arial"/>
          <w:lang w:eastAsia="zh-CN"/>
        </w:rPr>
        <w:t xml:space="preserve"> </w:t>
      </w:r>
      <w:r>
        <w:rPr>
          <w:rFonts w:ascii="Arial" w:hAnsi="Arial" w:cs="Arial"/>
          <w:lang w:eastAsia="zh-CN"/>
        </w:rPr>
        <w:t>Obviously, this requires changes in stage 3 in order to provide the necessary NAS protocol details.</w:t>
      </w:r>
    </w:p>
    <w:p w:rsidR="00A45E41" w:rsidRDefault="00A45E41" w:rsidP="00840B99">
      <w:pPr>
        <w:rPr>
          <w:rFonts w:ascii="Arial" w:hAnsi="Arial" w:cs="Arial"/>
          <w:lang w:eastAsia="zh-CN"/>
        </w:rPr>
      </w:pPr>
    </w:p>
    <w:p w:rsidR="00496209" w:rsidRDefault="005E07CC" w:rsidP="00997639">
      <w:pPr>
        <w:rPr>
          <w:rFonts w:ascii="Arial" w:hAnsi="Arial" w:cs="Arial"/>
          <w:lang w:val="en-US" w:eastAsia="zh-CN"/>
        </w:rPr>
      </w:pPr>
      <w:r w:rsidRPr="00BD481A">
        <w:rPr>
          <w:rFonts w:ascii="Arial" w:hAnsi="Arial" w:cs="Arial"/>
          <w:lang w:val="en-US" w:eastAsia="zh-CN"/>
        </w:rPr>
        <w:t>This discuss</w:t>
      </w:r>
      <w:r w:rsidR="00A45E41">
        <w:rPr>
          <w:rFonts w:ascii="Arial" w:hAnsi="Arial" w:cs="Arial"/>
          <w:lang w:val="en-US" w:eastAsia="zh-CN"/>
        </w:rPr>
        <w:t xml:space="preserve">ion paper </w:t>
      </w:r>
      <w:r w:rsidR="00496209">
        <w:rPr>
          <w:rFonts w:ascii="Arial" w:hAnsi="Arial" w:cs="Arial"/>
          <w:lang w:val="en-US" w:eastAsia="zh-CN"/>
        </w:rPr>
        <w:t>analyze</w:t>
      </w:r>
      <w:r w:rsidR="00A45E41">
        <w:rPr>
          <w:rFonts w:ascii="Arial" w:hAnsi="Arial" w:cs="Arial"/>
          <w:lang w:val="en-US" w:eastAsia="zh-CN"/>
        </w:rPr>
        <w:t>s the SA2 agreements reached including related technically endorsed P-CRs on at</w:t>
      </w:r>
      <w:r w:rsidR="00AE2359">
        <w:rPr>
          <w:rFonts w:ascii="Arial" w:hAnsi="Arial" w:cs="Arial"/>
          <w:lang w:val="en-US" w:eastAsia="zh-CN"/>
        </w:rPr>
        <w:t xml:space="preserve">tach procedure </w:t>
      </w:r>
      <w:r w:rsidR="00A45E41">
        <w:rPr>
          <w:rFonts w:ascii="Arial" w:hAnsi="Arial" w:cs="Arial"/>
          <w:lang w:val="en-US" w:eastAsia="zh-CN"/>
        </w:rPr>
        <w:t xml:space="preserve"> so that</w:t>
      </w:r>
      <w:r w:rsidR="00496209">
        <w:rPr>
          <w:rFonts w:ascii="Arial" w:hAnsi="Arial" w:cs="Arial"/>
          <w:lang w:val="en-US" w:eastAsia="zh-CN"/>
        </w:rPr>
        <w:t xml:space="preserve"> </w:t>
      </w:r>
      <w:r w:rsidR="00A45E41">
        <w:rPr>
          <w:rFonts w:ascii="Arial" w:hAnsi="Arial" w:cs="Arial"/>
          <w:lang w:val="en-US" w:eastAsia="zh-CN"/>
        </w:rPr>
        <w:t xml:space="preserve">an analysis is performed to provide a way forward for CT1 progress on </w:t>
      </w:r>
      <w:r w:rsidR="00AE2359">
        <w:rPr>
          <w:rFonts w:ascii="Arial" w:hAnsi="Arial" w:cs="Arial"/>
          <w:lang w:val="en-US" w:eastAsia="zh-CN"/>
        </w:rPr>
        <w:t xml:space="preserve">attach procedure for </w:t>
      </w:r>
      <w:proofErr w:type="spellStart"/>
      <w:r w:rsidR="00A45E41">
        <w:rPr>
          <w:rFonts w:ascii="Arial" w:hAnsi="Arial" w:cs="Arial"/>
          <w:lang w:val="en-US" w:eastAsia="zh-CN"/>
        </w:rPr>
        <w:t>CIoT</w:t>
      </w:r>
      <w:proofErr w:type="spellEnd"/>
      <w:r w:rsidR="00AE2359">
        <w:rPr>
          <w:rFonts w:ascii="Arial" w:hAnsi="Arial" w:cs="Arial"/>
          <w:lang w:val="en-US" w:eastAsia="zh-CN"/>
        </w:rPr>
        <w:t>.</w:t>
      </w:r>
    </w:p>
    <w:p w:rsidR="00D31227" w:rsidRPr="0080076B" w:rsidRDefault="00D31227" w:rsidP="00D31227">
      <w:pPr>
        <w:rPr>
          <w:lang w:val="en-US" w:eastAsia="zh-CN"/>
        </w:rPr>
      </w:pPr>
    </w:p>
    <w:p w:rsidR="00954165" w:rsidRPr="00997ED5" w:rsidRDefault="00997ED5" w:rsidP="00997ED5">
      <w:pPr>
        <w:pStyle w:val="Heading1"/>
      </w:pPr>
      <w:r>
        <w:rPr>
          <w:rFonts w:hint="eastAsia"/>
          <w:lang w:eastAsia="zh-CN"/>
        </w:rPr>
        <w:t xml:space="preserve">2. </w:t>
      </w:r>
      <w:r w:rsidR="00954165" w:rsidRPr="00997ED5">
        <w:t>Discussion</w:t>
      </w:r>
    </w:p>
    <w:p w:rsidR="00271C35" w:rsidRDefault="00187C60" w:rsidP="00954165">
      <w:pPr>
        <w:pStyle w:val="Heading2"/>
        <w:keepLines/>
        <w:numPr>
          <w:ilvl w:val="1"/>
          <w:numId w:val="0"/>
        </w:numPr>
        <w:overflowPunct w:val="0"/>
        <w:autoSpaceDE w:val="0"/>
        <w:autoSpaceDN w:val="0"/>
        <w:adjustRightInd w:val="0"/>
        <w:spacing w:before="180" w:after="180"/>
        <w:ind w:left="425" w:right="0" w:hanging="425"/>
        <w:textAlignment w:val="baseline"/>
        <w:rPr>
          <w:lang w:eastAsia="zh-CN"/>
        </w:rPr>
      </w:pPr>
      <w:r>
        <w:rPr>
          <w:rFonts w:hint="eastAsia"/>
          <w:lang w:eastAsia="zh-CN"/>
        </w:rPr>
        <w:t xml:space="preserve">2.1 </w:t>
      </w:r>
      <w:r w:rsidR="00AE2359">
        <w:rPr>
          <w:lang w:eastAsia="zh-CN"/>
        </w:rPr>
        <w:t>C</w:t>
      </w:r>
      <w:r w:rsidR="00271C35">
        <w:rPr>
          <w:lang w:eastAsia="zh-CN"/>
        </w:rPr>
        <w:t xml:space="preserve">urrent status of stage 2 on </w:t>
      </w:r>
      <w:r w:rsidR="00AE2359">
        <w:rPr>
          <w:lang w:eastAsia="zh-CN"/>
        </w:rPr>
        <w:t xml:space="preserve">attach procedure for </w:t>
      </w:r>
      <w:proofErr w:type="spellStart"/>
      <w:r w:rsidR="00AE2359">
        <w:rPr>
          <w:lang w:eastAsia="zh-CN"/>
        </w:rPr>
        <w:t>CIoT</w:t>
      </w:r>
      <w:proofErr w:type="spellEnd"/>
    </w:p>
    <w:p w:rsidR="00A45E41" w:rsidRDefault="00AE2359" w:rsidP="001E6DB1">
      <w:pPr>
        <w:rPr>
          <w:rFonts w:ascii="Arial" w:hAnsi="Arial" w:cs="Arial"/>
          <w:noProof/>
        </w:rPr>
      </w:pPr>
      <w:r w:rsidRPr="00AE2359">
        <w:rPr>
          <w:rFonts w:ascii="Arial" w:hAnsi="Arial" w:cs="Arial"/>
          <w:lang w:eastAsia="zh-CN"/>
        </w:rPr>
        <w:t xml:space="preserve">A CR on </w:t>
      </w:r>
      <w:r w:rsidRPr="00AE2359">
        <w:rPr>
          <w:rFonts w:ascii="Arial" w:hAnsi="Arial" w:cs="Arial"/>
          <w:noProof/>
        </w:rPr>
        <w:t>Introduction of attach procedure changes for CIoT EPS optimization was technically endorsed by SA2 (in S2-154452).</w:t>
      </w:r>
      <w:r>
        <w:rPr>
          <w:rFonts w:ascii="Arial" w:hAnsi="Arial" w:cs="Arial"/>
          <w:noProof/>
        </w:rPr>
        <w:t xml:space="preserve"> This CR to TS 23.401 is based on the existing attach procedure which is enhanced in order to cope with CIoT requirements and desired functionality.</w:t>
      </w:r>
    </w:p>
    <w:p w:rsidR="00AE2359" w:rsidRDefault="00AE2359" w:rsidP="001E6DB1">
      <w:pPr>
        <w:rPr>
          <w:rFonts w:ascii="Arial" w:hAnsi="Arial" w:cs="Arial"/>
          <w:noProof/>
        </w:rPr>
      </w:pPr>
    </w:p>
    <w:p w:rsidR="00AE2359" w:rsidRDefault="00AE2359" w:rsidP="001E6DB1">
      <w:pPr>
        <w:rPr>
          <w:rFonts w:ascii="Arial" w:hAnsi="Arial" w:cs="Arial"/>
          <w:noProof/>
        </w:rPr>
      </w:pPr>
      <w:r>
        <w:rPr>
          <w:rFonts w:ascii="Arial" w:hAnsi="Arial" w:cs="Arial"/>
          <w:noProof/>
        </w:rPr>
        <w:t>Based on the attach procedure as described in S2-154452, on</w:t>
      </w:r>
      <w:r w:rsidR="00615F9A">
        <w:rPr>
          <w:rFonts w:ascii="Arial" w:hAnsi="Arial" w:cs="Arial"/>
          <w:noProof/>
        </w:rPr>
        <w:t>e can observe the following:</w:t>
      </w:r>
    </w:p>
    <w:p w:rsidR="00AE2359" w:rsidRPr="00F64893" w:rsidRDefault="00AE2359" w:rsidP="00AE2359">
      <w:pPr>
        <w:pStyle w:val="ListParagraph"/>
        <w:numPr>
          <w:ilvl w:val="0"/>
          <w:numId w:val="18"/>
        </w:numPr>
        <w:ind w:firstLineChars="0"/>
        <w:rPr>
          <w:rFonts w:ascii="Arial" w:hAnsi="Arial" w:cs="Arial"/>
          <w:lang w:eastAsia="zh-CN"/>
        </w:rPr>
      </w:pPr>
      <w:r w:rsidRPr="00F64893">
        <w:rPr>
          <w:rFonts w:ascii="Arial" w:hAnsi="Arial" w:cs="Arial"/>
          <w:lang w:eastAsia="zh-CN"/>
        </w:rPr>
        <w:t>Both the UE and the MME need to provid</w:t>
      </w:r>
      <w:r w:rsidR="00F64893">
        <w:rPr>
          <w:rFonts w:ascii="Arial" w:hAnsi="Arial" w:cs="Arial"/>
          <w:lang w:eastAsia="zh-CN"/>
        </w:rPr>
        <w:t xml:space="preserve">e information on </w:t>
      </w:r>
      <w:proofErr w:type="spellStart"/>
      <w:r w:rsidR="00F64893">
        <w:rPr>
          <w:rFonts w:ascii="Arial" w:hAnsi="Arial" w:cs="Arial"/>
          <w:lang w:eastAsia="zh-CN"/>
        </w:rPr>
        <w:t>CIoT</w:t>
      </w:r>
      <w:proofErr w:type="spellEnd"/>
      <w:r w:rsidR="00F64893">
        <w:rPr>
          <w:rFonts w:ascii="Arial" w:hAnsi="Arial" w:cs="Arial"/>
          <w:lang w:eastAsia="zh-CN"/>
        </w:rPr>
        <w:t xml:space="preserve"> support and preferences</w:t>
      </w:r>
      <w:r w:rsidR="00615F9A" w:rsidRPr="00F64893">
        <w:rPr>
          <w:rFonts w:ascii="Arial" w:hAnsi="Arial" w:cs="Arial"/>
          <w:lang w:eastAsia="zh-CN"/>
        </w:rPr>
        <w:t xml:space="preserve"> by including appropriate indications (</w:t>
      </w:r>
      <w:r w:rsidR="00615F9A" w:rsidRPr="00F64893">
        <w:rPr>
          <w:rFonts w:ascii="Arial" w:hAnsi="Arial" w:cs="Arial"/>
        </w:rPr>
        <w:t>Preferred Network Behaviour indication and Supported Network Behaviour indication</w:t>
      </w:r>
      <w:r w:rsidR="00615F9A" w:rsidRPr="00F64893">
        <w:rPr>
          <w:rFonts w:ascii="Arial" w:hAnsi="Arial" w:cs="Arial"/>
          <w:lang w:eastAsia="zh-CN"/>
        </w:rPr>
        <w:t>)</w:t>
      </w:r>
      <w:r w:rsidRPr="00F64893">
        <w:rPr>
          <w:rFonts w:ascii="Arial" w:hAnsi="Arial" w:cs="Arial"/>
          <w:lang w:eastAsia="zh-CN"/>
        </w:rPr>
        <w:t>.</w:t>
      </w:r>
      <w:r w:rsidR="00615F9A" w:rsidRPr="00F64893">
        <w:rPr>
          <w:rFonts w:ascii="Arial" w:hAnsi="Arial" w:cs="Arial"/>
          <w:lang w:eastAsia="zh-CN"/>
        </w:rPr>
        <w:t xml:space="preserve"> For the case of Preferred Network Behaviour indication the UE can indicate:</w:t>
      </w:r>
    </w:p>
    <w:p w:rsidR="00615F9A" w:rsidRPr="00F64893" w:rsidRDefault="00615F9A" w:rsidP="00615F9A">
      <w:pPr>
        <w:pStyle w:val="B1"/>
        <w:numPr>
          <w:ilvl w:val="0"/>
          <w:numId w:val="20"/>
        </w:numPr>
        <w:spacing w:after="180"/>
        <w:jc w:val="left"/>
        <w:rPr>
          <w:rFonts w:cs="Arial"/>
        </w:rPr>
      </w:pPr>
      <w:r w:rsidRPr="00F64893">
        <w:rPr>
          <w:rFonts w:cs="Arial"/>
        </w:rPr>
        <w:t xml:space="preserve">Whether Control Plane </w:t>
      </w:r>
      <w:proofErr w:type="spellStart"/>
      <w:r w:rsidRPr="00F64893">
        <w:rPr>
          <w:rFonts w:cs="Arial"/>
        </w:rPr>
        <w:t>CIoT</w:t>
      </w:r>
      <w:proofErr w:type="spellEnd"/>
      <w:r w:rsidRPr="00F64893">
        <w:rPr>
          <w:rFonts w:cs="Arial"/>
        </w:rPr>
        <w:t xml:space="preserve"> EPS optimisation is supported</w:t>
      </w:r>
    </w:p>
    <w:p w:rsidR="00615F9A" w:rsidRPr="00F64893" w:rsidRDefault="00615F9A" w:rsidP="00615F9A">
      <w:pPr>
        <w:pStyle w:val="B1"/>
        <w:numPr>
          <w:ilvl w:val="0"/>
          <w:numId w:val="20"/>
        </w:numPr>
        <w:spacing w:after="180"/>
        <w:jc w:val="left"/>
        <w:rPr>
          <w:rFonts w:cs="Arial"/>
        </w:rPr>
      </w:pPr>
      <w:r w:rsidRPr="00F64893">
        <w:rPr>
          <w:rFonts w:cs="Arial"/>
        </w:rPr>
        <w:t xml:space="preserve">Whether User Plane </w:t>
      </w:r>
      <w:proofErr w:type="spellStart"/>
      <w:r w:rsidRPr="00F64893">
        <w:rPr>
          <w:rFonts w:cs="Arial"/>
        </w:rPr>
        <w:t>CIoT</w:t>
      </w:r>
      <w:proofErr w:type="spellEnd"/>
      <w:r w:rsidRPr="00F64893">
        <w:rPr>
          <w:rFonts w:cs="Arial"/>
        </w:rPr>
        <w:t xml:space="preserve"> EPS optimisation is supported</w:t>
      </w:r>
    </w:p>
    <w:p w:rsidR="00615F9A" w:rsidRPr="00F64893" w:rsidRDefault="00615F9A" w:rsidP="00615F9A">
      <w:pPr>
        <w:pStyle w:val="B1"/>
        <w:numPr>
          <w:ilvl w:val="0"/>
          <w:numId w:val="20"/>
        </w:numPr>
        <w:spacing w:after="180"/>
        <w:jc w:val="left"/>
        <w:rPr>
          <w:rFonts w:cs="Arial"/>
        </w:rPr>
      </w:pPr>
      <w:r w:rsidRPr="00F64893">
        <w:rPr>
          <w:rFonts w:cs="Arial"/>
        </w:rPr>
        <w:t xml:space="preserve">Whether Control Plane </w:t>
      </w:r>
      <w:proofErr w:type="spellStart"/>
      <w:r w:rsidRPr="00F64893">
        <w:rPr>
          <w:rFonts w:cs="Arial"/>
        </w:rPr>
        <w:t>CIoT</w:t>
      </w:r>
      <w:proofErr w:type="spellEnd"/>
      <w:r w:rsidRPr="00F64893">
        <w:rPr>
          <w:rFonts w:cs="Arial"/>
        </w:rPr>
        <w:t xml:space="preserve"> EPS optimisation is preferred or whether User Plane </w:t>
      </w:r>
      <w:proofErr w:type="spellStart"/>
      <w:r w:rsidRPr="00F64893">
        <w:rPr>
          <w:rFonts w:cs="Arial"/>
        </w:rPr>
        <w:t>Plane</w:t>
      </w:r>
      <w:proofErr w:type="spellEnd"/>
      <w:r w:rsidRPr="00F64893">
        <w:rPr>
          <w:rFonts w:cs="Arial"/>
        </w:rPr>
        <w:t xml:space="preserve"> </w:t>
      </w:r>
      <w:proofErr w:type="spellStart"/>
      <w:r w:rsidRPr="00F64893">
        <w:rPr>
          <w:rFonts w:cs="Arial"/>
        </w:rPr>
        <w:t>CIoT</w:t>
      </w:r>
      <w:proofErr w:type="spellEnd"/>
      <w:r w:rsidRPr="00F64893">
        <w:rPr>
          <w:rFonts w:cs="Arial"/>
        </w:rPr>
        <w:t xml:space="preserve"> EPS optimisation is preferred</w:t>
      </w:r>
    </w:p>
    <w:p w:rsidR="00615F9A" w:rsidRPr="00F64893" w:rsidRDefault="00615F9A" w:rsidP="00615F9A">
      <w:pPr>
        <w:pStyle w:val="B1"/>
        <w:numPr>
          <w:ilvl w:val="0"/>
          <w:numId w:val="20"/>
        </w:numPr>
        <w:spacing w:after="180"/>
        <w:jc w:val="left"/>
        <w:rPr>
          <w:rFonts w:cs="Arial"/>
        </w:rPr>
      </w:pPr>
      <w:r w:rsidRPr="00F64893">
        <w:rPr>
          <w:rFonts w:cs="Arial"/>
        </w:rPr>
        <w:t>Whether S1-u data transfer is supported</w:t>
      </w:r>
    </w:p>
    <w:p w:rsidR="00615F9A" w:rsidRPr="00F64893" w:rsidRDefault="00615F9A" w:rsidP="00615F9A">
      <w:pPr>
        <w:pStyle w:val="B1"/>
        <w:numPr>
          <w:ilvl w:val="0"/>
          <w:numId w:val="20"/>
        </w:numPr>
        <w:spacing w:after="180"/>
        <w:jc w:val="left"/>
        <w:rPr>
          <w:rFonts w:cs="Arial"/>
        </w:rPr>
      </w:pPr>
      <w:r w:rsidRPr="00F64893">
        <w:rPr>
          <w:rFonts w:cs="Arial"/>
        </w:rPr>
        <w:t>Whether SMS without Combined Attach is req</w:t>
      </w:r>
      <w:r w:rsidR="00F64893" w:rsidRPr="00F64893">
        <w:rPr>
          <w:rFonts w:cs="Arial"/>
        </w:rPr>
        <w:t>u</w:t>
      </w:r>
      <w:r w:rsidRPr="00F64893">
        <w:rPr>
          <w:rFonts w:cs="Arial"/>
        </w:rPr>
        <w:t>ested</w:t>
      </w:r>
      <w:r w:rsidR="006E5884">
        <w:rPr>
          <w:rFonts w:cs="Arial"/>
        </w:rPr>
        <w:t xml:space="preserve"> (can be set only when accessing NB-IOT)</w:t>
      </w:r>
    </w:p>
    <w:p w:rsidR="00615F9A" w:rsidRPr="00F64893" w:rsidRDefault="00F64893" w:rsidP="00F64893">
      <w:pPr>
        <w:ind w:left="360"/>
        <w:rPr>
          <w:rFonts w:ascii="Arial" w:hAnsi="Arial" w:cs="Arial"/>
          <w:lang w:eastAsia="zh-CN"/>
        </w:rPr>
      </w:pPr>
      <w:r w:rsidRPr="00F64893">
        <w:rPr>
          <w:rFonts w:ascii="Arial" w:hAnsi="Arial" w:cs="Arial"/>
        </w:rPr>
        <w:t>The MME indicates the network behaviour accepted in the Supported Network Behaviour indication</w:t>
      </w:r>
    </w:p>
    <w:p w:rsidR="00AE2359" w:rsidRDefault="00F64893" w:rsidP="00AE2359">
      <w:pPr>
        <w:pStyle w:val="ListParagraph"/>
        <w:numPr>
          <w:ilvl w:val="0"/>
          <w:numId w:val="18"/>
        </w:numPr>
        <w:ind w:firstLineChars="0"/>
        <w:rPr>
          <w:rFonts w:ascii="Arial" w:hAnsi="Arial" w:cs="Arial"/>
          <w:lang w:eastAsia="zh-CN"/>
        </w:rPr>
      </w:pPr>
      <w:r>
        <w:rPr>
          <w:rFonts w:ascii="Arial" w:hAnsi="Arial" w:cs="Arial"/>
        </w:rPr>
        <w:t xml:space="preserve">A UE, which </w:t>
      </w:r>
      <w:r w:rsidRPr="00F64893">
        <w:rPr>
          <w:rFonts w:ascii="Arial" w:hAnsi="Arial" w:cs="Arial"/>
        </w:rPr>
        <w:t>support</w:t>
      </w:r>
      <w:r>
        <w:rPr>
          <w:rFonts w:ascii="Arial" w:hAnsi="Arial" w:cs="Arial"/>
        </w:rPr>
        <w:t>s</w:t>
      </w:r>
      <w:r w:rsidRPr="00F64893">
        <w:rPr>
          <w:rFonts w:ascii="Arial" w:hAnsi="Arial" w:cs="Arial"/>
        </w:rPr>
        <w:t xml:space="preserve"> the new NB-IOT RAT</w:t>
      </w:r>
      <w:r>
        <w:rPr>
          <w:rFonts w:ascii="Arial" w:hAnsi="Arial" w:cs="Arial"/>
        </w:rPr>
        <w:t>, has</w:t>
      </w:r>
      <w:r w:rsidRPr="00F64893">
        <w:rPr>
          <w:rFonts w:ascii="Arial" w:hAnsi="Arial" w:cs="Arial"/>
        </w:rPr>
        <w:t xml:space="preserve"> </w:t>
      </w:r>
      <w:r>
        <w:rPr>
          <w:rFonts w:ascii="Arial" w:hAnsi="Arial" w:cs="Arial"/>
        </w:rPr>
        <w:t>to</w:t>
      </w:r>
      <w:r w:rsidRPr="00F64893">
        <w:rPr>
          <w:rFonts w:ascii="Arial" w:hAnsi="Arial" w:cs="Arial"/>
        </w:rPr>
        <w:t xml:space="preserve"> indicate support for Control Plane </w:t>
      </w:r>
      <w:proofErr w:type="spellStart"/>
      <w:r w:rsidRPr="00F64893">
        <w:rPr>
          <w:rFonts w:ascii="Arial" w:hAnsi="Arial" w:cs="Arial"/>
        </w:rPr>
        <w:t>CIoT</w:t>
      </w:r>
      <w:proofErr w:type="spellEnd"/>
      <w:r w:rsidRPr="00F64893">
        <w:rPr>
          <w:rFonts w:ascii="Arial" w:hAnsi="Arial" w:cs="Arial"/>
        </w:rPr>
        <w:t xml:space="preserve"> EPS optimisation by including the Preferred Network Behaviour indication and setting it accordingly.</w:t>
      </w:r>
    </w:p>
    <w:p w:rsidR="00615F9A" w:rsidRDefault="00F64893" w:rsidP="00AE2359">
      <w:pPr>
        <w:pStyle w:val="ListParagraph"/>
        <w:numPr>
          <w:ilvl w:val="0"/>
          <w:numId w:val="18"/>
        </w:numPr>
        <w:ind w:firstLineChars="0"/>
        <w:rPr>
          <w:rFonts w:ascii="Arial" w:hAnsi="Arial" w:cs="Arial"/>
          <w:lang w:eastAsia="zh-CN"/>
        </w:rPr>
      </w:pPr>
      <w:r w:rsidRPr="00F64893">
        <w:rPr>
          <w:rFonts w:ascii="Arial" w:hAnsi="Arial" w:cs="Arial"/>
        </w:rPr>
        <w:t>If SMS without combined attach is requested, the MME is expected to support SMS without the UE performing the combined attach procedure.</w:t>
      </w:r>
    </w:p>
    <w:p w:rsidR="00314A16" w:rsidRDefault="00314A16" w:rsidP="00AE2359">
      <w:pPr>
        <w:pStyle w:val="ListParagraph"/>
        <w:numPr>
          <w:ilvl w:val="0"/>
          <w:numId w:val="18"/>
        </w:numPr>
        <w:ind w:firstLineChars="0"/>
        <w:rPr>
          <w:rFonts w:ascii="Arial" w:hAnsi="Arial" w:cs="Arial"/>
          <w:lang w:eastAsia="zh-CN"/>
        </w:rPr>
      </w:pPr>
      <w:r>
        <w:rPr>
          <w:rFonts w:ascii="Arial" w:hAnsi="Arial" w:cs="Arial"/>
        </w:rPr>
        <w:t xml:space="preserve">Handling of temporary identities is different than today as when the UE roams onto a new PLMN, it has to use IMSI rather than a temporary identity even if one is available. However, if the UE communicates to the RPLMN (or </w:t>
      </w:r>
      <w:proofErr w:type="spellStart"/>
      <w:r>
        <w:rPr>
          <w:rFonts w:ascii="Arial" w:hAnsi="Arial" w:cs="Arial"/>
        </w:rPr>
        <w:t>ePLMN</w:t>
      </w:r>
      <w:proofErr w:type="spellEnd"/>
      <w:r>
        <w:rPr>
          <w:rFonts w:ascii="Arial" w:hAnsi="Arial" w:cs="Arial"/>
        </w:rPr>
        <w:t xml:space="preserve">), then a valid GUTI is used </w:t>
      </w:r>
      <w:r w:rsidRPr="00314A16">
        <w:rPr>
          <w:rFonts w:ascii="Arial" w:hAnsi="Arial" w:cs="Arial"/>
        </w:rPr>
        <w:t>("native GUTI";</w:t>
      </w:r>
      <w:r>
        <w:rPr>
          <w:rFonts w:ascii="Arial" w:hAnsi="Arial" w:cs="Arial"/>
        </w:rPr>
        <w:t xml:space="preserve"> previously allocated by an MME).</w:t>
      </w:r>
    </w:p>
    <w:p w:rsidR="00314A16" w:rsidRDefault="00314A16" w:rsidP="00AE2359">
      <w:pPr>
        <w:pStyle w:val="ListParagraph"/>
        <w:numPr>
          <w:ilvl w:val="0"/>
          <w:numId w:val="18"/>
        </w:numPr>
        <w:ind w:firstLineChars="0"/>
        <w:rPr>
          <w:rFonts w:ascii="Arial" w:hAnsi="Arial" w:cs="Arial"/>
          <w:lang w:eastAsia="zh-CN"/>
        </w:rPr>
      </w:pPr>
      <w:r>
        <w:rPr>
          <w:rFonts w:ascii="Arial" w:hAnsi="Arial" w:cs="Arial"/>
          <w:lang w:eastAsia="zh-CN"/>
        </w:rPr>
        <w:t xml:space="preserve">The </w:t>
      </w:r>
      <w:r w:rsidR="00C64E58">
        <w:rPr>
          <w:rFonts w:ascii="Arial" w:hAnsi="Arial" w:cs="Arial"/>
          <w:lang w:eastAsia="zh-CN"/>
        </w:rPr>
        <w:t xml:space="preserve">procedure still indicates that the ESM message container IE is part of the ATTACH REQUEST message but at the same time it has been added that the </w:t>
      </w:r>
      <w:r>
        <w:rPr>
          <w:rFonts w:ascii="Arial" w:hAnsi="Arial" w:cs="Arial"/>
          <w:lang w:eastAsia="zh-CN"/>
        </w:rPr>
        <w:t xml:space="preserve">UE may omit the ESM message container IE </w:t>
      </w:r>
      <w:r w:rsidR="005D3A6E">
        <w:rPr>
          <w:rFonts w:ascii="Arial" w:hAnsi="Arial" w:cs="Arial"/>
          <w:lang w:eastAsia="zh-CN"/>
        </w:rPr>
        <w:lastRenderedPageBreak/>
        <w:t xml:space="preserve">(PDN CONNECTIVITY REQUEST message) </w:t>
      </w:r>
      <w:r>
        <w:rPr>
          <w:rFonts w:ascii="Arial" w:hAnsi="Arial" w:cs="Arial"/>
          <w:lang w:eastAsia="zh-CN"/>
        </w:rPr>
        <w:t>in the ATTACH REQUEST message when accessing via NB-IOT so that the PDN connection is not established as part of the procedure.</w:t>
      </w:r>
    </w:p>
    <w:p w:rsidR="00314A16" w:rsidRDefault="005D3A6E" w:rsidP="00AE2359">
      <w:pPr>
        <w:pStyle w:val="ListParagraph"/>
        <w:numPr>
          <w:ilvl w:val="0"/>
          <w:numId w:val="18"/>
        </w:numPr>
        <w:ind w:firstLineChars="0"/>
        <w:rPr>
          <w:rFonts w:ascii="Arial" w:hAnsi="Arial" w:cs="Arial"/>
          <w:lang w:eastAsia="zh-CN"/>
        </w:rPr>
      </w:pPr>
      <w:r w:rsidRPr="005D3A6E">
        <w:rPr>
          <w:rFonts w:ascii="Arial" w:hAnsi="Arial" w:cs="Arial"/>
          <w:lang w:eastAsia="zh-CN"/>
        </w:rPr>
        <w:t>If a PDN CONNECTIVITY REQUEST message is included in the attach procedure, then t</w:t>
      </w:r>
      <w:r w:rsidR="00314A16" w:rsidRPr="005D3A6E">
        <w:rPr>
          <w:rFonts w:ascii="Arial" w:hAnsi="Arial" w:cs="Arial"/>
          <w:lang w:eastAsia="zh-CN"/>
        </w:rPr>
        <w:t xml:space="preserve">he </w:t>
      </w:r>
      <w:r w:rsidR="00314A16" w:rsidRPr="005D3A6E">
        <w:rPr>
          <w:rFonts w:ascii="Arial" w:hAnsi="Arial" w:cs="Arial"/>
        </w:rPr>
        <w:t>PDN type IE indicated</w:t>
      </w:r>
      <w:r w:rsidRPr="005D3A6E">
        <w:rPr>
          <w:rFonts w:ascii="Arial" w:hAnsi="Arial" w:cs="Arial"/>
        </w:rPr>
        <w:t xml:space="preserve"> can be of type "non-IP".</w:t>
      </w:r>
    </w:p>
    <w:p w:rsidR="00615F9A" w:rsidRPr="006E5884" w:rsidRDefault="005D3A6E" w:rsidP="00A45E41">
      <w:pPr>
        <w:pStyle w:val="ListParagraph"/>
        <w:numPr>
          <w:ilvl w:val="0"/>
          <w:numId w:val="18"/>
        </w:numPr>
        <w:ind w:firstLineChars="0"/>
        <w:rPr>
          <w:rFonts w:ascii="Arial" w:hAnsi="Arial" w:cs="Arial"/>
          <w:lang w:eastAsia="zh-CN"/>
        </w:rPr>
      </w:pPr>
      <w:r w:rsidRPr="006E5884">
        <w:rPr>
          <w:rFonts w:ascii="Arial" w:hAnsi="Arial" w:cs="Arial"/>
        </w:rPr>
        <w:t xml:space="preserve">Voice domain preference and UE's usage setting </w:t>
      </w:r>
      <w:r w:rsidR="00865B24">
        <w:rPr>
          <w:rFonts w:ascii="Arial" w:hAnsi="Arial" w:cs="Arial"/>
        </w:rPr>
        <w:t>IE is not included</w:t>
      </w:r>
      <w:r w:rsidRPr="006E5884">
        <w:rPr>
          <w:rFonts w:ascii="Arial" w:hAnsi="Arial" w:cs="Arial"/>
          <w:lang w:eastAsia="zh-CN"/>
        </w:rPr>
        <w:t xml:space="preserve"> in the ATTACH REQUEST message when accessing via NB-IOT.</w:t>
      </w:r>
    </w:p>
    <w:p w:rsidR="006E5884" w:rsidRPr="006E5884" w:rsidRDefault="006E5884" w:rsidP="006E5884">
      <w:pPr>
        <w:pStyle w:val="ListParagraph"/>
        <w:numPr>
          <w:ilvl w:val="0"/>
          <w:numId w:val="18"/>
        </w:numPr>
        <w:ind w:firstLineChars="0"/>
        <w:rPr>
          <w:rFonts w:ascii="Arial" w:hAnsi="Arial" w:cs="Arial"/>
          <w:lang w:eastAsia="zh-CN"/>
        </w:rPr>
      </w:pPr>
      <w:r w:rsidRPr="006E5884">
        <w:rPr>
          <w:rFonts w:ascii="Arial" w:hAnsi="Arial" w:cs="Arial"/>
        </w:rPr>
        <w:t xml:space="preserve">Attach of type EPS emergency attach cannot be indicated </w:t>
      </w:r>
      <w:r w:rsidRPr="006E5884">
        <w:rPr>
          <w:rFonts w:ascii="Arial" w:hAnsi="Arial" w:cs="Arial"/>
          <w:lang w:eastAsia="zh-CN"/>
        </w:rPr>
        <w:t>when accessing via NB-IOT.</w:t>
      </w:r>
    </w:p>
    <w:p w:rsidR="006E5884" w:rsidRPr="00C64E58" w:rsidRDefault="006E5884" w:rsidP="00A45E41">
      <w:pPr>
        <w:pStyle w:val="ListParagraph"/>
        <w:numPr>
          <w:ilvl w:val="0"/>
          <w:numId w:val="18"/>
        </w:numPr>
        <w:ind w:firstLineChars="0"/>
        <w:rPr>
          <w:rFonts w:ascii="Arial" w:hAnsi="Arial" w:cs="Arial"/>
          <w:lang w:eastAsia="zh-CN"/>
        </w:rPr>
      </w:pPr>
      <w:r w:rsidRPr="006E5884">
        <w:rPr>
          <w:rFonts w:ascii="Arial" w:hAnsi="Arial" w:cs="Arial"/>
        </w:rPr>
        <w:t>The network can either accept or reject (but not modify) the PDN type requested by the UE when the PDN type is set to “"non-IP".</w:t>
      </w:r>
    </w:p>
    <w:p w:rsidR="006E5884" w:rsidRPr="00C64E58" w:rsidRDefault="00C64E58" w:rsidP="00A45E41">
      <w:pPr>
        <w:pStyle w:val="ListParagraph"/>
        <w:numPr>
          <w:ilvl w:val="0"/>
          <w:numId w:val="18"/>
        </w:numPr>
        <w:ind w:firstLineChars="0"/>
        <w:rPr>
          <w:rFonts w:ascii="Arial" w:hAnsi="Arial" w:cs="Arial"/>
          <w:lang w:eastAsia="zh-CN"/>
        </w:rPr>
      </w:pPr>
      <w:r w:rsidRPr="00C64E58">
        <w:rPr>
          <w:rFonts w:ascii="Arial" w:hAnsi="Arial" w:cs="Arial"/>
          <w:lang w:eastAsia="zh-CN"/>
        </w:rPr>
        <w:t xml:space="preserve">When the UE does not provide PDN connectivity information in the ATTACH REQUEST message, then the network omits the </w:t>
      </w:r>
      <w:r w:rsidRPr="00C64E58">
        <w:rPr>
          <w:rFonts w:ascii="Arial" w:hAnsi="Arial" w:cs="Arial"/>
        </w:rPr>
        <w:t>PDN Type and PDN Address in the ATTACH ACCEPT message.</w:t>
      </w:r>
    </w:p>
    <w:p w:rsidR="00865B24" w:rsidRDefault="00865B24" w:rsidP="00865B24">
      <w:pPr>
        <w:pStyle w:val="Heading2"/>
        <w:keepLines/>
        <w:numPr>
          <w:ilvl w:val="1"/>
          <w:numId w:val="0"/>
        </w:numPr>
        <w:overflowPunct w:val="0"/>
        <w:autoSpaceDE w:val="0"/>
        <w:autoSpaceDN w:val="0"/>
        <w:adjustRightInd w:val="0"/>
        <w:spacing w:before="180" w:after="180"/>
        <w:ind w:left="425" w:right="0" w:hanging="425"/>
        <w:textAlignment w:val="baseline"/>
        <w:rPr>
          <w:lang w:eastAsia="zh-CN"/>
        </w:rPr>
      </w:pPr>
      <w:r>
        <w:rPr>
          <w:rFonts w:hint="eastAsia"/>
          <w:lang w:eastAsia="zh-CN"/>
        </w:rPr>
        <w:t xml:space="preserve">2.2 </w:t>
      </w:r>
      <w:r>
        <w:rPr>
          <w:lang w:eastAsia="zh-CN"/>
        </w:rPr>
        <w:t xml:space="preserve">Alternatives for attach procedure for </w:t>
      </w:r>
      <w:proofErr w:type="spellStart"/>
      <w:r>
        <w:rPr>
          <w:lang w:eastAsia="zh-CN"/>
        </w:rPr>
        <w:t>CIoT</w:t>
      </w:r>
      <w:proofErr w:type="spellEnd"/>
    </w:p>
    <w:p w:rsidR="00865B24" w:rsidRDefault="00865B24" w:rsidP="00865B24">
      <w:pPr>
        <w:rPr>
          <w:rFonts w:ascii="Arial" w:hAnsi="Arial" w:cs="Arial"/>
          <w:lang w:eastAsia="zh-CN"/>
        </w:rPr>
      </w:pPr>
      <w:r>
        <w:rPr>
          <w:rFonts w:ascii="Arial" w:hAnsi="Arial" w:cs="Arial"/>
          <w:lang w:eastAsia="zh-CN"/>
        </w:rPr>
        <w:t xml:space="preserve">TS 24.301 already provides the EPS attach procedure but </w:t>
      </w:r>
      <w:proofErr w:type="spellStart"/>
      <w:r>
        <w:rPr>
          <w:rFonts w:ascii="Arial" w:hAnsi="Arial" w:cs="Arial"/>
          <w:lang w:eastAsia="zh-CN"/>
        </w:rPr>
        <w:t>CIoT</w:t>
      </w:r>
      <w:proofErr w:type="spellEnd"/>
      <w:r>
        <w:rPr>
          <w:rFonts w:ascii="Arial" w:hAnsi="Arial" w:cs="Arial"/>
          <w:lang w:eastAsia="zh-CN"/>
        </w:rPr>
        <w:t xml:space="preserve"> requirements describe a number of particularities which need to be considered as described in the previous section (2.1). One can notice that those particularities are optimization which simply the existing procedure. When considering how to proceed in CT two alternative solutions </w:t>
      </w:r>
      <w:proofErr w:type="gramStart"/>
      <w:r>
        <w:rPr>
          <w:rFonts w:ascii="Arial" w:hAnsi="Arial" w:cs="Arial"/>
          <w:lang w:eastAsia="zh-CN"/>
        </w:rPr>
        <w:t>seems</w:t>
      </w:r>
      <w:proofErr w:type="gramEnd"/>
      <w:r>
        <w:rPr>
          <w:rFonts w:ascii="Arial" w:hAnsi="Arial" w:cs="Arial"/>
          <w:lang w:eastAsia="zh-CN"/>
        </w:rPr>
        <w:t xml:space="preserve"> possible:</w:t>
      </w:r>
    </w:p>
    <w:p w:rsidR="00865B24" w:rsidRDefault="00865B24" w:rsidP="00865B24">
      <w:pPr>
        <w:rPr>
          <w:rFonts w:ascii="Arial" w:hAnsi="Arial" w:cs="Arial"/>
          <w:lang w:eastAsia="zh-CN"/>
        </w:rPr>
      </w:pPr>
    </w:p>
    <w:p w:rsidR="00865B24" w:rsidRPr="00A15F81" w:rsidRDefault="00865B24" w:rsidP="00865B24">
      <w:pPr>
        <w:pStyle w:val="ListParagraph"/>
        <w:numPr>
          <w:ilvl w:val="0"/>
          <w:numId w:val="15"/>
        </w:numPr>
        <w:ind w:firstLineChars="0"/>
        <w:rPr>
          <w:rFonts w:ascii="Arial" w:hAnsi="Arial" w:cs="Arial"/>
          <w:b/>
          <w:u w:val="single"/>
          <w:lang w:eastAsia="zh-CN"/>
        </w:rPr>
      </w:pPr>
      <w:r>
        <w:rPr>
          <w:rFonts w:ascii="Arial" w:hAnsi="Arial" w:cs="Arial"/>
          <w:b/>
          <w:u w:val="single"/>
          <w:lang w:eastAsia="zh-CN"/>
        </w:rPr>
        <w:t>Enhancement of the</w:t>
      </w:r>
      <w:r w:rsidRPr="00A15F81">
        <w:rPr>
          <w:rFonts w:ascii="Arial" w:hAnsi="Arial" w:cs="Arial" w:hint="eastAsia"/>
          <w:b/>
          <w:u w:val="single"/>
          <w:lang w:eastAsia="zh-CN"/>
        </w:rPr>
        <w:t xml:space="preserve"> existing </w:t>
      </w:r>
      <w:r>
        <w:rPr>
          <w:rFonts w:ascii="Arial" w:hAnsi="Arial" w:cs="Arial"/>
          <w:b/>
          <w:u w:val="single"/>
          <w:lang w:eastAsia="zh-CN"/>
        </w:rPr>
        <w:t>EPS attach procedure</w:t>
      </w:r>
    </w:p>
    <w:p w:rsidR="00865B24" w:rsidRDefault="00865B24" w:rsidP="00865B24">
      <w:pPr>
        <w:rPr>
          <w:rFonts w:ascii="Arial" w:hAnsi="Arial" w:cs="Arial"/>
          <w:lang w:eastAsia="zh-CN"/>
        </w:rPr>
      </w:pPr>
    </w:p>
    <w:p w:rsidR="00865B24" w:rsidRDefault="00865B24" w:rsidP="00865B24">
      <w:pPr>
        <w:rPr>
          <w:rFonts w:ascii="Arial" w:hAnsi="Arial" w:cs="Arial"/>
          <w:lang w:eastAsia="zh-CN"/>
        </w:rPr>
      </w:pPr>
      <w:r>
        <w:rPr>
          <w:rFonts w:ascii="Arial" w:hAnsi="Arial" w:cs="Arial"/>
          <w:lang w:eastAsia="zh-CN"/>
        </w:rPr>
        <w:t xml:space="preserve">The existing EPS attach procedure can be reused but appropriate modification would be needed, e.g., new information elements to be exchanged between the UE and the MME, no need of including a PDN CONNECTIVITY REQUEST message and </w:t>
      </w:r>
      <w:r w:rsidRPr="006E5884">
        <w:rPr>
          <w:rFonts w:ascii="Arial" w:hAnsi="Arial" w:cs="Arial"/>
        </w:rPr>
        <w:t>Voice domain preference and UE's usage setting IE</w:t>
      </w:r>
      <w:r>
        <w:rPr>
          <w:rFonts w:ascii="Arial" w:hAnsi="Arial" w:cs="Arial"/>
        </w:rPr>
        <w:t xml:space="preserve"> when accessing via NB-IOT</w:t>
      </w:r>
      <w:r>
        <w:rPr>
          <w:rFonts w:ascii="Arial" w:hAnsi="Arial" w:cs="Arial"/>
          <w:lang w:eastAsia="zh-CN"/>
        </w:rPr>
        <w:t xml:space="preserve">, enhancement of existing IEs </w:t>
      </w:r>
      <w:r w:rsidR="00EC64C4">
        <w:rPr>
          <w:rFonts w:ascii="Arial" w:hAnsi="Arial" w:cs="Arial"/>
          <w:lang w:eastAsia="zh-CN"/>
        </w:rPr>
        <w:t>(e.g., PDN type</w:t>
      </w:r>
      <w:r>
        <w:rPr>
          <w:rFonts w:ascii="Arial" w:hAnsi="Arial" w:cs="Arial"/>
          <w:lang w:eastAsia="zh-CN"/>
        </w:rPr>
        <w:t>), new logic to be added in the UE and the MME when processing the messages.</w:t>
      </w:r>
    </w:p>
    <w:p w:rsidR="00F21811" w:rsidRPr="00A15F81" w:rsidRDefault="00F21811" w:rsidP="00865B24">
      <w:pPr>
        <w:rPr>
          <w:rFonts w:ascii="Arial" w:hAnsi="Arial" w:cs="Arial"/>
          <w:lang w:eastAsia="zh-CN"/>
        </w:rPr>
      </w:pPr>
      <w:r>
        <w:rPr>
          <w:rFonts w:ascii="Arial" w:hAnsi="Arial" w:cs="Arial"/>
          <w:lang w:eastAsia="zh-CN"/>
        </w:rPr>
        <w:t>When considering reusing the existing procedure, one has to bear in mind that the ESM message container IE is a mandatory information element in the ATTACH REQUEST message. However,</w:t>
      </w:r>
      <w:r w:rsidR="00D77ED6">
        <w:rPr>
          <w:rFonts w:ascii="Arial" w:hAnsi="Arial" w:cs="Arial"/>
          <w:lang w:eastAsia="zh-CN"/>
        </w:rPr>
        <w:t xml:space="preserve"> is this actually an issue?</w:t>
      </w:r>
      <w:r>
        <w:rPr>
          <w:rFonts w:ascii="Arial" w:hAnsi="Arial" w:cs="Arial"/>
          <w:lang w:eastAsia="zh-CN"/>
        </w:rPr>
        <w:t xml:space="preserve"> Another option would be to create a new attach request message similarly as for the service request procedure two messages are defined and the UE decides</w:t>
      </w:r>
      <w:r w:rsidR="00D77ED6">
        <w:rPr>
          <w:rFonts w:ascii="Arial" w:hAnsi="Arial" w:cs="Arial"/>
          <w:lang w:eastAsia="zh-CN"/>
        </w:rPr>
        <w:t xml:space="preserve"> which to use but is it actually necessary?</w:t>
      </w:r>
    </w:p>
    <w:p w:rsidR="00865B24" w:rsidRDefault="00865B24" w:rsidP="00865B24">
      <w:pPr>
        <w:rPr>
          <w:rFonts w:ascii="Arial" w:hAnsi="Arial" w:cs="Arial"/>
          <w:lang w:eastAsia="zh-CN"/>
        </w:rPr>
      </w:pPr>
    </w:p>
    <w:p w:rsidR="00865B24" w:rsidRPr="00A15F81" w:rsidRDefault="00865B24" w:rsidP="00865B24">
      <w:pPr>
        <w:pStyle w:val="ListParagraph"/>
        <w:numPr>
          <w:ilvl w:val="0"/>
          <w:numId w:val="15"/>
        </w:numPr>
        <w:ind w:firstLineChars="0"/>
        <w:rPr>
          <w:rFonts w:ascii="Arial" w:hAnsi="Arial" w:cs="Arial"/>
          <w:b/>
          <w:u w:val="single"/>
          <w:lang w:eastAsia="zh-CN"/>
        </w:rPr>
      </w:pPr>
      <w:r>
        <w:rPr>
          <w:rFonts w:ascii="Arial" w:hAnsi="Arial" w:cs="Arial"/>
          <w:b/>
          <w:u w:val="single"/>
          <w:lang w:eastAsia="zh-CN"/>
        </w:rPr>
        <w:t>Define</w:t>
      </w:r>
      <w:r w:rsidR="00C02561">
        <w:rPr>
          <w:rFonts w:ascii="Arial" w:hAnsi="Arial" w:cs="Arial" w:hint="eastAsia"/>
          <w:b/>
          <w:u w:val="single"/>
          <w:lang w:eastAsia="zh-CN"/>
        </w:rPr>
        <w:t xml:space="preserve"> a</w:t>
      </w:r>
      <w:r w:rsidRPr="00A15F81">
        <w:rPr>
          <w:rFonts w:ascii="Arial" w:hAnsi="Arial" w:cs="Arial" w:hint="eastAsia"/>
          <w:b/>
          <w:u w:val="single"/>
          <w:lang w:eastAsia="zh-CN"/>
        </w:rPr>
        <w:t xml:space="preserve"> </w:t>
      </w:r>
      <w:r>
        <w:rPr>
          <w:rFonts w:ascii="Arial" w:hAnsi="Arial" w:cs="Arial"/>
          <w:b/>
          <w:u w:val="single"/>
          <w:lang w:eastAsia="zh-CN"/>
        </w:rPr>
        <w:t>new</w:t>
      </w:r>
      <w:r w:rsidRPr="00A15F81">
        <w:rPr>
          <w:rFonts w:ascii="Arial" w:hAnsi="Arial" w:cs="Arial" w:hint="eastAsia"/>
          <w:b/>
          <w:u w:val="single"/>
          <w:lang w:eastAsia="zh-CN"/>
        </w:rPr>
        <w:t xml:space="preserve"> </w:t>
      </w:r>
      <w:r>
        <w:rPr>
          <w:rFonts w:ascii="Arial" w:hAnsi="Arial" w:cs="Arial"/>
          <w:b/>
          <w:u w:val="single"/>
          <w:lang w:eastAsia="zh-CN"/>
        </w:rPr>
        <w:t xml:space="preserve">EPS attach procedure for </w:t>
      </w:r>
      <w:proofErr w:type="spellStart"/>
      <w:r>
        <w:rPr>
          <w:rFonts w:ascii="Arial" w:hAnsi="Arial" w:cs="Arial"/>
          <w:b/>
          <w:u w:val="single"/>
          <w:lang w:eastAsia="zh-CN"/>
        </w:rPr>
        <w:t>CIoT</w:t>
      </w:r>
      <w:proofErr w:type="spellEnd"/>
      <w:r>
        <w:rPr>
          <w:rFonts w:ascii="Arial" w:hAnsi="Arial" w:cs="Arial"/>
          <w:b/>
          <w:u w:val="single"/>
          <w:lang w:eastAsia="zh-CN"/>
        </w:rPr>
        <w:t xml:space="preserve"> only</w:t>
      </w:r>
    </w:p>
    <w:p w:rsidR="00865B24" w:rsidRPr="00586201" w:rsidRDefault="00D77ED6" w:rsidP="00865B24">
      <w:pPr>
        <w:rPr>
          <w:rFonts w:ascii="Arial" w:hAnsi="Arial" w:cs="Arial"/>
          <w:lang w:eastAsia="zh-CN"/>
        </w:rPr>
      </w:pPr>
      <w:r>
        <w:rPr>
          <w:rFonts w:ascii="Arial" w:hAnsi="Arial" w:cs="Arial"/>
          <w:lang w:eastAsia="zh-CN"/>
        </w:rPr>
        <w:t>This requires new messages and complete new logic for both the UE and the network (MME).</w:t>
      </w:r>
    </w:p>
    <w:p w:rsidR="00F21811" w:rsidRDefault="00F21811" w:rsidP="00F21811">
      <w:pPr>
        <w:pStyle w:val="Heading2"/>
        <w:keepLines/>
        <w:numPr>
          <w:ilvl w:val="1"/>
          <w:numId w:val="0"/>
        </w:numPr>
        <w:overflowPunct w:val="0"/>
        <w:autoSpaceDE w:val="0"/>
        <w:autoSpaceDN w:val="0"/>
        <w:adjustRightInd w:val="0"/>
        <w:spacing w:before="180" w:after="180"/>
        <w:ind w:left="425" w:right="0" w:hanging="425"/>
        <w:textAlignment w:val="baseline"/>
        <w:rPr>
          <w:lang w:eastAsia="zh-CN"/>
        </w:rPr>
      </w:pPr>
      <w:r>
        <w:rPr>
          <w:rFonts w:hint="eastAsia"/>
          <w:lang w:eastAsia="zh-CN"/>
        </w:rPr>
        <w:t xml:space="preserve">2.3 </w:t>
      </w:r>
      <w:r>
        <w:rPr>
          <w:lang w:eastAsia="zh-CN"/>
        </w:rPr>
        <w:t>Evaluation</w:t>
      </w:r>
    </w:p>
    <w:p w:rsidR="00F21811" w:rsidRDefault="00F21811" w:rsidP="00F21811">
      <w:pPr>
        <w:rPr>
          <w:rFonts w:ascii="Arial" w:hAnsi="Arial" w:cs="Arial"/>
          <w:lang w:eastAsia="zh-CN"/>
        </w:rPr>
      </w:pPr>
      <w:r>
        <w:rPr>
          <w:rFonts w:ascii="Arial" w:hAnsi="Arial" w:cs="Arial"/>
          <w:lang w:eastAsia="zh-CN"/>
        </w:rPr>
        <w:t>To simplify design and accelerate time to market due to reuse of well-known and tested procedure, we should evaluate whether enhancing the existing EPS attach procedure is best or not.</w:t>
      </w:r>
    </w:p>
    <w:p w:rsidR="00865B24" w:rsidRDefault="00865B24" w:rsidP="00A45E41">
      <w:pPr>
        <w:rPr>
          <w:rFonts w:ascii="Arial" w:hAnsi="Arial" w:cs="Arial"/>
          <w:lang w:eastAsia="zh-CN"/>
        </w:rPr>
      </w:pPr>
    </w:p>
    <w:p w:rsidR="004C73C4" w:rsidRPr="008C5603" w:rsidRDefault="004C73C4" w:rsidP="004C73C4">
      <w:pPr>
        <w:rPr>
          <w:rFonts w:ascii="Arial" w:hAnsi="Arial" w:cs="Arial"/>
          <w:b/>
          <w:u w:val="single"/>
          <w:lang w:eastAsia="zh-CN"/>
        </w:rPr>
      </w:pPr>
      <w:r w:rsidRPr="008C5603">
        <w:rPr>
          <w:rFonts w:ascii="Arial" w:hAnsi="Arial" w:cs="Arial"/>
          <w:b/>
          <w:u w:val="single"/>
          <w:lang w:eastAsia="zh-CN"/>
        </w:rPr>
        <w:t xml:space="preserve">2.3.1 Evaluation </w:t>
      </w:r>
      <w:r w:rsidR="00DE2D6F">
        <w:rPr>
          <w:rFonts w:ascii="Arial" w:hAnsi="Arial" w:cs="Arial"/>
          <w:b/>
          <w:u w:val="single"/>
          <w:lang w:eastAsia="zh-CN"/>
        </w:rPr>
        <w:t>based on</w:t>
      </w:r>
      <w:r>
        <w:rPr>
          <w:rFonts w:ascii="Arial" w:hAnsi="Arial" w:cs="Arial"/>
          <w:b/>
          <w:u w:val="single"/>
          <w:lang w:eastAsia="zh-CN"/>
        </w:rPr>
        <w:t xml:space="preserve"> stage 2 requirement</w:t>
      </w:r>
      <w:r w:rsidR="00DE2D6F">
        <w:rPr>
          <w:rFonts w:ascii="Arial" w:hAnsi="Arial" w:cs="Arial"/>
          <w:b/>
          <w:u w:val="single"/>
          <w:lang w:eastAsia="zh-CN"/>
        </w:rPr>
        <w:t>s</w:t>
      </w:r>
    </w:p>
    <w:p w:rsidR="00615F9A" w:rsidRDefault="00615F9A" w:rsidP="00A45E41">
      <w:pPr>
        <w:rPr>
          <w:rFonts w:ascii="Arial" w:hAnsi="Arial" w:cs="Arial"/>
          <w:lang w:eastAsia="zh-CN"/>
        </w:rPr>
      </w:pPr>
    </w:p>
    <w:p w:rsidR="004C73C4" w:rsidRDefault="004C73C4" w:rsidP="00615F9A">
      <w:pPr>
        <w:rPr>
          <w:rFonts w:ascii="Arial" w:hAnsi="Arial" w:cs="Arial"/>
          <w:noProof/>
        </w:rPr>
      </w:pPr>
      <w:r>
        <w:rPr>
          <w:rFonts w:ascii="Arial" w:hAnsi="Arial" w:cs="Arial"/>
          <w:lang w:eastAsia="zh-CN"/>
        </w:rPr>
        <w:t xml:space="preserve">Note that the SA2 CR in </w:t>
      </w:r>
      <w:r>
        <w:rPr>
          <w:rFonts w:ascii="Arial" w:hAnsi="Arial" w:cs="Arial"/>
          <w:noProof/>
        </w:rPr>
        <w:t xml:space="preserve">S2-154452 is technically endorsed by not approved yet. Hence, updates can be seen possible though the basis of the CR should be kept. The CR indicates that the UE can omit the ESM message container IE which means in completely but the existing text in the procedure indicates that the UE includes the ESM message container IE in the ATTACH REQUEST message which </w:t>
      </w:r>
      <w:r w:rsidR="00D77ED6">
        <w:rPr>
          <w:rFonts w:ascii="Arial" w:hAnsi="Arial" w:cs="Arial"/>
          <w:noProof/>
        </w:rPr>
        <w:t>could be seen</w:t>
      </w:r>
      <w:r>
        <w:rPr>
          <w:rFonts w:ascii="Arial" w:hAnsi="Arial" w:cs="Arial"/>
          <w:noProof/>
        </w:rPr>
        <w:t xml:space="preserve"> a</w:t>
      </w:r>
      <w:r w:rsidR="00D77ED6">
        <w:rPr>
          <w:rFonts w:ascii="Arial" w:hAnsi="Arial" w:cs="Arial"/>
          <w:noProof/>
        </w:rPr>
        <w:t>s a</w:t>
      </w:r>
      <w:r>
        <w:rPr>
          <w:rFonts w:ascii="Arial" w:hAnsi="Arial" w:cs="Arial"/>
          <w:noProof/>
        </w:rPr>
        <w:t xml:space="preserve"> sort of contradiction. Also, the CR talks about the PDN CONNECTIVITY REQUEST message not been included by the UE. This could be understood as the UE</w:t>
      </w:r>
      <w:r w:rsidR="00D77ED6">
        <w:rPr>
          <w:rFonts w:ascii="Arial" w:hAnsi="Arial" w:cs="Arial"/>
          <w:noProof/>
        </w:rPr>
        <w:t xml:space="preserve"> might be able to include a sort of ‘</w:t>
      </w:r>
      <w:r>
        <w:rPr>
          <w:rFonts w:ascii="Arial" w:hAnsi="Arial" w:cs="Arial"/>
          <w:noProof/>
        </w:rPr>
        <w:t>empty</w:t>
      </w:r>
      <w:r w:rsidR="00D77ED6">
        <w:rPr>
          <w:rFonts w:ascii="Arial" w:hAnsi="Arial" w:cs="Arial"/>
          <w:noProof/>
        </w:rPr>
        <w:t xml:space="preserve">’ ESM PDU </w:t>
      </w:r>
      <w:r>
        <w:rPr>
          <w:rFonts w:ascii="Arial" w:hAnsi="Arial" w:cs="Arial"/>
          <w:noProof/>
        </w:rPr>
        <w:t>or any other ESM PDU which would not result in pdn connection being established? This may be considered a strage 3 protocol decision rather than stage 2 as the requirement seems to be not to establish a pdn connection for the UE which do not include the PDN CONNECTIVITY REQUEST message during attach.</w:t>
      </w:r>
    </w:p>
    <w:p w:rsidR="004C73C4" w:rsidRDefault="004C73C4" w:rsidP="00615F9A">
      <w:pPr>
        <w:rPr>
          <w:rFonts w:ascii="Arial" w:hAnsi="Arial" w:cs="Arial"/>
          <w:noProof/>
        </w:rPr>
      </w:pPr>
    </w:p>
    <w:p w:rsidR="004C73C4" w:rsidRDefault="004C73C4" w:rsidP="00615F9A">
      <w:pPr>
        <w:rPr>
          <w:rFonts w:ascii="Arial" w:hAnsi="Arial" w:cs="Arial"/>
          <w:noProof/>
        </w:rPr>
      </w:pPr>
      <w:r>
        <w:rPr>
          <w:rFonts w:ascii="Arial" w:hAnsi="Arial" w:cs="Arial"/>
          <w:noProof/>
        </w:rPr>
        <w:t>What it is clear from the SA2 CR is that the name of the message is the same as per today, i.e., ATTACH REQUEST message and also the reply from the network so no new messages are mandated by SA2 which seems correct as this should be a stage 3 protocol decision which should be take by CT1.</w:t>
      </w:r>
    </w:p>
    <w:p w:rsidR="004C73C4" w:rsidRDefault="004C73C4" w:rsidP="00615F9A">
      <w:pPr>
        <w:rPr>
          <w:rFonts w:ascii="Arial" w:hAnsi="Arial" w:cs="Arial"/>
          <w:noProof/>
        </w:rPr>
      </w:pPr>
    </w:p>
    <w:p w:rsidR="004C73C4" w:rsidRPr="00BC05AE" w:rsidRDefault="004C73C4" w:rsidP="004C73C4">
      <w:pPr>
        <w:rPr>
          <w:rFonts w:ascii="Arial" w:hAnsi="Arial" w:cs="Arial"/>
          <w:b/>
          <w:lang w:eastAsia="zh-CN"/>
        </w:rPr>
      </w:pPr>
      <w:r>
        <w:rPr>
          <w:rFonts w:ascii="Arial" w:hAnsi="Arial" w:cs="Arial"/>
          <w:b/>
          <w:u w:val="single"/>
          <w:lang w:eastAsia="zh-CN"/>
        </w:rPr>
        <w:t>2.3.2</w:t>
      </w:r>
      <w:r w:rsidR="00DE2D6F">
        <w:rPr>
          <w:rFonts w:ascii="Arial" w:hAnsi="Arial" w:cs="Arial"/>
          <w:b/>
          <w:u w:val="single"/>
          <w:lang w:eastAsia="zh-CN"/>
        </w:rPr>
        <w:t xml:space="preserve"> Evaluation </w:t>
      </w:r>
      <w:r w:rsidRPr="008C5603">
        <w:rPr>
          <w:rFonts w:ascii="Arial" w:hAnsi="Arial" w:cs="Arial"/>
          <w:b/>
          <w:u w:val="single"/>
          <w:lang w:eastAsia="zh-CN"/>
        </w:rPr>
        <w:t>on backward compatibility</w:t>
      </w:r>
    </w:p>
    <w:p w:rsidR="004C73C4" w:rsidRDefault="004C73C4" w:rsidP="00615F9A">
      <w:pPr>
        <w:rPr>
          <w:rFonts w:ascii="Arial" w:hAnsi="Arial" w:cs="Arial"/>
          <w:noProof/>
        </w:rPr>
      </w:pPr>
    </w:p>
    <w:p w:rsidR="00615F9A" w:rsidRDefault="004C73C4" w:rsidP="00615F9A">
      <w:pPr>
        <w:rPr>
          <w:rFonts w:ascii="Arial" w:hAnsi="Arial" w:cs="Arial"/>
          <w:lang w:eastAsia="zh-CN"/>
        </w:rPr>
      </w:pPr>
      <w:r>
        <w:rPr>
          <w:rFonts w:ascii="Arial" w:hAnsi="Arial" w:cs="Arial"/>
          <w:lang w:eastAsia="zh-CN"/>
        </w:rPr>
        <w:t>A</w:t>
      </w:r>
      <w:r w:rsidR="00615F9A">
        <w:rPr>
          <w:rFonts w:ascii="Arial" w:hAnsi="Arial" w:cs="Arial"/>
          <w:lang w:eastAsia="zh-CN"/>
        </w:rPr>
        <w:t xml:space="preserve"> key point is the backward compatibili</w:t>
      </w:r>
      <w:r>
        <w:rPr>
          <w:rFonts w:ascii="Arial" w:hAnsi="Arial" w:cs="Arial"/>
          <w:lang w:eastAsia="zh-CN"/>
        </w:rPr>
        <w:t>ty for all alternatives</w:t>
      </w:r>
      <w:r w:rsidR="00615F9A">
        <w:rPr>
          <w:rFonts w:ascii="Arial" w:hAnsi="Arial" w:cs="Arial"/>
          <w:lang w:eastAsia="zh-CN"/>
        </w:rPr>
        <w:t xml:space="preserve">. </w:t>
      </w:r>
      <w:r w:rsidR="00D77ED6">
        <w:rPr>
          <w:rFonts w:ascii="Arial" w:hAnsi="Arial" w:cs="Arial"/>
          <w:lang w:eastAsia="zh-CN"/>
        </w:rPr>
        <w:t xml:space="preserve">Obviously, </w:t>
      </w:r>
      <w:r w:rsidR="00615F9A">
        <w:rPr>
          <w:rFonts w:ascii="Arial" w:hAnsi="Arial" w:cs="Arial"/>
          <w:lang w:eastAsia="zh-CN"/>
        </w:rPr>
        <w:t xml:space="preserve">for the case of UEs supporting </w:t>
      </w:r>
      <w:proofErr w:type="spellStart"/>
      <w:r w:rsidR="00615F9A">
        <w:rPr>
          <w:rFonts w:ascii="Arial" w:hAnsi="Arial" w:cs="Arial"/>
          <w:lang w:eastAsia="zh-CN"/>
        </w:rPr>
        <w:t>CIoT</w:t>
      </w:r>
      <w:proofErr w:type="spellEnd"/>
      <w:r w:rsidR="00615F9A">
        <w:rPr>
          <w:rFonts w:ascii="Arial" w:hAnsi="Arial" w:cs="Arial"/>
          <w:lang w:eastAsia="zh-CN"/>
        </w:rPr>
        <w:t xml:space="preserve"> </w:t>
      </w:r>
      <w:r w:rsidR="00D77ED6">
        <w:rPr>
          <w:rFonts w:ascii="Arial" w:hAnsi="Arial" w:cs="Arial"/>
          <w:lang w:eastAsia="zh-CN"/>
        </w:rPr>
        <w:t xml:space="preserve">and requesting </w:t>
      </w:r>
      <w:proofErr w:type="spellStart"/>
      <w:r w:rsidR="00D77ED6">
        <w:rPr>
          <w:rFonts w:ascii="Arial" w:hAnsi="Arial" w:cs="Arial"/>
          <w:lang w:eastAsia="zh-CN"/>
        </w:rPr>
        <w:t>CIoT</w:t>
      </w:r>
      <w:proofErr w:type="spellEnd"/>
      <w:r w:rsidR="00D77ED6">
        <w:rPr>
          <w:rFonts w:ascii="Arial" w:hAnsi="Arial" w:cs="Arial"/>
          <w:lang w:eastAsia="zh-CN"/>
        </w:rPr>
        <w:t xml:space="preserve"> optimizations towards a</w:t>
      </w:r>
      <w:r w:rsidR="00615F9A">
        <w:rPr>
          <w:rFonts w:ascii="Arial" w:hAnsi="Arial" w:cs="Arial"/>
          <w:lang w:eastAsia="zh-CN"/>
        </w:rPr>
        <w:t xml:space="preserve"> network supporting </w:t>
      </w:r>
      <w:proofErr w:type="spellStart"/>
      <w:r w:rsidR="00615F9A">
        <w:rPr>
          <w:rFonts w:ascii="Arial" w:hAnsi="Arial" w:cs="Arial"/>
          <w:lang w:eastAsia="zh-CN"/>
        </w:rPr>
        <w:t>CIoT</w:t>
      </w:r>
      <w:proofErr w:type="spellEnd"/>
      <w:r w:rsidR="00615F9A">
        <w:rPr>
          <w:rFonts w:ascii="Arial" w:hAnsi="Arial" w:cs="Arial"/>
          <w:lang w:eastAsia="zh-CN"/>
        </w:rPr>
        <w:t>,</w:t>
      </w:r>
      <w:r w:rsidR="00D77ED6">
        <w:rPr>
          <w:rFonts w:ascii="Arial" w:hAnsi="Arial" w:cs="Arial"/>
          <w:lang w:eastAsia="zh-CN"/>
        </w:rPr>
        <w:t xml:space="preserve"> there is no issue</w:t>
      </w:r>
      <w:r w:rsidR="00615F9A">
        <w:rPr>
          <w:rFonts w:ascii="Arial" w:hAnsi="Arial" w:cs="Arial"/>
          <w:lang w:eastAsia="zh-CN"/>
        </w:rPr>
        <w:t xml:space="preserve">. </w:t>
      </w:r>
      <w:r w:rsidR="00D77ED6">
        <w:rPr>
          <w:rFonts w:ascii="Arial" w:hAnsi="Arial" w:cs="Arial"/>
          <w:lang w:eastAsia="zh-CN"/>
        </w:rPr>
        <w:t xml:space="preserve">The case to consider is the UE, which supports </w:t>
      </w:r>
      <w:proofErr w:type="spellStart"/>
      <w:r w:rsidR="00D77ED6">
        <w:rPr>
          <w:rFonts w:ascii="Arial" w:hAnsi="Arial" w:cs="Arial"/>
          <w:lang w:eastAsia="zh-CN"/>
        </w:rPr>
        <w:t>CIoT</w:t>
      </w:r>
      <w:proofErr w:type="spellEnd"/>
      <w:r w:rsidR="00D77ED6">
        <w:rPr>
          <w:rFonts w:ascii="Arial" w:hAnsi="Arial" w:cs="Arial"/>
          <w:lang w:eastAsia="zh-CN"/>
        </w:rPr>
        <w:t xml:space="preserve"> and requests optimization, but the network is legacy (pre-Rel-13). If the UE is aware that the network does not support </w:t>
      </w:r>
      <w:proofErr w:type="spellStart"/>
      <w:r w:rsidR="00D77ED6">
        <w:rPr>
          <w:rFonts w:ascii="Arial" w:hAnsi="Arial" w:cs="Arial"/>
          <w:lang w:eastAsia="zh-CN"/>
        </w:rPr>
        <w:t>CIoT</w:t>
      </w:r>
      <w:proofErr w:type="spellEnd"/>
      <w:r w:rsidR="00D77ED6">
        <w:rPr>
          <w:rFonts w:ascii="Arial" w:hAnsi="Arial" w:cs="Arial"/>
          <w:lang w:eastAsia="zh-CN"/>
        </w:rPr>
        <w:t xml:space="preserve"> </w:t>
      </w:r>
      <w:proofErr w:type="gramStart"/>
      <w:r w:rsidR="00D77ED6">
        <w:rPr>
          <w:rFonts w:ascii="Arial" w:hAnsi="Arial" w:cs="Arial"/>
          <w:lang w:eastAsia="zh-CN"/>
        </w:rPr>
        <w:t>optimizations ,then</w:t>
      </w:r>
      <w:proofErr w:type="gramEnd"/>
      <w:r w:rsidR="00D77ED6">
        <w:rPr>
          <w:rFonts w:ascii="Arial" w:hAnsi="Arial" w:cs="Arial"/>
          <w:lang w:eastAsia="zh-CN"/>
        </w:rPr>
        <w:t xml:space="preserve"> it should not request them which leads to no problem (</w:t>
      </w:r>
      <w:r w:rsidR="00615F9A">
        <w:rPr>
          <w:rFonts w:ascii="Arial" w:hAnsi="Arial" w:cs="Arial"/>
          <w:lang w:eastAsia="zh-CN"/>
        </w:rPr>
        <w:t>no backward compatibility issue</w:t>
      </w:r>
      <w:r w:rsidR="00D77ED6">
        <w:rPr>
          <w:rFonts w:ascii="Arial" w:hAnsi="Arial" w:cs="Arial"/>
          <w:lang w:eastAsia="zh-CN"/>
        </w:rPr>
        <w:t>)</w:t>
      </w:r>
      <w:r w:rsidR="00615F9A">
        <w:rPr>
          <w:rFonts w:ascii="Arial" w:hAnsi="Arial" w:cs="Arial"/>
          <w:lang w:eastAsia="zh-CN"/>
        </w:rPr>
        <w:t xml:space="preserve">. This can be guaranteed by the network </w:t>
      </w:r>
      <w:r w:rsidR="00D77ED6">
        <w:rPr>
          <w:rFonts w:ascii="Arial" w:hAnsi="Arial" w:cs="Arial"/>
          <w:lang w:eastAsia="zh-CN"/>
        </w:rPr>
        <w:t>providing a ATTACH REJECT message with</w:t>
      </w:r>
      <w:r w:rsidR="00615F9A">
        <w:rPr>
          <w:rFonts w:ascii="Arial" w:hAnsi="Arial" w:cs="Arial"/>
          <w:lang w:eastAsia="zh-CN"/>
        </w:rPr>
        <w:t xml:space="preserve"> cause “</w:t>
      </w:r>
      <w:r w:rsidR="00615F9A">
        <w:rPr>
          <w:i/>
        </w:rPr>
        <w:t xml:space="preserve">#96: </w:t>
      </w:r>
      <w:r w:rsidR="00615F9A" w:rsidRPr="000E7BF8">
        <w:rPr>
          <w:i/>
        </w:rPr>
        <w:t>invalid mandatory information</w:t>
      </w:r>
      <w:r w:rsidR="00615F9A">
        <w:rPr>
          <w:rFonts w:ascii="Arial" w:hAnsi="Arial" w:cs="Arial"/>
          <w:lang w:eastAsia="zh-CN"/>
        </w:rPr>
        <w:t>”</w:t>
      </w:r>
      <w:r w:rsidR="00D77ED6">
        <w:rPr>
          <w:rFonts w:ascii="Arial" w:hAnsi="Arial" w:cs="Arial"/>
          <w:lang w:eastAsia="zh-CN"/>
        </w:rPr>
        <w:t>,</w:t>
      </w:r>
      <w:r w:rsidR="00615F9A">
        <w:rPr>
          <w:rFonts w:ascii="Arial" w:hAnsi="Arial" w:cs="Arial"/>
          <w:lang w:eastAsia="zh-CN"/>
        </w:rPr>
        <w:t xml:space="preserve"> and then the UE falls back to a legacy UE </w:t>
      </w:r>
      <w:r w:rsidR="00D77ED6">
        <w:rPr>
          <w:rFonts w:ascii="Arial" w:hAnsi="Arial" w:cs="Arial"/>
          <w:lang w:eastAsia="zh-CN"/>
        </w:rPr>
        <w:lastRenderedPageBreak/>
        <w:t>behaviour by initiating</w:t>
      </w:r>
      <w:r w:rsidR="00615F9A">
        <w:rPr>
          <w:rFonts w:ascii="Arial" w:hAnsi="Arial" w:cs="Arial"/>
          <w:lang w:eastAsia="zh-CN"/>
        </w:rPr>
        <w:t xml:space="preserve"> a </w:t>
      </w:r>
      <w:proofErr w:type="gramStart"/>
      <w:r w:rsidR="00D77ED6">
        <w:rPr>
          <w:rFonts w:ascii="Arial" w:hAnsi="Arial" w:cs="Arial"/>
          <w:lang w:eastAsia="zh-CN"/>
        </w:rPr>
        <w:t>existing(</w:t>
      </w:r>
      <w:proofErr w:type="gramEnd"/>
      <w:r w:rsidR="00D77ED6">
        <w:rPr>
          <w:rFonts w:ascii="Arial" w:hAnsi="Arial" w:cs="Arial"/>
          <w:lang w:eastAsia="zh-CN"/>
        </w:rPr>
        <w:t>‘</w:t>
      </w:r>
      <w:r w:rsidR="00615F9A">
        <w:rPr>
          <w:rFonts w:ascii="Arial" w:hAnsi="Arial" w:cs="Arial"/>
          <w:lang w:eastAsia="zh-CN"/>
        </w:rPr>
        <w:t>legacy</w:t>
      </w:r>
      <w:r w:rsidR="00D77ED6">
        <w:rPr>
          <w:rFonts w:ascii="Arial" w:hAnsi="Arial" w:cs="Arial"/>
          <w:lang w:eastAsia="zh-CN"/>
        </w:rPr>
        <w:t>’)</w:t>
      </w:r>
      <w:r w:rsidR="00615F9A">
        <w:rPr>
          <w:rFonts w:ascii="Arial" w:hAnsi="Arial" w:cs="Arial"/>
          <w:lang w:eastAsia="zh-CN"/>
        </w:rPr>
        <w:t xml:space="preserve"> </w:t>
      </w:r>
      <w:r w:rsidR="00D77ED6">
        <w:rPr>
          <w:rFonts w:ascii="Arial" w:hAnsi="Arial" w:cs="Arial"/>
          <w:lang w:eastAsia="zh-CN"/>
        </w:rPr>
        <w:t xml:space="preserve">EPS </w:t>
      </w:r>
      <w:r w:rsidR="00615F9A">
        <w:rPr>
          <w:rFonts w:ascii="Arial" w:hAnsi="Arial" w:cs="Arial"/>
          <w:lang w:eastAsia="zh-CN"/>
        </w:rPr>
        <w:t xml:space="preserve">attach procedure. Hence, </w:t>
      </w:r>
      <w:r w:rsidR="00D77ED6">
        <w:rPr>
          <w:rFonts w:ascii="Arial" w:hAnsi="Arial" w:cs="Arial"/>
          <w:lang w:eastAsia="zh-CN"/>
        </w:rPr>
        <w:t>even for the case the ESM message container is not included in the ATTACH REQUEST message</w:t>
      </w:r>
      <w:r w:rsidR="00615F9A">
        <w:rPr>
          <w:rFonts w:ascii="Arial" w:hAnsi="Arial" w:cs="Arial"/>
          <w:lang w:eastAsia="zh-CN"/>
        </w:rPr>
        <w:t xml:space="preserve"> there is no backward compatibility issue.</w:t>
      </w:r>
    </w:p>
    <w:p w:rsidR="00615F9A" w:rsidRDefault="00615F9A" w:rsidP="00A45E41">
      <w:pPr>
        <w:rPr>
          <w:rFonts w:ascii="Arial" w:hAnsi="Arial" w:cs="Arial"/>
          <w:lang w:eastAsia="zh-CN"/>
        </w:rPr>
      </w:pPr>
    </w:p>
    <w:p w:rsidR="00DE2D6F" w:rsidRPr="00BC05AE" w:rsidRDefault="00DE2D6F" w:rsidP="00DE2D6F">
      <w:pPr>
        <w:rPr>
          <w:rFonts w:ascii="Arial" w:hAnsi="Arial" w:cs="Arial"/>
          <w:b/>
          <w:lang w:eastAsia="zh-CN"/>
        </w:rPr>
      </w:pPr>
      <w:r>
        <w:rPr>
          <w:rFonts w:ascii="Arial" w:hAnsi="Arial" w:cs="Arial"/>
          <w:b/>
          <w:u w:val="single"/>
          <w:lang w:eastAsia="zh-CN"/>
        </w:rPr>
        <w:t xml:space="preserve">2.3.3 Evaluation </w:t>
      </w:r>
      <w:r w:rsidRPr="008C5603">
        <w:rPr>
          <w:rFonts w:ascii="Arial" w:hAnsi="Arial" w:cs="Arial"/>
          <w:b/>
          <w:u w:val="single"/>
          <w:lang w:eastAsia="zh-CN"/>
        </w:rPr>
        <w:t xml:space="preserve">on </w:t>
      </w:r>
      <w:r>
        <w:rPr>
          <w:rFonts w:ascii="Arial" w:hAnsi="Arial" w:cs="Arial"/>
          <w:b/>
          <w:u w:val="single"/>
          <w:lang w:eastAsia="zh-CN"/>
        </w:rPr>
        <w:t>complexity</w:t>
      </w:r>
    </w:p>
    <w:p w:rsidR="00DE2D6F" w:rsidRDefault="00DE2D6F" w:rsidP="00DE2D6F">
      <w:pPr>
        <w:rPr>
          <w:rFonts w:ascii="Arial" w:hAnsi="Arial" w:cs="Arial"/>
          <w:lang w:eastAsia="zh-CN"/>
        </w:rPr>
      </w:pPr>
      <w:r>
        <w:rPr>
          <w:rFonts w:ascii="Arial" w:hAnsi="Arial" w:cs="Arial"/>
          <w:lang w:eastAsia="zh-CN"/>
        </w:rPr>
        <w:t xml:space="preserve">Obviously, to create new attach procedure for </w:t>
      </w:r>
      <w:proofErr w:type="spellStart"/>
      <w:r>
        <w:rPr>
          <w:rFonts w:ascii="Arial" w:hAnsi="Arial" w:cs="Arial"/>
          <w:lang w:eastAsia="zh-CN"/>
        </w:rPr>
        <w:t>CIot</w:t>
      </w:r>
      <w:proofErr w:type="spellEnd"/>
      <w:r>
        <w:rPr>
          <w:rFonts w:ascii="Arial" w:hAnsi="Arial" w:cs="Arial"/>
          <w:lang w:eastAsia="zh-CN"/>
        </w:rPr>
        <w:t xml:space="preserve"> would require more work for design and implementation as new messages and logics are needed in both the UE and the MME but also this would require new testing from scratch. Also, </w:t>
      </w:r>
      <w:r>
        <w:rPr>
          <w:rFonts w:ascii="Arial" w:hAnsi="Arial"/>
          <w:sz w:val="18"/>
        </w:rPr>
        <w:t>new abnormal cases handling would need to be analyzed and developed as well as the new procedure collision handling etc. All this is by no means easy task but of course feasible if actually required.</w:t>
      </w:r>
    </w:p>
    <w:p w:rsidR="00DE2D6F" w:rsidRPr="00CD6649" w:rsidRDefault="00DE2D6F" w:rsidP="00DE2D6F">
      <w:pPr>
        <w:rPr>
          <w:rFonts w:ascii="Arial" w:hAnsi="Arial" w:cs="Arial"/>
          <w:lang w:eastAsia="zh-CN"/>
        </w:rPr>
      </w:pPr>
    </w:p>
    <w:p w:rsidR="00DE2D6F" w:rsidRDefault="00DE2D6F" w:rsidP="00DE2D6F">
      <w:pPr>
        <w:rPr>
          <w:rFonts w:ascii="Arial" w:hAnsi="Arial" w:cs="Arial"/>
          <w:lang w:eastAsia="zh-CN"/>
        </w:rPr>
      </w:pPr>
      <w:r>
        <w:rPr>
          <w:rFonts w:ascii="Arial" w:hAnsi="Arial" w:cs="Arial" w:hint="eastAsia"/>
          <w:lang w:eastAsia="zh-CN"/>
        </w:rPr>
        <w:t>The evaluation for all alternative solutions can be summarized in below Table</w:t>
      </w:r>
      <w:r>
        <w:rPr>
          <w:rFonts w:ascii="Arial" w:hAnsi="Arial" w:cs="Arial"/>
          <w:lang w:eastAsia="zh-CN"/>
        </w:rPr>
        <w:t xml:space="preserve"> 1</w:t>
      </w:r>
      <w:r>
        <w:rPr>
          <w:rFonts w:ascii="Arial" w:hAnsi="Arial" w:cs="Arial" w:hint="eastAsia"/>
          <w:lang w:eastAsia="zh-CN"/>
        </w:rPr>
        <w:t xml:space="preserve">. </w:t>
      </w:r>
      <w:r>
        <w:rPr>
          <w:rFonts w:ascii="Arial" w:hAnsi="Arial" w:cs="Arial"/>
          <w:lang w:eastAsia="zh-CN"/>
        </w:rPr>
        <w:t xml:space="preserve">Note that for the solution (1) below, it refers only to reuse </w:t>
      </w:r>
      <w:r>
        <w:rPr>
          <w:rFonts w:ascii="Arial" w:hAnsi="Arial"/>
          <w:sz w:val="18"/>
        </w:rPr>
        <w:t xml:space="preserve">the </w:t>
      </w:r>
      <w:r>
        <w:rPr>
          <w:rFonts w:ascii="Arial" w:hAnsi="Arial" w:cs="Arial"/>
          <w:lang w:eastAsia="zh-CN"/>
        </w:rPr>
        <w:t>Uplink/</w:t>
      </w:r>
      <w:r w:rsidRPr="000611C6">
        <w:rPr>
          <w:rFonts w:ascii="Arial" w:hAnsi="Arial" w:cs="Arial"/>
          <w:lang w:eastAsia="zh-CN"/>
        </w:rPr>
        <w:t xml:space="preserve">Downlink </w:t>
      </w:r>
      <w:r w:rsidRPr="00F14D99">
        <w:rPr>
          <w:rFonts w:ascii="Arial" w:hAnsi="Arial" w:cs="Arial"/>
          <w:u w:val="single"/>
          <w:lang w:eastAsia="zh-CN"/>
        </w:rPr>
        <w:t>generic</w:t>
      </w:r>
      <w:r w:rsidRPr="000611C6">
        <w:rPr>
          <w:rFonts w:ascii="Arial" w:hAnsi="Arial" w:cs="Arial"/>
          <w:lang w:eastAsia="zh-CN"/>
        </w:rPr>
        <w:t xml:space="preserve"> NAS transport</w:t>
      </w:r>
      <w:r>
        <w:rPr>
          <w:rFonts w:ascii="Arial" w:hAnsi="Arial" w:cs="Arial"/>
          <w:lang w:eastAsia="zh-CN"/>
        </w:rPr>
        <w:t xml:space="preserve"> message.</w:t>
      </w:r>
    </w:p>
    <w:p w:rsidR="00FB2513" w:rsidRDefault="00FB2513" w:rsidP="00271C35">
      <w:pPr>
        <w:rPr>
          <w:rFonts w:ascii="Arial" w:hAnsi="Arial" w:cs="Arial"/>
          <w:lang w:eastAsia="zh-CN"/>
        </w:rPr>
      </w:pPr>
    </w:p>
    <w:p w:rsidR="00CD6649" w:rsidRDefault="00CD6649" w:rsidP="00CD6649">
      <w:pPr>
        <w:jc w:val="center"/>
        <w:rPr>
          <w:rFonts w:ascii="Arial" w:hAnsi="Arial" w:cs="Arial"/>
          <w:lang w:eastAsia="zh-CN"/>
        </w:rPr>
      </w:pPr>
      <w:r>
        <w:rPr>
          <w:rFonts w:ascii="Arial" w:hAnsi="Arial" w:cs="Arial" w:hint="eastAsia"/>
          <w:lang w:eastAsia="zh-CN"/>
        </w:rPr>
        <w:t>Table</w:t>
      </w:r>
      <w:r>
        <w:rPr>
          <w:rFonts w:ascii="Arial" w:hAnsi="Arial" w:cs="Arial"/>
          <w:lang w:eastAsia="zh-CN"/>
        </w:rPr>
        <w:t xml:space="preserve"> 1</w:t>
      </w:r>
      <w:r>
        <w:rPr>
          <w:rFonts w:ascii="Arial" w:hAnsi="Arial" w:cs="Arial" w:hint="eastAsia"/>
          <w:lang w:eastAsia="zh-CN"/>
        </w:rPr>
        <w:t>:</w:t>
      </w:r>
      <w:r>
        <w:rPr>
          <w:rFonts w:ascii="Arial" w:hAnsi="Arial" w:cs="Arial"/>
          <w:lang w:eastAsia="zh-CN"/>
        </w:rPr>
        <w:t xml:space="preserve"> Solution evaluation</w:t>
      </w:r>
    </w:p>
    <w:tbl>
      <w:tblPr>
        <w:tblStyle w:val="TableGrid"/>
        <w:tblW w:w="0" w:type="auto"/>
        <w:tblLook w:val="04A0"/>
      </w:tblPr>
      <w:tblGrid>
        <w:gridCol w:w="988"/>
        <w:gridCol w:w="3118"/>
        <w:gridCol w:w="3686"/>
        <w:gridCol w:w="2063"/>
      </w:tblGrid>
      <w:tr w:rsidR="00CD6649" w:rsidTr="00C22C26">
        <w:tc>
          <w:tcPr>
            <w:tcW w:w="988" w:type="dxa"/>
            <w:vAlign w:val="center"/>
          </w:tcPr>
          <w:p w:rsidR="00CD6649" w:rsidRDefault="00CD6649" w:rsidP="00F14D99">
            <w:pPr>
              <w:jc w:val="center"/>
              <w:rPr>
                <w:rFonts w:ascii="Arial" w:hAnsi="Arial" w:cs="Arial"/>
                <w:lang w:eastAsia="zh-CN"/>
              </w:rPr>
            </w:pPr>
            <w:r>
              <w:rPr>
                <w:rFonts w:ascii="Arial" w:hAnsi="Arial" w:cs="Arial"/>
                <w:lang w:eastAsia="zh-CN"/>
              </w:rPr>
              <w:t>Solution</w:t>
            </w:r>
          </w:p>
        </w:tc>
        <w:tc>
          <w:tcPr>
            <w:tcW w:w="3118" w:type="dxa"/>
            <w:vAlign w:val="center"/>
          </w:tcPr>
          <w:p w:rsidR="00CD6649" w:rsidRDefault="00CD6649" w:rsidP="00F14D99">
            <w:pPr>
              <w:jc w:val="center"/>
              <w:rPr>
                <w:rFonts w:ascii="Arial" w:hAnsi="Arial" w:cs="Arial"/>
                <w:lang w:eastAsia="zh-CN"/>
              </w:rPr>
            </w:pPr>
            <w:r>
              <w:rPr>
                <w:rFonts w:ascii="Arial" w:hAnsi="Arial" w:cs="Arial" w:hint="eastAsia"/>
                <w:lang w:eastAsia="zh-CN"/>
              </w:rPr>
              <w:t>Pros.</w:t>
            </w:r>
          </w:p>
        </w:tc>
        <w:tc>
          <w:tcPr>
            <w:tcW w:w="3686" w:type="dxa"/>
            <w:vAlign w:val="center"/>
          </w:tcPr>
          <w:p w:rsidR="00CD6649" w:rsidRDefault="00CD6649" w:rsidP="00F14D99">
            <w:pPr>
              <w:jc w:val="center"/>
              <w:rPr>
                <w:rFonts w:ascii="Arial" w:hAnsi="Arial" w:cs="Arial"/>
                <w:lang w:eastAsia="zh-CN"/>
              </w:rPr>
            </w:pPr>
            <w:r>
              <w:rPr>
                <w:rFonts w:ascii="Arial" w:hAnsi="Arial" w:cs="Arial" w:hint="eastAsia"/>
                <w:lang w:eastAsia="zh-CN"/>
              </w:rPr>
              <w:t>Cons.</w:t>
            </w:r>
          </w:p>
        </w:tc>
        <w:tc>
          <w:tcPr>
            <w:tcW w:w="2063" w:type="dxa"/>
            <w:vAlign w:val="center"/>
          </w:tcPr>
          <w:p w:rsidR="00CD6649" w:rsidRDefault="00E34DC1" w:rsidP="00F14D99">
            <w:pPr>
              <w:jc w:val="center"/>
              <w:rPr>
                <w:rFonts w:ascii="Arial" w:hAnsi="Arial" w:cs="Arial"/>
                <w:lang w:eastAsia="zh-CN"/>
              </w:rPr>
            </w:pPr>
            <w:r>
              <w:rPr>
                <w:rFonts w:ascii="Arial" w:hAnsi="Arial" w:cs="Arial"/>
                <w:lang w:eastAsia="zh-CN"/>
              </w:rPr>
              <w:t>B</w:t>
            </w:r>
            <w:r w:rsidR="00CD6649">
              <w:rPr>
                <w:rFonts w:ascii="Arial" w:hAnsi="Arial" w:cs="Arial"/>
                <w:lang w:eastAsia="zh-CN"/>
              </w:rPr>
              <w:t>ackward compatibility</w:t>
            </w:r>
          </w:p>
        </w:tc>
      </w:tr>
      <w:tr w:rsidR="004F1936" w:rsidTr="00C22C26">
        <w:tc>
          <w:tcPr>
            <w:tcW w:w="988" w:type="dxa"/>
            <w:vAlign w:val="center"/>
          </w:tcPr>
          <w:p w:rsidR="004F1936" w:rsidRDefault="004F1936" w:rsidP="00F14D99">
            <w:pPr>
              <w:jc w:val="center"/>
              <w:rPr>
                <w:rFonts w:ascii="Arial" w:hAnsi="Arial" w:cs="Arial"/>
                <w:lang w:eastAsia="zh-CN"/>
              </w:rPr>
            </w:pPr>
            <w:r>
              <w:rPr>
                <w:rFonts w:ascii="Arial" w:hAnsi="Arial" w:cs="Arial" w:hint="eastAsia"/>
                <w:lang w:eastAsia="zh-CN"/>
              </w:rPr>
              <w:t>(</w:t>
            </w:r>
            <w:r>
              <w:rPr>
                <w:rFonts w:ascii="Arial" w:hAnsi="Arial" w:cs="Arial"/>
                <w:lang w:eastAsia="zh-CN"/>
              </w:rPr>
              <w:t>1</w:t>
            </w:r>
            <w:r>
              <w:rPr>
                <w:rFonts w:ascii="Arial" w:hAnsi="Arial" w:cs="Arial" w:hint="eastAsia"/>
                <w:lang w:eastAsia="zh-CN"/>
              </w:rPr>
              <w:t>)</w:t>
            </w:r>
          </w:p>
        </w:tc>
        <w:tc>
          <w:tcPr>
            <w:tcW w:w="3118" w:type="dxa"/>
          </w:tcPr>
          <w:p w:rsidR="004F1936" w:rsidRDefault="00DE2D6F" w:rsidP="004F1936">
            <w:pPr>
              <w:pStyle w:val="ListParagraph"/>
              <w:numPr>
                <w:ilvl w:val="0"/>
                <w:numId w:val="16"/>
              </w:numPr>
              <w:ind w:left="176" w:firstLineChars="0" w:hanging="176"/>
              <w:rPr>
                <w:rFonts w:ascii="Arial" w:hAnsi="Arial" w:cs="Arial"/>
                <w:lang w:eastAsia="zh-CN"/>
              </w:rPr>
            </w:pPr>
            <w:r>
              <w:rPr>
                <w:rFonts w:ascii="Arial" w:hAnsi="Arial" w:cs="Arial" w:hint="eastAsia"/>
                <w:lang w:eastAsia="zh-CN"/>
              </w:rPr>
              <w:t>Simple</w:t>
            </w:r>
            <w:r>
              <w:rPr>
                <w:rFonts w:ascii="Arial" w:hAnsi="Arial" w:cs="Arial"/>
                <w:lang w:eastAsia="zh-CN"/>
              </w:rPr>
              <w:t>st and fast to market</w:t>
            </w:r>
            <w:r w:rsidR="00D872C8">
              <w:rPr>
                <w:rFonts w:ascii="Arial" w:hAnsi="Arial" w:cs="Arial" w:hint="eastAsia"/>
                <w:lang w:eastAsia="zh-CN"/>
              </w:rPr>
              <w:t>.</w:t>
            </w:r>
          </w:p>
          <w:p w:rsidR="00D872C8" w:rsidRPr="007D7E8A" w:rsidRDefault="00DE2D6F" w:rsidP="007D7E8A">
            <w:pPr>
              <w:pStyle w:val="ListParagraph"/>
              <w:numPr>
                <w:ilvl w:val="0"/>
                <w:numId w:val="16"/>
              </w:numPr>
              <w:ind w:left="176" w:firstLineChars="0" w:hanging="176"/>
              <w:rPr>
                <w:rFonts w:ascii="Arial" w:hAnsi="Arial" w:cs="Arial"/>
                <w:lang w:eastAsia="zh-CN"/>
              </w:rPr>
            </w:pPr>
            <w:r>
              <w:rPr>
                <w:rFonts w:ascii="Arial" w:hAnsi="Arial" w:cs="Arial"/>
                <w:lang w:eastAsia="zh-CN"/>
              </w:rPr>
              <w:t>The existing</w:t>
            </w:r>
            <w:r w:rsidR="004F1936">
              <w:rPr>
                <w:rFonts w:ascii="Arial" w:hAnsi="Arial" w:cs="Arial"/>
                <w:lang w:eastAsia="zh-CN"/>
              </w:rPr>
              <w:t xml:space="preserve"> message</w:t>
            </w:r>
            <w:r>
              <w:rPr>
                <w:rFonts w:ascii="Arial" w:hAnsi="Arial" w:cs="Arial"/>
                <w:lang w:eastAsia="zh-CN"/>
              </w:rPr>
              <w:t xml:space="preserve">s and necessary </w:t>
            </w:r>
            <w:r w:rsidR="004F1936">
              <w:rPr>
                <w:rFonts w:ascii="Arial" w:hAnsi="Arial" w:cs="Arial"/>
                <w:lang w:eastAsia="zh-CN"/>
              </w:rPr>
              <w:t>IEs can be reused</w:t>
            </w:r>
            <w:r w:rsidR="00E34DC1">
              <w:rPr>
                <w:rFonts w:ascii="Arial" w:hAnsi="Arial" w:cs="Arial"/>
                <w:lang w:eastAsia="zh-CN"/>
              </w:rPr>
              <w:t>.</w:t>
            </w:r>
          </w:p>
        </w:tc>
        <w:tc>
          <w:tcPr>
            <w:tcW w:w="3686" w:type="dxa"/>
          </w:tcPr>
          <w:p w:rsidR="004F1936" w:rsidRPr="004F1936" w:rsidRDefault="00DE2D6F" w:rsidP="00DE2D6F">
            <w:pPr>
              <w:pStyle w:val="ListParagraph"/>
              <w:numPr>
                <w:ilvl w:val="0"/>
                <w:numId w:val="16"/>
              </w:numPr>
              <w:ind w:left="176" w:firstLineChars="0" w:hanging="176"/>
              <w:rPr>
                <w:rFonts w:ascii="Arial" w:hAnsi="Arial" w:cs="Arial"/>
                <w:lang w:eastAsia="zh-CN"/>
              </w:rPr>
            </w:pPr>
            <w:r>
              <w:rPr>
                <w:rFonts w:ascii="Arial" w:hAnsi="Arial" w:cs="Arial"/>
                <w:lang w:eastAsia="zh-CN"/>
              </w:rPr>
              <w:t>The UE and MME’s</w:t>
            </w:r>
            <w:r w:rsidR="004F1936">
              <w:rPr>
                <w:rFonts w:ascii="Arial" w:hAnsi="Arial" w:cs="Arial"/>
                <w:lang w:eastAsia="zh-CN"/>
              </w:rPr>
              <w:t xml:space="preserve"> behaviour need</w:t>
            </w:r>
            <w:r w:rsidR="00F77E3F">
              <w:rPr>
                <w:rFonts w:ascii="Arial" w:hAnsi="Arial" w:cs="Arial"/>
                <w:lang w:eastAsia="zh-CN"/>
              </w:rPr>
              <w:t>s</w:t>
            </w:r>
            <w:r w:rsidR="004F1936">
              <w:rPr>
                <w:rFonts w:ascii="Arial" w:hAnsi="Arial" w:cs="Arial"/>
                <w:lang w:eastAsia="zh-CN"/>
              </w:rPr>
              <w:t xml:space="preserve"> to be enhanced </w:t>
            </w:r>
            <w:r>
              <w:rPr>
                <w:rFonts w:ascii="Arial" w:hAnsi="Arial" w:cs="Arial"/>
                <w:lang w:eastAsia="zh-CN"/>
              </w:rPr>
              <w:t xml:space="preserve">as well as updates </w:t>
            </w:r>
            <w:r w:rsidR="004F1936">
              <w:rPr>
                <w:rFonts w:ascii="Arial" w:hAnsi="Arial" w:cs="Arial"/>
                <w:lang w:eastAsia="zh-CN"/>
              </w:rPr>
              <w:t>t</w:t>
            </w:r>
            <w:r w:rsidR="0012090B">
              <w:rPr>
                <w:rFonts w:ascii="Arial" w:hAnsi="Arial" w:cs="Arial"/>
                <w:lang w:eastAsia="zh-CN"/>
              </w:rPr>
              <w:t xml:space="preserve">o </w:t>
            </w:r>
            <w:r>
              <w:rPr>
                <w:rFonts w:ascii="Arial" w:hAnsi="Arial" w:cs="Arial"/>
                <w:lang w:eastAsia="zh-CN"/>
              </w:rPr>
              <w:t>few information element (</w:t>
            </w:r>
            <w:r w:rsidR="00EC64C4">
              <w:rPr>
                <w:rFonts w:ascii="Arial" w:hAnsi="Arial" w:cs="Arial"/>
                <w:lang w:eastAsia="zh-CN"/>
              </w:rPr>
              <w:t>e.g.,</w:t>
            </w:r>
            <w:r>
              <w:rPr>
                <w:rFonts w:ascii="Arial" w:hAnsi="Arial" w:cs="Arial"/>
                <w:lang w:eastAsia="zh-CN"/>
              </w:rPr>
              <w:t xml:space="preserve"> PDN type IE)</w:t>
            </w:r>
            <w:r w:rsidR="004F1936">
              <w:rPr>
                <w:rFonts w:ascii="Arial" w:hAnsi="Arial" w:cs="Arial"/>
                <w:lang w:eastAsia="zh-CN"/>
              </w:rPr>
              <w:t>.</w:t>
            </w:r>
            <w:r>
              <w:rPr>
                <w:rFonts w:ascii="Arial" w:hAnsi="Arial" w:cs="Arial"/>
                <w:lang w:eastAsia="zh-CN"/>
              </w:rPr>
              <w:t xml:space="preserve"> New IEs to be added; </w:t>
            </w:r>
            <w:r w:rsidRPr="00F64893">
              <w:rPr>
                <w:rFonts w:ascii="Arial" w:hAnsi="Arial" w:cs="Arial"/>
              </w:rPr>
              <w:t>Preferred Network Behaviour indication and Supported Network Behaviour indication</w:t>
            </w:r>
            <w:r w:rsidR="00BB357F">
              <w:rPr>
                <w:rFonts w:ascii="Arial" w:hAnsi="Arial" w:cs="Arial"/>
              </w:rPr>
              <w:t>.</w:t>
            </w:r>
          </w:p>
        </w:tc>
        <w:tc>
          <w:tcPr>
            <w:tcW w:w="2063" w:type="dxa"/>
          </w:tcPr>
          <w:p w:rsidR="004F1936" w:rsidRPr="004F1936" w:rsidRDefault="004F1936" w:rsidP="00DE2D6F">
            <w:pPr>
              <w:pStyle w:val="ListParagraph"/>
              <w:numPr>
                <w:ilvl w:val="0"/>
                <w:numId w:val="16"/>
              </w:numPr>
              <w:ind w:left="176" w:firstLineChars="0" w:hanging="176"/>
              <w:rPr>
                <w:rFonts w:ascii="Arial" w:hAnsi="Arial" w:cs="Arial"/>
                <w:lang w:eastAsia="zh-CN"/>
              </w:rPr>
            </w:pPr>
            <w:r>
              <w:rPr>
                <w:rFonts w:ascii="Arial" w:hAnsi="Arial" w:cs="Arial"/>
                <w:lang w:eastAsia="zh-CN"/>
              </w:rPr>
              <w:t xml:space="preserve">No issue if the UE is aware that the registered network does not support </w:t>
            </w:r>
            <w:proofErr w:type="spellStart"/>
            <w:r>
              <w:rPr>
                <w:rFonts w:ascii="Arial" w:hAnsi="Arial" w:cs="Arial"/>
                <w:lang w:eastAsia="zh-CN"/>
              </w:rPr>
              <w:t>CIoT</w:t>
            </w:r>
            <w:proofErr w:type="spellEnd"/>
            <w:r>
              <w:rPr>
                <w:rFonts w:ascii="Arial" w:hAnsi="Arial" w:cs="Arial"/>
                <w:lang w:eastAsia="zh-CN"/>
              </w:rPr>
              <w:t>.</w:t>
            </w:r>
          </w:p>
        </w:tc>
      </w:tr>
      <w:tr w:rsidR="00BB357F" w:rsidTr="00C22C26">
        <w:tc>
          <w:tcPr>
            <w:tcW w:w="988" w:type="dxa"/>
            <w:vAlign w:val="center"/>
          </w:tcPr>
          <w:p w:rsidR="00BB357F" w:rsidRDefault="00BB357F" w:rsidP="00F14D99">
            <w:pPr>
              <w:jc w:val="center"/>
              <w:rPr>
                <w:rFonts w:ascii="Arial" w:hAnsi="Arial" w:cs="Arial"/>
                <w:lang w:eastAsia="zh-CN"/>
              </w:rPr>
            </w:pPr>
            <w:r>
              <w:rPr>
                <w:rFonts w:ascii="Arial" w:hAnsi="Arial" w:cs="Arial" w:hint="eastAsia"/>
                <w:lang w:eastAsia="zh-CN"/>
              </w:rPr>
              <w:t>(</w:t>
            </w:r>
            <w:r>
              <w:rPr>
                <w:rFonts w:ascii="Arial" w:hAnsi="Arial" w:cs="Arial"/>
                <w:lang w:eastAsia="zh-CN"/>
              </w:rPr>
              <w:t>2</w:t>
            </w:r>
            <w:r>
              <w:rPr>
                <w:rFonts w:ascii="Arial" w:hAnsi="Arial" w:cs="Arial" w:hint="eastAsia"/>
                <w:lang w:eastAsia="zh-CN"/>
              </w:rPr>
              <w:t>)</w:t>
            </w:r>
          </w:p>
        </w:tc>
        <w:tc>
          <w:tcPr>
            <w:tcW w:w="3118" w:type="dxa"/>
          </w:tcPr>
          <w:p w:rsidR="00BB357F" w:rsidRDefault="00BB357F" w:rsidP="008927BB">
            <w:pPr>
              <w:pStyle w:val="ListParagraph"/>
              <w:numPr>
                <w:ilvl w:val="0"/>
                <w:numId w:val="16"/>
              </w:numPr>
              <w:ind w:left="176" w:firstLineChars="0" w:hanging="176"/>
              <w:rPr>
                <w:rFonts w:ascii="Arial" w:hAnsi="Arial" w:cs="Arial"/>
                <w:lang w:eastAsia="zh-CN"/>
              </w:rPr>
            </w:pPr>
            <w:r>
              <w:rPr>
                <w:rFonts w:ascii="Arial" w:hAnsi="Arial" w:cs="Arial" w:hint="eastAsia"/>
                <w:lang w:eastAsia="zh-CN"/>
              </w:rPr>
              <w:t xml:space="preserve">Simpler, all </w:t>
            </w:r>
            <w:r>
              <w:rPr>
                <w:rFonts w:ascii="Arial" w:hAnsi="Arial" w:cs="Arial"/>
                <w:lang w:eastAsia="zh-CN"/>
              </w:rPr>
              <w:t>types of</w:t>
            </w:r>
            <w:r>
              <w:rPr>
                <w:rFonts w:ascii="Arial" w:hAnsi="Arial" w:cs="Arial" w:hint="eastAsia"/>
                <w:lang w:eastAsia="zh-CN"/>
              </w:rPr>
              <w:t xml:space="preserve"> C-</w:t>
            </w:r>
            <w:proofErr w:type="spellStart"/>
            <w:r>
              <w:rPr>
                <w:rFonts w:ascii="Arial" w:hAnsi="Arial" w:cs="Arial" w:hint="eastAsia"/>
                <w:lang w:eastAsia="zh-CN"/>
              </w:rPr>
              <w:t>IoT</w:t>
            </w:r>
            <w:proofErr w:type="spellEnd"/>
            <w:r>
              <w:rPr>
                <w:rFonts w:ascii="Arial" w:hAnsi="Arial" w:cs="Arial" w:hint="eastAsia"/>
                <w:lang w:eastAsia="zh-CN"/>
              </w:rPr>
              <w:t xml:space="preserve"> data were transported via the same NAS message.</w:t>
            </w:r>
          </w:p>
          <w:p w:rsidR="00BB357F" w:rsidRPr="00CD4F86" w:rsidRDefault="00BB357F" w:rsidP="008927BB">
            <w:pPr>
              <w:pStyle w:val="ListParagraph"/>
              <w:numPr>
                <w:ilvl w:val="0"/>
                <w:numId w:val="16"/>
              </w:numPr>
              <w:ind w:left="176" w:firstLineChars="0" w:hanging="176"/>
              <w:rPr>
                <w:rFonts w:ascii="Arial" w:hAnsi="Arial" w:cs="Arial"/>
                <w:lang w:eastAsia="zh-CN"/>
              </w:rPr>
            </w:pPr>
            <w:r>
              <w:rPr>
                <w:rFonts w:ascii="Arial" w:hAnsi="Arial" w:cs="Arial"/>
                <w:lang w:eastAsia="zh-CN"/>
              </w:rPr>
              <w:t>The UE’s behaviour for existing NAS messages is not impacted.</w:t>
            </w:r>
          </w:p>
        </w:tc>
        <w:tc>
          <w:tcPr>
            <w:tcW w:w="3686" w:type="dxa"/>
          </w:tcPr>
          <w:p w:rsidR="00BB357F" w:rsidRDefault="00BB357F" w:rsidP="008927BB">
            <w:pPr>
              <w:pStyle w:val="ListParagraph"/>
              <w:numPr>
                <w:ilvl w:val="0"/>
                <w:numId w:val="16"/>
              </w:numPr>
              <w:ind w:left="176" w:firstLineChars="0" w:hanging="176"/>
              <w:rPr>
                <w:rFonts w:ascii="Arial" w:hAnsi="Arial" w:cs="Arial"/>
                <w:lang w:eastAsia="zh-CN"/>
              </w:rPr>
            </w:pPr>
            <w:r>
              <w:rPr>
                <w:rFonts w:ascii="Arial" w:hAnsi="Arial" w:cs="Arial"/>
                <w:lang w:eastAsia="zh-CN"/>
              </w:rPr>
              <w:t xml:space="preserve">Add new procedure for </w:t>
            </w:r>
            <w:proofErr w:type="spellStart"/>
            <w:r>
              <w:rPr>
                <w:rFonts w:ascii="Arial" w:hAnsi="Arial" w:cs="Arial"/>
                <w:lang w:eastAsia="zh-CN"/>
              </w:rPr>
              <w:t>CIoT</w:t>
            </w:r>
            <w:proofErr w:type="spellEnd"/>
            <w:r>
              <w:rPr>
                <w:rFonts w:ascii="Arial" w:hAnsi="Arial" w:cs="Arial"/>
                <w:lang w:eastAsia="zh-CN"/>
              </w:rPr>
              <w:t xml:space="preserve"> with all included drawbacks (new messages, including the new message type and new IEs, hence more complicated for implementation.</w:t>
            </w:r>
          </w:p>
          <w:p w:rsidR="00BB357F" w:rsidRDefault="00BB357F" w:rsidP="008927BB">
            <w:pPr>
              <w:pStyle w:val="ListParagraph"/>
              <w:numPr>
                <w:ilvl w:val="0"/>
                <w:numId w:val="16"/>
              </w:numPr>
              <w:ind w:left="176" w:firstLineChars="0" w:hanging="176"/>
              <w:rPr>
                <w:rFonts w:ascii="Arial" w:hAnsi="Arial" w:cs="Arial"/>
                <w:lang w:eastAsia="zh-CN"/>
              </w:rPr>
            </w:pPr>
            <w:r>
              <w:rPr>
                <w:rFonts w:ascii="Arial" w:hAnsi="Arial" w:cs="Arial"/>
                <w:lang w:eastAsia="zh-CN"/>
              </w:rPr>
              <w:t xml:space="preserve">New UE and MME’s behaviour need to be added, e.g. handling of new </w:t>
            </w:r>
            <w:r w:rsidRPr="00CD4F86">
              <w:rPr>
                <w:rFonts w:ascii="Arial" w:hAnsi="Arial" w:cs="Arial"/>
                <w:lang w:eastAsia="zh-CN"/>
              </w:rPr>
              <w:t>abnormal cases</w:t>
            </w:r>
            <w:r>
              <w:rPr>
                <w:rFonts w:ascii="Arial" w:hAnsi="Arial" w:cs="Arial"/>
                <w:lang w:eastAsia="zh-CN"/>
              </w:rPr>
              <w:t xml:space="preserve"> and procedure collisions.</w:t>
            </w:r>
          </w:p>
          <w:p w:rsidR="00BB357F" w:rsidRDefault="00BB357F" w:rsidP="008927BB">
            <w:pPr>
              <w:pStyle w:val="ListParagraph"/>
              <w:numPr>
                <w:ilvl w:val="0"/>
                <w:numId w:val="16"/>
              </w:numPr>
              <w:ind w:left="176" w:firstLineChars="0" w:hanging="176"/>
              <w:rPr>
                <w:rFonts w:ascii="Arial" w:hAnsi="Arial" w:cs="Arial"/>
                <w:lang w:eastAsia="zh-CN"/>
              </w:rPr>
            </w:pPr>
            <w:r>
              <w:rPr>
                <w:rFonts w:ascii="Arial" w:hAnsi="Arial" w:cs="Arial"/>
                <w:lang w:eastAsia="zh-CN"/>
              </w:rPr>
              <w:t>Testing to be performed from scratch</w:t>
            </w:r>
          </w:p>
          <w:p w:rsidR="00BB357F" w:rsidRPr="00CD4F86" w:rsidRDefault="00BB357F" w:rsidP="008927BB">
            <w:pPr>
              <w:pStyle w:val="ListParagraph"/>
              <w:numPr>
                <w:ilvl w:val="0"/>
                <w:numId w:val="16"/>
              </w:numPr>
              <w:ind w:left="176" w:firstLineChars="0" w:hanging="176"/>
              <w:rPr>
                <w:rFonts w:ascii="Arial" w:hAnsi="Arial" w:cs="Arial"/>
                <w:lang w:eastAsia="zh-CN"/>
              </w:rPr>
            </w:pPr>
            <w:r>
              <w:rPr>
                <w:rFonts w:ascii="Arial" w:hAnsi="Arial" w:cs="Arial"/>
                <w:lang w:eastAsia="zh-CN"/>
              </w:rPr>
              <w:t>Delay time to market</w:t>
            </w:r>
          </w:p>
        </w:tc>
        <w:tc>
          <w:tcPr>
            <w:tcW w:w="2063" w:type="dxa"/>
          </w:tcPr>
          <w:p w:rsidR="00BB357F" w:rsidRPr="004F1936" w:rsidRDefault="00BB357F" w:rsidP="008927BB">
            <w:pPr>
              <w:pStyle w:val="ListParagraph"/>
              <w:numPr>
                <w:ilvl w:val="0"/>
                <w:numId w:val="16"/>
              </w:numPr>
              <w:ind w:left="176" w:firstLineChars="0" w:hanging="176"/>
              <w:rPr>
                <w:rFonts w:ascii="Arial" w:hAnsi="Arial" w:cs="Arial"/>
                <w:lang w:eastAsia="zh-CN"/>
              </w:rPr>
            </w:pPr>
            <w:r>
              <w:rPr>
                <w:rFonts w:ascii="Arial" w:hAnsi="Arial" w:cs="Arial"/>
                <w:lang w:eastAsia="zh-CN"/>
              </w:rPr>
              <w:t xml:space="preserve">No issue if the UE is aware that the registered network does not support </w:t>
            </w:r>
            <w:proofErr w:type="spellStart"/>
            <w:r>
              <w:rPr>
                <w:rFonts w:ascii="Arial" w:hAnsi="Arial" w:cs="Arial"/>
                <w:lang w:eastAsia="zh-CN"/>
              </w:rPr>
              <w:t>CIoT</w:t>
            </w:r>
            <w:proofErr w:type="spellEnd"/>
            <w:r>
              <w:rPr>
                <w:rFonts w:ascii="Arial" w:hAnsi="Arial" w:cs="Arial"/>
                <w:lang w:eastAsia="zh-CN"/>
              </w:rPr>
              <w:t>.</w:t>
            </w:r>
          </w:p>
        </w:tc>
      </w:tr>
    </w:tbl>
    <w:p w:rsidR="00710BB9" w:rsidRDefault="00710BB9" w:rsidP="00271C35">
      <w:pPr>
        <w:rPr>
          <w:rFonts w:ascii="Arial" w:hAnsi="Arial" w:cs="Arial"/>
          <w:lang w:eastAsia="zh-CN"/>
        </w:rPr>
      </w:pPr>
    </w:p>
    <w:p w:rsidR="00F77E3F" w:rsidRDefault="00F77E3F" w:rsidP="00F77E3F">
      <w:pPr>
        <w:pStyle w:val="Heading2"/>
        <w:keepLines/>
        <w:numPr>
          <w:ilvl w:val="1"/>
          <w:numId w:val="0"/>
        </w:numPr>
        <w:overflowPunct w:val="0"/>
        <w:autoSpaceDE w:val="0"/>
        <w:autoSpaceDN w:val="0"/>
        <w:adjustRightInd w:val="0"/>
        <w:spacing w:before="180" w:after="180"/>
        <w:ind w:left="425" w:right="0" w:hanging="425"/>
        <w:textAlignment w:val="baseline"/>
        <w:rPr>
          <w:lang w:eastAsia="zh-CN"/>
        </w:rPr>
      </w:pPr>
      <w:r>
        <w:rPr>
          <w:rFonts w:hint="eastAsia"/>
          <w:lang w:eastAsia="zh-CN"/>
        </w:rPr>
        <w:t>2.</w:t>
      </w:r>
      <w:r>
        <w:rPr>
          <w:lang w:eastAsia="zh-CN"/>
        </w:rPr>
        <w:t>4</w:t>
      </w:r>
      <w:r>
        <w:rPr>
          <w:rFonts w:hint="eastAsia"/>
          <w:lang w:eastAsia="zh-CN"/>
        </w:rPr>
        <w:t xml:space="preserve"> </w:t>
      </w:r>
      <w:r w:rsidR="000D4C11">
        <w:rPr>
          <w:lang w:eastAsia="zh-CN"/>
        </w:rPr>
        <w:t>Proposal</w:t>
      </w:r>
    </w:p>
    <w:p w:rsidR="00F77E3F" w:rsidRDefault="00F77E3F" w:rsidP="00F77E3F">
      <w:pPr>
        <w:rPr>
          <w:rFonts w:ascii="Arial" w:hAnsi="Arial" w:cs="Arial"/>
          <w:lang w:eastAsia="zh-CN"/>
        </w:rPr>
      </w:pPr>
      <w:r>
        <w:rPr>
          <w:rFonts w:ascii="Arial" w:hAnsi="Arial" w:cs="Arial"/>
          <w:lang w:eastAsia="zh-CN"/>
        </w:rPr>
        <w:t>Based on the solution evaluation</w:t>
      </w:r>
      <w:r w:rsidR="00BB357F">
        <w:rPr>
          <w:rFonts w:ascii="Arial" w:hAnsi="Arial" w:cs="Arial"/>
          <w:lang w:eastAsia="zh-CN"/>
        </w:rPr>
        <w:t xml:space="preserve"> given in section 2.3, the alternative #1 is better than the other</w:t>
      </w:r>
      <w:r>
        <w:rPr>
          <w:rFonts w:ascii="Arial" w:hAnsi="Arial" w:cs="Arial"/>
          <w:lang w:eastAsia="zh-CN"/>
        </w:rPr>
        <w:t xml:space="preserve"> alternative solution when taking all Pros. and Cons</w:t>
      </w:r>
      <w:r w:rsidR="00C22C26">
        <w:rPr>
          <w:rFonts w:ascii="Arial" w:hAnsi="Arial" w:cs="Arial"/>
          <w:lang w:eastAsia="zh-CN"/>
        </w:rPr>
        <w:t xml:space="preserve"> into account</w:t>
      </w:r>
      <w:r w:rsidR="00BB357F">
        <w:rPr>
          <w:rFonts w:ascii="Arial" w:hAnsi="Arial" w:cs="Arial"/>
          <w:lang w:eastAsia="zh-CN"/>
        </w:rPr>
        <w:t>. Hence, we</w:t>
      </w:r>
      <w:r>
        <w:rPr>
          <w:rFonts w:ascii="Arial" w:hAnsi="Arial" w:cs="Arial"/>
          <w:lang w:eastAsia="zh-CN"/>
        </w:rPr>
        <w:t xml:space="preserve"> propose to adopt solution#1 as a stage 3 implementation way to </w:t>
      </w:r>
      <w:r w:rsidR="00BB357F">
        <w:rPr>
          <w:rFonts w:ascii="Arial" w:hAnsi="Arial" w:cs="Arial"/>
          <w:lang w:eastAsia="zh-CN"/>
        </w:rPr>
        <w:t xml:space="preserve">implement the </w:t>
      </w:r>
      <w:proofErr w:type="spellStart"/>
      <w:r w:rsidR="00BB357F">
        <w:rPr>
          <w:rFonts w:ascii="Arial" w:hAnsi="Arial" w:cs="Arial"/>
          <w:lang w:eastAsia="zh-CN"/>
        </w:rPr>
        <w:t>CIoT</w:t>
      </w:r>
      <w:proofErr w:type="spellEnd"/>
      <w:r w:rsidR="00BB357F">
        <w:rPr>
          <w:rFonts w:ascii="Arial" w:hAnsi="Arial" w:cs="Arial"/>
          <w:lang w:eastAsia="zh-CN"/>
        </w:rPr>
        <w:t xml:space="preserve"> requirement for the attach procedure</w:t>
      </w:r>
      <w:r>
        <w:rPr>
          <w:rFonts w:ascii="Arial" w:hAnsi="Arial" w:cs="Arial"/>
          <w:lang w:eastAsia="zh-CN"/>
        </w:rPr>
        <w:t>.</w:t>
      </w:r>
    </w:p>
    <w:p w:rsidR="000D4C11" w:rsidRDefault="000D4C11" w:rsidP="00F77E3F">
      <w:pPr>
        <w:rPr>
          <w:rFonts w:ascii="Arial" w:hAnsi="Arial" w:cs="Arial"/>
          <w:lang w:eastAsia="zh-CN"/>
        </w:rPr>
      </w:pPr>
    </w:p>
    <w:p w:rsidR="001F0D51" w:rsidRPr="00997ED5" w:rsidRDefault="00F77E3F" w:rsidP="001F0D51">
      <w:pPr>
        <w:pStyle w:val="Heading1"/>
        <w:rPr>
          <w:lang w:eastAsia="zh-CN"/>
        </w:rPr>
      </w:pPr>
      <w:r>
        <w:rPr>
          <w:lang w:eastAsia="zh-CN"/>
        </w:rPr>
        <w:t xml:space="preserve">3. </w:t>
      </w:r>
      <w:r w:rsidR="001F0D51">
        <w:rPr>
          <w:rFonts w:hint="eastAsia"/>
          <w:lang w:eastAsia="zh-CN"/>
        </w:rPr>
        <w:t>Conclusion</w:t>
      </w:r>
    </w:p>
    <w:p w:rsidR="00F77E3F" w:rsidRDefault="0080076B" w:rsidP="0080076B">
      <w:pPr>
        <w:rPr>
          <w:rFonts w:ascii="Arial" w:hAnsi="Arial" w:cs="Arial"/>
          <w:lang w:val="en-US" w:eastAsia="zh-CN"/>
        </w:rPr>
      </w:pPr>
      <w:r w:rsidRPr="00BD481A">
        <w:rPr>
          <w:rFonts w:ascii="Arial" w:hAnsi="Arial" w:cs="Arial"/>
          <w:lang w:val="en-US" w:eastAsia="zh-CN"/>
        </w:rPr>
        <w:t>This discuss</w:t>
      </w:r>
      <w:r>
        <w:rPr>
          <w:rFonts w:ascii="Arial" w:hAnsi="Arial" w:cs="Arial"/>
          <w:lang w:val="en-US" w:eastAsia="zh-CN"/>
        </w:rPr>
        <w:t xml:space="preserve">ion paper </w:t>
      </w:r>
      <w:r w:rsidR="00BB357F">
        <w:rPr>
          <w:rFonts w:ascii="Arial" w:hAnsi="Arial" w:cs="Arial"/>
          <w:lang w:val="en-US" w:eastAsia="zh-CN"/>
        </w:rPr>
        <w:t xml:space="preserve">shows, </w:t>
      </w:r>
      <w:r w:rsidR="000F1AC1">
        <w:rPr>
          <w:rFonts w:ascii="Arial" w:hAnsi="Arial" w:cs="Arial"/>
          <w:lang w:eastAsia="zh-CN"/>
        </w:rPr>
        <w:t>based on t</w:t>
      </w:r>
      <w:r w:rsidR="00BB357F">
        <w:rPr>
          <w:rFonts w:ascii="Arial" w:hAnsi="Arial" w:cs="Arial"/>
          <w:lang w:eastAsia="zh-CN"/>
        </w:rPr>
        <w:t>he technically endorsed SA2 CR</w:t>
      </w:r>
      <w:r w:rsidR="000F1AC1">
        <w:rPr>
          <w:rFonts w:ascii="Arial" w:hAnsi="Arial" w:cs="Arial"/>
          <w:lang w:eastAsia="zh-CN"/>
        </w:rPr>
        <w:t xml:space="preserve"> and </w:t>
      </w:r>
      <w:r w:rsidR="00BB357F">
        <w:rPr>
          <w:rFonts w:ascii="Arial" w:hAnsi="Arial" w:cs="Arial"/>
          <w:lang w:eastAsia="zh-CN"/>
        </w:rPr>
        <w:t>after analysis and evaluation, that the alternative #1enhancement of the existing EPS attach procedure seems to be the best approach for CT1 to start incorporating stage 3 protocol details in their specifications</w:t>
      </w:r>
      <w:r w:rsidR="000F1AC1">
        <w:rPr>
          <w:rFonts w:ascii="Arial" w:hAnsi="Arial" w:cs="Arial"/>
          <w:lang w:eastAsia="zh-CN"/>
        </w:rPr>
        <w:t>.</w:t>
      </w:r>
    </w:p>
    <w:p w:rsidR="00F77E3F" w:rsidRDefault="00F77E3F" w:rsidP="0080076B">
      <w:pPr>
        <w:rPr>
          <w:rFonts w:ascii="Arial" w:hAnsi="Arial" w:cs="Arial"/>
          <w:lang w:val="en-US" w:eastAsia="zh-CN"/>
        </w:rPr>
      </w:pPr>
    </w:p>
    <w:p w:rsidR="000F1AC1" w:rsidRDefault="000F1AC1" w:rsidP="0080076B">
      <w:pPr>
        <w:rPr>
          <w:rFonts w:ascii="Arial" w:hAnsi="Arial" w:cs="Arial"/>
          <w:lang w:eastAsia="zh-CN"/>
        </w:rPr>
      </w:pPr>
      <w:r>
        <w:rPr>
          <w:rFonts w:ascii="Arial" w:hAnsi="Arial" w:cs="Arial"/>
          <w:lang w:eastAsia="zh-CN"/>
        </w:rPr>
        <w:t>B</w:t>
      </w:r>
      <w:r w:rsidR="00F77E3F">
        <w:rPr>
          <w:rFonts w:ascii="Arial" w:hAnsi="Arial" w:cs="Arial"/>
          <w:lang w:eastAsia="zh-CN"/>
        </w:rPr>
        <w:t xml:space="preserve">ased on the </w:t>
      </w:r>
      <w:r w:rsidR="00BB357F">
        <w:rPr>
          <w:rFonts w:ascii="Arial" w:hAnsi="Arial" w:cs="Arial"/>
          <w:lang w:eastAsia="zh-CN"/>
        </w:rPr>
        <w:t xml:space="preserve">solution evaluation, we propose CT1 to adopt alternative </w:t>
      </w:r>
      <w:r>
        <w:rPr>
          <w:rFonts w:ascii="Arial" w:hAnsi="Arial" w:cs="Arial"/>
          <w:lang w:eastAsia="zh-CN"/>
        </w:rPr>
        <w:t>#1 as a way forward</w:t>
      </w:r>
      <w:r w:rsidR="00BB357F">
        <w:rPr>
          <w:rFonts w:ascii="Arial" w:hAnsi="Arial" w:cs="Arial"/>
          <w:lang w:eastAsia="zh-CN"/>
        </w:rPr>
        <w:t>.</w:t>
      </w:r>
    </w:p>
    <w:p w:rsidR="000F1AC1" w:rsidRDefault="000F1AC1" w:rsidP="0080076B">
      <w:pPr>
        <w:rPr>
          <w:rFonts w:ascii="Arial" w:hAnsi="Arial" w:cs="Arial"/>
          <w:lang w:eastAsia="zh-CN"/>
        </w:rPr>
      </w:pPr>
    </w:p>
    <w:p w:rsidR="000F1AC1" w:rsidRDefault="000F1AC1" w:rsidP="0080076B">
      <w:pPr>
        <w:rPr>
          <w:rFonts w:ascii="Arial" w:hAnsi="Arial" w:cs="Arial"/>
          <w:lang w:eastAsia="zh-CN"/>
        </w:rPr>
      </w:pPr>
      <w:r>
        <w:rPr>
          <w:rFonts w:ascii="Arial" w:hAnsi="Arial" w:cs="Arial"/>
          <w:lang w:eastAsia="zh-CN"/>
        </w:rPr>
        <w:t>Considering</w:t>
      </w:r>
      <w:r w:rsidR="00BB357F">
        <w:rPr>
          <w:rFonts w:ascii="Arial" w:hAnsi="Arial" w:cs="Arial"/>
          <w:lang w:eastAsia="zh-CN"/>
        </w:rPr>
        <w:t xml:space="preserve"> that</w:t>
      </w:r>
      <w:r>
        <w:rPr>
          <w:rFonts w:ascii="Arial" w:hAnsi="Arial" w:cs="Arial"/>
          <w:lang w:eastAsia="zh-CN"/>
        </w:rPr>
        <w:t xml:space="preserve"> standard progress for </w:t>
      </w:r>
      <w:proofErr w:type="spellStart"/>
      <w:r>
        <w:rPr>
          <w:rFonts w:ascii="Arial" w:hAnsi="Arial" w:cs="Arial"/>
          <w:lang w:eastAsia="zh-CN"/>
        </w:rPr>
        <w:t>CIoT</w:t>
      </w:r>
      <w:proofErr w:type="spellEnd"/>
      <w:r>
        <w:rPr>
          <w:rFonts w:ascii="Arial" w:hAnsi="Arial" w:cs="Arial"/>
          <w:lang w:eastAsia="zh-CN"/>
        </w:rPr>
        <w:t xml:space="preserve"> needs to be done in stage 2 and stage 3 in parallel, </w:t>
      </w:r>
      <w:r w:rsidR="00BB357F">
        <w:rPr>
          <w:rFonts w:ascii="Arial" w:hAnsi="Arial" w:cs="Arial"/>
          <w:lang w:eastAsia="zh-CN"/>
        </w:rPr>
        <w:t xml:space="preserve">we propose to use the CR in C1-160349 as basis </w:t>
      </w:r>
      <w:bookmarkStart w:id="4" w:name="_GoBack"/>
      <w:bookmarkEnd w:id="4"/>
      <w:r>
        <w:rPr>
          <w:rFonts w:ascii="Arial" w:hAnsi="Arial" w:cs="Arial"/>
          <w:lang w:eastAsia="zh-CN"/>
        </w:rPr>
        <w:t xml:space="preserve">to capture the </w:t>
      </w:r>
      <w:r w:rsidR="00BB357F">
        <w:rPr>
          <w:rFonts w:ascii="Arial" w:hAnsi="Arial" w:cs="Arial"/>
          <w:lang w:eastAsia="zh-CN"/>
        </w:rPr>
        <w:t xml:space="preserve">attach procedure for </w:t>
      </w:r>
      <w:proofErr w:type="spellStart"/>
      <w:r w:rsidR="00BB357F">
        <w:rPr>
          <w:rFonts w:ascii="Arial" w:hAnsi="Arial" w:cs="Arial"/>
          <w:lang w:eastAsia="zh-CN"/>
        </w:rPr>
        <w:t>CIoT</w:t>
      </w:r>
      <w:proofErr w:type="spellEnd"/>
      <w:r w:rsidR="00C22C26">
        <w:rPr>
          <w:rFonts w:ascii="Arial" w:hAnsi="Arial" w:cs="Arial"/>
          <w:lang w:eastAsia="zh-CN"/>
        </w:rPr>
        <w:t xml:space="preserve"> in this meeting</w:t>
      </w:r>
      <w:r w:rsidR="00EB3323">
        <w:rPr>
          <w:rFonts w:ascii="Arial" w:hAnsi="Arial" w:cs="Arial"/>
          <w:lang w:eastAsia="zh-CN"/>
        </w:rPr>
        <w:t xml:space="preserve"> (editor’s note added when necessary)</w:t>
      </w:r>
      <w:r>
        <w:rPr>
          <w:rFonts w:ascii="Arial" w:hAnsi="Arial" w:cs="Arial"/>
          <w:lang w:eastAsia="zh-CN"/>
        </w:rPr>
        <w:t>.</w:t>
      </w:r>
    </w:p>
    <w:sectPr w:rsidR="000F1AC1" w:rsidSect="00986FCB">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0E9" w:rsidRDefault="001350E9">
      <w:r>
        <w:separator/>
      </w:r>
    </w:p>
  </w:endnote>
  <w:endnote w:type="continuationSeparator" w:id="0">
    <w:p w:rsidR="001350E9" w:rsidRDefault="001350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0E9" w:rsidRDefault="001350E9">
      <w:r>
        <w:separator/>
      </w:r>
    </w:p>
  </w:footnote>
  <w:footnote w:type="continuationSeparator" w:id="0">
    <w:p w:rsidR="001350E9" w:rsidRDefault="001350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9pt;height:9pt" o:bullet="t">
        <v:imagedata r:id="rId1" o:title="art33D1"/>
      </v:shape>
    </w:pict>
  </w:numPicBullet>
  <w:abstractNum w:abstractNumId="0">
    <w:nsid w:val="038658B6"/>
    <w:multiLevelType w:val="hybridMultilevel"/>
    <w:tmpl w:val="02F017DA"/>
    <w:lvl w:ilvl="0" w:tplc="A388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711EEE"/>
    <w:multiLevelType w:val="hybridMultilevel"/>
    <w:tmpl w:val="AB80EB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4677C4"/>
    <w:multiLevelType w:val="hybridMultilevel"/>
    <w:tmpl w:val="5024F1D2"/>
    <w:lvl w:ilvl="0" w:tplc="644EA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7754CD"/>
    <w:multiLevelType w:val="hybridMultilevel"/>
    <w:tmpl w:val="E3EEC5DE"/>
    <w:lvl w:ilvl="0" w:tplc="5B60086E">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48534C0"/>
    <w:multiLevelType w:val="hybridMultilevel"/>
    <w:tmpl w:val="AD809D48"/>
    <w:lvl w:ilvl="0" w:tplc="BA083C6E">
      <w:start w:val="6"/>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59D217B"/>
    <w:multiLevelType w:val="hybridMultilevel"/>
    <w:tmpl w:val="95EE4A6E"/>
    <w:lvl w:ilvl="0" w:tplc="04100001">
      <w:start w:val="1"/>
      <w:numFmt w:val="decimal"/>
      <w:lvlText w:val="[%1]"/>
      <w:lvlJc w:val="left"/>
      <w:pPr>
        <w:tabs>
          <w:tab w:val="num" w:pos="720"/>
        </w:tabs>
        <w:ind w:left="720" w:hanging="720"/>
      </w:pPr>
      <w:rPr>
        <w:rFonts w:hint="default"/>
        <w:sz w:val="20"/>
        <w:szCs w:val="20"/>
      </w:rPr>
    </w:lvl>
    <w:lvl w:ilvl="1" w:tplc="04100003" w:tentative="1">
      <w:start w:val="1"/>
      <w:numFmt w:val="bullet"/>
      <w:lvlText w:val=""/>
      <w:lvlJc w:val="left"/>
      <w:pPr>
        <w:tabs>
          <w:tab w:val="num" w:pos="840"/>
        </w:tabs>
        <w:ind w:left="840" w:hanging="420"/>
      </w:pPr>
      <w:rPr>
        <w:rFonts w:ascii="Wingdings" w:hAnsi="Wingdings" w:hint="default"/>
      </w:rPr>
    </w:lvl>
    <w:lvl w:ilvl="2" w:tplc="04100005" w:tentative="1">
      <w:start w:val="1"/>
      <w:numFmt w:val="bullet"/>
      <w:lvlText w:val=""/>
      <w:lvlJc w:val="left"/>
      <w:pPr>
        <w:tabs>
          <w:tab w:val="num" w:pos="1260"/>
        </w:tabs>
        <w:ind w:left="1260" w:hanging="420"/>
      </w:pPr>
      <w:rPr>
        <w:rFonts w:ascii="Wingdings" w:hAnsi="Wingdings" w:hint="default"/>
      </w:rPr>
    </w:lvl>
    <w:lvl w:ilvl="3" w:tplc="04100001" w:tentative="1">
      <w:start w:val="1"/>
      <w:numFmt w:val="bullet"/>
      <w:lvlText w:val=""/>
      <w:lvlJc w:val="left"/>
      <w:pPr>
        <w:tabs>
          <w:tab w:val="num" w:pos="1680"/>
        </w:tabs>
        <w:ind w:left="1680" w:hanging="420"/>
      </w:pPr>
      <w:rPr>
        <w:rFonts w:ascii="Wingdings" w:hAnsi="Wingdings" w:hint="default"/>
      </w:rPr>
    </w:lvl>
    <w:lvl w:ilvl="4" w:tplc="04100003" w:tentative="1">
      <w:start w:val="1"/>
      <w:numFmt w:val="bullet"/>
      <w:lvlText w:val=""/>
      <w:lvlJc w:val="left"/>
      <w:pPr>
        <w:tabs>
          <w:tab w:val="num" w:pos="2100"/>
        </w:tabs>
        <w:ind w:left="2100" w:hanging="420"/>
      </w:pPr>
      <w:rPr>
        <w:rFonts w:ascii="Wingdings" w:hAnsi="Wingdings" w:hint="default"/>
      </w:rPr>
    </w:lvl>
    <w:lvl w:ilvl="5" w:tplc="04100005" w:tentative="1">
      <w:start w:val="1"/>
      <w:numFmt w:val="bullet"/>
      <w:lvlText w:val=""/>
      <w:lvlJc w:val="left"/>
      <w:pPr>
        <w:tabs>
          <w:tab w:val="num" w:pos="2520"/>
        </w:tabs>
        <w:ind w:left="2520" w:hanging="420"/>
      </w:pPr>
      <w:rPr>
        <w:rFonts w:ascii="Wingdings" w:hAnsi="Wingdings" w:hint="default"/>
      </w:rPr>
    </w:lvl>
    <w:lvl w:ilvl="6" w:tplc="04100001" w:tentative="1">
      <w:start w:val="1"/>
      <w:numFmt w:val="bullet"/>
      <w:lvlText w:val=""/>
      <w:lvlJc w:val="left"/>
      <w:pPr>
        <w:tabs>
          <w:tab w:val="num" w:pos="2940"/>
        </w:tabs>
        <w:ind w:left="2940" w:hanging="420"/>
      </w:pPr>
      <w:rPr>
        <w:rFonts w:ascii="Wingdings" w:hAnsi="Wingdings" w:hint="default"/>
      </w:rPr>
    </w:lvl>
    <w:lvl w:ilvl="7" w:tplc="04100003" w:tentative="1">
      <w:start w:val="1"/>
      <w:numFmt w:val="bullet"/>
      <w:lvlText w:val=""/>
      <w:lvlJc w:val="left"/>
      <w:pPr>
        <w:tabs>
          <w:tab w:val="num" w:pos="3360"/>
        </w:tabs>
        <w:ind w:left="3360" w:hanging="420"/>
      </w:pPr>
      <w:rPr>
        <w:rFonts w:ascii="Wingdings" w:hAnsi="Wingdings" w:hint="default"/>
      </w:rPr>
    </w:lvl>
    <w:lvl w:ilvl="8" w:tplc="04100005" w:tentative="1">
      <w:start w:val="1"/>
      <w:numFmt w:val="bullet"/>
      <w:lvlText w:val=""/>
      <w:lvlJc w:val="left"/>
      <w:pPr>
        <w:tabs>
          <w:tab w:val="num" w:pos="3780"/>
        </w:tabs>
        <w:ind w:left="3780" w:hanging="420"/>
      </w:pPr>
      <w:rPr>
        <w:rFonts w:ascii="Wingdings" w:hAnsi="Wingdings" w:hint="default"/>
      </w:rPr>
    </w:lvl>
  </w:abstractNum>
  <w:abstractNum w:abstractNumId="6">
    <w:nsid w:val="2D3B76AC"/>
    <w:multiLevelType w:val="singleLevel"/>
    <w:tmpl w:val="0409000F"/>
    <w:lvl w:ilvl="0">
      <w:start w:val="1"/>
      <w:numFmt w:val="decimal"/>
      <w:lvlText w:val="%1."/>
      <w:lvlJc w:val="left"/>
      <w:pPr>
        <w:tabs>
          <w:tab w:val="num" w:pos="360"/>
        </w:tabs>
        <w:ind w:left="360" w:hanging="360"/>
      </w:pPr>
    </w:lvl>
  </w:abstractNum>
  <w:abstractNum w:abstractNumId="7">
    <w:nsid w:val="2F6336B5"/>
    <w:multiLevelType w:val="singleLevel"/>
    <w:tmpl w:val="0C09000F"/>
    <w:lvl w:ilvl="0">
      <w:start w:val="1"/>
      <w:numFmt w:val="decimal"/>
      <w:lvlText w:val="%1."/>
      <w:lvlJc w:val="left"/>
      <w:pPr>
        <w:tabs>
          <w:tab w:val="num" w:pos="360"/>
        </w:tabs>
        <w:ind w:left="360" w:hanging="360"/>
      </w:pPr>
    </w:lvl>
  </w:abstractNum>
  <w:abstractNum w:abstractNumId="8">
    <w:nsid w:val="31485D55"/>
    <w:multiLevelType w:val="hybridMultilevel"/>
    <w:tmpl w:val="7E8C57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CF17BD"/>
    <w:multiLevelType w:val="hybridMultilevel"/>
    <w:tmpl w:val="D12E6D7E"/>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618421D"/>
    <w:multiLevelType w:val="hybridMultilevel"/>
    <w:tmpl w:val="E92E3194"/>
    <w:lvl w:ilvl="0" w:tplc="4C46847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4623CB"/>
    <w:multiLevelType w:val="hybridMultilevel"/>
    <w:tmpl w:val="B74ED60A"/>
    <w:lvl w:ilvl="0" w:tplc="B8182528">
      <w:start w:val="1"/>
      <w:numFmt w:val="decimal"/>
      <w:lvlText w:val="(%1) "/>
      <w:lvlJc w:val="left"/>
      <w:pPr>
        <w:ind w:left="420" w:hanging="420"/>
      </w:pPr>
      <w:rPr>
        <w:rFonts w:hint="eastAsia"/>
      </w:rPr>
    </w:lvl>
    <w:lvl w:ilvl="1" w:tplc="04090003">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C5B7A9A"/>
    <w:multiLevelType w:val="singleLevel"/>
    <w:tmpl w:val="0C09000F"/>
    <w:lvl w:ilvl="0">
      <w:start w:val="1"/>
      <w:numFmt w:val="decimal"/>
      <w:lvlText w:val="%1."/>
      <w:lvlJc w:val="left"/>
      <w:pPr>
        <w:tabs>
          <w:tab w:val="num" w:pos="360"/>
        </w:tabs>
        <w:ind w:left="360" w:hanging="360"/>
      </w:pPr>
    </w:lvl>
  </w:abstractNum>
  <w:abstractNum w:abstractNumId="13">
    <w:nsid w:val="51207EEC"/>
    <w:multiLevelType w:val="hybridMultilevel"/>
    <w:tmpl w:val="CE52B9C8"/>
    <w:lvl w:ilvl="0" w:tplc="B86CBA8A">
      <w:start w:val="1"/>
      <w:numFmt w:val="bullet"/>
      <w:lvlText w:val=""/>
      <w:lvlJc w:val="left"/>
      <w:pPr>
        <w:tabs>
          <w:tab w:val="num" w:pos="720"/>
        </w:tabs>
        <w:ind w:left="720" w:hanging="360"/>
      </w:pPr>
      <w:rPr>
        <w:rFonts w:ascii="Wingdings" w:hAnsi="Wingdings" w:hint="default"/>
      </w:rPr>
    </w:lvl>
    <w:lvl w:ilvl="1" w:tplc="DABAD1DA">
      <w:start w:val="8893"/>
      <w:numFmt w:val="bullet"/>
      <w:lvlText w:val=""/>
      <w:lvlPicBulletId w:val="0"/>
      <w:lvlJc w:val="left"/>
      <w:pPr>
        <w:tabs>
          <w:tab w:val="num" w:pos="1440"/>
        </w:tabs>
        <w:ind w:left="1440" w:hanging="360"/>
      </w:pPr>
      <w:rPr>
        <w:rFonts w:ascii="Symbol" w:hAnsi="Symbol" w:hint="default"/>
      </w:rPr>
    </w:lvl>
    <w:lvl w:ilvl="2" w:tplc="137835B0" w:tentative="1">
      <w:start w:val="1"/>
      <w:numFmt w:val="bullet"/>
      <w:lvlText w:val=""/>
      <w:lvlJc w:val="left"/>
      <w:pPr>
        <w:tabs>
          <w:tab w:val="num" w:pos="2160"/>
        </w:tabs>
        <w:ind w:left="2160" w:hanging="360"/>
      </w:pPr>
      <w:rPr>
        <w:rFonts w:ascii="Wingdings" w:hAnsi="Wingdings" w:hint="default"/>
      </w:rPr>
    </w:lvl>
    <w:lvl w:ilvl="3" w:tplc="FD3EECC8" w:tentative="1">
      <w:start w:val="1"/>
      <w:numFmt w:val="bullet"/>
      <w:lvlText w:val=""/>
      <w:lvlJc w:val="left"/>
      <w:pPr>
        <w:tabs>
          <w:tab w:val="num" w:pos="2880"/>
        </w:tabs>
        <w:ind w:left="2880" w:hanging="360"/>
      </w:pPr>
      <w:rPr>
        <w:rFonts w:ascii="Wingdings" w:hAnsi="Wingdings" w:hint="default"/>
      </w:rPr>
    </w:lvl>
    <w:lvl w:ilvl="4" w:tplc="747A0C52" w:tentative="1">
      <w:start w:val="1"/>
      <w:numFmt w:val="bullet"/>
      <w:lvlText w:val=""/>
      <w:lvlJc w:val="left"/>
      <w:pPr>
        <w:tabs>
          <w:tab w:val="num" w:pos="3600"/>
        </w:tabs>
        <w:ind w:left="3600" w:hanging="360"/>
      </w:pPr>
      <w:rPr>
        <w:rFonts w:ascii="Wingdings" w:hAnsi="Wingdings" w:hint="default"/>
      </w:rPr>
    </w:lvl>
    <w:lvl w:ilvl="5" w:tplc="F974868C" w:tentative="1">
      <w:start w:val="1"/>
      <w:numFmt w:val="bullet"/>
      <w:lvlText w:val=""/>
      <w:lvlJc w:val="left"/>
      <w:pPr>
        <w:tabs>
          <w:tab w:val="num" w:pos="4320"/>
        </w:tabs>
        <w:ind w:left="4320" w:hanging="360"/>
      </w:pPr>
      <w:rPr>
        <w:rFonts w:ascii="Wingdings" w:hAnsi="Wingdings" w:hint="default"/>
      </w:rPr>
    </w:lvl>
    <w:lvl w:ilvl="6" w:tplc="1F9C1D40" w:tentative="1">
      <w:start w:val="1"/>
      <w:numFmt w:val="bullet"/>
      <w:lvlText w:val=""/>
      <w:lvlJc w:val="left"/>
      <w:pPr>
        <w:tabs>
          <w:tab w:val="num" w:pos="5040"/>
        </w:tabs>
        <w:ind w:left="5040" w:hanging="360"/>
      </w:pPr>
      <w:rPr>
        <w:rFonts w:ascii="Wingdings" w:hAnsi="Wingdings" w:hint="default"/>
      </w:rPr>
    </w:lvl>
    <w:lvl w:ilvl="7" w:tplc="6846D4C0" w:tentative="1">
      <w:start w:val="1"/>
      <w:numFmt w:val="bullet"/>
      <w:lvlText w:val=""/>
      <w:lvlJc w:val="left"/>
      <w:pPr>
        <w:tabs>
          <w:tab w:val="num" w:pos="5760"/>
        </w:tabs>
        <w:ind w:left="5760" w:hanging="360"/>
      </w:pPr>
      <w:rPr>
        <w:rFonts w:ascii="Wingdings" w:hAnsi="Wingdings" w:hint="default"/>
      </w:rPr>
    </w:lvl>
    <w:lvl w:ilvl="8" w:tplc="80280034" w:tentative="1">
      <w:start w:val="1"/>
      <w:numFmt w:val="bullet"/>
      <w:lvlText w:val=""/>
      <w:lvlJc w:val="left"/>
      <w:pPr>
        <w:tabs>
          <w:tab w:val="num" w:pos="6480"/>
        </w:tabs>
        <w:ind w:left="6480" w:hanging="360"/>
      </w:pPr>
      <w:rPr>
        <w:rFonts w:ascii="Wingdings" w:hAnsi="Wingdings" w:hint="default"/>
      </w:rPr>
    </w:lvl>
  </w:abstractNum>
  <w:abstractNum w:abstractNumId="14">
    <w:nsid w:val="523F0DCF"/>
    <w:multiLevelType w:val="hybridMultilevel"/>
    <w:tmpl w:val="57B2CBD0"/>
    <w:lvl w:ilvl="0" w:tplc="9AA2B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33E3E80"/>
    <w:multiLevelType w:val="hybridMultilevel"/>
    <w:tmpl w:val="A72853E8"/>
    <w:lvl w:ilvl="0" w:tplc="2C6481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DB81C22"/>
    <w:multiLevelType w:val="hybridMultilevel"/>
    <w:tmpl w:val="BDB42F94"/>
    <w:lvl w:ilvl="0" w:tplc="40A6B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nsid w:val="75A75B1E"/>
    <w:multiLevelType w:val="hybridMultilevel"/>
    <w:tmpl w:val="A81A5D5A"/>
    <w:lvl w:ilvl="0" w:tplc="D654DC14">
      <w:start w:val="1"/>
      <w:numFmt w:val="bullet"/>
      <w:lvlText w:val="•"/>
      <w:lvlJc w:val="left"/>
      <w:pPr>
        <w:tabs>
          <w:tab w:val="num" w:pos="720"/>
        </w:tabs>
        <w:ind w:left="720" w:hanging="360"/>
      </w:pPr>
      <w:rPr>
        <w:rFonts w:ascii="Times New Roman" w:hAnsi="Times New Roman" w:hint="default"/>
      </w:rPr>
    </w:lvl>
    <w:lvl w:ilvl="1" w:tplc="7D280E64" w:tentative="1">
      <w:start w:val="1"/>
      <w:numFmt w:val="bullet"/>
      <w:lvlText w:val="•"/>
      <w:lvlJc w:val="left"/>
      <w:pPr>
        <w:tabs>
          <w:tab w:val="num" w:pos="1440"/>
        </w:tabs>
        <w:ind w:left="1440" w:hanging="360"/>
      </w:pPr>
      <w:rPr>
        <w:rFonts w:ascii="Times New Roman" w:hAnsi="Times New Roman" w:hint="default"/>
      </w:rPr>
    </w:lvl>
    <w:lvl w:ilvl="2" w:tplc="63DC817E" w:tentative="1">
      <w:start w:val="1"/>
      <w:numFmt w:val="bullet"/>
      <w:lvlText w:val="•"/>
      <w:lvlJc w:val="left"/>
      <w:pPr>
        <w:tabs>
          <w:tab w:val="num" w:pos="2160"/>
        </w:tabs>
        <w:ind w:left="2160" w:hanging="360"/>
      </w:pPr>
      <w:rPr>
        <w:rFonts w:ascii="Times New Roman" w:hAnsi="Times New Roman" w:hint="default"/>
      </w:rPr>
    </w:lvl>
    <w:lvl w:ilvl="3" w:tplc="29AAD1D2" w:tentative="1">
      <w:start w:val="1"/>
      <w:numFmt w:val="bullet"/>
      <w:lvlText w:val="•"/>
      <w:lvlJc w:val="left"/>
      <w:pPr>
        <w:tabs>
          <w:tab w:val="num" w:pos="2880"/>
        </w:tabs>
        <w:ind w:left="2880" w:hanging="360"/>
      </w:pPr>
      <w:rPr>
        <w:rFonts w:ascii="Times New Roman" w:hAnsi="Times New Roman" w:hint="default"/>
      </w:rPr>
    </w:lvl>
    <w:lvl w:ilvl="4" w:tplc="1388C8D2" w:tentative="1">
      <w:start w:val="1"/>
      <w:numFmt w:val="bullet"/>
      <w:lvlText w:val="•"/>
      <w:lvlJc w:val="left"/>
      <w:pPr>
        <w:tabs>
          <w:tab w:val="num" w:pos="3600"/>
        </w:tabs>
        <w:ind w:left="3600" w:hanging="360"/>
      </w:pPr>
      <w:rPr>
        <w:rFonts w:ascii="Times New Roman" w:hAnsi="Times New Roman" w:hint="default"/>
      </w:rPr>
    </w:lvl>
    <w:lvl w:ilvl="5" w:tplc="B3381CBC" w:tentative="1">
      <w:start w:val="1"/>
      <w:numFmt w:val="bullet"/>
      <w:lvlText w:val="•"/>
      <w:lvlJc w:val="left"/>
      <w:pPr>
        <w:tabs>
          <w:tab w:val="num" w:pos="4320"/>
        </w:tabs>
        <w:ind w:left="4320" w:hanging="360"/>
      </w:pPr>
      <w:rPr>
        <w:rFonts w:ascii="Times New Roman" w:hAnsi="Times New Roman" w:hint="default"/>
      </w:rPr>
    </w:lvl>
    <w:lvl w:ilvl="6" w:tplc="D65AE8A0" w:tentative="1">
      <w:start w:val="1"/>
      <w:numFmt w:val="bullet"/>
      <w:lvlText w:val="•"/>
      <w:lvlJc w:val="left"/>
      <w:pPr>
        <w:tabs>
          <w:tab w:val="num" w:pos="5040"/>
        </w:tabs>
        <w:ind w:left="5040" w:hanging="360"/>
      </w:pPr>
      <w:rPr>
        <w:rFonts w:ascii="Times New Roman" w:hAnsi="Times New Roman" w:hint="default"/>
      </w:rPr>
    </w:lvl>
    <w:lvl w:ilvl="7" w:tplc="F4E8240A" w:tentative="1">
      <w:start w:val="1"/>
      <w:numFmt w:val="bullet"/>
      <w:lvlText w:val="•"/>
      <w:lvlJc w:val="left"/>
      <w:pPr>
        <w:tabs>
          <w:tab w:val="num" w:pos="5760"/>
        </w:tabs>
        <w:ind w:left="5760" w:hanging="360"/>
      </w:pPr>
      <w:rPr>
        <w:rFonts w:ascii="Times New Roman" w:hAnsi="Times New Roman" w:hint="default"/>
      </w:rPr>
    </w:lvl>
    <w:lvl w:ilvl="8" w:tplc="D8DC01B2"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68D51F6"/>
    <w:multiLevelType w:val="hybridMultilevel"/>
    <w:tmpl w:val="FCEED1FE"/>
    <w:lvl w:ilvl="0" w:tplc="A7804C06">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7"/>
  </w:num>
  <w:num w:numId="3">
    <w:abstractNumId w:val="6"/>
  </w:num>
  <w:num w:numId="4">
    <w:abstractNumId w:val="17"/>
  </w:num>
  <w:num w:numId="5">
    <w:abstractNumId w:val="5"/>
  </w:num>
  <w:num w:numId="6">
    <w:abstractNumId w:val="8"/>
  </w:num>
  <w:num w:numId="7">
    <w:abstractNumId w:val="9"/>
  </w:num>
  <w:num w:numId="8">
    <w:abstractNumId w:val="11"/>
  </w:num>
  <w:num w:numId="9">
    <w:abstractNumId w:val="19"/>
  </w:num>
  <w:num w:numId="10">
    <w:abstractNumId w:val="1"/>
  </w:num>
  <w:num w:numId="11">
    <w:abstractNumId w:val="13"/>
  </w:num>
  <w:num w:numId="12">
    <w:abstractNumId w:val="2"/>
  </w:num>
  <w:num w:numId="13">
    <w:abstractNumId w:val="16"/>
  </w:num>
  <w:num w:numId="14">
    <w:abstractNumId w:val="0"/>
  </w:num>
  <w:num w:numId="15">
    <w:abstractNumId w:val="14"/>
  </w:num>
  <w:num w:numId="16">
    <w:abstractNumId w:val="10"/>
  </w:num>
  <w:num w:numId="17">
    <w:abstractNumId w:val="18"/>
  </w:num>
  <w:num w:numId="18">
    <w:abstractNumId w:val="15"/>
  </w:num>
  <w:num w:numId="19">
    <w:abstractNumId w:val="3"/>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useFELayout/>
  </w:compat>
  <w:rsids>
    <w:rsidRoot w:val="00660354"/>
    <w:rsid w:val="00000FFB"/>
    <w:rsid w:val="00005A2A"/>
    <w:rsid w:val="00016AAA"/>
    <w:rsid w:val="00024FC7"/>
    <w:rsid w:val="00026029"/>
    <w:rsid w:val="00027A81"/>
    <w:rsid w:val="00032ED3"/>
    <w:rsid w:val="00037EF3"/>
    <w:rsid w:val="00044AF3"/>
    <w:rsid w:val="000463E3"/>
    <w:rsid w:val="00046A40"/>
    <w:rsid w:val="00047DDC"/>
    <w:rsid w:val="000512B5"/>
    <w:rsid w:val="00055FA3"/>
    <w:rsid w:val="00056F79"/>
    <w:rsid w:val="000611C6"/>
    <w:rsid w:val="00064F61"/>
    <w:rsid w:val="00064F7D"/>
    <w:rsid w:val="000657E4"/>
    <w:rsid w:val="00070A9A"/>
    <w:rsid w:val="00072A92"/>
    <w:rsid w:val="00075F92"/>
    <w:rsid w:val="00076B1B"/>
    <w:rsid w:val="00080311"/>
    <w:rsid w:val="00082284"/>
    <w:rsid w:val="0008324E"/>
    <w:rsid w:val="00083E66"/>
    <w:rsid w:val="00087FD8"/>
    <w:rsid w:val="00092A55"/>
    <w:rsid w:val="00092DE6"/>
    <w:rsid w:val="00093868"/>
    <w:rsid w:val="000967F4"/>
    <w:rsid w:val="000A0B44"/>
    <w:rsid w:val="000A4E71"/>
    <w:rsid w:val="000A6BF9"/>
    <w:rsid w:val="000B2DEA"/>
    <w:rsid w:val="000B33F6"/>
    <w:rsid w:val="000B4935"/>
    <w:rsid w:val="000B5B2E"/>
    <w:rsid w:val="000B7D35"/>
    <w:rsid w:val="000D05F7"/>
    <w:rsid w:val="000D1807"/>
    <w:rsid w:val="000D4C11"/>
    <w:rsid w:val="000E1F85"/>
    <w:rsid w:val="000E2A74"/>
    <w:rsid w:val="000E3E82"/>
    <w:rsid w:val="000E41F5"/>
    <w:rsid w:val="000E7BF8"/>
    <w:rsid w:val="000F1AC1"/>
    <w:rsid w:val="000F44F4"/>
    <w:rsid w:val="000F4A4A"/>
    <w:rsid w:val="000F5408"/>
    <w:rsid w:val="001013E9"/>
    <w:rsid w:val="0010162C"/>
    <w:rsid w:val="00103719"/>
    <w:rsid w:val="00103DEF"/>
    <w:rsid w:val="00110CDB"/>
    <w:rsid w:val="00113D23"/>
    <w:rsid w:val="00115543"/>
    <w:rsid w:val="0012090B"/>
    <w:rsid w:val="00121099"/>
    <w:rsid w:val="00122E14"/>
    <w:rsid w:val="0012403D"/>
    <w:rsid w:val="00127D4F"/>
    <w:rsid w:val="001321DB"/>
    <w:rsid w:val="00132C07"/>
    <w:rsid w:val="00134D24"/>
    <w:rsid w:val="00135045"/>
    <w:rsid w:val="00135095"/>
    <w:rsid w:val="001350E9"/>
    <w:rsid w:val="001368C6"/>
    <w:rsid w:val="00143D2E"/>
    <w:rsid w:val="00144DE4"/>
    <w:rsid w:val="00144F03"/>
    <w:rsid w:val="00147D95"/>
    <w:rsid w:val="00150814"/>
    <w:rsid w:val="00152C98"/>
    <w:rsid w:val="001553C2"/>
    <w:rsid w:val="00155ECA"/>
    <w:rsid w:val="00157AB1"/>
    <w:rsid w:val="0016223D"/>
    <w:rsid w:val="00162A89"/>
    <w:rsid w:val="00163F65"/>
    <w:rsid w:val="00166FE2"/>
    <w:rsid w:val="00167C0C"/>
    <w:rsid w:val="00170D6E"/>
    <w:rsid w:val="00176A83"/>
    <w:rsid w:val="00177B41"/>
    <w:rsid w:val="00180A17"/>
    <w:rsid w:val="00181846"/>
    <w:rsid w:val="00183054"/>
    <w:rsid w:val="00184250"/>
    <w:rsid w:val="00185172"/>
    <w:rsid w:val="00187014"/>
    <w:rsid w:val="001879C6"/>
    <w:rsid w:val="00187B77"/>
    <w:rsid w:val="00187C60"/>
    <w:rsid w:val="001941DA"/>
    <w:rsid w:val="00197731"/>
    <w:rsid w:val="001A1826"/>
    <w:rsid w:val="001A1D4C"/>
    <w:rsid w:val="001A4679"/>
    <w:rsid w:val="001A72CE"/>
    <w:rsid w:val="001B1138"/>
    <w:rsid w:val="001B4721"/>
    <w:rsid w:val="001B4AF2"/>
    <w:rsid w:val="001B4E25"/>
    <w:rsid w:val="001B6120"/>
    <w:rsid w:val="001B67F4"/>
    <w:rsid w:val="001B7A6B"/>
    <w:rsid w:val="001C14FC"/>
    <w:rsid w:val="001C150C"/>
    <w:rsid w:val="001C21D3"/>
    <w:rsid w:val="001C26C7"/>
    <w:rsid w:val="001C4BAE"/>
    <w:rsid w:val="001C749B"/>
    <w:rsid w:val="001D0354"/>
    <w:rsid w:val="001D0676"/>
    <w:rsid w:val="001E0725"/>
    <w:rsid w:val="001E24B4"/>
    <w:rsid w:val="001E2813"/>
    <w:rsid w:val="001E2D52"/>
    <w:rsid w:val="001E3925"/>
    <w:rsid w:val="001E44EB"/>
    <w:rsid w:val="001E6DB1"/>
    <w:rsid w:val="001E7BA7"/>
    <w:rsid w:val="001F02EB"/>
    <w:rsid w:val="001F0D51"/>
    <w:rsid w:val="001F2939"/>
    <w:rsid w:val="001F2BBD"/>
    <w:rsid w:val="001F6C91"/>
    <w:rsid w:val="001F7B2E"/>
    <w:rsid w:val="00200514"/>
    <w:rsid w:val="00203D1D"/>
    <w:rsid w:val="00204805"/>
    <w:rsid w:val="00205401"/>
    <w:rsid w:val="002062D4"/>
    <w:rsid w:val="002070CB"/>
    <w:rsid w:val="002121A2"/>
    <w:rsid w:val="002125C1"/>
    <w:rsid w:val="00220819"/>
    <w:rsid w:val="00220CD4"/>
    <w:rsid w:val="002253BA"/>
    <w:rsid w:val="00226CBC"/>
    <w:rsid w:val="00227FF3"/>
    <w:rsid w:val="00232675"/>
    <w:rsid w:val="002341B1"/>
    <w:rsid w:val="00235921"/>
    <w:rsid w:val="00235E3D"/>
    <w:rsid w:val="00236D1F"/>
    <w:rsid w:val="0023789B"/>
    <w:rsid w:val="002409D8"/>
    <w:rsid w:val="0024149B"/>
    <w:rsid w:val="0024497C"/>
    <w:rsid w:val="00244D06"/>
    <w:rsid w:val="002503CC"/>
    <w:rsid w:val="00251853"/>
    <w:rsid w:val="002604C2"/>
    <w:rsid w:val="002614E4"/>
    <w:rsid w:val="00264F94"/>
    <w:rsid w:val="00266854"/>
    <w:rsid w:val="00270022"/>
    <w:rsid w:val="00271C35"/>
    <w:rsid w:val="00272418"/>
    <w:rsid w:val="00275B6E"/>
    <w:rsid w:val="00280C46"/>
    <w:rsid w:val="002817CE"/>
    <w:rsid w:val="00281C1E"/>
    <w:rsid w:val="0029319A"/>
    <w:rsid w:val="00293EC7"/>
    <w:rsid w:val="00293FC0"/>
    <w:rsid w:val="002968F2"/>
    <w:rsid w:val="0029705C"/>
    <w:rsid w:val="002A19B2"/>
    <w:rsid w:val="002B3C6F"/>
    <w:rsid w:val="002B5361"/>
    <w:rsid w:val="002C1341"/>
    <w:rsid w:val="002C1680"/>
    <w:rsid w:val="002C2D6D"/>
    <w:rsid w:val="002C326A"/>
    <w:rsid w:val="002C3507"/>
    <w:rsid w:val="002C3C27"/>
    <w:rsid w:val="002C6B68"/>
    <w:rsid w:val="002D20EC"/>
    <w:rsid w:val="002D2128"/>
    <w:rsid w:val="002D44E0"/>
    <w:rsid w:val="002D6C17"/>
    <w:rsid w:val="002E05C5"/>
    <w:rsid w:val="002E0D0E"/>
    <w:rsid w:val="002E46D3"/>
    <w:rsid w:val="002E54A0"/>
    <w:rsid w:val="002E5765"/>
    <w:rsid w:val="002E5C60"/>
    <w:rsid w:val="002E7077"/>
    <w:rsid w:val="002F24DD"/>
    <w:rsid w:val="00306D14"/>
    <w:rsid w:val="003073CD"/>
    <w:rsid w:val="00312BA4"/>
    <w:rsid w:val="003132F7"/>
    <w:rsid w:val="00314A16"/>
    <w:rsid w:val="00314A9D"/>
    <w:rsid w:val="00315E36"/>
    <w:rsid w:val="00316CC7"/>
    <w:rsid w:val="00317E5A"/>
    <w:rsid w:val="003243F2"/>
    <w:rsid w:val="00325E33"/>
    <w:rsid w:val="00326E55"/>
    <w:rsid w:val="003278B2"/>
    <w:rsid w:val="00330A1F"/>
    <w:rsid w:val="00330CAC"/>
    <w:rsid w:val="00336D40"/>
    <w:rsid w:val="00337373"/>
    <w:rsid w:val="00342978"/>
    <w:rsid w:val="00342FA0"/>
    <w:rsid w:val="0034354F"/>
    <w:rsid w:val="0034534C"/>
    <w:rsid w:val="003459B9"/>
    <w:rsid w:val="0035017F"/>
    <w:rsid w:val="00350D33"/>
    <w:rsid w:val="00355B05"/>
    <w:rsid w:val="003561D5"/>
    <w:rsid w:val="00360AB0"/>
    <w:rsid w:val="00361977"/>
    <w:rsid w:val="00362207"/>
    <w:rsid w:val="0036327B"/>
    <w:rsid w:val="00372B01"/>
    <w:rsid w:val="00373587"/>
    <w:rsid w:val="003749A0"/>
    <w:rsid w:val="00375179"/>
    <w:rsid w:val="00375C49"/>
    <w:rsid w:val="0038127E"/>
    <w:rsid w:val="0038584B"/>
    <w:rsid w:val="003863B5"/>
    <w:rsid w:val="00393439"/>
    <w:rsid w:val="00393DC4"/>
    <w:rsid w:val="00396066"/>
    <w:rsid w:val="003A0066"/>
    <w:rsid w:val="003A217B"/>
    <w:rsid w:val="003A376A"/>
    <w:rsid w:val="003A41D2"/>
    <w:rsid w:val="003A42E3"/>
    <w:rsid w:val="003A4D8B"/>
    <w:rsid w:val="003A67A8"/>
    <w:rsid w:val="003A6B95"/>
    <w:rsid w:val="003A70E9"/>
    <w:rsid w:val="003B0007"/>
    <w:rsid w:val="003B03EA"/>
    <w:rsid w:val="003B128C"/>
    <w:rsid w:val="003B23B5"/>
    <w:rsid w:val="003B621B"/>
    <w:rsid w:val="003B7F08"/>
    <w:rsid w:val="003C089C"/>
    <w:rsid w:val="003C0920"/>
    <w:rsid w:val="003C345F"/>
    <w:rsid w:val="003C4D77"/>
    <w:rsid w:val="003C51B4"/>
    <w:rsid w:val="003D2217"/>
    <w:rsid w:val="003D2674"/>
    <w:rsid w:val="003D4ED5"/>
    <w:rsid w:val="003D6510"/>
    <w:rsid w:val="003E07B5"/>
    <w:rsid w:val="003E19BB"/>
    <w:rsid w:val="003E2D4A"/>
    <w:rsid w:val="003E2FC8"/>
    <w:rsid w:val="003E34FA"/>
    <w:rsid w:val="003E3E10"/>
    <w:rsid w:val="003E5F93"/>
    <w:rsid w:val="00400078"/>
    <w:rsid w:val="004027DA"/>
    <w:rsid w:val="00402BA6"/>
    <w:rsid w:val="00405BFA"/>
    <w:rsid w:val="00405F1F"/>
    <w:rsid w:val="00406F8F"/>
    <w:rsid w:val="00407ADA"/>
    <w:rsid w:val="00411168"/>
    <w:rsid w:val="0041290E"/>
    <w:rsid w:val="00414EDC"/>
    <w:rsid w:val="00415D4E"/>
    <w:rsid w:val="00416D3F"/>
    <w:rsid w:val="00423BC9"/>
    <w:rsid w:val="00427680"/>
    <w:rsid w:val="00427E8B"/>
    <w:rsid w:val="00431620"/>
    <w:rsid w:val="004323CC"/>
    <w:rsid w:val="0043246F"/>
    <w:rsid w:val="004337A0"/>
    <w:rsid w:val="004337C3"/>
    <w:rsid w:val="00434BE7"/>
    <w:rsid w:val="004350F9"/>
    <w:rsid w:val="00435C44"/>
    <w:rsid w:val="004369A5"/>
    <w:rsid w:val="00440226"/>
    <w:rsid w:val="00442030"/>
    <w:rsid w:val="00442341"/>
    <w:rsid w:val="00450047"/>
    <w:rsid w:val="0045162D"/>
    <w:rsid w:val="004533B4"/>
    <w:rsid w:val="004573AF"/>
    <w:rsid w:val="004601EC"/>
    <w:rsid w:val="00461531"/>
    <w:rsid w:val="00461730"/>
    <w:rsid w:val="00461D67"/>
    <w:rsid w:val="004631B5"/>
    <w:rsid w:val="00470134"/>
    <w:rsid w:val="0047182B"/>
    <w:rsid w:val="00473B9B"/>
    <w:rsid w:val="00475FD0"/>
    <w:rsid w:val="00481D67"/>
    <w:rsid w:val="0048432B"/>
    <w:rsid w:val="00485C07"/>
    <w:rsid w:val="00485DCF"/>
    <w:rsid w:val="00487274"/>
    <w:rsid w:val="004942AD"/>
    <w:rsid w:val="00495A71"/>
    <w:rsid w:val="00496209"/>
    <w:rsid w:val="004A0825"/>
    <w:rsid w:val="004A1FA1"/>
    <w:rsid w:val="004A3F49"/>
    <w:rsid w:val="004A41D1"/>
    <w:rsid w:val="004A4548"/>
    <w:rsid w:val="004B55A2"/>
    <w:rsid w:val="004B5B43"/>
    <w:rsid w:val="004B6F82"/>
    <w:rsid w:val="004C0C9C"/>
    <w:rsid w:val="004C0F51"/>
    <w:rsid w:val="004C73C4"/>
    <w:rsid w:val="004D0B5D"/>
    <w:rsid w:val="004D1C4C"/>
    <w:rsid w:val="004D275B"/>
    <w:rsid w:val="004D4D5A"/>
    <w:rsid w:val="004E0DEB"/>
    <w:rsid w:val="004E4216"/>
    <w:rsid w:val="004F1936"/>
    <w:rsid w:val="004F2B01"/>
    <w:rsid w:val="004F6B31"/>
    <w:rsid w:val="00500E20"/>
    <w:rsid w:val="00502440"/>
    <w:rsid w:val="00503165"/>
    <w:rsid w:val="00503462"/>
    <w:rsid w:val="00505310"/>
    <w:rsid w:val="00506113"/>
    <w:rsid w:val="005070C8"/>
    <w:rsid w:val="00512622"/>
    <w:rsid w:val="00514A1A"/>
    <w:rsid w:val="005154AE"/>
    <w:rsid w:val="0052032E"/>
    <w:rsid w:val="0052110A"/>
    <w:rsid w:val="0052339A"/>
    <w:rsid w:val="00524448"/>
    <w:rsid w:val="00524B0B"/>
    <w:rsid w:val="00532A59"/>
    <w:rsid w:val="00534ABF"/>
    <w:rsid w:val="0053594F"/>
    <w:rsid w:val="00540FB2"/>
    <w:rsid w:val="0054197B"/>
    <w:rsid w:val="005451D1"/>
    <w:rsid w:val="00547042"/>
    <w:rsid w:val="0054737F"/>
    <w:rsid w:val="005520D8"/>
    <w:rsid w:val="005534C3"/>
    <w:rsid w:val="00566090"/>
    <w:rsid w:val="005675D1"/>
    <w:rsid w:val="00567D6B"/>
    <w:rsid w:val="00572870"/>
    <w:rsid w:val="00572AB2"/>
    <w:rsid w:val="005730AD"/>
    <w:rsid w:val="00573475"/>
    <w:rsid w:val="0057412A"/>
    <w:rsid w:val="00575614"/>
    <w:rsid w:val="0057639F"/>
    <w:rsid w:val="00576F12"/>
    <w:rsid w:val="0058164F"/>
    <w:rsid w:val="00586201"/>
    <w:rsid w:val="00590F4E"/>
    <w:rsid w:val="0059268B"/>
    <w:rsid w:val="00593518"/>
    <w:rsid w:val="00593E1F"/>
    <w:rsid w:val="005954FA"/>
    <w:rsid w:val="00595A75"/>
    <w:rsid w:val="00595A7A"/>
    <w:rsid w:val="00597C73"/>
    <w:rsid w:val="005A18C5"/>
    <w:rsid w:val="005A67F3"/>
    <w:rsid w:val="005B1ECC"/>
    <w:rsid w:val="005B295F"/>
    <w:rsid w:val="005C0FFC"/>
    <w:rsid w:val="005C3F71"/>
    <w:rsid w:val="005C533C"/>
    <w:rsid w:val="005C7433"/>
    <w:rsid w:val="005D3A6E"/>
    <w:rsid w:val="005D3E64"/>
    <w:rsid w:val="005D41CD"/>
    <w:rsid w:val="005D70A3"/>
    <w:rsid w:val="005D7C96"/>
    <w:rsid w:val="005E07CC"/>
    <w:rsid w:val="005E0CD0"/>
    <w:rsid w:val="005E12D9"/>
    <w:rsid w:val="005E2933"/>
    <w:rsid w:val="005E3B69"/>
    <w:rsid w:val="005E3B9C"/>
    <w:rsid w:val="005E5037"/>
    <w:rsid w:val="005E62D4"/>
    <w:rsid w:val="005E7235"/>
    <w:rsid w:val="005F1036"/>
    <w:rsid w:val="005F62A3"/>
    <w:rsid w:val="006017CD"/>
    <w:rsid w:val="006024BE"/>
    <w:rsid w:val="00607C11"/>
    <w:rsid w:val="00610E60"/>
    <w:rsid w:val="00611A15"/>
    <w:rsid w:val="006139BB"/>
    <w:rsid w:val="00613B24"/>
    <w:rsid w:val="00615F9A"/>
    <w:rsid w:val="0062240F"/>
    <w:rsid w:val="006247BF"/>
    <w:rsid w:val="00625D84"/>
    <w:rsid w:val="006310EE"/>
    <w:rsid w:val="006350BC"/>
    <w:rsid w:val="00635E8D"/>
    <w:rsid w:val="00636288"/>
    <w:rsid w:val="00641D91"/>
    <w:rsid w:val="006445D9"/>
    <w:rsid w:val="00646329"/>
    <w:rsid w:val="006474E6"/>
    <w:rsid w:val="00654D51"/>
    <w:rsid w:val="006552CF"/>
    <w:rsid w:val="006569AC"/>
    <w:rsid w:val="00656D6A"/>
    <w:rsid w:val="0065754A"/>
    <w:rsid w:val="00657CA3"/>
    <w:rsid w:val="00660354"/>
    <w:rsid w:val="006619D1"/>
    <w:rsid w:val="00662738"/>
    <w:rsid w:val="00665B9B"/>
    <w:rsid w:val="006707EA"/>
    <w:rsid w:val="00672963"/>
    <w:rsid w:val="00674AFB"/>
    <w:rsid w:val="00674B1A"/>
    <w:rsid w:val="00675575"/>
    <w:rsid w:val="00677BF9"/>
    <w:rsid w:val="00686205"/>
    <w:rsid w:val="00692444"/>
    <w:rsid w:val="00695FD2"/>
    <w:rsid w:val="006A1D0B"/>
    <w:rsid w:val="006A5B08"/>
    <w:rsid w:val="006A6513"/>
    <w:rsid w:val="006A7423"/>
    <w:rsid w:val="006A7CCC"/>
    <w:rsid w:val="006B1CF8"/>
    <w:rsid w:val="006C1B31"/>
    <w:rsid w:val="006C609B"/>
    <w:rsid w:val="006D0728"/>
    <w:rsid w:val="006D3449"/>
    <w:rsid w:val="006D36F8"/>
    <w:rsid w:val="006D6ED5"/>
    <w:rsid w:val="006E015F"/>
    <w:rsid w:val="006E05FB"/>
    <w:rsid w:val="006E09F9"/>
    <w:rsid w:val="006E2B4B"/>
    <w:rsid w:val="006E478F"/>
    <w:rsid w:val="006E5884"/>
    <w:rsid w:val="006F02DE"/>
    <w:rsid w:val="006F1ECB"/>
    <w:rsid w:val="006F5A78"/>
    <w:rsid w:val="007018B6"/>
    <w:rsid w:val="00701B36"/>
    <w:rsid w:val="007025BE"/>
    <w:rsid w:val="00703274"/>
    <w:rsid w:val="00703DB2"/>
    <w:rsid w:val="00707BF9"/>
    <w:rsid w:val="00707EE6"/>
    <w:rsid w:val="00710BB9"/>
    <w:rsid w:val="00715209"/>
    <w:rsid w:val="007173BE"/>
    <w:rsid w:val="00720579"/>
    <w:rsid w:val="007228AC"/>
    <w:rsid w:val="00731966"/>
    <w:rsid w:val="00731E89"/>
    <w:rsid w:val="00736124"/>
    <w:rsid w:val="00737ACC"/>
    <w:rsid w:val="00743BBE"/>
    <w:rsid w:val="00743CF6"/>
    <w:rsid w:val="00743DC7"/>
    <w:rsid w:val="00744C06"/>
    <w:rsid w:val="00744F3A"/>
    <w:rsid w:val="007536D8"/>
    <w:rsid w:val="0076091E"/>
    <w:rsid w:val="007626D8"/>
    <w:rsid w:val="00763ED0"/>
    <w:rsid w:val="00771F96"/>
    <w:rsid w:val="00772FF0"/>
    <w:rsid w:val="007744C4"/>
    <w:rsid w:val="0077796C"/>
    <w:rsid w:val="00781736"/>
    <w:rsid w:val="00781F23"/>
    <w:rsid w:val="00783D1A"/>
    <w:rsid w:val="00787383"/>
    <w:rsid w:val="00787F48"/>
    <w:rsid w:val="0079245A"/>
    <w:rsid w:val="0079524A"/>
    <w:rsid w:val="00795A0F"/>
    <w:rsid w:val="007979A8"/>
    <w:rsid w:val="007A1560"/>
    <w:rsid w:val="007A51C8"/>
    <w:rsid w:val="007A5B7E"/>
    <w:rsid w:val="007A791C"/>
    <w:rsid w:val="007A7987"/>
    <w:rsid w:val="007B6FE4"/>
    <w:rsid w:val="007B759B"/>
    <w:rsid w:val="007C1556"/>
    <w:rsid w:val="007C6613"/>
    <w:rsid w:val="007D12A6"/>
    <w:rsid w:val="007D2D3D"/>
    <w:rsid w:val="007D5836"/>
    <w:rsid w:val="007D59B1"/>
    <w:rsid w:val="007D5D52"/>
    <w:rsid w:val="007D7E8A"/>
    <w:rsid w:val="007E2AB6"/>
    <w:rsid w:val="007E3B5D"/>
    <w:rsid w:val="007E6B22"/>
    <w:rsid w:val="007E6F74"/>
    <w:rsid w:val="007E7497"/>
    <w:rsid w:val="007F0D64"/>
    <w:rsid w:val="007F274A"/>
    <w:rsid w:val="0080076B"/>
    <w:rsid w:val="008057D8"/>
    <w:rsid w:val="00805DD8"/>
    <w:rsid w:val="00810838"/>
    <w:rsid w:val="00812C2C"/>
    <w:rsid w:val="00813E6C"/>
    <w:rsid w:val="00817A47"/>
    <w:rsid w:val="00825322"/>
    <w:rsid w:val="008262A8"/>
    <w:rsid w:val="008267E8"/>
    <w:rsid w:val="00826E13"/>
    <w:rsid w:val="0083494A"/>
    <w:rsid w:val="00837F12"/>
    <w:rsid w:val="00840B99"/>
    <w:rsid w:val="00840E5C"/>
    <w:rsid w:val="00841FE3"/>
    <w:rsid w:val="00844A0B"/>
    <w:rsid w:val="00846D62"/>
    <w:rsid w:val="008519AF"/>
    <w:rsid w:val="00853295"/>
    <w:rsid w:val="008557F7"/>
    <w:rsid w:val="0085675B"/>
    <w:rsid w:val="00863017"/>
    <w:rsid w:val="00863108"/>
    <w:rsid w:val="00863373"/>
    <w:rsid w:val="00865B24"/>
    <w:rsid w:val="0086654D"/>
    <w:rsid w:val="00867BCE"/>
    <w:rsid w:val="008708EA"/>
    <w:rsid w:val="00871FE2"/>
    <w:rsid w:val="008753FC"/>
    <w:rsid w:val="00877B5C"/>
    <w:rsid w:val="008839CC"/>
    <w:rsid w:val="00884CF9"/>
    <w:rsid w:val="00885030"/>
    <w:rsid w:val="008911CF"/>
    <w:rsid w:val="00892A84"/>
    <w:rsid w:val="0089309F"/>
    <w:rsid w:val="0089529A"/>
    <w:rsid w:val="00897044"/>
    <w:rsid w:val="008A2192"/>
    <w:rsid w:val="008A6DFF"/>
    <w:rsid w:val="008A79EE"/>
    <w:rsid w:val="008B3274"/>
    <w:rsid w:val="008B3A14"/>
    <w:rsid w:val="008B52CF"/>
    <w:rsid w:val="008B6433"/>
    <w:rsid w:val="008B65EC"/>
    <w:rsid w:val="008B6648"/>
    <w:rsid w:val="008B7110"/>
    <w:rsid w:val="008B75C2"/>
    <w:rsid w:val="008C0802"/>
    <w:rsid w:val="008C2940"/>
    <w:rsid w:val="008C5603"/>
    <w:rsid w:val="008D051F"/>
    <w:rsid w:val="008D094D"/>
    <w:rsid w:val="008D1753"/>
    <w:rsid w:val="008D1C95"/>
    <w:rsid w:val="008D1D2C"/>
    <w:rsid w:val="008D3EB1"/>
    <w:rsid w:val="008D5697"/>
    <w:rsid w:val="008E0CFE"/>
    <w:rsid w:val="008E1660"/>
    <w:rsid w:val="008E5757"/>
    <w:rsid w:val="008F06E3"/>
    <w:rsid w:val="008F25E5"/>
    <w:rsid w:val="008F30AC"/>
    <w:rsid w:val="008F3540"/>
    <w:rsid w:val="0091208C"/>
    <w:rsid w:val="0091399A"/>
    <w:rsid w:val="00914279"/>
    <w:rsid w:val="00915EB9"/>
    <w:rsid w:val="0091793B"/>
    <w:rsid w:val="0092086C"/>
    <w:rsid w:val="00924CAA"/>
    <w:rsid w:val="00930FB4"/>
    <w:rsid w:val="00932116"/>
    <w:rsid w:val="009333C9"/>
    <w:rsid w:val="00933F77"/>
    <w:rsid w:val="00936C97"/>
    <w:rsid w:val="009379C6"/>
    <w:rsid w:val="00943C8F"/>
    <w:rsid w:val="00943E96"/>
    <w:rsid w:val="00946365"/>
    <w:rsid w:val="00946EA6"/>
    <w:rsid w:val="009515E4"/>
    <w:rsid w:val="00951755"/>
    <w:rsid w:val="00953FE8"/>
    <w:rsid w:val="00954165"/>
    <w:rsid w:val="00965448"/>
    <w:rsid w:val="00966F7E"/>
    <w:rsid w:val="0096716A"/>
    <w:rsid w:val="009677AF"/>
    <w:rsid w:val="00971E4C"/>
    <w:rsid w:val="00975324"/>
    <w:rsid w:val="00975820"/>
    <w:rsid w:val="009768C3"/>
    <w:rsid w:val="00980E7D"/>
    <w:rsid w:val="00986F57"/>
    <w:rsid w:val="00986FCB"/>
    <w:rsid w:val="00990710"/>
    <w:rsid w:val="0099075F"/>
    <w:rsid w:val="009911A1"/>
    <w:rsid w:val="00993F53"/>
    <w:rsid w:val="0099449F"/>
    <w:rsid w:val="009945EC"/>
    <w:rsid w:val="00994DDA"/>
    <w:rsid w:val="0099535F"/>
    <w:rsid w:val="00995924"/>
    <w:rsid w:val="00997639"/>
    <w:rsid w:val="009977A6"/>
    <w:rsid w:val="00997ED5"/>
    <w:rsid w:val="009A0DC8"/>
    <w:rsid w:val="009A5511"/>
    <w:rsid w:val="009A62E2"/>
    <w:rsid w:val="009A645B"/>
    <w:rsid w:val="009A78EB"/>
    <w:rsid w:val="009B152E"/>
    <w:rsid w:val="009C3478"/>
    <w:rsid w:val="009C3B69"/>
    <w:rsid w:val="009D2871"/>
    <w:rsid w:val="009E1177"/>
    <w:rsid w:val="009E16BD"/>
    <w:rsid w:val="009F0CC5"/>
    <w:rsid w:val="009F1456"/>
    <w:rsid w:val="009F162E"/>
    <w:rsid w:val="009F5A51"/>
    <w:rsid w:val="009F697E"/>
    <w:rsid w:val="00A0350C"/>
    <w:rsid w:val="00A05177"/>
    <w:rsid w:val="00A05B9B"/>
    <w:rsid w:val="00A07201"/>
    <w:rsid w:val="00A10ADB"/>
    <w:rsid w:val="00A12D09"/>
    <w:rsid w:val="00A138B4"/>
    <w:rsid w:val="00A142CB"/>
    <w:rsid w:val="00A15F81"/>
    <w:rsid w:val="00A224EC"/>
    <w:rsid w:val="00A23BD7"/>
    <w:rsid w:val="00A26A1F"/>
    <w:rsid w:val="00A30749"/>
    <w:rsid w:val="00A37881"/>
    <w:rsid w:val="00A41AA7"/>
    <w:rsid w:val="00A43128"/>
    <w:rsid w:val="00A45164"/>
    <w:rsid w:val="00A45E41"/>
    <w:rsid w:val="00A468D5"/>
    <w:rsid w:val="00A47770"/>
    <w:rsid w:val="00A532E8"/>
    <w:rsid w:val="00A5430D"/>
    <w:rsid w:val="00A54C3F"/>
    <w:rsid w:val="00A55AB8"/>
    <w:rsid w:val="00A57FF6"/>
    <w:rsid w:val="00A60BB4"/>
    <w:rsid w:val="00A61B43"/>
    <w:rsid w:val="00A64AE2"/>
    <w:rsid w:val="00A66890"/>
    <w:rsid w:val="00A67235"/>
    <w:rsid w:val="00A71978"/>
    <w:rsid w:val="00A72D4B"/>
    <w:rsid w:val="00A74733"/>
    <w:rsid w:val="00A82FCC"/>
    <w:rsid w:val="00A847DF"/>
    <w:rsid w:val="00A85BEB"/>
    <w:rsid w:val="00A94F0D"/>
    <w:rsid w:val="00A9563C"/>
    <w:rsid w:val="00A97259"/>
    <w:rsid w:val="00AA2585"/>
    <w:rsid w:val="00AB08B3"/>
    <w:rsid w:val="00AB253E"/>
    <w:rsid w:val="00AB5170"/>
    <w:rsid w:val="00AC408A"/>
    <w:rsid w:val="00AC72AE"/>
    <w:rsid w:val="00AD0E24"/>
    <w:rsid w:val="00AD5791"/>
    <w:rsid w:val="00AD5B51"/>
    <w:rsid w:val="00AE0DAE"/>
    <w:rsid w:val="00AE2359"/>
    <w:rsid w:val="00AE264F"/>
    <w:rsid w:val="00AE4ED5"/>
    <w:rsid w:val="00AE79F4"/>
    <w:rsid w:val="00AE7FA8"/>
    <w:rsid w:val="00AF38D1"/>
    <w:rsid w:val="00AF4787"/>
    <w:rsid w:val="00AF747A"/>
    <w:rsid w:val="00AF7963"/>
    <w:rsid w:val="00B01D54"/>
    <w:rsid w:val="00B02C4D"/>
    <w:rsid w:val="00B0327A"/>
    <w:rsid w:val="00B037D4"/>
    <w:rsid w:val="00B047FE"/>
    <w:rsid w:val="00B1194B"/>
    <w:rsid w:val="00B13C6C"/>
    <w:rsid w:val="00B149B9"/>
    <w:rsid w:val="00B16040"/>
    <w:rsid w:val="00B20D4A"/>
    <w:rsid w:val="00B22048"/>
    <w:rsid w:val="00B22660"/>
    <w:rsid w:val="00B25BFD"/>
    <w:rsid w:val="00B301BE"/>
    <w:rsid w:val="00B3091D"/>
    <w:rsid w:val="00B33640"/>
    <w:rsid w:val="00B33EB9"/>
    <w:rsid w:val="00B34522"/>
    <w:rsid w:val="00B35EB0"/>
    <w:rsid w:val="00B368C1"/>
    <w:rsid w:val="00B36F04"/>
    <w:rsid w:val="00B426F6"/>
    <w:rsid w:val="00B45F80"/>
    <w:rsid w:val="00B512CF"/>
    <w:rsid w:val="00B614AE"/>
    <w:rsid w:val="00B70CE5"/>
    <w:rsid w:val="00B70F85"/>
    <w:rsid w:val="00B71799"/>
    <w:rsid w:val="00B71DC2"/>
    <w:rsid w:val="00B72887"/>
    <w:rsid w:val="00B756A8"/>
    <w:rsid w:val="00B75C4D"/>
    <w:rsid w:val="00B81E24"/>
    <w:rsid w:val="00B847B1"/>
    <w:rsid w:val="00B865A8"/>
    <w:rsid w:val="00B931D4"/>
    <w:rsid w:val="00B93296"/>
    <w:rsid w:val="00B94190"/>
    <w:rsid w:val="00B9443E"/>
    <w:rsid w:val="00BA0490"/>
    <w:rsid w:val="00BA1047"/>
    <w:rsid w:val="00BA14A9"/>
    <w:rsid w:val="00BA2D59"/>
    <w:rsid w:val="00BA435F"/>
    <w:rsid w:val="00BA44AC"/>
    <w:rsid w:val="00BB20CF"/>
    <w:rsid w:val="00BB357F"/>
    <w:rsid w:val="00BB4237"/>
    <w:rsid w:val="00BC05AE"/>
    <w:rsid w:val="00BC0775"/>
    <w:rsid w:val="00BC3898"/>
    <w:rsid w:val="00BC4516"/>
    <w:rsid w:val="00BC4EC2"/>
    <w:rsid w:val="00BC56DD"/>
    <w:rsid w:val="00BD1024"/>
    <w:rsid w:val="00BD3B0A"/>
    <w:rsid w:val="00BD40A9"/>
    <w:rsid w:val="00BD481A"/>
    <w:rsid w:val="00BE05E9"/>
    <w:rsid w:val="00BE3F63"/>
    <w:rsid w:val="00BE7C09"/>
    <w:rsid w:val="00BF0A27"/>
    <w:rsid w:val="00BF0A84"/>
    <w:rsid w:val="00BF3A91"/>
    <w:rsid w:val="00BF6921"/>
    <w:rsid w:val="00C006C6"/>
    <w:rsid w:val="00C01ECE"/>
    <w:rsid w:val="00C02561"/>
    <w:rsid w:val="00C02BFF"/>
    <w:rsid w:val="00C0357A"/>
    <w:rsid w:val="00C03706"/>
    <w:rsid w:val="00C03ACA"/>
    <w:rsid w:val="00C05B73"/>
    <w:rsid w:val="00C06FF4"/>
    <w:rsid w:val="00C11629"/>
    <w:rsid w:val="00C14949"/>
    <w:rsid w:val="00C16BAF"/>
    <w:rsid w:val="00C16D54"/>
    <w:rsid w:val="00C1743F"/>
    <w:rsid w:val="00C218FF"/>
    <w:rsid w:val="00C22C26"/>
    <w:rsid w:val="00C231A5"/>
    <w:rsid w:val="00C264E8"/>
    <w:rsid w:val="00C274AB"/>
    <w:rsid w:val="00C278B8"/>
    <w:rsid w:val="00C33B54"/>
    <w:rsid w:val="00C375F2"/>
    <w:rsid w:val="00C42176"/>
    <w:rsid w:val="00C44544"/>
    <w:rsid w:val="00C4656D"/>
    <w:rsid w:val="00C50BBF"/>
    <w:rsid w:val="00C56595"/>
    <w:rsid w:val="00C64E58"/>
    <w:rsid w:val="00C65F0A"/>
    <w:rsid w:val="00C6633F"/>
    <w:rsid w:val="00C71C83"/>
    <w:rsid w:val="00C7269E"/>
    <w:rsid w:val="00C76428"/>
    <w:rsid w:val="00C770D3"/>
    <w:rsid w:val="00C8369D"/>
    <w:rsid w:val="00C83EF2"/>
    <w:rsid w:val="00C84412"/>
    <w:rsid w:val="00C851CF"/>
    <w:rsid w:val="00C86428"/>
    <w:rsid w:val="00C92A90"/>
    <w:rsid w:val="00CA398F"/>
    <w:rsid w:val="00CA3E97"/>
    <w:rsid w:val="00CA45DC"/>
    <w:rsid w:val="00CA4F83"/>
    <w:rsid w:val="00CA6787"/>
    <w:rsid w:val="00CA7B04"/>
    <w:rsid w:val="00CB3FEF"/>
    <w:rsid w:val="00CB4E2A"/>
    <w:rsid w:val="00CC085A"/>
    <w:rsid w:val="00CC31D3"/>
    <w:rsid w:val="00CC58BB"/>
    <w:rsid w:val="00CD4F86"/>
    <w:rsid w:val="00CD6649"/>
    <w:rsid w:val="00CD6F92"/>
    <w:rsid w:val="00CD75CA"/>
    <w:rsid w:val="00CE01F1"/>
    <w:rsid w:val="00CE0B37"/>
    <w:rsid w:val="00CE32A0"/>
    <w:rsid w:val="00CE6B2B"/>
    <w:rsid w:val="00CE7889"/>
    <w:rsid w:val="00CF0BF1"/>
    <w:rsid w:val="00CF3296"/>
    <w:rsid w:val="00CF3926"/>
    <w:rsid w:val="00CF4FE7"/>
    <w:rsid w:val="00CF57B0"/>
    <w:rsid w:val="00CF7D16"/>
    <w:rsid w:val="00D0210C"/>
    <w:rsid w:val="00D0300C"/>
    <w:rsid w:val="00D04FFE"/>
    <w:rsid w:val="00D11BFE"/>
    <w:rsid w:val="00D12BDA"/>
    <w:rsid w:val="00D1384C"/>
    <w:rsid w:val="00D14533"/>
    <w:rsid w:val="00D163A5"/>
    <w:rsid w:val="00D228DB"/>
    <w:rsid w:val="00D31227"/>
    <w:rsid w:val="00D32B38"/>
    <w:rsid w:val="00D366AA"/>
    <w:rsid w:val="00D3795C"/>
    <w:rsid w:val="00D43B46"/>
    <w:rsid w:val="00D44A74"/>
    <w:rsid w:val="00D45429"/>
    <w:rsid w:val="00D4649D"/>
    <w:rsid w:val="00D478C2"/>
    <w:rsid w:val="00D5105C"/>
    <w:rsid w:val="00D52E53"/>
    <w:rsid w:val="00D542B8"/>
    <w:rsid w:val="00D57E66"/>
    <w:rsid w:val="00D604FF"/>
    <w:rsid w:val="00D61381"/>
    <w:rsid w:val="00D6199E"/>
    <w:rsid w:val="00D6639A"/>
    <w:rsid w:val="00D6761A"/>
    <w:rsid w:val="00D6781A"/>
    <w:rsid w:val="00D70420"/>
    <w:rsid w:val="00D718E5"/>
    <w:rsid w:val="00D72BD3"/>
    <w:rsid w:val="00D74775"/>
    <w:rsid w:val="00D75AE6"/>
    <w:rsid w:val="00D77E38"/>
    <w:rsid w:val="00D77ED6"/>
    <w:rsid w:val="00D872C8"/>
    <w:rsid w:val="00D8756E"/>
    <w:rsid w:val="00D901D0"/>
    <w:rsid w:val="00D907C2"/>
    <w:rsid w:val="00D91245"/>
    <w:rsid w:val="00D925F4"/>
    <w:rsid w:val="00D93756"/>
    <w:rsid w:val="00DA2CEA"/>
    <w:rsid w:val="00DA591C"/>
    <w:rsid w:val="00DB0BE6"/>
    <w:rsid w:val="00DB236D"/>
    <w:rsid w:val="00DB2995"/>
    <w:rsid w:val="00DB2B63"/>
    <w:rsid w:val="00DB49BA"/>
    <w:rsid w:val="00DB6883"/>
    <w:rsid w:val="00DC4E91"/>
    <w:rsid w:val="00DC52C3"/>
    <w:rsid w:val="00DC538C"/>
    <w:rsid w:val="00DC7C92"/>
    <w:rsid w:val="00DD20DC"/>
    <w:rsid w:val="00DD4D81"/>
    <w:rsid w:val="00DE2A02"/>
    <w:rsid w:val="00DE2D6F"/>
    <w:rsid w:val="00DE70EF"/>
    <w:rsid w:val="00DE72A5"/>
    <w:rsid w:val="00DE7F75"/>
    <w:rsid w:val="00DF7C2E"/>
    <w:rsid w:val="00E003ED"/>
    <w:rsid w:val="00E014A8"/>
    <w:rsid w:val="00E01A50"/>
    <w:rsid w:val="00E15B44"/>
    <w:rsid w:val="00E21ABF"/>
    <w:rsid w:val="00E2308D"/>
    <w:rsid w:val="00E3083A"/>
    <w:rsid w:val="00E34DC1"/>
    <w:rsid w:val="00E35564"/>
    <w:rsid w:val="00E363A9"/>
    <w:rsid w:val="00E36FF8"/>
    <w:rsid w:val="00E40B02"/>
    <w:rsid w:val="00E422E4"/>
    <w:rsid w:val="00E42E62"/>
    <w:rsid w:val="00E43333"/>
    <w:rsid w:val="00E43B0E"/>
    <w:rsid w:val="00E51309"/>
    <w:rsid w:val="00E53B70"/>
    <w:rsid w:val="00E543F6"/>
    <w:rsid w:val="00E569FA"/>
    <w:rsid w:val="00E61038"/>
    <w:rsid w:val="00E65BCD"/>
    <w:rsid w:val="00E67138"/>
    <w:rsid w:val="00E67EDB"/>
    <w:rsid w:val="00E70320"/>
    <w:rsid w:val="00E73696"/>
    <w:rsid w:val="00E755D2"/>
    <w:rsid w:val="00E801D2"/>
    <w:rsid w:val="00E8201F"/>
    <w:rsid w:val="00E82BB5"/>
    <w:rsid w:val="00E835A1"/>
    <w:rsid w:val="00E90686"/>
    <w:rsid w:val="00E91E2A"/>
    <w:rsid w:val="00E967B6"/>
    <w:rsid w:val="00E97344"/>
    <w:rsid w:val="00EA1CAB"/>
    <w:rsid w:val="00EA6476"/>
    <w:rsid w:val="00EB15B6"/>
    <w:rsid w:val="00EB18F2"/>
    <w:rsid w:val="00EB3323"/>
    <w:rsid w:val="00EB5D57"/>
    <w:rsid w:val="00EB7788"/>
    <w:rsid w:val="00EC0F13"/>
    <w:rsid w:val="00EC3996"/>
    <w:rsid w:val="00EC467F"/>
    <w:rsid w:val="00EC5ECB"/>
    <w:rsid w:val="00EC64C4"/>
    <w:rsid w:val="00ED1612"/>
    <w:rsid w:val="00ED2FE0"/>
    <w:rsid w:val="00ED333C"/>
    <w:rsid w:val="00ED3D1F"/>
    <w:rsid w:val="00ED4252"/>
    <w:rsid w:val="00ED50A2"/>
    <w:rsid w:val="00ED6B34"/>
    <w:rsid w:val="00ED733C"/>
    <w:rsid w:val="00EE5FFA"/>
    <w:rsid w:val="00EF03D5"/>
    <w:rsid w:val="00EF1671"/>
    <w:rsid w:val="00EF2158"/>
    <w:rsid w:val="00EF51B8"/>
    <w:rsid w:val="00EF660A"/>
    <w:rsid w:val="00EF6DA9"/>
    <w:rsid w:val="00EF6E18"/>
    <w:rsid w:val="00F02BDD"/>
    <w:rsid w:val="00F033E1"/>
    <w:rsid w:val="00F05247"/>
    <w:rsid w:val="00F12A24"/>
    <w:rsid w:val="00F12E0F"/>
    <w:rsid w:val="00F14D99"/>
    <w:rsid w:val="00F21811"/>
    <w:rsid w:val="00F237D6"/>
    <w:rsid w:val="00F24AC3"/>
    <w:rsid w:val="00F32922"/>
    <w:rsid w:val="00F33431"/>
    <w:rsid w:val="00F3657D"/>
    <w:rsid w:val="00F42089"/>
    <w:rsid w:val="00F5344B"/>
    <w:rsid w:val="00F56F18"/>
    <w:rsid w:val="00F60723"/>
    <w:rsid w:val="00F609D1"/>
    <w:rsid w:val="00F63E63"/>
    <w:rsid w:val="00F64893"/>
    <w:rsid w:val="00F64C6B"/>
    <w:rsid w:val="00F6526E"/>
    <w:rsid w:val="00F6791F"/>
    <w:rsid w:val="00F73B2F"/>
    <w:rsid w:val="00F75954"/>
    <w:rsid w:val="00F77E3F"/>
    <w:rsid w:val="00F80ED3"/>
    <w:rsid w:val="00F82340"/>
    <w:rsid w:val="00F833E4"/>
    <w:rsid w:val="00F84565"/>
    <w:rsid w:val="00F8457A"/>
    <w:rsid w:val="00F85DCD"/>
    <w:rsid w:val="00F90694"/>
    <w:rsid w:val="00F92C81"/>
    <w:rsid w:val="00F9716A"/>
    <w:rsid w:val="00F97D34"/>
    <w:rsid w:val="00FA01B8"/>
    <w:rsid w:val="00FA2392"/>
    <w:rsid w:val="00FA24E7"/>
    <w:rsid w:val="00FA3547"/>
    <w:rsid w:val="00FA3DA2"/>
    <w:rsid w:val="00FB093D"/>
    <w:rsid w:val="00FB11D1"/>
    <w:rsid w:val="00FB2513"/>
    <w:rsid w:val="00FB5A19"/>
    <w:rsid w:val="00FB7122"/>
    <w:rsid w:val="00FC1E69"/>
    <w:rsid w:val="00FC21B7"/>
    <w:rsid w:val="00FC40F6"/>
    <w:rsid w:val="00FC5917"/>
    <w:rsid w:val="00FC74CB"/>
    <w:rsid w:val="00FC7675"/>
    <w:rsid w:val="00FD1173"/>
    <w:rsid w:val="00FD1D47"/>
    <w:rsid w:val="00FD2296"/>
    <w:rsid w:val="00FD41CA"/>
    <w:rsid w:val="00FD70F1"/>
    <w:rsid w:val="00FD7B46"/>
    <w:rsid w:val="00FD7CC6"/>
    <w:rsid w:val="00FE0F3D"/>
    <w:rsid w:val="00FE15A3"/>
    <w:rsid w:val="00FE20E8"/>
    <w:rsid w:val="00FE21C6"/>
    <w:rsid w:val="00FE5FB7"/>
    <w:rsid w:val="00FE7077"/>
    <w:rsid w:val="00FF091C"/>
    <w:rsid w:val="00FF3C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FCB"/>
    <w:rPr>
      <w:lang w:val="en-GB" w:eastAsia="en-US"/>
    </w:rPr>
  </w:style>
  <w:style w:type="paragraph" w:styleId="Heading1">
    <w:name w:val="heading 1"/>
    <w:basedOn w:val="Normal"/>
    <w:next w:val="Normal"/>
    <w:qFormat/>
    <w:rsid w:val="00986FCB"/>
    <w:pPr>
      <w:keepNext/>
      <w:spacing w:after="240"/>
      <w:ind w:left="1985" w:right="284" w:hanging="1985"/>
      <w:outlineLvl w:val="0"/>
    </w:pPr>
    <w:rPr>
      <w:rFonts w:ascii="Arial" w:hAnsi="Arial"/>
      <w:b/>
      <w:sz w:val="24"/>
    </w:rPr>
  </w:style>
  <w:style w:type="paragraph" w:styleId="Heading2">
    <w:name w:val="heading 2"/>
    <w:basedOn w:val="Normal"/>
    <w:next w:val="Normal"/>
    <w:qFormat/>
    <w:rsid w:val="00986FCB"/>
    <w:pPr>
      <w:keepNext/>
      <w:ind w:right="284"/>
      <w:outlineLvl w:val="1"/>
    </w:pPr>
    <w:rPr>
      <w:rFonts w:ascii="Arial" w:hAnsi="Arial"/>
      <w:b/>
      <w:sz w:val="24"/>
    </w:rPr>
  </w:style>
  <w:style w:type="paragraph" w:styleId="Heading3">
    <w:name w:val="heading 3"/>
    <w:basedOn w:val="Normal"/>
    <w:next w:val="Normal"/>
    <w:qFormat/>
    <w:rsid w:val="00986FCB"/>
    <w:pPr>
      <w:keepNext/>
      <w:outlineLvl w:val="2"/>
    </w:pPr>
    <w:rPr>
      <w:sz w:val="24"/>
    </w:rPr>
  </w:style>
  <w:style w:type="paragraph" w:styleId="Heading4">
    <w:name w:val="heading 4"/>
    <w:basedOn w:val="Normal"/>
    <w:next w:val="Normal"/>
    <w:link w:val="Heading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Heading5">
    <w:name w:val="heading 5"/>
    <w:basedOn w:val="Normal"/>
    <w:next w:val="Normal"/>
    <w:qFormat/>
    <w:rsid w:val="00986FCB"/>
    <w:pPr>
      <w:keepNext/>
      <w:jc w:val="center"/>
      <w:outlineLvl w:val="4"/>
    </w:pPr>
    <w:rPr>
      <w:rFonts w:ascii="Arial" w:hAnsi="Arial"/>
      <w:b/>
      <w:sz w:val="24"/>
    </w:rPr>
  </w:style>
  <w:style w:type="paragraph" w:styleId="Heading6">
    <w:name w:val="heading 6"/>
    <w:basedOn w:val="Normal"/>
    <w:next w:val="Normal"/>
    <w:qFormat/>
    <w:rsid w:val="00986FCB"/>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86FCB"/>
    <w:pPr>
      <w:tabs>
        <w:tab w:val="center" w:pos="4153"/>
        <w:tab w:val="right" w:pos="8306"/>
      </w:tabs>
    </w:pPr>
  </w:style>
  <w:style w:type="paragraph" w:styleId="Footer">
    <w:name w:val="footer"/>
    <w:basedOn w:val="Normal"/>
    <w:rsid w:val="00986FCB"/>
    <w:pPr>
      <w:tabs>
        <w:tab w:val="center" w:pos="4153"/>
        <w:tab w:val="right" w:pos="8306"/>
      </w:tabs>
    </w:pPr>
  </w:style>
  <w:style w:type="paragraph" w:styleId="CommentText">
    <w:name w:val="annotation text"/>
    <w:basedOn w:val="Normal"/>
    <w:semiHidden/>
    <w:rsid w:val="00986F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86FCB"/>
  </w:style>
  <w:style w:type="paragraph" w:customStyle="1" w:styleId="B1">
    <w:name w:val="B1"/>
    <w:basedOn w:val="Normal"/>
    <w:link w:val="B1Char"/>
    <w:rsid w:val="00986FCB"/>
    <w:pPr>
      <w:ind w:left="567" w:hanging="567"/>
      <w:jc w:val="both"/>
    </w:pPr>
    <w:rPr>
      <w:rFonts w:ascii="Arial" w:hAnsi="Arial"/>
    </w:rPr>
  </w:style>
  <w:style w:type="paragraph" w:customStyle="1" w:styleId="00BodyText">
    <w:name w:val="00 BodyText"/>
    <w:basedOn w:val="Normal"/>
    <w:rsid w:val="00986FCB"/>
    <w:pPr>
      <w:spacing w:after="220"/>
    </w:pPr>
    <w:rPr>
      <w:rFonts w:ascii="Arial" w:hAnsi="Arial"/>
      <w:sz w:val="22"/>
      <w:lang w:val="en-US"/>
    </w:rPr>
  </w:style>
  <w:style w:type="paragraph" w:customStyle="1" w:styleId="a">
    <w:name w:val="??"/>
    <w:rsid w:val="00986FCB"/>
    <w:pPr>
      <w:widowControl w:val="0"/>
    </w:pPr>
    <w:rPr>
      <w:lang w:eastAsia="en-US"/>
    </w:rPr>
  </w:style>
  <w:style w:type="paragraph" w:customStyle="1" w:styleId="2">
    <w:name w:val="??? 2"/>
    <w:basedOn w:val="a"/>
    <w:next w:val="a"/>
    <w:rsid w:val="00986FCB"/>
    <w:pPr>
      <w:keepNext/>
    </w:pPr>
    <w:rPr>
      <w:rFonts w:ascii="Arial" w:hAnsi="Arial"/>
      <w:b/>
      <w:sz w:val="24"/>
    </w:rPr>
  </w:style>
  <w:style w:type="paragraph" w:customStyle="1" w:styleId="CRCoverPage">
    <w:name w:val="CR Cover Page"/>
    <w:rsid w:val="00986FCB"/>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Reference">
    <w:name w:val="Reference"/>
    <w:basedOn w:val="Normal"/>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DocumentMap">
    <w:name w:val="Document Map"/>
    <w:basedOn w:val="Normal"/>
    <w:link w:val="DocumentMapChar"/>
    <w:rsid w:val="00954165"/>
    <w:rPr>
      <w:rFonts w:ascii="宋体"/>
      <w:sz w:val="18"/>
      <w:szCs w:val="18"/>
    </w:rPr>
  </w:style>
  <w:style w:type="character" w:customStyle="1" w:styleId="DocumentMapChar">
    <w:name w:val="Document Map Char"/>
    <w:link w:val="DocumentMap"/>
    <w:rsid w:val="00954165"/>
    <w:rPr>
      <w:rFonts w:ascii="宋体" w:eastAsia="宋体"/>
      <w:sz w:val="18"/>
      <w:szCs w:val="18"/>
      <w:lang w:val="en-GB" w:eastAsia="en-US"/>
    </w:rPr>
  </w:style>
  <w:style w:type="paragraph" w:styleId="Title">
    <w:name w:val="Title"/>
    <w:basedOn w:val="Normal"/>
    <w:next w:val="Normal"/>
    <w:link w:val="TitleChar"/>
    <w:qFormat/>
    <w:rsid w:val="00997ED5"/>
    <w:pPr>
      <w:spacing w:before="240" w:after="60"/>
      <w:jc w:val="center"/>
      <w:outlineLvl w:val="0"/>
    </w:pPr>
    <w:rPr>
      <w:rFonts w:ascii="Cambria" w:hAnsi="Cambria"/>
      <w:b/>
      <w:bCs/>
      <w:sz w:val="32"/>
      <w:szCs w:val="32"/>
    </w:rPr>
  </w:style>
  <w:style w:type="character" w:customStyle="1" w:styleId="TitleChar">
    <w:name w:val="Title Char"/>
    <w:link w:val="Title"/>
    <w:rsid w:val="00997ED5"/>
    <w:rPr>
      <w:rFonts w:ascii="Cambria" w:eastAsia="宋体" w:hAnsi="Cambria" w:cs="Times New Roman"/>
      <w:b/>
      <w:bCs/>
      <w:sz w:val="32"/>
      <w:szCs w:val="32"/>
      <w:lang w:val="en-GB" w:eastAsia="en-US"/>
    </w:rPr>
  </w:style>
  <w:style w:type="table" w:styleId="TableGrid">
    <w:name w:val="Table Grid"/>
    <w:basedOn w:val="TableNormal"/>
    <w:rsid w:val="00607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5534C3"/>
    <w:rPr>
      <w:rFonts w:ascii="Arial" w:hAnsi="Arial"/>
      <w:lang w:val="en-GB" w:eastAsia="en-US"/>
    </w:rPr>
  </w:style>
  <w:style w:type="character" w:customStyle="1" w:styleId="Heading4Char">
    <w:name w:val="Heading 4 Char"/>
    <w:link w:val="Heading4"/>
    <w:semiHidden/>
    <w:rsid w:val="00200514"/>
    <w:rPr>
      <w:rFonts w:ascii="Calibri Light" w:eastAsia="宋体" w:hAnsi="Calibri Light" w:cs="Times New Roman"/>
      <w:b/>
      <w:bCs/>
      <w:sz w:val="28"/>
      <w:szCs w:val="28"/>
      <w:lang w:val="en-GB" w:eastAsia="en-US"/>
    </w:rPr>
  </w:style>
  <w:style w:type="paragraph" w:styleId="Quote">
    <w:name w:val="Quote"/>
    <w:basedOn w:val="Normal"/>
    <w:next w:val="Normal"/>
    <w:link w:val="QuoteChar"/>
    <w:uiPriority w:val="29"/>
    <w:qFormat/>
    <w:rsid w:val="006619D1"/>
    <w:pPr>
      <w:spacing w:before="200" w:after="160"/>
      <w:ind w:left="864" w:right="864"/>
      <w:jc w:val="center"/>
    </w:pPr>
    <w:rPr>
      <w:i/>
      <w:iCs/>
      <w:color w:val="404040"/>
    </w:rPr>
  </w:style>
  <w:style w:type="character" w:customStyle="1" w:styleId="QuoteChar">
    <w:name w:val="Quote Char"/>
    <w:link w:val="Quote"/>
    <w:uiPriority w:val="29"/>
    <w:rsid w:val="006619D1"/>
    <w:rPr>
      <w:i/>
      <w:iCs/>
      <w:color w:val="404040"/>
      <w:lang w:val="en-GB"/>
    </w:rPr>
  </w:style>
  <w:style w:type="paragraph" w:styleId="BalloonText">
    <w:name w:val="Balloon Text"/>
    <w:basedOn w:val="Normal"/>
    <w:link w:val="BalloonTextChar"/>
    <w:rsid w:val="00EB18F2"/>
    <w:rPr>
      <w:rFonts w:ascii="Tahoma" w:hAnsi="Tahoma" w:cs="Tahoma"/>
      <w:sz w:val="16"/>
      <w:szCs w:val="16"/>
    </w:rPr>
  </w:style>
  <w:style w:type="character" w:customStyle="1" w:styleId="BalloonTextChar">
    <w:name w:val="Balloon Text Char"/>
    <w:link w:val="BalloonText"/>
    <w:rsid w:val="00EB18F2"/>
    <w:rPr>
      <w:rFonts w:ascii="Tahoma" w:hAnsi="Tahoma" w:cs="Tahoma"/>
      <w:sz w:val="16"/>
      <w:szCs w:val="16"/>
      <w:lang w:val="en-GB"/>
    </w:rPr>
  </w:style>
  <w:style w:type="paragraph" w:customStyle="1" w:styleId="TAL">
    <w:name w:val="TAL"/>
    <w:basedOn w:val="Normal"/>
    <w:link w:val="TALZchn"/>
    <w:rsid w:val="00176A83"/>
    <w:pPr>
      <w:keepNext/>
      <w:keepLines/>
    </w:pPr>
    <w:rPr>
      <w:rFonts w:ascii="Arial" w:hAnsi="Arial"/>
      <w:sz w:val="18"/>
    </w:rPr>
  </w:style>
  <w:style w:type="paragraph" w:customStyle="1" w:styleId="TAH">
    <w:name w:val="TAH"/>
    <w:basedOn w:val="Normal"/>
    <w:rsid w:val="00176A83"/>
    <w:pPr>
      <w:keepNext/>
      <w:keepLines/>
      <w:jc w:val="center"/>
    </w:pPr>
    <w:rPr>
      <w:rFonts w:ascii="Arial" w:hAnsi="Arial"/>
      <w:b/>
      <w:sz w:val="18"/>
    </w:rPr>
  </w:style>
  <w:style w:type="paragraph" w:customStyle="1" w:styleId="TH">
    <w:name w:val="TH"/>
    <w:basedOn w:val="Normal"/>
    <w:link w:val="THChar"/>
    <w:rsid w:val="00176A83"/>
    <w:pPr>
      <w:keepNext/>
      <w:keepLines/>
      <w:spacing w:before="60" w:after="180"/>
      <w:jc w:val="center"/>
    </w:pPr>
    <w:rPr>
      <w:rFonts w:ascii="Arial" w:hAnsi="Arial"/>
      <w:b/>
    </w:rPr>
  </w:style>
  <w:style w:type="character" w:customStyle="1" w:styleId="THChar">
    <w:name w:val="TH Char"/>
    <w:link w:val="TH"/>
    <w:rsid w:val="00176A83"/>
    <w:rPr>
      <w:rFonts w:ascii="Arial" w:eastAsia="宋体" w:hAnsi="Arial"/>
      <w:b/>
      <w:lang w:eastAsia="en-US"/>
    </w:rPr>
  </w:style>
  <w:style w:type="paragraph" w:customStyle="1" w:styleId="NO">
    <w:name w:val="NO"/>
    <w:basedOn w:val="Normal"/>
    <w:rsid w:val="00F82340"/>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styleId="ListParagraph">
    <w:name w:val="List Paragraph"/>
    <w:basedOn w:val="Normal"/>
    <w:uiPriority w:val="34"/>
    <w:qFormat/>
    <w:rsid w:val="00D366AA"/>
    <w:pPr>
      <w:ind w:firstLineChars="200" w:firstLine="420"/>
    </w:pPr>
  </w:style>
  <w:style w:type="paragraph" w:customStyle="1" w:styleId="TAC">
    <w:name w:val="TAC"/>
    <w:basedOn w:val="TAL"/>
    <w:rsid w:val="00113D23"/>
    <w:pPr>
      <w:jc w:val="center"/>
    </w:pPr>
    <w:rPr>
      <w:rFonts w:eastAsiaTheme="minorEastAsia"/>
    </w:rPr>
  </w:style>
  <w:style w:type="paragraph" w:customStyle="1" w:styleId="LD">
    <w:name w:val="LD"/>
    <w:rsid w:val="00113D23"/>
    <w:pPr>
      <w:keepNext/>
      <w:keepLines/>
      <w:spacing w:line="180" w:lineRule="exact"/>
    </w:pPr>
    <w:rPr>
      <w:rFonts w:ascii="Courier New" w:eastAsiaTheme="minorEastAsia" w:hAnsi="Courier New"/>
      <w:noProof/>
      <w:lang w:val="en-GB" w:eastAsia="en-US"/>
    </w:rPr>
  </w:style>
  <w:style w:type="paragraph" w:customStyle="1" w:styleId="TAN">
    <w:name w:val="TAN"/>
    <w:basedOn w:val="TAL"/>
    <w:rsid w:val="00113D23"/>
    <w:pPr>
      <w:ind w:left="851" w:hanging="851"/>
    </w:pPr>
    <w:rPr>
      <w:rFonts w:eastAsiaTheme="minorEastAsia"/>
    </w:rPr>
  </w:style>
  <w:style w:type="paragraph" w:customStyle="1" w:styleId="TF">
    <w:name w:val="TF"/>
    <w:basedOn w:val="Normal"/>
    <w:rsid w:val="00113D23"/>
    <w:pPr>
      <w:keepLines/>
      <w:spacing w:after="240"/>
      <w:jc w:val="center"/>
    </w:pPr>
    <w:rPr>
      <w:rFonts w:ascii="Arial" w:eastAsiaTheme="minorEastAsia" w:hAnsi="Arial"/>
      <w:b/>
    </w:rPr>
  </w:style>
  <w:style w:type="character" w:customStyle="1" w:styleId="TALZchn">
    <w:name w:val="TAL Zchn"/>
    <w:link w:val="TAL"/>
    <w:rsid w:val="00113D23"/>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57782108">
      <w:bodyDiv w:val="1"/>
      <w:marLeft w:val="0"/>
      <w:marRight w:val="0"/>
      <w:marTop w:val="0"/>
      <w:marBottom w:val="0"/>
      <w:divBdr>
        <w:top w:val="none" w:sz="0" w:space="0" w:color="auto"/>
        <w:left w:val="none" w:sz="0" w:space="0" w:color="auto"/>
        <w:bottom w:val="none" w:sz="0" w:space="0" w:color="auto"/>
        <w:right w:val="none" w:sz="0" w:space="0" w:color="auto"/>
      </w:divBdr>
    </w:div>
    <w:div w:id="384530896">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573513719">
      <w:bodyDiv w:val="1"/>
      <w:marLeft w:val="0"/>
      <w:marRight w:val="0"/>
      <w:marTop w:val="0"/>
      <w:marBottom w:val="0"/>
      <w:divBdr>
        <w:top w:val="none" w:sz="0" w:space="0" w:color="auto"/>
        <w:left w:val="none" w:sz="0" w:space="0" w:color="auto"/>
        <w:bottom w:val="none" w:sz="0" w:space="0" w:color="auto"/>
        <w:right w:val="none" w:sz="0" w:space="0" w:color="auto"/>
      </w:divBdr>
      <w:divsChild>
        <w:div w:id="1283733095">
          <w:marLeft w:val="835"/>
          <w:marRight w:val="0"/>
          <w:marTop w:val="115"/>
          <w:marBottom w:val="0"/>
          <w:divBdr>
            <w:top w:val="none" w:sz="0" w:space="0" w:color="auto"/>
            <w:left w:val="none" w:sz="0" w:space="0" w:color="auto"/>
            <w:bottom w:val="none" w:sz="0" w:space="0" w:color="auto"/>
            <w:right w:val="none" w:sz="0" w:space="0" w:color="auto"/>
          </w:divBdr>
        </w:div>
      </w:divsChild>
    </w:div>
    <w:div w:id="729576757">
      <w:bodyDiv w:val="1"/>
      <w:marLeft w:val="0"/>
      <w:marRight w:val="0"/>
      <w:marTop w:val="0"/>
      <w:marBottom w:val="0"/>
      <w:divBdr>
        <w:top w:val="none" w:sz="0" w:space="0" w:color="auto"/>
        <w:left w:val="none" w:sz="0" w:space="0" w:color="auto"/>
        <w:bottom w:val="none" w:sz="0" w:space="0" w:color="auto"/>
        <w:right w:val="none" w:sz="0" w:space="0" w:color="auto"/>
      </w:divBdr>
    </w:div>
    <w:div w:id="105192630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26138554">
      <w:bodyDiv w:val="1"/>
      <w:marLeft w:val="0"/>
      <w:marRight w:val="0"/>
      <w:marTop w:val="0"/>
      <w:marBottom w:val="0"/>
      <w:divBdr>
        <w:top w:val="none" w:sz="0" w:space="0" w:color="auto"/>
        <w:left w:val="none" w:sz="0" w:space="0" w:color="auto"/>
        <w:bottom w:val="none" w:sz="0" w:space="0" w:color="auto"/>
        <w:right w:val="none" w:sz="0" w:space="0" w:color="auto"/>
      </w:divBdr>
      <w:divsChild>
        <w:div w:id="1032802712">
          <w:marLeft w:val="835"/>
          <w:marRight w:val="0"/>
          <w:marTop w:val="115"/>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1587</Words>
  <Characters>9047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4</cp:revision>
  <cp:lastPrinted>2001-04-23T09:30:00Z</cp:lastPrinted>
  <dcterms:created xsi:type="dcterms:W3CDTF">2016-01-06T03:12:00Z</dcterms:created>
  <dcterms:modified xsi:type="dcterms:W3CDTF">2016-01-06T03:36:00Z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(3)tWPqc7FrHDzMRDPDb9Swgo2zh8eto0plqmCXv1dQ2Jtknm8wMzGtTcoJBlaikxx0l+MdCljU_x000d_
YJkIR8LFk1k/Kk2KIGvtOtaorhjODZROWC7XV76rjOByFR7YDbUmnbUVBFr5gxLG7H9vlZ69_x000d_
xkX6CjYJMWfVOGemqR6ZsIQYyl7Fp7LDZqa00tBhtOO210DzKA8ORF2IZYhY+6IzQ2WHnm/9_x000d_
LbI8UFC+Yvy9QSvKHB</vt:lpwstr>
  </property>
  <property fmtid="{D5CDD505-2E9C-101B-9397-08002B2CF9AE}" pid="3" name="_new_ms_pID_72543_00">
    <vt:lpwstr>_new_ms_pID_72543</vt:lpwstr>
  </property>
  <property fmtid="{D5CDD505-2E9C-101B-9397-08002B2CF9AE}" pid="4" name="_new_ms_pID_725431">
    <vt:lpwstr>DllB6wQF5TeL3+iPGZTcYZbDCwrVD0u2dY7gwaE5Ln5hEwFRQ8UL9w_x000d_
pzMk5UzhmUTeL08i3ef4RW8inif2qVJ9/ltNOKtEM3psz5+uPNXCVy320XbU92pupqanGjzv_x000d_
CHhaGo+CxHXxTtdkNeApUkIv4n1wY5HpthooTbU3mmIU11S4iMfrxDVxMSpCQ3NwT9IZeQb0_x000d_
ac2dZdHD285+Lm5ji1MjcX6gQDRI/gHegn4l</vt:lpwstr>
  </property>
  <property fmtid="{D5CDD505-2E9C-101B-9397-08002B2CF9AE}" pid="5" name="_new_ms_pID_725431_00">
    <vt:lpwstr>_new_ms_pID_725431</vt:lpwstr>
  </property>
  <property fmtid="{D5CDD505-2E9C-101B-9397-08002B2CF9AE}" pid="6" name="_new_ms_pID_725432">
    <vt:lpwstr>gMQ7ehulTuwhHQARqJ2EohhHIR2sK7w4geT3_x000d_
YQuD+gxCTw287TqR3J2jiitEausSmqK/WD5CDdnT1v6fTHo8j1SKTCKijBUwE5vj7Jgu/z79_x000d_
/T30TkZGX+PhbcG+A4yd2Db97fHuCg0ZvYun1JD/vPGFNO1U7kWXJBw8Y0bxx7/FFeCciJW5_x000d_
82aJ0fMpV/rr6WH1Rq5ZqeT0pIGHsDnsECw=</vt:lpwstr>
  </property>
  <property fmtid="{D5CDD505-2E9C-101B-9397-08002B2CF9AE}" pid="7" name="_new_ms_pID_725432_00">
    <vt:lpwstr>_new_ms_pID_725432</vt:lpwstr>
  </property>
  <property fmtid="{D5CDD505-2E9C-101B-9397-08002B2CF9AE}" pid="8" name="sflag">
    <vt:lpwstr>1438584598</vt:lpwstr>
  </property>
</Properties>
</file>