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B7B" w:rsidRDefault="00BF493E" w:rsidP="00AD50BF">
      <w:pPr>
        <w:pStyle w:val="Header"/>
        <w:tabs>
          <w:tab w:val="right" w:pos="9356"/>
        </w:tabs>
        <w:jc w:val="center"/>
      </w:pPr>
      <w:r>
        <w:rPr>
          <w:noProof/>
          <w:lang w:eastAsia="en-GB"/>
        </w:rPr>
        <w:drawing>
          <wp:inline distT="0" distB="0" distL="0" distR="0">
            <wp:extent cx="615950" cy="666750"/>
            <wp:effectExtent l="0" t="0" r="0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7B" w:rsidRDefault="00824B7B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4B7B" w:rsidRPr="007477E1" w:rsidRDefault="00824B7B" w:rsidP="00A93CEE">
            <w:pPr>
              <w:pStyle w:val="TableText"/>
            </w:pPr>
            <w:r w:rsidRPr="00EE7833">
              <w:rPr>
                <w:lang w:val="en-US" w:eastAsia="ja-JP"/>
              </w:rPr>
              <w:t xml:space="preserve">LS on </w:t>
            </w:r>
            <w:r w:rsidR="00A93CEE">
              <w:rPr>
                <w:lang w:val="en-US" w:eastAsia="ja-JP"/>
              </w:rPr>
              <w:t xml:space="preserve">PIN based </w:t>
            </w:r>
            <w:r w:rsidR="001D5BFF">
              <w:rPr>
                <w:lang w:val="en-US" w:eastAsia="ja-JP"/>
              </w:rPr>
              <w:t xml:space="preserve">service </w:t>
            </w:r>
            <w:r w:rsidR="00A93CEE">
              <w:rPr>
                <w:lang w:val="en-US" w:eastAsia="ja-JP"/>
              </w:rPr>
              <w:t>activation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824B7B" w:rsidRPr="00A93CEE" w:rsidRDefault="00824B7B" w:rsidP="001202FC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RILTE #4</w:t>
            </w:r>
            <w:r w:rsidR="00D831A3">
              <w:rPr>
                <w:rFonts w:eastAsia="MS Mincho"/>
                <w:lang w:val="it-IT" w:eastAsia="ja-JP"/>
              </w:rPr>
              <w:t>2</w:t>
            </w:r>
          </w:p>
        </w:tc>
        <w:tc>
          <w:tcPr>
            <w:tcW w:w="3228" w:type="dxa"/>
          </w:tcPr>
          <w:p w:rsidR="00824B7B" w:rsidRPr="007477E1" w:rsidRDefault="00D831A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sv-SE" w:eastAsia="ja-JP"/>
              </w:rPr>
              <w:t>December 2014</w:t>
            </w:r>
          </w:p>
        </w:tc>
        <w:tc>
          <w:tcPr>
            <w:tcW w:w="3008" w:type="dxa"/>
          </w:tcPr>
          <w:p w:rsidR="00824B7B" w:rsidRPr="007477E1" w:rsidRDefault="001D0F0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F33D0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61279C" w:rsidRPr="0017598E" w:rsidRDefault="00824B7B" w:rsidP="00627983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RILTE#4</w:t>
            </w:r>
            <w:r w:rsidR="0061279C">
              <w:rPr>
                <w:rFonts w:eastAsia="MS Mincho"/>
                <w:lang w:val="it-IT" w:eastAsia="ja-JP"/>
              </w:rPr>
              <w:t>2</w:t>
            </w:r>
            <w:r w:rsidR="00014223">
              <w:rPr>
                <w:rFonts w:eastAsia="MS Mincho"/>
                <w:lang w:val="it-IT" w:eastAsia="ja-JP"/>
              </w:rPr>
              <w:t xml:space="preserve"> Doc 105</w:t>
            </w:r>
          </w:p>
        </w:tc>
        <w:tc>
          <w:tcPr>
            <w:tcW w:w="3228" w:type="dxa"/>
          </w:tcPr>
          <w:p w:rsidR="00824B7B" w:rsidRPr="007477E1" w:rsidRDefault="00A93CEE" w:rsidP="00A93CEE">
            <w:pPr>
              <w:pStyle w:val="TableText"/>
            </w:pPr>
            <w:r>
              <w:rPr>
                <w:rFonts w:eastAsia="MS Mincho"/>
                <w:lang w:val="sv-SE" w:eastAsia="ja-JP"/>
              </w:rPr>
              <w:t>2014-11-10</w:t>
            </w:r>
          </w:p>
        </w:tc>
        <w:tc>
          <w:tcPr>
            <w:tcW w:w="3008" w:type="dxa"/>
          </w:tcPr>
          <w:p w:rsidR="00824B7B" w:rsidRPr="00842C24" w:rsidRDefault="00A93CEE" w:rsidP="00D20D7D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Ralf Keller (Ericsson)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824B7B" w:rsidRPr="007477E1" w:rsidRDefault="0027332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</w:t>
            </w:r>
            <w:r w:rsidR="00824B7B" w:rsidRPr="007477E1">
              <w:rPr>
                <w:rFonts w:eastAsia="MS Mincho"/>
                <w:lang w:eastAsia="ja-JP"/>
              </w:rPr>
              <w:t xml:space="preserve"> R</w:t>
            </w:r>
            <w:r w:rsidR="00F33D03">
              <w:rPr>
                <w:rFonts w:eastAsia="MS Mincho"/>
                <w:lang w:eastAsia="ja-JP"/>
              </w:rPr>
              <w:t>I</w:t>
            </w:r>
            <w:r w:rsidR="00824B7B" w:rsidRPr="007477E1">
              <w:rPr>
                <w:rFonts w:eastAsia="MS Mincho"/>
                <w:lang w:eastAsia="ja-JP"/>
              </w:rPr>
              <w:t>LTE</w:t>
            </w:r>
          </w:p>
        </w:tc>
        <w:tc>
          <w:tcPr>
            <w:tcW w:w="3228" w:type="dxa"/>
          </w:tcPr>
          <w:p w:rsidR="00824B7B" w:rsidRPr="007477E1" w:rsidRDefault="001D0F0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:rsidR="00824B7B" w:rsidRPr="007477E1" w:rsidRDefault="001D0F0E" w:rsidP="001202FC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Pr="004D5B18">
                <w:rPr>
                  <w:rStyle w:val="Hyperlink"/>
                  <w:rFonts w:eastAsia="MS Mincho"/>
                  <w:lang w:eastAsia="ja-JP"/>
                </w:rPr>
                <w:t>GSMALiaisons@</w:t>
              </w:r>
              <w:r w:rsidRPr="004D5B18">
                <w:rPr>
                  <w:rStyle w:val="Hyperlink"/>
                  <w:rFonts w:eastAsia="MS Mincho"/>
                  <w:lang w:eastAsia="ja-JP"/>
                </w:rPr>
                <w:t>g</w:t>
              </w:r>
              <w:r w:rsidRPr="004D5B18">
                <w:rPr>
                  <w:rStyle w:val="Hyperlink"/>
                  <w:rFonts w:eastAsia="MS Mincho"/>
                  <w:lang w:eastAsia="ja-JP"/>
                </w:rPr>
                <w:t>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</w:t>
            </w:r>
            <w:proofErr w:type="spellStart"/>
            <w:r>
              <w:rPr>
                <w:rFonts w:eastAsia="MS Mincho"/>
                <w:lang w:val="fr-FR" w:eastAsia="ja-JP"/>
              </w:rPr>
              <w:t>confidential</w:t>
            </w:r>
            <w:proofErr w:type="spellEnd"/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B7B" w:rsidRPr="007477E1" w:rsidRDefault="00824B7B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B7B" w:rsidRDefault="00A93CE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SA1</w:t>
            </w:r>
          </w:p>
          <w:p w:rsidR="00A93CEE" w:rsidRPr="007477E1" w:rsidRDefault="00A93CE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 (copy)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p w:rsidR="00824B7B" w:rsidRDefault="00A93CEE" w:rsidP="00B01BFA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</w:t>
      </w:r>
      <w:r w:rsidR="007D7786">
        <w:rPr>
          <w:rFonts w:eastAsia="MS Mincho"/>
          <w:lang w:eastAsia="ja-JP"/>
        </w:rPr>
        <w:t>Network</w:t>
      </w:r>
      <w:r w:rsidR="005165D8">
        <w:rPr>
          <w:rFonts w:eastAsia="MS Mincho"/>
          <w:lang w:eastAsia="ja-JP"/>
        </w:rPr>
        <w:t>s</w:t>
      </w:r>
      <w:r w:rsidR="007D7786">
        <w:rPr>
          <w:rFonts w:eastAsia="MS Mincho"/>
          <w:lang w:eastAsia="ja-JP"/>
        </w:rPr>
        <w:t xml:space="preserve"> Group</w:t>
      </w:r>
      <w:r>
        <w:rPr>
          <w:rFonts w:eastAsia="MS Mincho"/>
          <w:lang w:eastAsia="ja-JP"/>
        </w:rPr>
        <w:t xml:space="preserve"> RILTE has discussed PIN activation of supplementary services in the context of V</w:t>
      </w:r>
      <w:r w:rsidR="006E4A94">
        <w:rPr>
          <w:rFonts w:eastAsia="MS Mincho"/>
          <w:lang w:eastAsia="ja-JP"/>
        </w:rPr>
        <w:t>o</w:t>
      </w:r>
      <w:r>
        <w:rPr>
          <w:rFonts w:eastAsia="MS Mincho"/>
          <w:lang w:eastAsia="ja-JP"/>
        </w:rPr>
        <w:t>LTE. PIN based activation of some supplementary services is possible in CS today, and 3GPP TS 22.030 specifies:</w:t>
      </w:r>
    </w:p>
    <w:p w:rsidR="00A93CEE" w:rsidRDefault="00A93CEE" w:rsidP="00A93CEE">
      <w:pPr>
        <w:pStyle w:val="NormalParagraph"/>
        <w:numPr>
          <w:ilvl w:val="0"/>
          <w:numId w:val="37"/>
        </w:numPr>
        <w:jc w:val="both"/>
        <w:rPr>
          <w:lang w:val="en-US"/>
        </w:rPr>
      </w:pPr>
      <w:r w:rsidRPr="00A93CEE">
        <w:rPr>
          <w:lang w:val="en-US"/>
        </w:rPr>
        <w:t>*# sequences like *SC*SI# where SC is service code and SI is supplementary information like PIN</w:t>
      </w:r>
      <w:r w:rsidR="00CD038B">
        <w:rPr>
          <w:lang w:val="en-US"/>
        </w:rPr>
        <w:t>, and</w:t>
      </w:r>
    </w:p>
    <w:p w:rsidR="00A93CEE" w:rsidRPr="00A93CEE" w:rsidRDefault="00A93CEE" w:rsidP="00A93CEE">
      <w:pPr>
        <w:pStyle w:val="NormalParagraph"/>
        <w:numPr>
          <w:ilvl w:val="0"/>
          <w:numId w:val="37"/>
        </w:numPr>
        <w:jc w:val="both"/>
        <w:rPr>
          <w:lang w:val="en-US"/>
        </w:rPr>
      </w:pPr>
      <w:proofErr w:type="gramStart"/>
      <w:r w:rsidRPr="00A93CEE">
        <w:rPr>
          <w:lang w:val="en-US"/>
        </w:rPr>
        <w:t>a</w:t>
      </w:r>
      <w:proofErr w:type="gramEnd"/>
      <w:r w:rsidRPr="00A93CEE">
        <w:rPr>
          <w:lang w:val="en-US"/>
        </w:rPr>
        <w:t xml:space="preserve"> password for settin</w:t>
      </w:r>
      <w:r>
        <w:rPr>
          <w:lang w:val="en-US"/>
        </w:rPr>
        <w:t>g some of the barring services</w:t>
      </w:r>
      <w:r w:rsidR="00CD038B">
        <w:rPr>
          <w:lang w:val="en-US"/>
        </w:rPr>
        <w:t xml:space="preserve"> in Annex B.</w:t>
      </w:r>
    </w:p>
    <w:p w:rsidR="00A93CEE" w:rsidRDefault="00A93CEE" w:rsidP="00A93CEE">
      <w:pPr>
        <w:pStyle w:val="NormalParagraph"/>
        <w:jc w:val="both"/>
        <w:rPr>
          <w:lang w:val="en-US"/>
        </w:rPr>
      </w:pPr>
      <w:r w:rsidRPr="00A93CEE">
        <w:rPr>
          <w:lang w:val="en-US"/>
        </w:rPr>
        <w:t xml:space="preserve">There seems to be no requirement </w:t>
      </w:r>
      <w:r>
        <w:rPr>
          <w:lang w:val="en-US"/>
        </w:rPr>
        <w:t xml:space="preserve">in 3GPP </w:t>
      </w:r>
      <w:r w:rsidRPr="00A93CEE">
        <w:rPr>
          <w:lang w:val="en-US"/>
        </w:rPr>
        <w:t>for</w:t>
      </w:r>
      <w:r>
        <w:rPr>
          <w:lang w:val="en-US"/>
        </w:rPr>
        <w:t xml:space="preserve"> </w:t>
      </w:r>
      <w:r w:rsidR="00CB02C5">
        <w:rPr>
          <w:lang w:val="en-US"/>
        </w:rPr>
        <w:t xml:space="preserve">PIN based activation of </w:t>
      </w:r>
      <w:r>
        <w:rPr>
          <w:lang w:val="en-US"/>
        </w:rPr>
        <w:t xml:space="preserve">supplementary services in IMS, and especially using XCAP over </w:t>
      </w:r>
      <w:proofErr w:type="spellStart"/>
      <w:r>
        <w:rPr>
          <w:lang w:val="en-US"/>
        </w:rPr>
        <w:t>Ut.</w:t>
      </w:r>
      <w:proofErr w:type="spellEnd"/>
      <w:r w:rsidR="00CD038B">
        <w:rPr>
          <w:lang w:val="en-US"/>
        </w:rPr>
        <w:t xml:space="preserve"> </w:t>
      </w:r>
    </w:p>
    <w:p w:rsidR="00CD038B" w:rsidRDefault="00CD038B" w:rsidP="00A93CEE">
      <w:pPr>
        <w:pStyle w:val="NormalParagraph"/>
        <w:jc w:val="both"/>
        <w:rPr>
          <w:lang w:val="en-US"/>
        </w:rPr>
      </w:pPr>
      <w:r>
        <w:rPr>
          <w:lang w:val="en-US"/>
        </w:rPr>
        <w:t xml:space="preserve">GSMA </w:t>
      </w:r>
      <w:r w:rsidR="005165D8">
        <w:rPr>
          <w:rFonts w:eastAsia="MS Mincho"/>
          <w:lang w:eastAsia="ja-JP"/>
        </w:rPr>
        <w:t xml:space="preserve">Networks </w:t>
      </w:r>
      <w:r>
        <w:rPr>
          <w:lang w:val="en-US"/>
        </w:rPr>
        <w:t>RILTE has discussed the following example use cases, whereby p</w:t>
      </w:r>
      <w:r w:rsidRPr="00CD038B">
        <w:rPr>
          <w:lang w:val="en-US"/>
        </w:rPr>
        <w:t xml:space="preserve">arties to </w:t>
      </w:r>
      <w:r>
        <w:rPr>
          <w:lang w:val="en-US"/>
        </w:rPr>
        <w:t xml:space="preserve">be </w:t>
      </w:r>
      <w:r w:rsidRPr="00CD038B">
        <w:rPr>
          <w:lang w:val="en-US"/>
        </w:rPr>
        <w:t>considered are “operator”, “subscription owner” and “user</w:t>
      </w:r>
      <w:r>
        <w:rPr>
          <w:lang w:val="en-US"/>
        </w:rPr>
        <w:t>:</w:t>
      </w:r>
    </w:p>
    <w:p w:rsidR="00CD038B" w:rsidRPr="00CD038B" w:rsidRDefault="00CD038B" w:rsidP="00CD038B">
      <w:pPr>
        <w:pStyle w:val="NormalParagraph"/>
        <w:numPr>
          <w:ilvl w:val="0"/>
          <w:numId w:val="40"/>
        </w:numPr>
        <w:jc w:val="both"/>
        <w:rPr>
          <w:lang w:val="en-US"/>
        </w:rPr>
      </w:pPr>
      <w:r w:rsidRPr="00CD038B">
        <w:rPr>
          <w:lang w:val="en-US"/>
        </w:rPr>
        <w:t>Company X has a frame agreement with Operator Y. Employees of company X get a SIM card under the frame agreement but</w:t>
      </w:r>
      <w:r>
        <w:rPr>
          <w:lang w:val="en-US"/>
        </w:rPr>
        <w:t xml:space="preserve"> </w:t>
      </w:r>
      <w:r w:rsidRPr="00CD038B">
        <w:rPr>
          <w:lang w:val="en-US"/>
        </w:rPr>
        <w:t xml:space="preserve">the normal employee shall not be able to </w:t>
      </w:r>
      <w:r w:rsidRPr="00CD038B">
        <w:rPr>
          <w:lang w:val="en-US"/>
        </w:rPr>
        <w:lastRenderedPageBreak/>
        <w:t xml:space="preserve">bypass the incoming/outgoing communication </w:t>
      </w:r>
      <w:proofErr w:type="spellStart"/>
      <w:r w:rsidRPr="00CD038B">
        <w:rPr>
          <w:lang w:val="en-US"/>
        </w:rPr>
        <w:t>barrings</w:t>
      </w:r>
      <w:proofErr w:type="spellEnd"/>
      <w:r w:rsidRPr="00CD038B">
        <w:rPr>
          <w:lang w:val="en-US"/>
        </w:rPr>
        <w:t xml:space="preserve"> enabled for the SIM card/</w:t>
      </w:r>
      <w:r>
        <w:rPr>
          <w:lang w:val="en-US"/>
        </w:rPr>
        <w:t xml:space="preserve"> </w:t>
      </w:r>
      <w:r w:rsidRPr="00CD038B">
        <w:rPr>
          <w:lang w:val="en-US"/>
        </w:rPr>
        <w:t>subscription.</w:t>
      </w:r>
      <w:r>
        <w:rPr>
          <w:lang w:val="en-US"/>
        </w:rPr>
        <w:t xml:space="preserve"> </w:t>
      </w:r>
      <w:r w:rsidRPr="00CD038B">
        <w:rPr>
          <w:lang w:val="en-US"/>
        </w:rPr>
        <w:t>Therefore a solution local to the UE or under control of the user (rather than the formal subscription owner) is not advisable.</w:t>
      </w:r>
    </w:p>
    <w:p w:rsidR="00CD038B" w:rsidRPr="00CD038B" w:rsidRDefault="00CD038B" w:rsidP="00CD038B">
      <w:pPr>
        <w:pStyle w:val="NormalParagraph"/>
        <w:numPr>
          <w:ilvl w:val="0"/>
          <w:numId w:val="40"/>
        </w:numPr>
        <w:jc w:val="both"/>
        <w:rPr>
          <w:lang w:val="en-US"/>
        </w:rPr>
      </w:pPr>
      <w:r w:rsidRPr="00CD038B">
        <w:rPr>
          <w:lang w:val="en-US"/>
        </w:rPr>
        <w:t>Same as 1) but the subscription owner is “parent X” and user is “child Y”.</w:t>
      </w:r>
    </w:p>
    <w:p w:rsidR="00CD038B" w:rsidRDefault="00CD038B" w:rsidP="00D13BF4">
      <w:pPr>
        <w:pStyle w:val="NormalParagraph"/>
        <w:jc w:val="both"/>
        <w:rPr>
          <w:rFonts w:eastAsia="MS Mincho"/>
          <w:b/>
          <w:bCs/>
          <w:lang w:eastAsia="ja-JP"/>
        </w:rPr>
      </w:pPr>
    </w:p>
    <w:p w:rsidR="0077270F" w:rsidRDefault="00824B7B" w:rsidP="00D13BF4">
      <w:pPr>
        <w:pStyle w:val="NormalParagraph"/>
        <w:jc w:val="both"/>
        <w:rPr>
          <w:rFonts w:eastAsia="MS Mincho"/>
          <w:b/>
          <w:bCs/>
          <w:lang w:eastAsia="ja-JP"/>
        </w:rPr>
      </w:pPr>
      <w:r w:rsidRPr="00C201D7">
        <w:rPr>
          <w:rFonts w:eastAsia="MS Mincho"/>
          <w:b/>
          <w:bCs/>
          <w:lang w:eastAsia="ja-JP"/>
        </w:rPr>
        <w:t xml:space="preserve">ACTION to </w:t>
      </w:r>
      <w:r w:rsidR="00A93CEE">
        <w:rPr>
          <w:rFonts w:eastAsia="MS Mincho"/>
          <w:b/>
          <w:bCs/>
          <w:lang w:eastAsia="ja-JP"/>
        </w:rPr>
        <w:t>3GPP SA1</w:t>
      </w:r>
      <w:r w:rsidRPr="00C201D7">
        <w:rPr>
          <w:rFonts w:eastAsia="MS Mincho"/>
          <w:b/>
          <w:bCs/>
          <w:lang w:eastAsia="ja-JP"/>
        </w:rPr>
        <w:t>:</w:t>
      </w:r>
      <w:r>
        <w:rPr>
          <w:rFonts w:eastAsia="MS Mincho"/>
          <w:b/>
          <w:bCs/>
          <w:lang w:eastAsia="ja-JP"/>
        </w:rPr>
        <w:t xml:space="preserve"> </w:t>
      </w:r>
      <w:r w:rsidR="00A31BD0">
        <w:rPr>
          <w:rFonts w:eastAsia="MS Mincho"/>
          <w:b/>
          <w:bCs/>
          <w:lang w:eastAsia="ja-JP"/>
        </w:rPr>
        <w:t xml:space="preserve"> </w:t>
      </w:r>
    </w:p>
    <w:p w:rsidR="00A31BD0" w:rsidRDefault="00CD038B" w:rsidP="00CD038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bCs/>
          <w:lang w:eastAsia="ja-JP"/>
        </w:rPr>
        <w:t xml:space="preserve">GSMA </w:t>
      </w:r>
      <w:r w:rsidR="005165D8">
        <w:rPr>
          <w:rFonts w:eastAsia="MS Mincho"/>
          <w:lang w:eastAsia="ja-JP"/>
        </w:rPr>
        <w:t xml:space="preserve">Networks </w:t>
      </w:r>
      <w:r w:rsidR="007D7786">
        <w:rPr>
          <w:rFonts w:eastAsia="MS Mincho"/>
          <w:lang w:eastAsia="ja-JP"/>
        </w:rPr>
        <w:t xml:space="preserve">Group </w:t>
      </w:r>
      <w:r w:rsidR="00A31BD0">
        <w:rPr>
          <w:rFonts w:eastAsia="MS Mincho"/>
          <w:lang w:eastAsia="ja-JP"/>
        </w:rPr>
        <w:t xml:space="preserve">RILTE </w:t>
      </w:r>
      <w:r w:rsidR="00824B7B">
        <w:rPr>
          <w:rFonts w:eastAsia="MS Mincho"/>
          <w:lang w:eastAsia="ja-JP"/>
        </w:rPr>
        <w:t>kindly request</w:t>
      </w:r>
      <w:r>
        <w:rPr>
          <w:rFonts w:eastAsia="MS Mincho"/>
          <w:lang w:eastAsia="ja-JP"/>
        </w:rPr>
        <w:t>s</w:t>
      </w:r>
      <w:r w:rsidR="00824B7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3GPP SA1 </w:t>
      </w:r>
      <w:r w:rsidR="00824B7B">
        <w:rPr>
          <w:rFonts w:eastAsia="MS Mincho"/>
          <w:lang w:eastAsia="ja-JP"/>
        </w:rPr>
        <w:t>to</w:t>
      </w:r>
      <w:r>
        <w:rPr>
          <w:rFonts w:eastAsia="MS Mincho"/>
          <w:lang w:eastAsia="ja-JP"/>
        </w:rPr>
        <w:t xml:space="preserve"> consider PIN based activation also for services in IMS and especially for V</w:t>
      </w:r>
      <w:r w:rsidR="00DC5EA6">
        <w:rPr>
          <w:rFonts w:eastAsia="MS Mincho"/>
          <w:lang w:eastAsia="ja-JP"/>
        </w:rPr>
        <w:t>o</w:t>
      </w:r>
      <w:r>
        <w:rPr>
          <w:rFonts w:eastAsia="MS Mincho"/>
          <w:lang w:eastAsia="ja-JP"/>
        </w:rPr>
        <w:t>LTE.</w:t>
      </w:r>
    </w:p>
    <w:p w:rsidR="005165D8" w:rsidRDefault="005165D8" w:rsidP="005165D8">
      <w:pPr>
        <w:pStyle w:val="NormalParagraph"/>
        <w:jc w:val="both"/>
      </w:pPr>
      <w:r>
        <w:t xml:space="preserve">Note: </w:t>
      </w:r>
      <w:r>
        <w:rPr>
          <w:rFonts w:eastAsia="MS Mincho"/>
          <w:bCs/>
          <w:lang w:eastAsia="ja-JP"/>
        </w:rPr>
        <w:t xml:space="preserve">GSMA </w:t>
      </w:r>
      <w:r>
        <w:rPr>
          <w:rFonts w:eastAsia="MS Mincho"/>
          <w:lang w:eastAsia="ja-JP"/>
        </w:rPr>
        <w:t xml:space="preserve">Networks Group </w:t>
      </w:r>
      <w:r>
        <w:t>would like to inform the recipients of this l</w:t>
      </w:r>
      <w:r w:rsidR="001D0F0E">
        <w:t>iaison statement that from the </w:t>
      </w:r>
      <w:bookmarkStart w:id="0" w:name="_GoBack"/>
      <w:bookmarkEnd w:id="0"/>
      <w:r>
        <w:t>7</w:t>
      </w:r>
      <w:r>
        <w:rPr>
          <w:vertAlign w:val="superscript"/>
        </w:rPr>
        <w:t>th</w:t>
      </w:r>
      <w:r>
        <w:t xml:space="preserve"> of November 2014 GSMA </w:t>
      </w:r>
      <w:r w:rsidR="00273324">
        <w:t>IREG</w:t>
      </w:r>
      <w:r>
        <w:t xml:space="preserve"> was renamed to GSMA Networks Group therefore any reply or future communications should be directed to this body.</w:t>
      </w:r>
    </w:p>
    <w:p w:rsidR="005165D8" w:rsidRPr="00CD038B" w:rsidRDefault="005165D8" w:rsidP="00CD038B">
      <w:pPr>
        <w:pStyle w:val="NormalParagraph"/>
        <w:jc w:val="both"/>
        <w:rPr>
          <w:rFonts w:eastAsia="MS Mincho"/>
          <w:lang w:eastAsia="ja-JP"/>
        </w:rPr>
      </w:pPr>
    </w:p>
    <w:p w:rsidR="00A31BD0" w:rsidRPr="008E3FF5" w:rsidRDefault="00A31BD0" w:rsidP="0077270F">
      <w:pPr>
        <w:pStyle w:val="NormalParagraph"/>
        <w:jc w:val="both"/>
        <w:rPr>
          <w:rFonts w:eastAsia="MS Mincho"/>
          <w:lang w:eastAsia="ja-JP"/>
        </w:rPr>
      </w:pPr>
    </w:p>
    <w:sectPr w:rsidR="00A31BD0" w:rsidRPr="008E3FF5" w:rsidSect="007D4437"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C79" w:rsidRDefault="00AA3C79">
      <w:r>
        <w:separator/>
      </w:r>
    </w:p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</w:endnote>
  <w:endnote w:type="continuationSeparator" w:id="0">
    <w:p w:rsidR="00AA3C79" w:rsidRDefault="00AA3C79">
      <w:r>
        <w:continuationSeparator/>
      </w:r>
    </w:p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7B" w:rsidRDefault="00824B7B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824B7B" w:rsidRDefault="00824B7B" w:rsidP="00DB7D27">
    <w:pPr>
      <w:ind w:left="-851"/>
      <w:rPr>
        <w:i/>
        <w:iCs/>
        <w:sz w:val="20"/>
        <w:szCs w:val="20"/>
      </w:rPr>
    </w:pPr>
  </w:p>
  <w:p w:rsidR="00824B7B" w:rsidRPr="00DB7D27" w:rsidRDefault="00824B7B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C79" w:rsidRDefault="00AA3C79">
      <w:r>
        <w:separator/>
      </w:r>
    </w:p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</w:footnote>
  <w:footnote w:type="continuationSeparator" w:id="0">
    <w:p w:rsidR="00AA3C79" w:rsidRDefault="00AA3C79">
      <w:r>
        <w:continuationSeparator/>
      </w:r>
    </w:p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  <w:p w:rsidR="00AA3C79" w:rsidRDefault="00AA3C7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7B" w:rsidRPr="00F04B04" w:rsidRDefault="00824B7B" w:rsidP="0060180A">
    <w:pPr>
      <w:pStyle w:val="Header"/>
    </w:pPr>
  </w:p>
  <w:p w:rsidR="00824B7B" w:rsidRDefault="00824B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2F9A8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FFFFFF83"/>
    <w:multiLevelType w:val="singleLevel"/>
    <w:tmpl w:val="C6FE8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FFFFFF88"/>
    <w:multiLevelType w:val="singleLevel"/>
    <w:tmpl w:val="9DCC4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5C62B0B"/>
    <w:multiLevelType w:val="hybridMultilevel"/>
    <w:tmpl w:val="E7845B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3A12E5C"/>
    <w:multiLevelType w:val="hybridMultilevel"/>
    <w:tmpl w:val="7F124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>
    <w:nsid w:val="23DF6553"/>
    <w:multiLevelType w:val="hybridMultilevel"/>
    <w:tmpl w:val="D44AA462"/>
    <w:lvl w:ilvl="0" w:tplc="36A8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EB19C6"/>
    <w:multiLevelType w:val="hybridMultilevel"/>
    <w:tmpl w:val="112C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123E7"/>
    <w:multiLevelType w:val="multilevel"/>
    <w:tmpl w:val="7B2CD562"/>
    <w:numStyleLink w:val="ListNumbers"/>
  </w:abstractNum>
  <w:abstractNum w:abstractNumId="15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6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8">
    <w:nsid w:val="2E715E8A"/>
    <w:multiLevelType w:val="hybridMultilevel"/>
    <w:tmpl w:val="9FEC9DEC"/>
    <w:lvl w:ilvl="0" w:tplc="EB407A6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A5500EE"/>
    <w:multiLevelType w:val="hybridMultilevel"/>
    <w:tmpl w:val="92C88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2B73678"/>
    <w:multiLevelType w:val="hybridMultilevel"/>
    <w:tmpl w:val="87380D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133240"/>
    <w:multiLevelType w:val="hybridMultilevel"/>
    <w:tmpl w:val="EA5C79AC"/>
    <w:lvl w:ilvl="0" w:tplc="E0C0D1C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BB6894"/>
    <w:multiLevelType w:val="hybridMultilevel"/>
    <w:tmpl w:val="71EE557E"/>
    <w:lvl w:ilvl="0" w:tplc="CA7C718C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94477F"/>
    <w:multiLevelType w:val="multilevel"/>
    <w:tmpl w:val="9FEC9DEC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565F2F73"/>
    <w:multiLevelType w:val="hybridMultilevel"/>
    <w:tmpl w:val="0B5A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1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35">
    <w:nsid w:val="70FB180F"/>
    <w:multiLevelType w:val="hybridMultilevel"/>
    <w:tmpl w:val="4798EC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A5151C"/>
    <w:multiLevelType w:val="hybridMultilevel"/>
    <w:tmpl w:val="171025D0"/>
    <w:lvl w:ilvl="0" w:tplc="236E9E6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34"/>
  </w:num>
  <w:num w:numId="10">
    <w:abstractNumId w:val="16"/>
  </w:num>
  <w:num w:numId="11">
    <w:abstractNumId w:val="15"/>
  </w:num>
  <w:num w:numId="12">
    <w:abstractNumId w:val="8"/>
  </w:num>
  <w:num w:numId="13">
    <w:abstractNumId w:val="4"/>
  </w:num>
  <w:num w:numId="14">
    <w:abstractNumId w:val="5"/>
  </w:num>
  <w:num w:numId="15">
    <w:abstractNumId w:val="30"/>
  </w:num>
  <w:num w:numId="16">
    <w:abstractNumId w:val="32"/>
  </w:num>
  <w:num w:numId="17">
    <w:abstractNumId w:val="17"/>
  </w:num>
  <w:num w:numId="18">
    <w:abstractNumId w:val="7"/>
  </w:num>
  <w:num w:numId="19">
    <w:abstractNumId w:val="3"/>
  </w:num>
  <w:num w:numId="20">
    <w:abstractNumId w:val="33"/>
  </w:num>
  <w:num w:numId="21">
    <w:abstractNumId w:val="10"/>
  </w:num>
  <w:num w:numId="22">
    <w:abstractNumId w:val="27"/>
  </w:num>
  <w:num w:numId="23">
    <w:abstractNumId w:val="11"/>
  </w:num>
  <w:num w:numId="24">
    <w:abstractNumId w:val="21"/>
  </w:num>
  <w:num w:numId="25">
    <w:abstractNumId w:val="28"/>
  </w:num>
  <w:num w:numId="26">
    <w:abstractNumId w:val="20"/>
  </w:num>
  <w:num w:numId="27">
    <w:abstractNumId w:val="14"/>
  </w:num>
  <w:num w:numId="28">
    <w:abstractNumId w:val="24"/>
  </w:num>
  <w:num w:numId="29">
    <w:abstractNumId w:val="36"/>
  </w:num>
  <w:num w:numId="30">
    <w:abstractNumId w:val="9"/>
  </w:num>
  <w:num w:numId="31">
    <w:abstractNumId w:val="19"/>
  </w:num>
  <w:num w:numId="32">
    <w:abstractNumId w:val="18"/>
  </w:num>
  <w:num w:numId="33">
    <w:abstractNumId w:val="26"/>
  </w:num>
  <w:num w:numId="34">
    <w:abstractNumId w:val="12"/>
  </w:num>
  <w:num w:numId="35">
    <w:abstractNumId w:val="35"/>
  </w:num>
  <w:num w:numId="36">
    <w:abstractNumId w:val="23"/>
  </w:num>
  <w:num w:numId="37">
    <w:abstractNumId w:val="13"/>
  </w:num>
  <w:num w:numId="38">
    <w:abstractNumId w:val="29"/>
  </w:num>
  <w:num w:numId="39">
    <w:abstractNumId w:val="22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0728"/>
    <w:rsid w:val="000032B9"/>
    <w:rsid w:val="00010F4A"/>
    <w:rsid w:val="00014223"/>
    <w:rsid w:val="00015377"/>
    <w:rsid w:val="0002041C"/>
    <w:rsid w:val="00020B5B"/>
    <w:rsid w:val="00021362"/>
    <w:rsid w:val="000227EF"/>
    <w:rsid w:val="0002515C"/>
    <w:rsid w:val="00026610"/>
    <w:rsid w:val="00027D0A"/>
    <w:rsid w:val="00027F5F"/>
    <w:rsid w:val="00036FC0"/>
    <w:rsid w:val="00044956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0832"/>
    <w:rsid w:val="000B14A9"/>
    <w:rsid w:val="000B30DF"/>
    <w:rsid w:val="000C07CC"/>
    <w:rsid w:val="000C0D1D"/>
    <w:rsid w:val="000C31E1"/>
    <w:rsid w:val="000C408B"/>
    <w:rsid w:val="000C6DB0"/>
    <w:rsid w:val="000D2394"/>
    <w:rsid w:val="000D3142"/>
    <w:rsid w:val="000D3218"/>
    <w:rsid w:val="000E0BC2"/>
    <w:rsid w:val="000E346F"/>
    <w:rsid w:val="000E35AE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67C13"/>
    <w:rsid w:val="00170D84"/>
    <w:rsid w:val="00172F4A"/>
    <w:rsid w:val="00175268"/>
    <w:rsid w:val="0017598E"/>
    <w:rsid w:val="00176724"/>
    <w:rsid w:val="0017759E"/>
    <w:rsid w:val="00180EEC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C1435"/>
    <w:rsid w:val="001C1B1C"/>
    <w:rsid w:val="001C1B47"/>
    <w:rsid w:val="001C5EDF"/>
    <w:rsid w:val="001D0F0E"/>
    <w:rsid w:val="001D2BCD"/>
    <w:rsid w:val="001D2EF4"/>
    <w:rsid w:val="001D59D4"/>
    <w:rsid w:val="001D5BFF"/>
    <w:rsid w:val="001D5E6E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26CA"/>
    <w:rsid w:val="00244438"/>
    <w:rsid w:val="002477F9"/>
    <w:rsid w:val="00247C9B"/>
    <w:rsid w:val="00250212"/>
    <w:rsid w:val="002530B6"/>
    <w:rsid w:val="00257BC3"/>
    <w:rsid w:val="00261762"/>
    <w:rsid w:val="00263F83"/>
    <w:rsid w:val="00267AAC"/>
    <w:rsid w:val="00267C91"/>
    <w:rsid w:val="00272037"/>
    <w:rsid w:val="00273287"/>
    <w:rsid w:val="00273324"/>
    <w:rsid w:val="00274694"/>
    <w:rsid w:val="002828FC"/>
    <w:rsid w:val="00290C5D"/>
    <w:rsid w:val="00292D1F"/>
    <w:rsid w:val="0029433A"/>
    <w:rsid w:val="00294383"/>
    <w:rsid w:val="002A3C9E"/>
    <w:rsid w:val="002A3ECB"/>
    <w:rsid w:val="002A71B3"/>
    <w:rsid w:val="002A7EF7"/>
    <w:rsid w:val="002B07A0"/>
    <w:rsid w:val="002C0B79"/>
    <w:rsid w:val="002C3302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62C8C"/>
    <w:rsid w:val="00376F0E"/>
    <w:rsid w:val="003819F5"/>
    <w:rsid w:val="0038280F"/>
    <w:rsid w:val="00390429"/>
    <w:rsid w:val="00391BC3"/>
    <w:rsid w:val="00391C81"/>
    <w:rsid w:val="00391FF9"/>
    <w:rsid w:val="003942AA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6524"/>
    <w:rsid w:val="00457119"/>
    <w:rsid w:val="00457B79"/>
    <w:rsid w:val="00461F2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165D8"/>
    <w:rsid w:val="005200E4"/>
    <w:rsid w:val="00521626"/>
    <w:rsid w:val="00524E2B"/>
    <w:rsid w:val="0052752C"/>
    <w:rsid w:val="005343AE"/>
    <w:rsid w:val="00534769"/>
    <w:rsid w:val="00535946"/>
    <w:rsid w:val="00535B87"/>
    <w:rsid w:val="00537187"/>
    <w:rsid w:val="00537934"/>
    <w:rsid w:val="00537BE2"/>
    <w:rsid w:val="00543DE5"/>
    <w:rsid w:val="005466C6"/>
    <w:rsid w:val="00553927"/>
    <w:rsid w:val="00554BF1"/>
    <w:rsid w:val="005606C8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2769"/>
    <w:rsid w:val="00594FD7"/>
    <w:rsid w:val="00595A57"/>
    <w:rsid w:val="00597597"/>
    <w:rsid w:val="005A22F4"/>
    <w:rsid w:val="005B1030"/>
    <w:rsid w:val="005B5126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7190"/>
    <w:rsid w:val="0061279C"/>
    <w:rsid w:val="00615B33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2DC2"/>
    <w:rsid w:val="0066307D"/>
    <w:rsid w:val="00663899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4905"/>
    <w:rsid w:val="006A7B93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4A94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DA"/>
    <w:rsid w:val="007748F7"/>
    <w:rsid w:val="00774F91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D7786"/>
    <w:rsid w:val="007E086C"/>
    <w:rsid w:val="007E0E30"/>
    <w:rsid w:val="007F268B"/>
    <w:rsid w:val="007F49BA"/>
    <w:rsid w:val="0080743E"/>
    <w:rsid w:val="00807F10"/>
    <w:rsid w:val="00813C41"/>
    <w:rsid w:val="008146F2"/>
    <w:rsid w:val="00814E74"/>
    <w:rsid w:val="00815934"/>
    <w:rsid w:val="00820578"/>
    <w:rsid w:val="008215B1"/>
    <w:rsid w:val="00821E41"/>
    <w:rsid w:val="0082223D"/>
    <w:rsid w:val="00824535"/>
    <w:rsid w:val="00824B7B"/>
    <w:rsid w:val="00824F41"/>
    <w:rsid w:val="00825241"/>
    <w:rsid w:val="00832FF3"/>
    <w:rsid w:val="008343DC"/>
    <w:rsid w:val="00834A76"/>
    <w:rsid w:val="0083562C"/>
    <w:rsid w:val="00837A85"/>
    <w:rsid w:val="008404C8"/>
    <w:rsid w:val="008424F5"/>
    <w:rsid w:val="00842C24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2DC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25C7"/>
    <w:rsid w:val="009B78E0"/>
    <w:rsid w:val="009B79F1"/>
    <w:rsid w:val="009C0E4B"/>
    <w:rsid w:val="009C6384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5249"/>
    <w:rsid w:val="009F5B17"/>
    <w:rsid w:val="009F6C90"/>
    <w:rsid w:val="00A02D6C"/>
    <w:rsid w:val="00A06DB5"/>
    <w:rsid w:val="00A07F3E"/>
    <w:rsid w:val="00A12C98"/>
    <w:rsid w:val="00A14F29"/>
    <w:rsid w:val="00A164DA"/>
    <w:rsid w:val="00A201D4"/>
    <w:rsid w:val="00A204EE"/>
    <w:rsid w:val="00A26A52"/>
    <w:rsid w:val="00A31BD0"/>
    <w:rsid w:val="00A345A9"/>
    <w:rsid w:val="00A348AF"/>
    <w:rsid w:val="00A35B47"/>
    <w:rsid w:val="00A35E52"/>
    <w:rsid w:val="00A3761C"/>
    <w:rsid w:val="00A447D6"/>
    <w:rsid w:val="00A454C2"/>
    <w:rsid w:val="00A477ED"/>
    <w:rsid w:val="00A47F5C"/>
    <w:rsid w:val="00A538A5"/>
    <w:rsid w:val="00A54921"/>
    <w:rsid w:val="00A54EE3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3CEE"/>
    <w:rsid w:val="00A954F3"/>
    <w:rsid w:val="00A9737B"/>
    <w:rsid w:val="00AA0098"/>
    <w:rsid w:val="00AA1CEC"/>
    <w:rsid w:val="00AA3C79"/>
    <w:rsid w:val="00AB0C15"/>
    <w:rsid w:val="00AB27C6"/>
    <w:rsid w:val="00AB376F"/>
    <w:rsid w:val="00AB3E2E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1BFA"/>
    <w:rsid w:val="00B06EDB"/>
    <w:rsid w:val="00B07826"/>
    <w:rsid w:val="00B12DD1"/>
    <w:rsid w:val="00B1315F"/>
    <w:rsid w:val="00B132CA"/>
    <w:rsid w:val="00B16493"/>
    <w:rsid w:val="00B204B4"/>
    <w:rsid w:val="00B208B8"/>
    <w:rsid w:val="00B20CAE"/>
    <w:rsid w:val="00B25487"/>
    <w:rsid w:val="00B25E0E"/>
    <w:rsid w:val="00B27255"/>
    <w:rsid w:val="00B31033"/>
    <w:rsid w:val="00B33345"/>
    <w:rsid w:val="00B34D3B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36CF"/>
    <w:rsid w:val="00B7373E"/>
    <w:rsid w:val="00B741EB"/>
    <w:rsid w:val="00B74C84"/>
    <w:rsid w:val="00B8095B"/>
    <w:rsid w:val="00B81E38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493E"/>
    <w:rsid w:val="00BF7D01"/>
    <w:rsid w:val="00C053C1"/>
    <w:rsid w:val="00C13283"/>
    <w:rsid w:val="00C1760E"/>
    <w:rsid w:val="00C201D7"/>
    <w:rsid w:val="00C20E75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83C5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2C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38B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06702"/>
    <w:rsid w:val="00D13BF4"/>
    <w:rsid w:val="00D200AF"/>
    <w:rsid w:val="00D20D7D"/>
    <w:rsid w:val="00D23046"/>
    <w:rsid w:val="00D307ED"/>
    <w:rsid w:val="00D30D63"/>
    <w:rsid w:val="00D34200"/>
    <w:rsid w:val="00D35B3C"/>
    <w:rsid w:val="00D364B8"/>
    <w:rsid w:val="00D42814"/>
    <w:rsid w:val="00D437AC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48A4"/>
    <w:rsid w:val="00DB6525"/>
    <w:rsid w:val="00DB7D27"/>
    <w:rsid w:val="00DB7FDA"/>
    <w:rsid w:val="00DC5EA6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356"/>
    <w:rsid w:val="00E825E1"/>
    <w:rsid w:val="00E83938"/>
    <w:rsid w:val="00E84171"/>
    <w:rsid w:val="00E87E60"/>
    <w:rsid w:val="00E93CDD"/>
    <w:rsid w:val="00E96173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E7833"/>
    <w:rsid w:val="00EF3A81"/>
    <w:rsid w:val="00EF75ED"/>
    <w:rsid w:val="00F04B04"/>
    <w:rsid w:val="00F0704F"/>
    <w:rsid w:val="00F111EE"/>
    <w:rsid w:val="00F13CA7"/>
    <w:rsid w:val="00F15F19"/>
    <w:rsid w:val="00F209DF"/>
    <w:rsid w:val="00F25B3F"/>
    <w:rsid w:val="00F30B64"/>
    <w:rsid w:val="00F33D03"/>
    <w:rsid w:val="00F36DD4"/>
    <w:rsid w:val="00F4092F"/>
    <w:rsid w:val="00F51603"/>
    <w:rsid w:val="00F61B9E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6C94"/>
    <w:rsid w:val="00F975CE"/>
    <w:rsid w:val="00FA3976"/>
    <w:rsid w:val="00FB1273"/>
    <w:rsid w:val="00FB4733"/>
    <w:rsid w:val="00FB5348"/>
    <w:rsid w:val="00FB67A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uiPriority="39"/>
    <w:lsdException w:name="toc 8" w:uiPriority="39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 Bullet" w:locked="1" w:uiPriority="0"/>
    <w:lsdException w:name="List Number" w:locked="1" w:semiHidden="0" w:uiPriority="0" w:unhideWhenUsed="0"/>
    <w:lsdException w:name="List Bullet 2" w:locked="1" w:uiPriority="0"/>
    <w:lsdException w:name="List Bullet 3" w:locked="1" w:uiPriority="0"/>
    <w:lsdException w:name="Title" w:locked="1" w:semiHidden="0" w:uiPriority="0" w:unhideWhenUsed="0" w:qFormat="1"/>
    <w:lsdException w:name="Default Paragraph Font" w:locked="1" w:uiPriority="0"/>
    <w:lsdException w:name="List Continue" w:locked="1" w:uiPriority="0"/>
    <w:lsdException w:name="List Continue 2" w:locked="1" w:uiPriority="0"/>
    <w:lsdException w:name="List Continue 3" w:locked="1" w:uiPriority="0"/>
    <w:lsdException w:name="Subtitle" w:locked="1" w:semiHidden="0" w:uiPriority="0" w:unhideWhenUsed="0" w:qFormat="1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Balloon Text" w:locked="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58060A"/>
    <w:pPr>
      <w:keepNext/>
      <w:keepLines/>
      <w:numPr>
        <w:numId w:val="17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17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17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17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lang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lang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99"/>
    <w:semiHidden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99"/>
    <w:semiHidden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99"/>
    <w:semiHidden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semiHidden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14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semiHidden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semiHidden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semiHidden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99"/>
    <w:rsid w:val="0058060A"/>
    <w:pPr>
      <w:numPr>
        <w:numId w:val="22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99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9"/>
      </w:numPr>
    </w:pPr>
  </w:style>
  <w:style w:type="paragraph" w:styleId="ListBullet2">
    <w:name w:val="List Bullet 2"/>
    <w:basedOn w:val="ListBullet1"/>
    <w:uiPriority w:val="99"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uiPriority w:val="99"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99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99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99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25"/>
      </w:numPr>
      <w:tabs>
        <w:tab w:val="left" w:pos="1009"/>
      </w:tabs>
      <w:spacing w:before="12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99"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99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23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99"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10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23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rsid w:val="0058060A"/>
    <w:pPr>
      <w:numPr>
        <w:numId w:val="16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uiPriority w:val="99"/>
    <w:semiHidden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21"/>
      </w:numPr>
      <w:tabs>
        <w:tab w:val="left" w:pos="1021"/>
      </w:tabs>
    </w:pPr>
  </w:style>
  <w:style w:type="table" w:styleId="TableGrid">
    <w:name w:val="Table Grid"/>
    <w:basedOn w:val="TableNormal"/>
    <w:uiPriority w:val="9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23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11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20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99"/>
    <w:rsid w:val="0058060A"/>
    <w:pPr>
      <w:keepNext/>
      <w:keepLines/>
      <w:numPr>
        <w:numId w:val="15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24"/>
      </w:numPr>
    </w:pPr>
  </w:style>
  <w:style w:type="character" w:customStyle="1" w:styleId="TableTextChar">
    <w:name w:val="Table Text Char"/>
    <w:link w:val="Table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sz w:val="20"/>
      <w:szCs w:val="20"/>
      <w:lang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uiPriority w:val="99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99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99"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99"/>
    <w:rsid w:val="0058060A"/>
    <w:pPr>
      <w:numPr>
        <w:numId w:val="18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99"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99"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99"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99"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99"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lang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26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13"/>
      </w:numPr>
    </w:pPr>
  </w:style>
  <w:style w:type="numbering" w:customStyle="1" w:styleId="LegalList">
    <w:name w:val="LegalList"/>
    <w:rsid w:val="000F1A29"/>
    <w:pPr>
      <w:numPr>
        <w:numId w:val="18"/>
      </w:numPr>
    </w:pPr>
  </w:style>
  <w:style w:type="numbering" w:customStyle="1" w:styleId="Appendix1">
    <w:name w:val="Appendix 1"/>
    <w:rsid w:val="000F1A29"/>
    <w:pPr>
      <w:numPr>
        <w:numId w:val="12"/>
      </w:numPr>
    </w:pPr>
  </w:style>
  <w:style w:type="numbering" w:customStyle="1" w:styleId="ListNumbers">
    <w:name w:val="ListNumbers"/>
    <w:rsid w:val="000F1A29"/>
    <w:pPr>
      <w:numPr>
        <w:numId w:val="23"/>
      </w:numPr>
    </w:pPr>
  </w:style>
  <w:style w:type="numbering" w:customStyle="1" w:styleId="ListBullets">
    <w:name w:val="ListBullets"/>
    <w:rsid w:val="000F1A29"/>
    <w:pPr>
      <w:numPr>
        <w:numId w:val="22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1D0F0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uiPriority="39"/>
    <w:lsdException w:name="toc 8" w:uiPriority="39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 Bullet" w:locked="1" w:uiPriority="0"/>
    <w:lsdException w:name="List Number" w:locked="1" w:semiHidden="0" w:uiPriority="0" w:unhideWhenUsed="0"/>
    <w:lsdException w:name="List Bullet 2" w:locked="1" w:uiPriority="0"/>
    <w:lsdException w:name="List Bullet 3" w:locked="1" w:uiPriority="0"/>
    <w:lsdException w:name="Title" w:locked="1" w:semiHidden="0" w:uiPriority="0" w:unhideWhenUsed="0" w:qFormat="1"/>
    <w:lsdException w:name="Default Paragraph Font" w:locked="1" w:uiPriority="0"/>
    <w:lsdException w:name="List Continue" w:locked="1" w:uiPriority="0"/>
    <w:lsdException w:name="List Continue 2" w:locked="1" w:uiPriority="0"/>
    <w:lsdException w:name="List Continue 3" w:locked="1" w:uiPriority="0"/>
    <w:lsdException w:name="Subtitle" w:locked="1" w:semiHidden="0" w:uiPriority="0" w:unhideWhenUsed="0" w:qFormat="1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Balloon Text" w:locked="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58060A"/>
    <w:pPr>
      <w:keepNext/>
      <w:keepLines/>
      <w:numPr>
        <w:numId w:val="17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17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17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17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lang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lang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99"/>
    <w:semiHidden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99"/>
    <w:semiHidden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99"/>
    <w:semiHidden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semiHidden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14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semiHidden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semiHidden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semiHidden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99"/>
    <w:rsid w:val="0058060A"/>
    <w:pPr>
      <w:numPr>
        <w:numId w:val="22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99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9"/>
      </w:numPr>
    </w:pPr>
  </w:style>
  <w:style w:type="paragraph" w:styleId="ListBullet2">
    <w:name w:val="List Bullet 2"/>
    <w:basedOn w:val="ListBullet1"/>
    <w:uiPriority w:val="99"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uiPriority w:val="99"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99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99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99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25"/>
      </w:numPr>
      <w:tabs>
        <w:tab w:val="left" w:pos="1009"/>
      </w:tabs>
      <w:spacing w:before="12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99"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99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23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99"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10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23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rsid w:val="0058060A"/>
    <w:pPr>
      <w:numPr>
        <w:numId w:val="16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uiPriority w:val="99"/>
    <w:semiHidden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21"/>
      </w:numPr>
      <w:tabs>
        <w:tab w:val="left" w:pos="1021"/>
      </w:tabs>
    </w:pPr>
  </w:style>
  <w:style w:type="table" w:styleId="TableGrid">
    <w:name w:val="Table Grid"/>
    <w:basedOn w:val="TableNormal"/>
    <w:uiPriority w:val="9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23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11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20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99"/>
    <w:rsid w:val="0058060A"/>
    <w:pPr>
      <w:keepNext/>
      <w:keepLines/>
      <w:numPr>
        <w:numId w:val="15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24"/>
      </w:numPr>
    </w:pPr>
  </w:style>
  <w:style w:type="character" w:customStyle="1" w:styleId="TableTextChar">
    <w:name w:val="Table Text Char"/>
    <w:link w:val="Table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sz w:val="20"/>
      <w:szCs w:val="20"/>
      <w:lang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uiPriority w:val="99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99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99"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99"/>
    <w:rsid w:val="0058060A"/>
    <w:pPr>
      <w:numPr>
        <w:numId w:val="18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99"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99"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99"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99"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99"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lang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26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13"/>
      </w:numPr>
    </w:pPr>
  </w:style>
  <w:style w:type="numbering" w:customStyle="1" w:styleId="LegalList">
    <w:name w:val="LegalList"/>
    <w:rsid w:val="000F1A29"/>
    <w:pPr>
      <w:numPr>
        <w:numId w:val="18"/>
      </w:numPr>
    </w:pPr>
  </w:style>
  <w:style w:type="numbering" w:customStyle="1" w:styleId="Appendix1">
    <w:name w:val="Appendix 1"/>
    <w:rsid w:val="000F1A29"/>
    <w:pPr>
      <w:numPr>
        <w:numId w:val="12"/>
      </w:numPr>
    </w:pPr>
  </w:style>
  <w:style w:type="numbering" w:customStyle="1" w:styleId="ListNumbers">
    <w:name w:val="ListNumbers"/>
    <w:rsid w:val="000F1A29"/>
    <w:pPr>
      <w:numPr>
        <w:numId w:val="23"/>
      </w:numPr>
    </w:pPr>
  </w:style>
  <w:style w:type="numbering" w:customStyle="1" w:styleId="ListBullets">
    <w:name w:val="ListBullets"/>
    <w:rsid w:val="000F1A29"/>
    <w:pPr>
      <w:numPr>
        <w:numId w:val="22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1D0F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3084f27e8c738619d71713f52728972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2014-11-05T18:20:40+00:00</GSMADocumentCreatedDate>
    <GSMAMeetingItemNumber xmlns="ADEDD60E-22E2-4049-BE99-80A2BB237DD5">RILTE#42 Doc 105</GSMAMeetingItemNumber>
    <GSMAMeetingDate xmlns="ADEDD60E-22E2-4049-BE99-80A2BB237DD5">2014-12-05T14:00:00+00:00</GSMAMeetingDate>
    <GSMAMeetingLocation xmlns="ADEDD60E-22E2-4049-BE99-80A2BB237DD5">Conference Call GMT</GSMAMeetingLocation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https://infocentre2.gsma.com/gp/wg/IR/RIL/Lists/Calendar/DispForm.aspx?ID=44</Url>
      <Description>RILTE #42</Description>
    </GSMAMeetingNameAndNumberLocal>
    <GSMAMeetingItemNumberLocal xmlns="ADEDD60E-22E2-4049-BE99-80A2BB237DD5">RILTE#42 Doc 105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Discussion</GSMAItemFor>
    <TaxCatchAll xmlns="54cf9ea2-8b24-4a35-a789-c10402c86061">
      <Value>8</Value>
    </TaxCatchAll>
    <GSMATitle xmlns="ADEDD60E-22E2-4049-BE99-80A2BB237DD5">Reply LS to GSG on HTTP configuration</GSMATitle>
    <GSMAMeetingNameAndNumberText xmlns="ADEDD60E-22E2-4049-BE99-80A2BB237DD5">RILTE #42</GSMAMeetingNameAndNumberText>
    <GSMADocumentNumber xmlns="ADEDD60E-22E2-4049-BE99-80A2BB237DD5">xxx</GSMADocumentNumber>
    <GSMAMeetingNameAndNumber xmlns="ADEDD60E-22E2-4049-BE99-80A2BB237DD5">
      <Url>https://infocentre2.gsma.com/gp/wg/IR/RIL/Lists/Calendar/DispForm.aspx?ID=44</Url>
      <Description>RILTE #42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true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Props1.xml><?xml version="1.0" encoding="utf-8"?>
<ds:datastoreItem xmlns:ds="http://schemas.openxmlformats.org/officeDocument/2006/customXml" ds:itemID="{FC893817-202E-49FE-B786-22037A83F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DBF63-A6F4-44D9-8888-0D40935253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021568-CFBC-42B0-B13B-32D2BCE10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D19EF-75B3-41F2-BBA7-CAC03BF0D81C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to 3GPP toSA1 on PIN based activation</vt:lpstr>
      <vt:lpstr>Reply LS to GSG on HTTP configuration</vt:lpstr>
    </vt:vector>
  </TitlesOfParts>
  <Company>Nokia Oyj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toSA1 on PIN based activation</dc:title>
  <dc:creator>mario.madella@telecomitalia.it</dc:creator>
  <cp:lastModifiedBy>DHutton v1</cp:lastModifiedBy>
  <cp:revision>3</cp:revision>
  <cp:lastPrinted>2006-09-14T07:39:00Z</cp:lastPrinted>
  <dcterms:created xsi:type="dcterms:W3CDTF">2014-12-08T20:38:00Z</dcterms:created>
  <dcterms:modified xsi:type="dcterms:W3CDTF">2014-12-08T20:41:00Z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