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6D5" w:rsidRPr="008B06D5" w:rsidRDefault="008B06D5" w:rsidP="008B06D5">
      <w:pPr>
        <w:tabs>
          <w:tab w:val="right" w:pos="9639"/>
        </w:tabs>
        <w:spacing w:after="0"/>
        <w:rPr>
          <w:rFonts w:ascii="Arial" w:hAnsi="Arial"/>
          <w:b/>
          <w:i/>
          <w:noProof/>
          <w:sz w:val="28"/>
        </w:rPr>
      </w:pPr>
      <w:bookmarkStart w:id="0" w:name="_Toc343688749"/>
      <w:r w:rsidRPr="008B06D5">
        <w:rPr>
          <w:rFonts w:ascii="Arial" w:hAnsi="Arial"/>
          <w:b/>
          <w:noProof/>
          <w:sz w:val="24"/>
        </w:rPr>
        <w:t>3GPP TSG-CT WG1 Meeting #84</w:t>
      </w:r>
      <w:r w:rsidRPr="008B06D5">
        <w:rPr>
          <w:rFonts w:ascii="Arial" w:hAnsi="Arial"/>
          <w:b/>
          <w:i/>
          <w:noProof/>
          <w:sz w:val="24"/>
        </w:rPr>
        <w:t xml:space="preserve"> </w:t>
      </w:r>
      <w:r w:rsidRPr="008B06D5">
        <w:rPr>
          <w:rFonts w:ascii="Arial" w:hAnsi="Arial"/>
          <w:b/>
          <w:i/>
          <w:noProof/>
          <w:sz w:val="28"/>
        </w:rPr>
        <w:tab/>
      </w:r>
      <w:commentRangeStart w:id="1"/>
      <w:r w:rsidRPr="008B06D5">
        <w:rPr>
          <w:rFonts w:ascii="Arial" w:hAnsi="Arial"/>
          <w:noProof/>
        </w:rPr>
        <w:sym w:font="Wingdings" w:char="F07A"/>
      </w:r>
      <w:commentRangeEnd w:id="1"/>
      <w:r w:rsidRPr="008B06D5">
        <w:rPr>
          <w:noProof/>
          <w:vanish/>
          <w:sz w:val="2"/>
        </w:rPr>
        <w:commentReference w:id="1"/>
      </w:r>
      <w:r w:rsidRPr="008B06D5">
        <w:rPr>
          <w:rFonts w:ascii="Arial" w:hAnsi="Arial"/>
          <w:b/>
          <w:i/>
          <w:noProof/>
          <w:sz w:val="28"/>
        </w:rPr>
        <w:t>C1-133</w:t>
      </w:r>
      <w:r w:rsidR="00642C91">
        <w:rPr>
          <w:rFonts w:ascii="Arial" w:hAnsi="Arial"/>
          <w:b/>
          <w:i/>
          <w:noProof/>
          <w:sz w:val="28"/>
        </w:rPr>
        <w:t>253</w:t>
      </w:r>
    </w:p>
    <w:p w:rsidR="008B06D5" w:rsidRPr="008B06D5" w:rsidRDefault="008B06D5" w:rsidP="008B06D5">
      <w:pPr>
        <w:spacing w:after="120"/>
        <w:outlineLvl w:val="0"/>
        <w:rPr>
          <w:rFonts w:ascii="Arial" w:hAnsi="Arial"/>
          <w:b/>
          <w:noProof/>
          <w:sz w:val="24"/>
        </w:rPr>
      </w:pPr>
      <w:r w:rsidRPr="008B06D5">
        <w:rPr>
          <w:rFonts w:ascii="Arial" w:hAnsi="Arial"/>
          <w:b/>
          <w:noProof/>
          <w:sz w:val="24"/>
        </w:rPr>
        <w:t>Vienna (Austria), 5 - 9 August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8B06D5" w:rsidRPr="008B06D5" w:rsidTr="0080790E">
        <w:tc>
          <w:tcPr>
            <w:tcW w:w="9641" w:type="dxa"/>
            <w:gridSpan w:val="9"/>
            <w:tcBorders>
              <w:top w:val="single" w:sz="4" w:space="0" w:color="auto"/>
              <w:left w:val="single" w:sz="4" w:space="0" w:color="auto"/>
              <w:right w:val="single" w:sz="4" w:space="0" w:color="auto"/>
            </w:tcBorders>
          </w:tcPr>
          <w:p w:rsidR="008B06D5" w:rsidRPr="008B06D5" w:rsidRDefault="008B06D5" w:rsidP="008B06D5">
            <w:pPr>
              <w:spacing w:after="0"/>
              <w:jc w:val="right"/>
              <w:rPr>
                <w:rFonts w:ascii="Arial" w:hAnsi="Arial"/>
                <w:i/>
                <w:noProof/>
              </w:rPr>
            </w:pPr>
            <w:r w:rsidRPr="008B06D5">
              <w:rPr>
                <w:rFonts w:ascii="Arial" w:hAnsi="Arial"/>
                <w:i/>
                <w:noProof/>
                <w:sz w:val="14"/>
              </w:rPr>
              <w:t>CR-Form-v10</w:t>
            </w:r>
          </w:p>
        </w:tc>
      </w:tr>
      <w:tr w:rsidR="008B06D5" w:rsidRPr="008B06D5" w:rsidTr="0080790E">
        <w:tc>
          <w:tcPr>
            <w:tcW w:w="9641" w:type="dxa"/>
            <w:gridSpan w:val="9"/>
            <w:tcBorders>
              <w:left w:val="single" w:sz="4" w:space="0" w:color="auto"/>
              <w:right w:val="single" w:sz="4" w:space="0" w:color="auto"/>
            </w:tcBorders>
          </w:tcPr>
          <w:p w:rsidR="008B06D5" w:rsidRPr="008B06D5" w:rsidRDefault="008B06D5" w:rsidP="008B06D5">
            <w:pPr>
              <w:spacing w:after="0"/>
              <w:jc w:val="center"/>
              <w:rPr>
                <w:rFonts w:ascii="Arial" w:hAnsi="Arial"/>
                <w:noProof/>
              </w:rPr>
            </w:pPr>
            <w:r w:rsidRPr="008B06D5">
              <w:rPr>
                <w:rFonts w:ascii="Arial" w:hAnsi="Arial"/>
                <w:b/>
                <w:noProof/>
                <w:sz w:val="32"/>
              </w:rPr>
              <w:t>CHANGE REQUEST</w:t>
            </w:r>
          </w:p>
        </w:tc>
      </w:tr>
      <w:tr w:rsidR="008B06D5" w:rsidRPr="008B06D5" w:rsidTr="0080790E">
        <w:tc>
          <w:tcPr>
            <w:tcW w:w="9641" w:type="dxa"/>
            <w:gridSpan w:val="9"/>
            <w:tcBorders>
              <w:left w:val="single" w:sz="4" w:space="0" w:color="auto"/>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426" w:type="dxa"/>
            <w:tcBorders>
              <w:left w:val="single" w:sz="4" w:space="0" w:color="auto"/>
            </w:tcBorders>
          </w:tcPr>
          <w:p w:rsidR="008B06D5" w:rsidRPr="008B06D5" w:rsidRDefault="008B06D5" w:rsidP="008B06D5">
            <w:pPr>
              <w:spacing w:after="0"/>
              <w:jc w:val="right"/>
              <w:rPr>
                <w:rFonts w:ascii="Arial" w:hAnsi="Arial"/>
                <w:noProof/>
              </w:rPr>
            </w:pPr>
            <w:commentRangeStart w:id="2"/>
            <w:r w:rsidRPr="008B06D5">
              <w:rPr>
                <w:rFonts w:ascii="Arial" w:hAnsi="Arial"/>
                <w:noProof/>
              </w:rPr>
              <w:sym w:font="Wingdings" w:char="F07A"/>
            </w:r>
            <w:commentRangeEnd w:id="2"/>
            <w:r w:rsidRPr="008B06D5">
              <w:rPr>
                <w:noProof/>
                <w:vanish/>
                <w:sz w:val="2"/>
              </w:rPr>
              <w:commentReference w:id="2"/>
            </w:r>
          </w:p>
        </w:tc>
        <w:tc>
          <w:tcPr>
            <w:tcW w:w="1842" w:type="dxa"/>
            <w:shd w:val="pct30" w:color="FFFF00" w:fill="auto"/>
          </w:tcPr>
          <w:p w:rsidR="008B06D5" w:rsidRPr="008B06D5" w:rsidRDefault="008B06D5" w:rsidP="008B06D5">
            <w:pPr>
              <w:spacing w:after="0"/>
              <w:jc w:val="right"/>
              <w:rPr>
                <w:rFonts w:ascii="Arial" w:hAnsi="Arial"/>
                <w:b/>
                <w:noProof/>
                <w:sz w:val="28"/>
              </w:rPr>
            </w:pPr>
            <w:r w:rsidRPr="008B06D5">
              <w:rPr>
                <w:rFonts w:ascii="Arial" w:hAnsi="Arial"/>
                <w:b/>
                <w:noProof/>
                <w:sz w:val="28"/>
              </w:rPr>
              <w:t>24.610</w:t>
            </w:r>
          </w:p>
        </w:tc>
        <w:tc>
          <w:tcPr>
            <w:tcW w:w="709" w:type="dxa"/>
          </w:tcPr>
          <w:p w:rsidR="008B06D5" w:rsidRPr="008B06D5" w:rsidRDefault="008B06D5" w:rsidP="008B06D5">
            <w:pPr>
              <w:spacing w:after="0"/>
              <w:jc w:val="center"/>
              <w:rPr>
                <w:rFonts w:ascii="Arial" w:hAnsi="Arial"/>
                <w:noProof/>
              </w:rPr>
            </w:pPr>
            <w:r w:rsidRPr="008B06D5">
              <w:rPr>
                <w:rFonts w:ascii="Arial" w:hAnsi="Arial"/>
                <w:b/>
                <w:noProof/>
                <w:sz w:val="28"/>
              </w:rPr>
              <w:t>CR</w:t>
            </w:r>
          </w:p>
        </w:tc>
        <w:tc>
          <w:tcPr>
            <w:tcW w:w="1134" w:type="dxa"/>
            <w:shd w:val="pct30" w:color="FFFF00" w:fill="auto"/>
          </w:tcPr>
          <w:p w:rsidR="008B06D5" w:rsidRPr="008B06D5" w:rsidRDefault="008B06D5" w:rsidP="008B06D5">
            <w:pPr>
              <w:spacing w:after="0"/>
              <w:rPr>
                <w:rFonts w:ascii="Arial" w:hAnsi="Arial"/>
                <w:noProof/>
              </w:rPr>
            </w:pPr>
            <w:r w:rsidRPr="008B06D5">
              <w:rPr>
                <w:rFonts w:ascii="Arial" w:hAnsi="Arial"/>
                <w:b/>
                <w:noProof/>
                <w:sz w:val="28"/>
              </w:rPr>
              <w:t>0023</w:t>
            </w:r>
          </w:p>
        </w:tc>
        <w:tc>
          <w:tcPr>
            <w:tcW w:w="851" w:type="dxa"/>
          </w:tcPr>
          <w:p w:rsidR="008B06D5" w:rsidRPr="008B06D5" w:rsidRDefault="008B06D5" w:rsidP="008B06D5">
            <w:pPr>
              <w:tabs>
                <w:tab w:val="right" w:pos="625"/>
              </w:tabs>
              <w:spacing w:after="0"/>
              <w:rPr>
                <w:rFonts w:ascii="Arial" w:hAnsi="Arial"/>
                <w:noProof/>
              </w:rPr>
            </w:pPr>
            <w:commentRangeStart w:id="3"/>
            <w:r w:rsidRPr="008B06D5">
              <w:rPr>
                <w:rFonts w:ascii="Arial" w:hAnsi="Arial"/>
                <w:noProof/>
              </w:rPr>
              <w:sym w:font="Wingdings" w:char="F07A"/>
            </w:r>
            <w:commentRangeEnd w:id="3"/>
            <w:r w:rsidRPr="008B06D5">
              <w:rPr>
                <w:noProof/>
                <w:vanish/>
                <w:sz w:val="2"/>
              </w:rPr>
              <w:commentReference w:id="3"/>
            </w:r>
            <w:r w:rsidRPr="008B06D5">
              <w:rPr>
                <w:rFonts w:ascii="Arial" w:hAnsi="Arial"/>
                <w:noProof/>
              </w:rPr>
              <w:tab/>
            </w:r>
            <w:r w:rsidRPr="008B06D5">
              <w:rPr>
                <w:rFonts w:ascii="Arial" w:hAnsi="Arial"/>
                <w:b/>
                <w:bCs/>
                <w:noProof/>
                <w:sz w:val="28"/>
              </w:rPr>
              <w:t>rev</w:t>
            </w:r>
          </w:p>
        </w:tc>
        <w:tc>
          <w:tcPr>
            <w:tcW w:w="425" w:type="dxa"/>
            <w:shd w:val="pct30" w:color="FFFF00" w:fill="auto"/>
          </w:tcPr>
          <w:p w:rsidR="008B06D5" w:rsidRPr="008B06D5" w:rsidRDefault="00642C91" w:rsidP="008B06D5">
            <w:pPr>
              <w:spacing w:after="0"/>
              <w:jc w:val="center"/>
              <w:rPr>
                <w:rFonts w:ascii="Arial" w:hAnsi="Arial"/>
                <w:b/>
                <w:noProof/>
              </w:rPr>
            </w:pPr>
            <w:r>
              <w:rPr>
                <w:rFonts w:ascii="Arial" w:hAnsi="Arial"/>
                <w:b/>
                <w:noProof/>
                <w:sz w:val="32"/>
              </w:rPr>
              <w:t>1</w:t>
            </w:r>
          </w:p>
        </w:tc>
        <w:tc>
          <w:tcPr>
            <w:tcW w:w="2693" w:type="dxa"/>
          </w:tcPr>
          <w:p w:rsidR="008B06D5" w:rsidRPr="008B06D5" w:rsidRDefault="008B06D5" w:rsidP="008B06D5">
            <w:pPr>
              <w:tabs>
                <w:tab w:val="right" w:pos="1825"/>
              </w:tabs>
              <w:spacing w:after="0"/>
              <w:rPr>
                <w:rFonts w:ascii="Arial" w:hAnsi="Arial"/>
                <w:noProof/>
              </w:rPr>
            </w:pPr>
            <w:commentRangeStart w:id="4"/>
            <w:r w:rsidRPr="008B06D5">
              <w:rPr>
                <w:rFonts w:ascii="Arial" w:hAnsi="Arial"/>
                <w:noProof/>
              </w:rPr>
              <w:sym w:font="Wingdings" w:char="F07A"/>
            </w:r>
            <w:commentRangeEnd w:id="4"/>
            <w:r w:rsidRPr="008B06D5">
              <w:rPr>
                <w:noProof/>
                <w:vanish/>
                <w:sz w:val="2"/>
              </w:rPr>
              <w:commentReference w:id="4"/>
            </w:r>
            <w:r w:rsidRPr="008B06D5">
              <w:rPr>
                <w:rFonts w:ascii="Arial" w:hAnsi="Arial"/>
                <w:b/>
                <w:noProof/>
                <w:sz w:val="28"/>
                <w:szCs w:val="28"/>
              </w:rPr>
              <w:tab/>
              <w:t>Current version:</w:t>
            </w:r>
          </w:p>
        </w:tc>
        <w:tc>
          <w:tcPr>
            <w:tcW w:w="1134" w:type="dxa"/>
            <w:shd w:val="pct30" w:color="FFFF00" w:fill="auto"/>
          </w:tcPr>
          <w:p w:rsidR="008B06D5" w:rsidRPr="008B06D5" w:rsidRDefault="008B06D5" w:rsidP="008B06D5">
            <w:pPr>
              <w:spacing w:after="0"/>
              <w:jc w:val="center"/>
              <w:rPr>
                <w:rFonts w:ascii="Arial" w:hAnsi="Arial"/>
                <w:noProof/>
              </w:rPr>
            </w:pPr>
            <w:r w:rsidRPr="008B06D5">
              <w:rPr>
                <w:rFonts w:ascii="Arial" w:hAnsi="Arial"/>
                <w:b/>
                <w:noProof/>
                <w:sz w:val="32"/>
              </w:rPr>
              <w:t>8.5.0</w:t>
            </w:r>
          </w:p>
        </w:tc>
        <w:tc>
          <w:tcPr>
            <w:tcW w:w="427" w:type="dxa"/>
            <w:tcBorders>
              <w:right w:val="single" w:sz="4" w:space="0" w:color="auto"/>
            </w:tcBorders>
          </w:tcPr>
          <w:p w:rsidR="008B06D5" w:rsidRPr="008B06D5" w:rsidRDefault="008B06D5" w:rsidP="008B06D5">
            <w:pPr>
              <w:spacing w:after="0"/>
              <w:rPr>
                <w:rFonts w:ascii="Arial" w:hAnsi="Arial"/>
                <w:noProof/>
              </w:rPr>
            </w:pPr>
            <w:commentRangeStart w:id="5"/>
            <w:r w:rsidRPr="008B06D5">
              <w:rPr>
                <w:rFonts w:ascii="Arial" w:hAnsi="Arial"/>
                <w:noProof/>
              </w:rPr>
              <w:sym w:font="Wingdings" w:char="F07A"/>
            </w:r>
            <w:commentRangeEnd w:id="5"/>
            <w:r w:rsidRPr="008B06D5">
              <w:rPr>
                <w:noProof/>
                <w:vanish/>
                <w:sz w:val="2"/>
              </w:rPr>
              <w:commentReference w:id="5"/>
            </w:r>
          </w:p>
        </w:tc>
      </w:tr>
      <w:tr w:rsidR="008B06D5" w:rsidRPr="008B06D5" w:rsidTr="0080790E">
        <w:tc>
          <w:tcPr>
            <w:tcW w:w="9641" w:type="dxa"/>
            <w:gridSpan w:val="9"/>
            <w:tcBorders>
              <w:left w:val="single" w:sz="4" w:space="0" w:color="auto"/>
              <w:right w:val="single" w:sz="4" w:space="0" w:color="auto"/>
            </w:tcBorders>
          </w:tcPr>
          <w:p w:rsidR="008B06D5" w:rsidRPr="008B06D5" w:rsidRDefault="008B06D5" w:rsidP="008B06D5">
            <w:pPr>
              <w:spacing w:after="0"/>
              <w:rPr>
                <w:rFonts w:ascii="Arial" w:hAnsi="Arial"/>
                <w:noProof/>
              </w:rPr>
            </w:pPr>
          </w:p>
        </w:tc>
      </w:tr>
      <w:tr w:rsidR="008B06D5" w:rsidRPr="008B06D5" w:rsidTr="0080790E">
        <w:tc>
          <w:tcPr>
            <w:tcW w:w="9641" w:type="dxa"/>
            <w:gridSpan w:val="9"/>
            <w:tcBorders>
              <w:top w:val="single" w:sz="4" w:space="0" w:color="auto"/>
            </w:tcBorders>
          </w:tcPr>
          <w:p w:rsidR="008B06D5" w:rsidRPr="008B06D5" w:rsidRDefault="008B06D5" w:rsidP="008B06D5">
            <w:pPr>
              <w:spacing w:after="0"/>
              <w:jc w:val="center"/>
              <w:rPr>
                <w:rFonts w:ascii="Arial" w:hAnsi="Arial" w:cs="Arial"/>
                <w:i/>
                <w:noProof/>
              </w:rPr>
            </w:pPr>
            <w:r w:rsidRPr="008B06D5">
              <w:rPr>
                <w:rFonts w:ascii="Arial" w:hAnsi="Arial" w:cs="Arial"/>
                <w:i/>
                <w:noProof/>
              </w:rPr>
              <w:t xml:space="preserve">For </w:t>
            </w:r>
            <w:hyperlink r:id="rId8" w:anchor="_blank" w:history="1">
              <w:r w:rsidRPr="008B06D5">
                <w:rPr>
                  <w:rFonts w:ascii="Arial" w:hAnsi="Arial" w:cs="Arial"/>
                  <w:b/>
                  <w:i/>
                  <w:noProof/>
                  <w:color w:val="FF0000"/>
                  <w:u w:val="single"/>
                </w:rPr>
                <w:t>HE</w:t>
              </w:r>
              <w:bookmarkStart w:id="6" w:name="_Hlt497126619"/>
              <w:r w:rsidRPr="008B06D5">
                <w:rPr>
                  <w:rFonts w:ascii="Arial" w:hAnsi="Arial" w:cs="Arial"/>
                  <w:b/>
                  <w:i/>
                  <w:noProof/>
                  <w:color w:val="FF0000"/>
                  <w:u w:val="single"/>
                </w:rPr>
                <w:t>L</w:t>
              </w:r>
              <w:bookmarkEnd w:id="6"/>
              <w:r w:rsidRPr="008B06D5">
                <w:rPr>
                  <w:rFonts w:ascii="Arial" w:hAnsi="Arial" w:cs="Arial"/>
                  <w:b/>
                  <w:i/>
                  <w:noProof/>
                  <w:color w:val="FF0000"/>
                  <w:u w:val="single"/>
                </w:rPr>
                <w:t>P</w:t>
              </w:r>
            </w:hyperlink>
            <w:r w:rsidRPr="008B06D5">
              <w:rPr>
                <w:rFonts w:ascii="Arial" w:hAnsi="Arial" w:cs="Arial"/>
                <w:b/>
                <w:i/>
                <w:noProof/>
                <w:color w:val="FF0000"/>
              </w:rPr>
              <w:t xml:space="preserve"> </w:t>
            </w:r>
            <w:r w:rsidRPr="008B06D5">
              <w:rPr>
                <w:rFonts w:ascii="Arial" w:hAnsi="Arial" w:cs="Arial"/>
                <w:i/>
                <w:noProof/>
              </w:rPr>
              <w:t xml:space="preserve">on using this form look at the pop-up text over the </w:t>
            </w:r>
            <w:commentRangeStart w:id="7"/>
            <w:r w:rsidRPr="008B06D5">
              <w:rPr>
                <w:rFonts w:ascii="Arial" w:hAnsi="Arial" w:cs="Arial"/>
                <w:i/>
                <w:noProof/>
              </w:rPr>
              <w:sym w:font="Wingdings" w:char="F07A"/>
            </w:r>
            <w:commentRangeEnd w:id="7"/>
            <w:r w:rsidRPr="008B06D5">
              <w:rPr>
                <w:rFonts w:ascii="Arial" w:hAnsi="Arial" w:cs="Arial"/>
                <w:i/>
                <w:noProof/>
                <w:vanish/>
                <w:sz w:val="16"/>
              </w:rPr>
              <w:commentReference w:id="7"/>
            </w:r>
            <w:r w:rsidRPr="008B06D5">
              <w:rPr>
                <w:rFonts w:ascii="Arial" w:hAnsi="Arial" w:cs="Arial"/>
                <w:i/>
                <w:noProof/>
              </w:rPr>
              <w:t xml:space="preserve"> symbols. Comprehensive instructions on how to use this form can be found at </w:t>
            </w:r>
            <w:hyperlink r:id="rId9" w:history="1">
              <w:r w:rsidRPr="008B06D5">
                <w:rPr>
                  <w:rFonts w:ascii="Arial" w:hAnsi="Arial" w:cs="Arial"/>
                  <w:i/>
                  <w:noProof/>
                  <w:color w:val="0000FF"/>
                  <w:u w:val="single"/>
                </w:rPr>
                <w:t>http://www.3gpp.org/Change-Requests</w:t>
              </w:r>
            </w:hyperlink>
            <w:r w:rsidRPr="008B06D5">
              <w:rPr>
                <w:rFonts w:ascii="Arial" w:hAnsi="Arial" w:cs="Arial"/>
                <w:i/>
                <w:noProof/>
              </w:rPr>
              <w:t>.</w:t>
            </w:r>
          </w:p>
        </w:tc>
      </w:tr>
      <w:tr w:rsidR="008B06D5" w:rsidRPr="008B06D5" w:rsidTr="0080790E">
        <w:tc>
          <w:tcPr>
            <w:tcW w:w="9641" w:type="dxa"/>
            <w:gridSpan w:val="9"/>
          </w:tcPr>
          <w:p w:rsidR="008B06D5" w:rsidRPr="008B06D5" w:rsidRDefault="008B06D5" w:rsidP="008B06D5">
            <w:pPr>
              <w:spacing w:after="0"/>
              <w:rPr>
                <w:rFonts w:ascii="Arial" w:hAnsi="Arial"/>
                <w:noProof/>
                <w:sz w:val="8"/>
                <w:szCs w:val="8"/>
              </w:rPr>
            </w:pPr>
          </w:p>
        </w:tc>
      </w:tr>
    </w:tbl>
    <w:p w:rsidR="008B06D5" w:rsidRPr="008B06D5" w:rsidRDefault="008B06D5" w:rsidP="008B06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6D5" w:rsidRPr="008B06D5" w:rsidTr="0080790E">
        <w:tc>
          <w:tcPr>
            <w:tcW w:w="2835" w:type="dxa"/>
          </w:tcPr>
          <w:p w:rsidR="008B06D5" w:rsidRPr="008B06D5" w:rsidRDefault="008B06D5" w:rsidP="008B06D5">
            <w:pPr>
              <w:tabs>
                <w:tab w:val="right" w:pos="2751"/>
              </w:tabs>
              <w:spacing w:after="0"/>
              <w:rPr>
                <w:rFonts w:ascii="Arial" w:hAnsi="Arial"/>
                <w:b/>
                <w:i/>
                <w:noProof/>
              </w:rPr>
            </w:pPr>
            <w:r w:rsidRPr="008B06D5">
              <w:rPr>
                <w:rFonts w:ascii="Arial" w:hAnsi="Arial"/>
                <w:b/>
                <w:i/>
                <w:noProof/>
              </w:rPr>
              <w:t xml:space="preserve">Proposed change affects: </w:t>
            </w:r>
            <w:commentRangeStart w:id="8"/>
            <w:r w:rsidRPr="008B06D5">
              <w:rPr>
                <w:rFonts w:ascii="Arial" w:hAnsi="Arial"/>
                <w:noProof/>
              </w:rPr>
              <w:sym w:font="Wingdings" w:char="F07A"/>
            </w:r>
            <w:commentRangeEnd w:id="8"/>
            <w:r w:rsidRPr="008B06D5">
              <w:rPr>
                <w:noProof/>
                <w:vanish/>
                <w:sz w:val="2"/>
              </w:rPr>
              <w:commentReference w:id="8"/>
            </w:r>
          </w:p>
        </w:tc>
        <w:tc>
          <w:tcPr>
            <w:tcW w:w="1418" w:type="dxa"/>
          </w:tcPr>
          <w:p w:rsidR="008B06D5" w:rsidRPr="008B06D5" w:rsidRDefault="008B06D5" w:rsidP="008B06D5">
            <w:pPr>
              <w:spacing w:after="0"/>
              <w:jc w:val="right"/>
              <w:rPr>
                <w:rFonts w:ascii="Arial" w:hAnsi="Arial"/>
                <w:noProof/>
              </w:rPr>
            </w:pPr>
            <w:r w:rsidRPr="008B06D5">
              <w:rPr>
                <w:rFonts w:ascii="Arial" w:hAnsi="Arial"/>
                <w:noProof/>
              </w:rPr>
              <w:t>UICC apps</w:t>
            </w:r>
            <w:commentRangeStart w:id="9"/>
            <w:r w:rsidRPr="008B06D5">
              <w:rPr>
                <w:rFonts w:ascii="Arial" w:hAnsi="Arial"/>
                <w:noProof/>
              </w:rPr>
              <w:sym w:font="Wingdings" w:char="F07A"/>
            </w:r>
            <w:commentRangeEnd w:id="9"/>
            <w:r w:rsidRPr="008B06D5">
              <w:rPr>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06D5" w:rsidRPr="008B06D5" w:rsidRDefault="008B06D5" w:rsidP="008B06D5">
            <w:pPr>
              <w:spacing w:after="0"/>
              <w:jc w:val="center"/>
              <w:rPr>
                <w:rFonts w:ascii="Arial" w:hAnsi="Arial"/>
                <w:b/>
                <w:caps/>
                <w:noProof/>
              </w:rPr>
            </w:pPr>
          </w:p>
        </w:tc>
        <w:tc>
          <w:tcPr>
            <w:tcW w:w="709" w:type="dxa"/>
            <w:tcBorders>
              <w:left w:val="single" w:sz="4" w:space="0" w:color="auto"/>
            </w:tcBorders>
          </w:tcPr>
          <w:p w:rsidR="008B06D5" w:rsidRPr="008B06D5" w:rsidRDefault="008B06D5" w:rsidP="008B06D5">
            <w:pPr>
              <w:spacing w:after="0"/>
              <w:jc w:val="right"/>
              <w:rPr>
                <w:rFonts w:ascii="Arial" w:hAnsi="Arial"/>
                <w:noProof/>
                <w:u w:val="single"/>
              </w:rPr>
            </w:pPr>
            <w:r w:rsidRPr="008B06D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06D5" w:rsidRPr="008B06D5" w:rsidRDefault="008B06D5" w:rsidP="008B06D5">
            <w:pPr>
              <w:spacing w:after="0"/>
              <w:jc w:val="center"/>
              <w:rPr>
                <w:rFonts w:ascii="Arial" w:hAnsi="Arial"/>
                <w:b/>
                <w:caps/>
                <w:noProof/>
              </w:rPr>
            </w:pPr>
          </w:p>
        </w:tc>
        <w:tc>
          <w:tcPr>
            <w:tcW w:w="2126" w:type="dxa"/>
          </w:tcPr>
          <w:p w:rsidR="008B06D5" w:rsidRPr="008B06D5" w:rsidRDefault="008B06D5" w:rsidP="008B06D5">
            <w:pPr>
              <w:spacing w:after="0"/>
              <w:jc w:val="right"/>
              <w:rPr>
                <w:rFonts w:ascii="Arial" w:hAnsi="Arial"/>
                <w:noProof/>
                <w:u w:val="single"/>
              </w:rPr>
            </w:pPr>
            <w:r w:rsidRPr="008B06D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06D5" w:rsidRPr="008B06D5" w:rsidRDefault="008B06D5" w:rsidP="008B06D5">
            <w:pPr>
              <w:spacing w:after="0"/>
              <w:jc w:val="center"/>
              <w:rPr>
                <w:rFonts w:ascii="Arial" w:hAnsi="Arial"/>
                <w:b/>
                <w:caps/>
                <w:noProof/>
              </w:rPr>
            </w:pPr>
          </w:p>
        </w:tc>
        <w:tc>
          <w:tcPr>
            <w:tcW w:w="1418" w:type="dxa"/>
            <w:tcBorders>
              <w:left w:val="nil"/>
            </w:tcBorders>
          </w:tcPr>
          <w:p w:rsidR="008B06D5" w:rsidRPr="008B06D5" w:rsidRDefault="008B06D5" w:rsidP="008B06D5">
            <w:pPr>
              <w:spacing w:after="0"/>
              <w:jc w:val="right"/>
              <w:rPr>
                <w:rFonts w:ascii="Arial" w:hAnsi="Arial"/>
                <w:noProof/>
              </w:rPr>
            </w:pPr>
            <w:r w:rsidRPr="008B06D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06D5" w:rsidRPr="008B06D5" w:rsidRDefault="008B06D5" w:rsidP="008B06D5">
            <w:pPr>
              <w:spacing w:after="0"/>
              <w:jc w:val="center"/>
              <w:rPr>
                <w:rFonts w:ascii="Arial" w:hAnsi="Arial"/>
                <w:b/>
                <w:bCs/>
                <w:caps/>
                <w:noProof/>
              </w:rPr>
            </w:pPr>
            <w:r w:rsidRPr="008B06D5">
              <w:rPr>
                <w:rFonts w:ascii="Arial" w:hAnsi="Arial"/>
                <w:b/>
                <w:bCs/>
                <w:caps/>
                <w:noProof/>
              </w:rPr>
              <w:t>x</w:t>
            </w:r>
          </w:p>
        </w:tc>
      </w:tr>
    </w:tbl>
    <w:p w:rsidR="008B06D5" w:rsidRPr="008B06D5" w:rsidRDefault="008B06D5" w:rsidP="008B06D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B06D5" w:rsidRPr="008B06D5" w:rsidTr="0080790E">
        <w:tc>
          <w:tcPr>
            <w:tcW w:w="9641" w:type="dxa"/>
            <w:gridSpan w:val="11"/>
          </w:tcPr>
          <w:p w:rsidR="008B06D5" w:rsidRPr="008B06D5" w:rsidRDefault="008B06D5" w:rsidP="008B06D5">
            <w:pPr>
              <w:spacing w:after="0"/>
              <w:rPr>
                <w:rFonts w:ascii="Arial" w:hAnsi="Arial"/>
                <w:noProof/>
                <w:sz w:val="8"/>
                <w:szCs w:val="8"/>
              </w:rPr>
            </w:pPr>
          </w:p>
        </w:tc>
      </w:tr>
      <w:tr w:rsidR="008B06D5" w:rsidRPr="008B06D5" w:rsidTr="0080790E">
        <w:tc>
          <w:tcPr>
            <w:tcW w:w="1843" w:type="dxa"/>
            <w:tcBorders>
              <w:top w:val="single" w:sz="4" w:space="0" w:color="auto"/>
              <w:left w:val="single" w:sz="4" w:space="0" w:color="auto"/>
            </w:tcBorders>
          </w:tcPr>
          <w:p w:rsidR="008B06D5" w:rsidRPr="008B06D5" w:rsidRDefault="008B06D5" w:rsidP="008B06D5">
            <w:pPr>
              <w:tabs>
                <w:tab w:val="right" w:pos="1759"/>
              </w:tabs>
              <w:spacing w:after="0"/>
              <w:rPr>
                <w:rFonts w:ascii="Arial" w:hAnsi="Arial"/>
                <w:b/>
                <w:i/>
                <w:noProof/>
              </w:rPr>
            </w:pPr>
            <w:r w:rsidRPr="008B06D5">
              <w:rPr>
                <w:rFonts w:ascii="Arial" w:hAnsi="Arial"/>
                <w:b/>
                <w:i/>
                <w:noProof/>
              </w:rPr>
              <w:t>Title:</w:t>
            </w:r>
            <w:r w:rsidRPr="008B06D5">
              <w:rPr>
                <w:rFonts w:ascii="Arial" w:hAnsi="Arial"/>
                <w:b/>
                <w:i/>
                <w:noProof/>
              </w:rPr>
              <w:tab/>
            </w:r>
            <w:commentRangeStart w:id="10"/>
            <w:r w:rsidRPr="008B06D5">
              <w:rPr>
                <w:rFonts w:ascii="Arial" w:hAnsi="Arial"/>
                <w:noProof/>
              </w:rPr>
              <w:sym w:font="Wingdings" w:char="F07A"/>
            </w:r>
            <w:commentRangeEnd w:id="10"/>
            <w:r w:rsidRPr="008B06D5">
              <w:rPr>
                <w:noProof/>
                <w:vanish/>
                <w:sz w:val="2"/>
              </w:rPr>
              <w:commentReference w:id="10"/>
            </w:r>
          </w:p>
        </w:tc>
        <w:tc>
          <w:tcPr>
            <w:tcW w:w="7798" w:type="dxa"/>
            <w:gridSpan w:val="10"/>
            <w:tcBorders>
              <w:top w:val="single" w:sz="4" w:space="0" w:color="auto"/>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Call Hold Bandwidth Management</w:t>
            </w:r>
          </w:p>
        </w:tc>
      </w:tr>
      <w:tr w:rsidR="008B06D5" w:rsidRPr="008B06D5" w:rsidTr="0080790E">
        <w:tc>
          <w:tcPr>
            <w:tcW w:w="1843" w:type="dxa"/>
            <w:tcBorders>
              <w:left w:val="single" w:sz="4" w:space="0" w:color="auto"/>
            </w:tcBorders>
          </w:tcPr>
          <w:p w:rsidR="008B06D5" w:rsidRPr="008B06D5" w:rsidRDefault="008B06D5" w:rsidP="008B06D5">
            <w:pPr>
              <w:spacing w:after="0"/>
              <w:rPr>
                <w:rFonts w:ascii="Arial" w:hAnsi="Arial"/>
                <w:b/>
                <w:i/>
                <w:noProof/>
                <w:sz w:val="8"/>
                <w:szCs w:val="8"/>
              </w:rPr>
            </w:pPr>
          </w:p>
        </w:tc>
        <w:tc>
          <w:tcPr>
            <w:tcW w:w="7798" w:type="dxa"/>
            <w:gridSpan w:val="10"/>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1843" w:type="dxa"/>
            <w:tcBorders>
              <w:left w:val="single" w:sz="4" w:space="0" w:color="auto"/>
            </w:tcBorders>
          </w:tcPr>
          <w:p w:rsidR="008B06D5" w:rsidRPr="008B06D5" w:rsidRDefault="008B06D5" w:rsidP="008B06D5">
            <w:pPr>
              <w:tabs>
                <w:tab w:val="right" w:pos="1759"/>
              </w:tabs>
              <w:spacing w:after="0"/>
              <w:rPr>
                <w:rFonts w:ascii="Arial" w:hAnsi="Arial"/>
                <w:b/>
                <w:i/>
                <w:noProof/>
              </w:rPr>
            </w:pPr>
            <w:r w:rsidRPr="008B06D5">
              <w:rPr>
                <w:rFonts w:ascii="Arial" w:hAnsi="Arial"/>
                <w:b/>
                <w:i/>
                <w:noProof/>
              </w:rPr>
              <w:t>Source to WG:</w:t>
            </w:r>
            <w:r w:rsidRPr="008B06D5">
              <w:rPr>
                <w:rFonts w:ascii="Arial" w:hAnsi="Arial"/>
                <w:b/>
                <w:i/>
                <w:noProof/>
              </w:rPr>
              <w:tab/>
            </w:r>
            <w:commentRangeStart w:id="11"/>
            <w:r w:rsidRPr="008B06D5">
              <w:rPr>
                <w:rFonts w:ascii="Arial" w:hAnsi="Arial"/>
                <w:noProof/>
              </w:rPr>
              <w:sym w:font="Wingdings" w:char="F07A"/>
            </w:r>
            <w:commentRangeEnd w:id="11"/>
            <w:r w:rsidRPr="008B06D5">
              <w:rPr>
                <w:noProof/>
                <w:vanish/>
                <w:sz w:val="2"/>
              </w:rPr>
              <w:commentReference w:id="11"/>
            </w:r>
          </w:p>
        </w:tc>
        <w:tc>
          <w:tcPr>
            <w:tcW w:w="7798" w:type="dxa"/>
            <w:gridSpan w:val="10"/>
            <w:tcBorders>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AT&amp;T</w:t>
            </w:r>
          </w:p>
        </w:tc>
      </w:tr>
      <w:tr w:rsidR="008B06D5" w:rsidRPr="008B06D5" w:rsidTr="0080790E">
        <w:tc>
          <w:tcPr>
            <w:tcW w:w="1843" w:type="dxa"/>
            <w:tcBorders>
              <w:left w:val="single" w:sz="4" w:space="0" w:color="auto"/>
            </w:tcBorders>
          </w:tcPr>
          <w:p w:rsidR="008B06D5" w:rsidRPr="008B06D5" w:rsidRDefault="008B06D5" w:rsidP="008B06D5">
            <w:pPr>
              <w:tabs>
                <w:tab w:val="right" w:pos="1759"/>
              </w:tabs>
              <w:spacing w:after="0"/>
              <w:rPr>
                <w:rFonts w:ascii="Arial" w:hAnsi="Arial"/>
                <w:b/>
                <w:i/>
                <w:noProof/>
              </w:rPr>
            </w:pPr>
            <w:r w:rsidRPr="008B06D5">
              <w:rPr>
                <w:rFonts w:ascii="Arial" w:hAnsi="Arial"/>
                <w:b/>
                <w:i/>
                <w:noProof/>
              </w:rPr>
              <w:t>Source to TSG:</w:t>
            </w:r>
            <w:r w:rsidRPr="008B06D5">
              <w:rPr>
                <w:rFonts w:ascii="Arial" w:hAnsi="Arial"/>
                <w:b/>
                <w:i/>
                <w:noProof/>
              </w:rPr>
              <w:tab/>
            </w:r>
            <w:commentRangeStart w:id="12"/>
            <w:r w:rsidRPr="008B06D5">
              <w:rPr>
                <w:rFonts w:ascii="Arial" w:hAnsi="Arial"/>
                <w:noProof/>
              </w:rPr>
              <w:sym w:font="Wingdings" w:char="F07A"/>
            </w:r>
            <w:commentRangeEnd w:id="12"/>
            <w:r w:rsidRPr="008B06D5">
              <w:rPr>
                <w:noProof/>
                <w:vanish/>
                <w:sz w:val="2"/>
              </w:rPr>
              <w:commentReference w:id="12"/>
            </w:r>
          </w:p>
        </w:tc>
        <w:tc>
          <w:tcPr>
            <w:tcW w:w="7798" w:type="dxa"/>
            <w:gridSpan w:val="10"/>
            <w:tcBorders>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C1</w:t>
            </w:r>
          </w:p>
        </w:tc>
      </w:tr>
      <w:tr w:rsidR="008B06D5" w:rsidRPr="008B06D5" w:rsidTr="0080790E">
        <w:tc>
          <w:tcPr>
            <w:tcW w:w="1843" w:type="dxa"/>
            <w:tcBorders>
              <w:left w:val="single" w:sz="4" w:space="0" w:color="auto"/>
            </w:tcBorders>
          </w:tcPr>
          <w:p w:rsidR="008B06D5" w:rsidRPr="008B06D5" w:rsidRDefault="008B06D5" w:rsidP="008B06D5">
            <w:pPr>
              <w:spacing w:after="0"/>
              <w:rPr>
                <w:rFonts w:ascii="Arial" w:hAnsi="Arial"/>
                <w:b/>
                <w:i/>
                <w:noProof/>
                <w:sz w:val="8"/>
                <w:szCs w:val="8"/>
              </w:rPr>
            </w:pPr>
          </w:p>
        </w:tc>
        <w:tc>
          <w:tcPr>
            <w:tcW w:w="7798" w:type="dxa"/>
            <w:gridSpan w:val="10"/>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1843" w:type="dxa"/>
            <w:tcBorders>
              <w:left w:val="single" w:sz="4" w:space="0" w:color="auto"/>
            </w:tcBorders>
          </w:tcPr>
          <w:p w:rsidR="008B06D5" w:rsidRPr="008B06D5" w:rsidRDefault="008B06D5" w:rsidP="008B06D5">
            <w:pPr>
              <w:tabs>
                <w:tab w:val="right" w:pos="1759"/>
              </w:tabs>
              <w:spacing w:after="0"/>
              <w:rPr>
                <w:rFonts w:ascii="Arial" w:hAnsi="Arial"/>
                <w:b/>
                <w:i/>
                <w:noProof/>
              </w:rPr>
            </w:pPr>
            <w:r w:rsidRPr="008B06D5">
              <w:rPr>
                <w:rFonts w:ascii="Arial" w:hAnsi="Arial"/>
                <w:b/>
                <w:i/>
                <w:noProof/>
              </w:rPr>
              <w:t>Work item code:</w:t>
            </w:r>
            <w:r w:rsidRPr="008B06D5">
              <w:rPr>
                <w:rFonts w:ascii="Arial" w:hAnsi="Arial"/>
                <w:b/>
                <w:i/>
                <w:noProof/>
              </w:rPr>
              <w:tab/>
            </w:r>
            <w:commentRangeStart w:id="13"/>
            <w:r w:rsidRPr="008B06D5">
              <w:rPr>
                <w:rFonts w:ascii="Arial" w:hAnsi="Arial"/>
                <w:noProof/>
              </w:rPr>
              <w:sym w:font="Wingdings" w:char="F07A"/>
            </w:r>
            <w:commentRangeEnd w:id="13"/>
            <w:r w:rsidRPr="008B06D5">
              <w:rPr>
                <w:noProof/>
                <w:vanish/>
                <w:sz w:val="2"/>
              </w:rPr>
              <w:commentReference w:id="13"/>
            </w:r>
          </w:p>
        </w:tc>
        <w:tc>
          <w:tcPr>
            <w:tcW w:w="3260" w:type="dxa"/>
            <w:gridSpan w:val="5"/>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TEI8</w:t>
            </w:r>
          </w:p>
        </w:tc>
        <w:tc>
          <w:tcPr>
            <w:tcW w:w="994" w:type="dxa"/>
            <w:gridSpan w:val="2"/>
            <w:tcBorders>
              <w:left w:val="nil"/>
            </w:tcBorders>
          </w:tcPr>
          <w:p w:rsidR="008B06D5" w:rsidRPr="008B06D5" w:rsidRDefault="008B06D5" w:rsidP="008B06D5">
            <w:pPr>
              <w:spacing w:after="0"/>
              <w:ind w:right="100"/>
              <w:rPr>
                <w:rFonts w:ascii="Arial" w:hAnsi="Arial"/>
                <w:noProof/>
              </w:rPr>
            </w:pPr>
          </w:p>
        </w:tc>
        <w:tc>
          <w:tcPr>
            <w:tcW w:w="1417" w:type="dxa"/>
            <w:gridSpan w:val="2"/>
            <w:tcBorders>
              <w:left w:val="nil"/>
            </w:tcBorders>
          </w:tcPr>
          <w:p w:rsidR="008B06D5" w:rsidRPr="008B06D5" w:rsidRDefault="008B06D5" w:rsidP="008B06D5">
            <w:pPr>
              <w:spacing w:after="0"/>
              <w:jc w:val="right"/>
              <w:rPr>
                <w:rFonts w:ascii="Arial" w:hAnsi="Arial"/>
                <w:noProof/>
              </w:rPr>
            </w:pPr>
            <w:r w:rsidRPr="008B06D5">
              <w:rPr>
                <w:rFonts w:ascii="Arial" w:hAnsi="Arial"/>
                <w:b/>
                <w:i/>
                <w:noProof/>
              </w:rPr>
              <w:t xml:space="preserve">Date: </w:t>
            </w:r>
            <w:commentRangeStart w:id="14"/>
            <w:r w:rsidRPr="008B06D5">
              <w:rPr>
                <w:rFonts w:ascii="Arial" w:hAnsi="Arial"/>
                <w:noProof/>
              </w:rPr>
              <w:sym w:font="Wingdings" w:char="F07A"/>
            </w:r>
            <w:commentRangeEnd w:id="14"/>
            <w:r w:rsidRPr="008B06D5">
              <w:rPr>
                <w:noProof/>
                <w:vanish/>
                <w:sz w:val="2"/>
              </w:rPr>
              <w:commentReference w:id="14"/>
            </w:r>
          </w:p>
        </w:tc>
        <w:tc>
          <w:tcPr>
            <w:tcW w:w="2127" w:type="dxa"/>
            <w:tcBorders>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2013-07-28</w:t>
            </w:r>
          </w:p>
        </w:tc>
      </w:tr>
      <w:tr w:rsidR="008B06D5" w:rsidRPr="008B06D5" w:rsidTr="0080790E">
        <w:tc>
          <w:tcPr>
            <w:tcW w:w="1843" w:type="dxa"/>
            <w:tcBorders>
              <w:left w:val="single" w:sz="4" w:space="0" w:color="auto"/>
            </w:tcBorders>
          </w:tcPr>
          <w:p w:rsidR="008B06D5" w:rsidRPr="008B06D5" w:rsidRDefault="008B06D5" w:rsidP="008B06D5">
            <w:pPr>
              <w:spacing w:after="0"/>
              <w:rPr>
                <w:rFonts w:ascii="Arial" w:hAnsi="Arial"/>
                <w:b/>
                <w:i/>
                <w:noProof/>
                <w:sz w:val="8"/>
                <w:szCs w:val="8"/>
              </w:rPr>
            </w:pPr>
          </w:p>
        </w:tc>
        <w:tc>
          <w:tcPr>
            <w:tcW w:w="1560" w:type="dxa"/>
            <w:gridSpan w:val="4"/>
          </w:tcPr>
          <w:p w:rsidR="008B06D5" w:rsidRPr="008B06D5" w:rsidRDefault="008B06D5" w:rsidP="008B06D5">
            <w:pPr>
              <w:spacing w:after="0"/>
              <w:rPr>
                <w:rFonts w:ascii="Arial" w:hAnsi="Arial"/>
                <w:noProof/>
                <w:sz w:val="8"/>
                <w:szCs w:val="8"/>
              </w:rPr>
            </w:pPr>
          </w:p>
        </w:tc>
        <w:tc>
          <w:tcPr>
            <w:tcW w:w="2694" w:type="dxa"/>
            <w:gridSpan w:val="3"/>
          </w:tcPr>
          <w:p w:rsidR="008B06D5" w:rsidRPr="008B06D5" w:rsidRDefault="008B06D5" w:rsidP="008B06D5">
            <w:pPr>
              <w:spacing w:after="0"/>
              <w:rPr>
                <w:rFonts w:ascii="Arial" w:hAnsi="Arial"/>
                <w:noProof/>
                <w:sz w:val="8"/>
                <w:szCs w:val="8"/>
              </w:rPr>
            </w:pPr>
          </w:p>
        </w:tc>
        <w:tc>
          <w:tcPr>
            <w:tcW w:w="1417" w:type="dxa"/>
            <w:gridSpan w:val="2"/>
          </w:tcPr>
          <w:p w:rsidR="008B06D5" w:rsidRPr="008B06D5" w:rsidRDefault="008B06D5" w:rsidP="008B06D5">
            <w:pPr>
              <w:spacing w:after="0"/>
              <w:rPr>
                <w:rFonts w:ascii="Arial" w:hAnsi="Arial"/>
                <w:noProof/>
                <w:sz w:val="8"/>
                <w:szCs w:val="8"/>
              </w:rPr>
            </w:pPr>
          </w:p>
        </w:tc>
        <w:tc>
          <w:tcPr>
            <w:tcW w:w="2127" w:type="dxa"/>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rPr>
          <w:cantSplit/>
        </w:trPr>
        <w:tc>
          <w:tcPr>
            <w:tcW w:w="1843" w:type="dxa"/>
            <w:tcBorders>
              <w:left w:val="single" w:sz="4" w:space="0" w:color="auto"/>
            </w:tcBorders>
          </w:tcPr>
          <w:p w:rsidR="008B06D5" w:rsidRPr="008B06D5" w:rsidRDefault="008B06D5" w:rsidP="008B06D5">
            <w:pPr>
              <w:tabs>
                <w:tab w:val="right" w:pos="1759"/>
              </w:tabs>
              <w:spacing w:after="0"/>
              <w:rPr>
                <w:rFonts w:ascii="Arial" w:hAnsi="Arial"/>
                <w:b/>
                <w:i/>
                <w:noProof/>
              </w:rPr>
            </w:pPr>
            <w:r w:rsidRPr="008B06D5">
              <w:rPr>
                <w:rFonts w:ascii="Arial" w:hAnsi="Arial"/>
                <w:b/>
                <w:i/>
                <w:noProof/>
              </w:rPr>
              <w:t>Category:</w:t>
            </w:r>
            <w:r w:rsidRPr="008B06D5">
              <w:rPr>
                <w:rFonts w:ascii="Arial" w:hAnsi="Arial"/>
                <w:b/>
                <w:i/>
                <w:noProof/>
              </w:rPr>
              <w:tab/>
            </w:r>
            <w:commentRangeStart w:id="15"/>
            <w:r w:rsidRPr="008B06D5">
              <w:rPr>
                <w:rFonts w:ascii="Arial" w:hAnsi="Arial"/>
                <w:noProof/>
              </w:rPr>
              <w:sym w:font="Wingdings" w:char="F07A"/>
            </w:r>
            <w:commentRangeEnd w:id="15"/>
            <w:r w:rsidRPr="008B06D5">
              <w:rPr>
                <w:noProof/>
                <w:vanish/>
                <w:sz w:val="2"/>
              </w:rPr>
              <w:commentReference w:id="15"/>
            </w:r>
          </w:p>
        </w:tc>
        <w:tc>
          <w:tcPr>
            <w:tcW w:w="425" w:type="dxa"/>
            <w:shd w:val="pct30" w:color="FFFF00" w:fill="auto"/>
          </w:tcPr>
          <w:p w:rsidR="008B06D5" w:rsidRPr="008B06D5" w:rsidRDefault="008B06D5" w:rsidP="008B06D5">
            <w:pPr>
              <w:spacing w:after="0"/>
              <w:ind w:left="100"/>
              <w:rPr>
                <w:rFonts w:ascii="Arial" w:hAnsi="Arial"/>
                <w:b/>
                <w:noProof/>
              </w:rPr>
            </w:pPr>
            <w:r w:rsidRPr="008B06D5">
              <w:rPr>
                <w:rFonts w:ascii="Arial" w:hAnsi="Arial"/>
                <w:b/>
                <w:noProof/>
              </w:rPr>
              <w:t>F</w:t>
            </w:r>
          </w:p>
        </w:tc>
        <w:tc>
          <w:tcPr>
            <w:tcW w:w="3829" w:type="dxa"/>
            <w:gridSpan w:val="6"/>
            <w:tcBorders>
              <w:left w:val="nil"/>
            </w:tcBorders>
          </w:tcPr>
          <w:p w:rsidR="008B06D5" w:rsidRPr="008B06D5" w:rsidRDefault="008B06D5" w:rsidP="008B06D5">
            <w:pPr>
              <w:spacing w:after="0"/>
              <w:rPr>
                <w:rFonts w:ascii="Arial" w:hAnsi="Arial"/>
                <w:noProof/>
              </w:rPr>
            </w:pPr>
          </w:p>
        </w:tc>
        <w:tc>
          <w:tcPr>
            <w:tcW w:w="1417" w:type="dxa"/>
            <w:gridSpan w:val="2"/>
            <w:tcBorders>
              <w:left w:val="nil"/>
            </w:tcBorders>
          </w:tcPr>
          <w:p w:rsidR="008B06D5" w:rsidRPr="008B06D5" w:rsidRDefault="008B06D5" w:rsidP="008B06D5">
            <w:pPr>
              <w:spacing w:after="0"/>
              <w:jc w:val="right"/>
              <w:rPr>
                <w:rFonts w:ascii="Arial" w:hAnsi="Arial"/>
                <w:b/>
                <w:i/>
                <w:noProof/>
              </w:rPr>
            </w:pPr>
            <w:r w:rsidRPr="008B06D5">
              <w:rPr>
                <w:rFonts w:ascii="Arial" w:hAnsi="Arial"/>
                <w:b/>
                <w:i/>
                <w:noProof/>
              </w:rPr>
              <w:t xml:space="preserve">Release: </w:t>
            </w:r>
            <w:commentRangeStart w:id="16"/>
            <w:r w:rsidRPr="008B06D5">
              <w:rPr>
                <w:rFonts w:ascii="Arial" w:hAnsi="Arial"/>
                <w:noProof/>
              </w:rPr>
              <w:sym w:font="Wingdings" w:char="F07A"/>
            </w:r>
            <w:commentRangeEnd w:id="16"/>
            <w:r w:rsidRPr="008B06D5">
              <w:rPr>
                <w:noProof/>
                <w:vanish/>
                <w:sz w:val="2"/>
              </w:rPr>
              <w:commentReference w:id="16"/>
            </w:r>
          </w:p>
        </w:tc>
        <w:tc>
          <w:tcPr>
            <w:tcW w:w="2127" w:type="dxa"/>
            <w:tcBorders>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Rel-8</w:t>
            </w:r>
          </w:p>
        </w:tc>
      </w:tr>
      <w:tr w:rsidR="008B06D5" w:rsidRPr="008B06D5" w:rsidTr="0080790E">
        <w:tc>
          <w:tcPr>
            <w:tcW w:w="1843" w:type="dxa"/>
            <w:tcBorders>
              <w:left w:val="single" w:sz="4" w:space="0" w:color="auto"/>
              <w:bottom w:val="single" w:sz="4" w:space="0" w:color="auto"/>
            </w:tcBorders>
          </w:tcPr>
          <w:p w:rsidR="008B06D5" w:rsidRPr="008B06D5" w:rsidRDefault="008B06D5" w:rsidP="008B06D5">
            <w:pPr>
              <w:spacing w:after="0"/>
              <w:rPr>
                <w:rFonts w:ascii="Arial" w:hAnsi="Arial"/>
                <w:b/>
                <w:i/>
                <w:noProof/>
              </w:rPr>
            </w:pPr>
          </w:p>
        </w:tc>
        <w:tc>
          <w:tcPr>
            <w:tcW w:w="4678" w:type="dxa"/>
            <w:gridSpan w:val="8"/>
            <w:tcBorders>
              <w:bottom w:val="single" w:sz="4" w:space="0" w:color="auto"/>
            </w:tcBorders>
          </w:tcPr>
          <w:p w:rsidR="008B06D5" w:rsidRPr="008B06D5" w:rsidRDefault="008B06D5" w:rsidP="008B06D5">
            <w:pPr>
              <w:spacing w:after="0"/>
              <w:ind w:left="383" w:hanging="383"/>
              <w:rPr>
                <w:rFonts w:ascii="Arial" w:hAnsi="Arial"/>
                <w:i/>
                <w:noProof/>
                <w:sz w:val="18"/>
              </w:rPr>
            </w:pPr>
            <w:r w:rsidRPr="008B06D5">
              <w:rPr>
                <w:rFonts w:ascii="Arial" w:hAnsi="Arial"/>
                <w:i/>
                <w:noProof/>
                <w:sz w:val="18"/>
              </w:rPr>
              <w:t xml:space="preserve">Use </w:t>
            </w:r>
            <w:r w:rsidRPr="008B06D5">
              <w:rPr>
                <w:rFonts w:ascii="Arial" w:hAnsi="Arial"/>
                <w:i/>
                <w:noProof/>
                <w:sz w:val="18"/>
                <w:u w:val="single"/>
              </w:rPr>
              <w:t>one</w:t>
            </w:r>
            <w:r w:rsidRPr="008B06D5">
              <w:rPr>
                <w:rFonts w:ascii="Arial" w:hAnsi="Arial"/>
                <w:i/>
                <w:noProof/>
                <w:sz w:val="18"/>
              </w:rPr>
              <w:t xml:space="preserve"> of the following categories:</w:t>
            </w:r>
            <w:r w:rsidRPr="008B06D5">
              <w:rPr>
                <w:rFonts w:ascii="Arial" w:hAnsi="Arial"/>
                <w:b/>
                <w:i/>
                <w:noProof/>
                <w:sz w:val="18"/>
              </w:rPr>
              <w:br/>
              <w:t>F</w:t>
            </w:r>
            <w:r w:rsidRPr="008B06D5">
              <w:rPr>
                <w:rFonts w:ascii="Arial" w:hAnsi="Arial"/>
                <w:i/>
                <w:noProof/>
                <w:sz w:val="18"/>
              </w:rPr>
              <w:t xml:space="preserve">  (correction)</w:t>
            </w:r>
            <w:r w:rsidRPr="008B06D5">
              <w:rPr>
                <w:rFonts w:ascii="Arial" w:hAnsi="Arial"/>
                <w:i/>
                <w:noProof/>
                <w:sz w:val="18"/>
              </w:rPr>
              <w:br/>
            </w:r>
            <w:r w:rsidRPr="008B06D5">
              <w:rPr>
                <w:rFonts w:ascii="Arial" w:hAnsi="Arial"/>
                <w:b/>
                <w:i/>
                <w:noProof/>
                <w:sz w:val="18"/>
              </w:rPr>
              <w:t>A</w:t>
            </w:r>
            <w:r w:rsidRPr="008B06D5">
              <w:rPr>
                <w:rFonts w:ascii="Arial" w:hAnsi="Arial"/>
                <w:i/>
                <w:noProof/>
                <w:sz w:val="18"/>
              </w:rPr>
              <w:t xml:space="preserve">  (mirror corresponding to a change in an earlier release)</w:t>
            </w:r>
            <w:r w:rsidRPr="008B06D5">
              <w:rPr>
                <w:rFonts w:ascii="Arial" w:hAnsi="Arial"/>
                <w:i/>
                <w:noProof/>
                <w:sz w:val="18"/>
              </w:rPr>
              <w:br/>
            </w:r>
            <w:r w:rsidRPr="008B06D5">
              <w:rPr>
                <w:rFonts w:ascii="Arial" w:hAnsi="Arial"/>
                <w:b/>
                <w:i/>
                <w:noProof/>
                <w:sz w:val="18"/>
              </w:rPr>
              <w:t>B</w:t>
            </w:r>
            <w:r w:rsidRPr="008B06D5">
              <w:rPr>
                <w:rFonts w:ascii="Arial" w:hAnsi="Arial"/>
                <w:i/>
                <w:noProof/>
                <w:sz w:val="18"/>
              </w:rPr>
              <w:t xml:space="preserve">  (addition of feature), </w:t>
            </w:r>
            <w:r w:rsidRPr="008B06D5">
              <w:rPr>
                <w:rFonts w:ascii="Arial" w:hAnsi="Arial"/>
                <w:i/>
                <w:noProof/>
                <w:sz w:val="18"/>
              </w:rPr>
              <w:br/>
            </w:r>
            <w:r w:rsidRPr="008B06D5">
              <w:rPr>
                <w:rFonts w:ascii="Arial" w:hAnsi="Arial"/>
                <w:b/>
                <w:i/>
                <w:noProof/>
                <w:sz w:val="18"/>
              </w:rPr>
              <w:t>C</w:t>
            </w:r>
            <w:r w:rsidRPr="008B06D5">
              <w:rPr>
                <w:rFonts w:ascii="Arial" w:hAnsi="Arial"/>
                <w:i/>
                <w:noProof/>
                <w:sz w:val="18"/>
              </w:rPr>
              <w:t xml:space="preserve">  (functional modification of feature)</w:t>
            </w:r>
            <w:r w:rsidRPr="008B06D5">
              <w:rPr>
                <w:rFonts w:ascii="Arial" w:hAnsi="Arial"/>
                <w:i/>
                <w:noProof/>
                <w:sz w:val="18"/>
              </w:rPr>
              <w:br/>
            </w:r>
            <w:r w:rsidRPr="008B06D5">
              <w:rPr>
                <w:rFonts w:ascii="Arial" w:hAnsi="Arial"/>
                <w:b/>
                <w:i/>
                <w:noProof/>
                <w:sz w:val="18"/>
              </w:rPr>
              <w:t>D</w:t>
            </w:r>
            <w:r w:rsidRPr="008B06D5">
              <w:rPr>
                <w:rFonts w:ascii="Arial" w:hAnsi="Arial"/>
                <w:i/>
                <w:noProof/>
                <w:sz w:val="18"/>
              </w:rPr>
              <w:t xml:space="preserve">  (editorial modification)</w:t>
            </w:r>
          </w:p>
          <w:p w:rsidR="008B06D5" w:rsidRPr="008B06D5" w:rsidRDefault="008B06D5" w:rsidP="008B06D5">
            <w:pPr>
              <w:spacing w:after="120"/>
              <w:rPr>
                <w:rFonts w:ascii="Arial" w:hAnsi="Arial"/>
                <w:noProof/>
              </w:rPr>
            </w:pPr>
            <w:r w:rsidRPr="008B06D5">
              <w:rPr>
                <w:rFonts w:ascii="Arial" w:hAnsi="Arial"/>
                <w:noProof/>
                <w:sz w:val="18"/>
              </w:rPr>
              <w:t>Detailed explanations of the above categories can</w:t>
            </w:r>
            <w:r w:rsidRPr="008B06D5">
              <w:rPr>
                <w:rFonts w:ascii="Arial" w:hAnsi="Arial"/>
                <w:noProof/>
                <w:sz w:val="18"/>
              </w:rPr>
              <w:br/>
              <w:t xml:space="preserve">be found in 3GPP </w:t>
            </w:r>
            <w:hyperlink r:id="rId10" w:history="1">
              <w:r w:rsidRPr="008B06D5">
                <w:rPr>
                  <w:rFonts w:ascii="Arial" w:hAnsi="Arial"/>
                  <w:noProof/>
                  <w:color w:val="0000FF"/>
                  <w:sz w:val="18"/>
                  <w:u w:val="single"/>
                </w:rPr>
                <w:t>TR 21.900</w:t>
              </w:r>
            </w:hyperlink>
            <w:r w:rsidRPr="008B06D5">
              <w:rPr>
                <w:rFonts w:ascii="Arial" w:hAnsi="Arial"/>
                <w:noProof/>
                <w:sz w:val="18"/>
              </w:rPr>
              <w:t>.</w:t>
            </w:r>
          </w:p>
        </w:tc>
        <w:tc>
          <w:tcPr>
            <w:tcW w:w="3120" w:type="dxa"/>
            <w:gridSpan w:val="2"/>
            <w:tcBorders>
              <w:bottom w:val="single" w:sz="4" w:space="0" w:color="auto"/>
              <w:right w:val="single" w:sz="4" w:space="0" w:color="auto"/>
            </w:tcBorders>
          </w:tcPr>
          <w:p w:rsidR="008B06D5" w:rsidRPr="008B06D5" w:rsidRDefault="008B06D5" w:rsidP="008B06D5">
            <w:pPr>
              <w:tabs>
                <w:tab w:val="left" w:pos="950"/>
              </w:tabs>
              <w:spacing w:after="0"/>
              <w:ind w:left="241" w:hanging="241"/>
              <w:rPr>
                <w:rFonts w:ascii="Arial" w:hAnsi="Arial"/>
                <w:i/>
                <w:noProof/>
                <w:sz w:val="18"/>
              </w:rPr>
            </w:pPr>
            <w:r w:rsidRPr="008B06D5">
              <w:rPr>
                <w:rFonts w:ascii="Arial" w:hAnsi="Arial"/>
                <w:i/>
                <w:noProof/>
                <w:sz w:val="18"/>
              </w:rPr>
              <w:t xml:space="preserve">Use </w:t>
            </w:r>
            <w:r w:rsidRPr="008B06D5">
              <w:rPr>
                <w:rFonts w:ascii="Arial" w:hAnsi="Arial"/>
                <w:i/>
                <w:noProof/>
                <w:sz w:val="18"/>
                <w:u w:val="single"/>
              </w:rPr>
              <w:t>one</w:t>
            </w:r>
            <w:r w:rsidRPr="008B06D5">
              <w:rPr>
                <w:rFonts w:ascii="Arial" w:hAnsi="Arial"/>
                <w:i/>
                <w:noProof/>
                <w:sz w:val="18"/>
              </w:rPr>
              <w:t xml:space="preserve"> of the following releases:</w:t>
            </w:r>
            <w:r w:rsidRPr="008B06D5">
              <w:rPr>
                <w:rFonts w:ascii="Arial" w:hAnsi="Arial"/>
                <w:i/>
                <w:noProof/>
                <w:sz w:val="18"/>
              </w:rPr>
              <w:br/>
              <w:t>Rel-4</w:t>
            </w:r>
            <w:r w:rsidRPr="008B06D5">
              <w:rPr>
                <w:rFonts w:ascii="Arial" w:hAnsi="Arial"/>
                <w:i/>
                <w:noProof/>
                <w:sz w:val="18"/>
              </w:rPr>
              <w:tab/>
              <w:t>(Release 4)</w:t>
            </w:r>
            <w:r w:rsidRPr="008B06D5">
              <w:rPr>
                <w:rFonts w:ascii="Arial" w:hAnsi="Arial"/>
                <w:i/>
                <w:noProof/>
                <w:sz w:val="18"/>
              </w:rPr>
              <w:br/>
              <w:t>Rel-5</w:t>
            </w:r>
            <w:r w:rsidRPr="008B06D5">
              <w:rPr>
                <w:rFonts w:ascii="Arial" w:hAnsi="Arial"/>
                <w:i/>
                <w:noProof/>
                <w:sz w:val="18"/>
              </w:rPr>
              <w:tab/>
              <w:t>(Release 5)</w:t>
            </w:r>
            <w:r w:rsidRPr="008B06D5">
              <w:rPr>
                <w:rFonts w:ascii="Arial" w:hAnsi="Arial"/>
                <w:i/>
                <w:noProof/>
                <w:sz w:val="18"/>
              </w:rPr>
              <w:br/>
              <w:t>Rel-6</w:t>
            </w:r>
            <w:r w:rsidRPr="008B06D5">
              <w:rPr>
                <w:rFonts w:ascii="Arial" w:hAnsi="Arial"/>
                <w:i/>
                <w:noProof/>
                <w:sz w:val="18"/>
              </w:rPr>
              <w:tab/>
              <w:t>(Release 6)</w:t>
            </w:r>
            <w:r w:rsidRPr="008B06D5">
              <w:rPr>
                <w:rFonts w:ascii="Arial" w:hAnsi="Arial"/>
                <w:i/>
                <w:noProof/>
                <w:sz w:val="18"/>
              </w:rPr>
              <w:br/>
              <w:t>Rel-7</w:t>
            </w:r>
            <w:r w:rsidRPr="008B06D5">
              <w:rPr>
                <w:rFonts w:ascii="Arial" w:hAnsi="Arial"/>
                <w:i/>
                <w:noProof/>
                <w:sz w:val="18"/>
              </w:rPr>
              <w:tab/>
              <w:t>(Release 7)</w:t>
            </w:r>
            <w:r w:rsidRPr="008B06D5">
              <w:rPr>
                <w:rFonts w:ascii="Arial" w:hAnsi="Arial"/>
                <w:i/>
                <w:noProof/>
                <w:sz w:val="18"/>
              </w:rPr>
              <w:br/>
              <w:t>Rel-8</w:t>
            </w:r>
            <w:r w:rsidRPr="008B06D5">
              <w:rPr>
                <w:rFonts w:ascii="Arial" w:hAnsi="Arial"/>
                <w:i/>
                <w:noProof/>
                <w:sz w:val="18"/>
              </w:rPr>
              <w:tab/>
              <w:t>(Release 8)</w:t>
            </w:r>
            <w:r w:rsidRPr="008B06D5">
              <w:rPr>
                <w:rFonts w:ascii="Arial" w:hAnsi="Arial"/>
                <w:i/>
                <w:noProof/>
                <w:sz w:val="18"/>
              </w:rPr>
              <w:br/>
              <w:t>Rel-9</w:t>
            </w:r>
            <w:r w:rsidRPr="008B06D5">
              <w:rPr>
                <w:rFonts w:ascii="Arial" w:hAnsi="Arial"/>
                <w:i/>
                <w:noProof/>
                <w:sz w:val="18"/>
              </w:rPr>
              <w:tab/>
              <w:t>(Release 9)</w:t>
            </w:r>
            <w:r w:rsidRPr="008B06D5">
              <w:rPr>
                <w:rFonts w:ascii="Arial" w:hAnsi="Arial"/>
                <w:i/>
                <w:noProof/>
                <w:sz w:val="18"/>
              </w:rPr>
              <w:br/>
              <w:t>Rel-10</w:t>
            </w:r>
            <w:r w:rsidRPr="008B06D5">
              <w:rPr>
                <w:rFonts w:ascii="Arial" w:hAnsi="Arial"/>
                <w:i/>
                <w:noProof/>
                <w:sz w:val="18"/>
              </w:rPr>
              <w:tab/>
              <w:t>(Release 10)</w:t>
            </w:r>
            <w:r w:rsidRPr="008B06D5">
              <w:rPr>
                <w:rFonts w:ascii="Arial" w:hAnsi="Arial"/>
                <w:i/>
                <w:noProof/>
                <w:sz w:val="18"/>
              </w:rPr>
              <w:br/>
              <w:t>Rel-11</w:t>
            </w:r>
            <w:r w:rsidRPr="008B06D5">
              <w:rPr>
                <w:rFonts w:ascii="Arial" w:hAnsi="Arial"/>
                <w:i/>
                <w:noProof/>
                <w:sz w:val="18"/>
              </w:rPr>
              <w:tab/>
              <w:t>(Release 11)</w:t>
            </w:r>
            <w:r w:rsidRPr="008B06D5">
              <w:rPr>
                <w:rFonts w:ascii="Arial" w:hAnsi="Arial"/>
                <w:i/>
                <w:noProof/>
                <w:sz w:val="18"/>
              </w:rPr>
              <w:br/>
              <w:t>Rel-12</w:t>
            </w:r>
            <w:r w:rsidRPr="008B06D5">
              <w:rPr>
                <w:rFonts w:ascii="Arial" w:hAnsi="Arial"/>
                <w:i/>
                <w:noProof/>
                <w:sz w:val="18"/>
              </w:rPr>
              <w:tab/>
              <w:t>(Release 12)</w:t>
            </w:r>
          </w:p>
        </w:tc>
      </w:tr>
      <w:tr w:rsidR="008B06D5" w:rsidRPr="008B06D5" w:rsidTr="0080790E">
        <w:tc>
          <w:tcPr>
            <w:tcW w:w="1843" w:type="dxa"/>
          </w:tcPr>
          <w:p w:rsidR="008B06D5" w:rsidRPr="008B06D5" w:rsidRDefault="008B06D5" w:rsidP="008B06D5">
            <w:pPr>
              <w:spacing w:after="0"/>
              <w:rPr>
                <w:rFonts w:ascii="Arial" w:hAnsi="Arial"/>
                <w:b/>
                <w:i/>
                <w:noProof/>
                <w:sz w:val="8"/>
                <w:szCs w:val="8"/>
              </w:rPr>
            </w:pPr>
          </w:p>
        </w:tc>
        <w:tc>
          <w:tcPr>
            <w:tcW w:w="7798" w:type="dxa"/>
            <w:gridSpan w:val="10"/>
          </w:tcPr>
          <w:p w:rsidR="008B06D5" w:rsidRPr="008B06D5" w:rsidRDefault="008B06D5" w:rsidP="008B06D5">
            <w:pPr>
              <w:spacing w:after="0"/>
              <w:rPr>
                <w:rFonts w:ascii="Arial" w:hAnsi="Arial"/>
                <w:noProof/>
                <w:sz w:val="8"/>
                <w:szCs w:val="8"/>
              </w:rPr>
            </w:pPr>
          </w:p>
        </w:tc>
      </w:tr>
      <w:tr w:rsidR="008B06D5" w:rsidRPr="008B06D5" w:rsidTr="0080790E">
        <w:tc>
          <w:tcPr>
            <w:tcW w:w="2268" w:type="dxa"/>
            <w:gridSpan w:val="2"/>
            <w:tcBorders>
              <w:top w:val="single" w:sz="4" w:space="0" w:color="auto"/>
              <w:left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Reason for change:</w:t>
            </w:r>
            <w:r w:rsidRPr="008B06D5">
              <w:rPr>
                <w:rFonts w:ascii="Arial" w:hAnsi="Arial"/>
                <w:b/>
                <w:i/>
                <w:noProof/>
              </w:rPr>
              <w:tab/>
            </w:r>
            <w:commentRangeStart w:id="17"/>
            <w:r w:rsidRPr="008B06D5">
              <w:rPr>
                <w:rFonts w:ascii="Arial" w:hAnsi="Arial"/>
                <w:noProof/>
              </w:rPr>
              <w:sym w:font="Wingdings" w:char="F07A"/>
            </w:r>
            <w:commentRangeEnd w:id="17"/>
            <w:r w:rsidRPr="008B06D5">
              <w:rPr>
                <w:noProof/>
                <w:vanish/>
                <w:sz w:val="2"/>
              </w:rPr>
              <w:commentReference w:id="17"/>
            </w:r>
          </w:p>
        </w:tc>
        <w:tc>
          <w:tcPr>
            <w:tcW w:w="7373" w:type="dxa"/>
            <w:gridSpan w:val="9"/>
            <w:tcBorders>
              <w:top w:val="single" w:sz="4" w:space="0" w:color="auto"/>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The Call Hold service design requires RAN to support up to 3 simultaneous connections during conference setup. The bandwidth required is approximately 132 kbps, if none of the “inactive” call legs are not temporarly bandwidth reduced.</w:t>
            </w:r>
          </w:p>
          <w:p w:rsidR="008B06D5" w:rsidRPr="008B06D5" w:rsidRDefault="008B06D5" w:rsidP="008B06D5">
            <w:pPr>
              <w:spacing w:after="0"/>
              <w:ind w:left="100"/>
              <w:rPr>
                <w:rFonts w:ascii="Arial" w:hAnsi="Arial"/>
                <w:noProof/>
              </w:rPr>
            </w:pPr>
          </w:p>
          <w:p w:rsidR="008B06D5" w:rsidRPr="008B06D5" w:rsidRDefault="008B06D5" w:rsidP="008B06D5">
            <w:pPr>
              <w:spacing w:after="0"/>
              <w:ind w:left="100"/>
              <w:rPr>
                <w:rFonts w:ascii="Arial" w:hAnsi="Arial"/>
                <w:noProof/>
              </w:rPr>
            </w:pPr>
            <w:r w:rsidRPr="008B06D5">
              <w:rPr>
                <w:rFonts w:ascii="Arial" w:hAnsi="Arial"/>
                <w:noProof/>
              </w:rPr>
              <w:t xml:space="preserve">There are RAN eNodeB scheduler implementations that limit the bandwidth for a QCI=1 (voice) single bearer to be no greater than 65 Kbps per VoLTE user. </w:t>
            </w:r>
          </w:p>
          <w:p w:rsidR="008B06D5" w:rsidRPr="008B06D5" w:rsidRDefault="008B06D5" w:rsidP="008B06D5">
            <w:pPr>
              <w:spacing w:after="0"/>
              <w:ind w:left="100"/>
              <w:rPr>
                <w:rFonts w:ascii="Arial" w:hAnsi="Arial"/>
                <w:noProof/>
              </w:rPr>
            </w:pPr>
          </w:p>
          <w:p w:rsidR="008B06D5" w:rsidRPr="008B06D5" w:rsidRDefault="008B06D5" w:rsidP="008B06D5">
            <w:pPr>
              <w:spacing w:after="0"/>
              <w:ind w:left="100"/>
              <w:rPr>
                <w:rFonts w:ascii="Arial" w:hAnsi="Arial"/>
                <w:noProof/>
              </w:rPr>
            </w:pPr>
            <w:r w:rsidRPr="008B06D5">
              <w:rPr>
                <w:rFonts w:ascii="Arial" w:hAnsi="Arial"/>
                <w:noProof/>
              </w:rPr>
              <w:t>VoLTE calls that involve 2 or more concurrent sessions (e.g. call waiting, call hold with one active call, n-way conference call) will not work on these RANs unless the 3GPP Standard 24.610 network option procedures are used.</w:t>
            </w:r>
          </w:p>
          <w:p w:rsidR="008B06D5" w:rsidRPr="008B06D5" w:rsidRDefault="008B06D5" w:rsidP="008B06D5">
            <w:pPr>
              <w:spacing w:after="0"/>
              <w:ind w:left="100"/>
              <w:rPr>
                <w:rFonts w:ascii="Arial" w:hAnsi="Arial"/>
                <w:noProof/>
              </w:rPr>
            </w:pPr>
          </w:p>
          <w:p w:rsidR="008B06D5" w:rsidRPr="008B06D5" w:rsidRDefault="008B06D5" w:rsidP="008B06D5">
            <w:pPr>
              <w:spacing w:after="0"/>
              <w:ind w:left="100"/>
              <w:rPr>
                <w:rFonts w:ascii="Arial" w:hAnsi="Arial"/>
                <w:noProof/>
              </w:rPr>
            </w:pPr>
            <w:r w:rsidRPr="008B06D5">
              <w:rPr>
                <w:rFonts w:ascii="Arial" w:hAnsi="Arial"/>
                <w:noProof/>
              </w:rPr>
              <w:t>3GPP Standard 24.610 defines the procedures for call Hold and describes an optional procedure under which the IMS network detects when a user puts a call on hold and directs the access network to reduce that user’s bandwidth to a very small value.  Following this standard, the MMTel AS will detect when a user puts a session on hold and will instruct the P-CSCF (SBC) to reduce bandwidth accordingly.  .</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sz w:val="8"/>
                <w:szCs w:val="8"/>
              </w:rPr>
            </w:pPr>
          </w:p>
        </w:tc>
        <w:tc>
          <w:tcPr>
            <w:tcW w:w="7373" w:type="dxa"/>
            <w:gridSpan w:val="9"/>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2268" w:type="dxa"/>
            <w:gridSpan w:val="2"/>
            <w:tcBorders>
              <w:left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Summary of change:</w:t>
            </w:r>
            <w:r w:rsidRPr="008B06D5">
              <w:rPr>
                <w:rFonts w:ascii="Arial" w:hAnsi="Arial"/>
                <w:b/>
                <w:i/>
                <w:noProof/>
              </w:rPr>
              <w:tab/>
            </w:r>
            <w:commentRangeStart w:id="18"/>
            <w:r w:rsidRPr="008B06D5">
              <w:rPr>
                <w:rFonts w:ascii="Arial" w:hAnsi="Arial"/>
                <w:noProof/>
              </w:rPr>
              <w:sym w:font="Wingdings" w:char="F07A"/>
            </w:r>
            <w:commentRangeEnd w:id="18"/>
            <w:r w:rsidRPr="008B06D5">
              <w:rPr>
                <w:noProof/>
                <w:vanish/>
                <w:sz w:val="2"/>
              </w:rPr>
              <w:commentReference w:id="18"/>
            </w:r>
          </w:p>
        </w:tc>
        <w:tc>
          <w:tcPr>
            <w:tcW w:w="7373" w:type="dxa"/>
            <w:gridSpan w:val="9"/>
            <w:tcBorders>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This CR provides modifications to actions at the AS of the invoking UE for Call Hold services, adding an option to lower the bandwidth for SDP “inactive”.</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sz w:val="8"/>
                <w:szCs w:val="8"/>
              </w:rPr>
            </w:pPr>
          </w:p>
        </w:tc>
        <w:tc>
          <w:tcPr>
            <w:tcW w:w="7373" w:type="dxa"/>
            <w:gridSpan w:val="9"/>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2268" w:type="dxa"/>
            <w:gridSpan w:val="2"/>
            <w:tcBorders>
              <w:left w:val="single" w:sz="4" w:space="0" w:color="auto"/>
              <w:bottom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 xml:space="preserve">Consequences if </w:t>
            </w:r>
            <w:r w:rsidRPr="008B06D5">
              <w:rPr>
                <w:rFonts w:ascii="Arial" w:hAnsi="Arial"/>
                <w:b/>
                <w:i/>
                <w:noProof/>
              </w:rPr>
              <w:tab/>
            </w:r>
            <w:commentRangeStart w:id="19"/>
            <w:r w:rsidRPr="008B06D5">
              <w:rPr>
                <w:rFonts w:ascii="Arial" w:hAnsi="Arial"/>
                <w:noProof/>
              </w:rPr>
              <w:sym w:font="Wingdings" w:char="F07A"/>
            </w:r>
            <w:commentRangeEnd w:id="19"/>
            <w:r w:rsidRPr="008B06D5">
              <w:rPr>
                <w:noProof/>
                <w:vanish/>
                <w:sz w:val="2"/>
              </w:rPr>
              <w:commentReference w:id="19"/>
            </w:r>
            <w:r w:rsidRPr="008B06D5">
              <w:rPr>
                <w:rFonts w:ascii="Arial" w:hAnsi="Arial"/>
                <w:b/>
                <w:i/>
                <w:noProof/>
              </w:rPr>
              <w:br/>
              <w:t>not approved:</w:t>
            </w:r>
          </w:p>
        </w:tc>
        <w:tc>
          <w:tcPr>
            <w:tcW w:w="7373" w:type="dxa"/>
            <w:gridSpan w:val="9"/>
            <w:tcBorders>
              <w:bottom w:val="single" w:sz="4" w:space="0" w:color="auto"/>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It could result in VoLTE calls that involve 2 or more concurrent sessions (e.g. call waiting, call hold with one active call, n-way conference call) that will not work, where a</w:t>
            </w:r>
            <w:r w:rsidRPr="008B06D5">
              <w:rPr>
                <w:rFonts w:ascii="Arial" w:hAnsi="Arial"/>
              </w:rPr>
              <w:t xml:space="preserve"> </w:t>
            </w:r>
            <w:r w:rsidRPr="008B06D5">
              <w:rPr>
                <w:rFonts w:ascii="Arial" w:hAnsi="Arial"/>
                <w:noProof/>
              </w:rPr>
              <w:t>RAN eNodeB scheduler for QCI=1 (voice) limits the bandwidth for a single bearer to be no greater than 65 Kbps per VoLTE user.</w:t>
            </w:r>
          </w:p>
          <w:p w:rsidR="008B06D5" w:rsidRPr="008B06D5" w:rsidRDefault="008B06D5" w:rsidP="008B06D5">
            <w:pPr>
              <w:spacing w:after="0"/>
              <w:rPr>
                <w:rFonts w:ascii="Arial" w:hAnsi="Arial"/>
                <w:noProof/>
              </w:rPr>
            </w:pPr>
          </w:p>
        </w:tc>
      </w:tr>
      <w:tr w:rsidR="008B06D5" w:rsidRPr="008B06D5" w:rsidTr="0080790E">
        <w:tc>
          <w:tcPr>
            <w:tcW w:w="2268" w:type="dxa"/>
            <w:gridSpan w:val="2"/>
          </w:tcPr>
          <w:p w:rsidR="008B06D5" w:rsidRPr="008B06D5" w:rsidRDefault="008B06D5" w:rsidP="008B06D5">
            <w:pPr>
              <w:spacing w:after="0"/>
              <w:rPr>
                <w:rFonts w:ascii="Arial" w:hAnsi="Arial"/>
                <w:b/>
                <w:i/>
                <w:noProof/>
                <w:sz w:val="8"/>
                <w:szCs w:val="8"/>
              </w:rPr>
            </w:pPr>
          </w:p>
        </w:tc>
        <w:tc>
          <w:tcPr>
            <w:tcW w:w="7373" w:type="dxa"/>
            <w:gridSpan w:val="9"/>
          </w:tcPr>
          <w:p w:rsidR="008B06D5" w:rsidRPr="008B06D5" w:rsidRDefault="008B06D5" w:rsidP="008B06D5">
            <w:pPr>
              <w:spacing w:after="0"/>
              <w:rPr>
                <w:rFonts w:ascii="Arial" w:hAnsi="Arial"/>
                <w:noProof/>
                <w:sz w:val="8"/>
                <w:szCs w:val="8"/>
              </w:rPr>
            </w:pPr>
          </w:p>
        </w:tc>
      </w:tr>
      <w:tr w:rsidR="008B06D5" w:rsidRPr="008B06D5" w:rsidTr="0080790E">
        <w:tc>
          <w:tcPr>
            <w:tcW w:w="2268" w:type="dxa"/>
            <w:gridSpan w:val="2"/>
            <w:tcBorders>
              <w:top w:val="single" w:sz="4" w:space="0" w:color="auto"/>
              <w:left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Clauses affected:</w:t>
            </w:r>
            <w:r w:rsidRPr="008B06D5">
              <w:rPr>
                <w:rFonts w:ascii="Arial" w:hAnsi="Arial"/>
                <w:b/>
                <w:i/>
                <w:noProof/>
              </w:rPr>
              <w:tab/>
            </w:r>
            <w:commentRangeStart w:id="20"/>
            <w:r w:rsidRPr="008B06D5">
              <w:rPr>
                <w:rFonts w:ascii="Arial" w:hAnsi="Arial"/>
                <w:noProof/>
              </w:rPr>
              <w:sym w:font="Wingdings" w:char="F07A"/>
            </w:r>
            <w:commentRangeEnd w:id="20"/>
            <w:r w:rsidRPr="008B06D5">
              <w:rPr>
                <w:noProof/>
                <w:vanish/>
                <w:sz w:val="2"/>
              </w:rPr>
              <w:commentReference w:id="20"/>
            </w:r>
          </w:p>
        </w:tc>
        <w:tc>
          <w:tcPr>
            <w:tcW w:w="7373" w:type="dxa"/>
            <w:gridSpan w:val="9"/>
            <w:tcBorders>
              <w:top w:val="single" w:sz="4" w:space="0" w:color="auto"/>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4.5.2.4</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sz w:val="8"/>
                <w:szCs w:val="8"/>
              </w:rPr>
            </w:pPr>
          </w:p>
        </w:tc>
        <w:tc>
          <w:tcPr>
            <w:tcW w:w="7373" w:type="dxa"/>
            <w:gridSpan w:val="9"/>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2268" w:type="dxa"/>
            <w:gridSpan w:val="2"/>
            <w:tcBorders>
              <w:left w:val="single" w:sz="4" w:space="0" w:color="auto"/>
            </w:tcBorders>
          </w:tcPr>
          <w:p w:rsidR="008B06D5" w:rsidRPr="008B06D5" w:rsidRDefault="008B06D5" w:rsidP="008B06D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B06D5" w:rsidRPr="008B06D5" w:rsidRDefault="008B06D5" w:rsidP="008B06D5">
            <w:pPr>
              <w:spacing w:after="0"/>
              <w:jc w:val="center"/>
              <w:rPr>
                <w:rFonts w:ascii="Arial" w:hAnsi="Arial"/>
                <w:b/>
                <w:caps/>
                <w:noProof/>
              </w:rPr>
            </w:pPr>
            <w:r w:rsidRPr="008B06D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06D5" w:rsidRPr="008B06D5" w:rsidRDefault="008B06D5" w:rsidP="008B06D5">
            <w:pPr>
              <w:spacing w:after="0"/>
              <w:jc w:val="center"/>
              <w:rPr>
                <w:rFonts w:ascii="Arial" w:hAnsi="Arial"/>
                <w:b/>
                <w:caps/>
                <w:noProof/>
              </w:rPr>
            </w:pPr>
            <w:r w:rsidRPr="008B06D5">
              <w:rPr>
                <w:rFonts w:ascii="Arial" w:hAnsi="Arial"/>
                <w:b/>
                <w:caps/>
                <w:noProof/>
              </w:rPr>
              <w:t>N</w:t>
            </w:r>
          </w:p>
        </w:tc>
        <w:tc>
          <w:tcPr>
            <w:tcW w:w="2977" w:type="dxa"/>
            <w:gridSpan w:val="3"/>
          </w:tcPr>
          <w:p w:rsidR="008B06D5" w:rsidRPr="008B06D5" w:rsidRDefault="008B06D5" w:rsidP="008B06D5">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8B06D5" w:rsidRPr="008B06D5" w:rsidRDefault="008B06D5" w:rsidP="008B06D5">
            <w:pPr>
              <w:spacing w:after="0"/>
              <w:ind w:left="99"/>
              <w:rPr>
                <w:rFonts w:ascii="Arial" w:hAnsi="Arial"/>
                <w:noProof/>
              </w:rPr>
            </w:pPr>
          </w:p>
        </w:tc>
      </w:tr>
      <w:tr w:rsidR="008B06D5" w:rsidRPr="008B06D5" w:rsidTr="0080790E">
        <w:tc>
          <w:tcPr>
            <w:tcW w:w="2268" w:type="dxa"/>
            <w:gridSpan w:val="2"/>
            <w:tcBorders>
              <w:left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Other specs</w:t>
            </w:r>
            <w:r w:rsidRPr="008B06D5">
              <w:rPr>
                <w:rFonts w:ascii="Arial" w:hAnsi="Arial"/>
                <w:b/>
                <w:i/>
                <w:noProof/>
              </w:rPr>
              <w:tab/>
            </w:r>
            <w:commentRangeStart w:id="21"/>
            <w:r w:rsidRPr="008B06D5">
              <w:rPr>
                <w:rFonts w:ascii="Arial" w:hAnsi="Arial"/>
                <w:noProof/>
              </w:rPr>
              <w:sym w:font="Wingdings" w:char="F07A"/>
            </w:r>
            <w:commentRangeEnd w:id="21"/>
            <w:r w:rsidRPr="008B06D5">
              <w:rPr>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8B06D5" w:rsidRPr="008B06D5" w:rsidRDefault="008B06D5" w:rsidP="008B06D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06D5" w:rsidRPr="008B06D5" w:rsidRDefault="008B06D5" w:rsidP="008B06D5">
            <w:pPr>
              <w:spacing w:after="0"/>
              <w:jc w:val="center"/>
              <w:rPr>
                <w:rFonts w:ascii="Arial" w:hAnsi="Arial"/>
                <w:b/>
                <w:caps/>
                <w:noProof/>
              </w:rPr>
            </w:pPr>
            <w:r w:rsidRPr="008B06D5">
              <w:rPr>
                <w:rFonts w:ascii="Arial" w:hAnsi="Arial"/>
                <w:b/>
                <w:caps/>
                <w:noProof/>
              </w:rPr>
              <w:t>X</w:t>
            </w:r>
          </w:p>
        </w:tc>
        <w:tc>
          <w:tcPr>
            <w:tcW w:w="2977" w:type="dxa"/>
            <w:gridSpan w:val="3"/>
          </w:tcPr>
          <w:p w:rsidR="008B06D5" w:rsidRPr="008B06D5" w:rsidRDefault="008B06D5" w:rsidP="008B06D5">
            <w:pPr>
              <w:tabs>
                <w:tab w:val="right" w:pos="2893"/>
              </w:tabs>
              <w:spacing w:after="0"/>
              <w:rPr>
                <w:rFonts w:ascii="Arial" w:hAnsi="Arial"/>
                <w:noProof/>
              </w:rPr>
            </w:pPr>
            <w:r w:rsidRPr="008B06D5">
              <w:rPr>
                <w:rFonts w:ascii="Arial" w:hAnsi="Arial"/>
                <w:noProof/>
              </w:rPr>
              <w:t xml:space="preserve"> Other core specifications</w:t>
            </w:r>
            <w:r w:rsidRPr="008B06D5">
              <w:rPr>
                <w:rFonts w:ascii="Arial" w:hAnsi="Arial"/>
                <w:noProof/>
              </w:rPr>
              <w:tab/>
            </w:r>
            <w:commentRangeStart w:id="22"/>
            <w:r w:rsidRPr="008B06D5">
              <w:rPr>
                <w:rFonts w:ascii="Arial" w:hAnsi="Arial"/>
                <w:noProof/>
              </w:rPr>
              <w:sym w:font="Wingdings" w:char="F07A"/>
            </w:r>
            <w:commentRangeEnd w:id="22"/>
            <w:r w:rsidRPr="008B06D5">
              <w:rPr>
                <w:noProof/>
                <w:vanish/>
                <w:sz w:val="2"/>
              </w:rPr>
              <w:commentReference w:id="22"/>
            </w:r>
          </w:p>
        </w:tc>
        <w:tc>
          <w:tcPr>
            <w:tcW w:w="3828" w:type="dxa"/>
            <w:gridSpan w:val="4"/>
            <w:tcBorders>
              <w:right w:val="single" w:sz="4" w:space="0" w:color="auto"/>
            </w:tcBorders>
            <w:shd w:val="pct30" w:color="FFFF00" w:fill="auto"/>
          </w:tcPr>
          <w:p w:rsidR="008B06D5" w:rsidRPr="008B06D5" w:rsidRDefault="008B06D5" w:rsidP="008B06D5">
            <w:pPr>
              <w:spacing w:after="0"/>
              <w:ind w:left="99"/>
              <w:rPr>
                <w:rFonts w:ascii="Arial" w:hAnsi="Arial"/>
                <w:noProof/>
              </w:rPr>
            </w:pPr>
            <w:r w:rsidRPr="008B06D5">
              <w:rPr>
                <w:rFonts w:ascii="Arial" w:hAnsi="Arial"/>
                <w:noProof/>
              </w:rPr>
              <w:t xml:space="preserve">TS/TR ... CR ... </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rPr>
            </w:pPr>
            <w:r w:rsidRPr="008B06D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B06D5" w:rsidRPr="008B06D5" w:rsidRDefault="008B06D5" w:rsidP="008B06D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06D5" w:rsidRPr="008B06D5" w:rsidRDefault="008B06D5" w:rsidP="008B06D5">
            <w:pPr>
              <w:spacing w:after="0"/>
              <w:jc w:val="center"/>
              <w:rPr>
                <w:rFonts w:ascii="Arial" w:hAnsi="Arial"/>
                <w:b/>
                <w:caps/>
                <w:noProof/>
              </w:rPr>
            </w:pPr>
            <w:r w:rsidRPr="008B06D5">
              <w:rPr>
                <w:rFonts w:ascii="Arial" w:hAnsi="Arial"/>
                <w:b/>
                <w:caps/>
                <w:noProof/>
              </w:rPr>
              <w:t>X</w:t>
            </w:r>
          </w:p>
        </w:tc>
        <w:tc>
          <w:tcPr>
            <w:tcW w:w="2977" w:type="dxa"/>
            <w:gridSpan w:val="3"/>
          </w:tcPr>
          <w:p w:rsidR="008B06D5" w:rsidRPr="008B06D5" w:rsidRDefault="008B06D5" w:rsidP="008B06D5">
            <w:pPr>
              <w:spacing w:after="0"/>
              <w:rPr>
                <w:rFonts w:ascii="Arial" w:hAnsi="Arial"/>
                <w:noProof/>
              </w:rPr>
            </w:pPr>
            <w:r w:rsidRPr="008B06D5">
              <w:rPr>
                <w:rFonts w:ascii="Arial" w:hAnsi="Arial"/>
                <w:noProof/>
              </w:rPr>
              <w:t xml:space="preserve"> Test specifications</w:t>
            </w:r>
          </w:p>
        </w:tc>
        <w:tc>
          <w:tcPr>
            <w:tcW w:w="3828" w:type="dxa"/>
            <w:gridSpan w:val="4"/>
            <w:tcBorders>
              <w:right w:val="single" w:sz="4" w:space="0" w:color="auto"/>
            </w:tcBorders>
            <w:shd w:val="pct30" w:color="FFFF00" w:fill="auto"/>
          </w:tcPr>
          <w:p w:rsidR="008B06D5" w:rsidRPr="008B06D5" w:rsidRDefault="008B06D5" w:rsidP="008B06D5">
            <w:pPr>
              <w:spacing w:after="0"/>
              <w:ind w:left="99"/>
              <w:rPr>
                <w:rFonts w:ascii="Arial" w:hAnsi="Arial"/>
                <w:noProof/>
              </w:rPr>
            </w:pPr>
            <w:r w:rsidRPr="008B06D5">
              <w:rPr>
                <w:rFonts w:ascii="Arial" w:hAnsi="Arial"/>
                <w:noProof/>
              </w:rPr>
              <w:t xml:space="preserve">TS/TR ... CR ... </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rPr>
            </w:pPr>
            <w:r w:rsidRPr="008B06D5">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8B06D5" w:rsidRPr="008B06D5" w:rsidRDefault="008B06D5" w:rsidP="008B06D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06D5" w:rsidRPr="008B06D5" w:rsidRDefault="008B06D5" w:rsidP="008B06D5">
            <w:pPr>
              <w:spacing w:after="0"/>
              <w:jc w:val="center"/>
              <w:rPr>
                <w:rFonts w:ascii="Arial" w:hAnsi="Arial"/>
                <w:b/>
                <w:caps/>
                <w:noProof/>
              </w:rPr>
            </w:pPr>
            <w:r w:rsidRPr="008B06D5">
              <w:rPr>
                <w:rFonts w:ascii="Arial" w:hAnsi="Arial"/>
                <w:b/>
                <w:caps/>
                <w:noProof/>
              </w:rPr>
              <w:t>X</w:t>
            </w:r>
          </w:p>
        </w:tc>
        <w:tc>
          <w:tcPr>
            <w:tcW w:w="2977" w:type="dxa"/>
            <w:gridSpan w:val="3"/>
          </w:tcPr>
          <w:p w:rsidR="008B06D5" w:rsidRPr="008B06D5" w:rsidRDefault="008B06D5" w:rsidP="008B06D5">
            <w:pPr>
              <w:spacing w:after="0"/>
              <w:rPr>
                <w:rFonts w:ascii="Arial" w:hAnsi="Arial"/>
                <w:noProof/>
              </w:rPr>
            </w:pPr>
            <w:r w:rsidRPr="008B06D5">
              <w:rPr>
                <w:rFonts w:ascii="Arial" w:hAnsi="Arial"/>
                <w:noProof/>
              </w:rPr>
              <w:t xml:space="preserve"> O&amp;M Specifications</w:t>
            </w:r>
          </w:p>
        </w:tc>
        <w:tc>
          <w:tcPr>
            <w:tcW w:w="3828" w:type="dxa"/>
            <w:gridSpan w:val="4"/>
            <w:tcBorders>
              <w:right w:val="single" w:sz="4" w:space="0" w:color="auto"/>
            </w:tcBorders>
            <w:shd w:val="pct30" w:color="FFFF00" w:fill="auto"/>
          </w:tcPr>
          <w:p w:rsidR="008B06D5" w:rsidRPr="008B06D5" w:rsidRDefault="008B06D5" w:rsidP="008B06D5">
            <w:pPr>
              <w:spacing w:after="0"/>
              <w:ind w:left="99"/>
              <w:rPr>
                <w:rFonts w:ascii="Arial" w:hAnsi="Arial"/>
                <w:noProof/>
              </w:rPr>
            </w:pPr>
            <w:r w:rsidRPr="008B06D5">
              <w:rPr>
                <w:rFonts w:ascii="Arial" w:hAnsi="Arial"/>
                <w:noProof/>
              </w:rPr>
              <w:t xml:space="preserve">TS/TR ... CR ... </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rPr>
            </w:pPr>
          </w:p>
        </w:tc>
        <w:tc>
          <w:tcPr>
            <w:tcW w:w="7373" w:type="dxa"/>
            <w:gridSpan w:val="9"/>
            <w:tcBorders>
              <w:right w:val="single" w:sz="4" w:space="0" w:color="auto"/>
            </w:tcBorders>
          </w:tcPr>
          <w:p w:rsidR="008B06D5" w:rsidRPr="008B06D5" w:rsidRDefault="008B06D5" w:rsidP="008B06D5">
            <w:pPr>
              <w:spacing w:after="0"/>
              <w:rPr>
                <w:rFonts w:ascii="Arial" w:hAnsi="Arial"/>
                <w:noProof/>
              </w:rPr>
            </w:pPr>
          </w:p>
        </w:tc>
      </w:tr>
      <w:tr w:rsidR="008B06D5" w:rsidRPr="008B06D5" w:rsidTr="0080790E">
        <w:tc>
          <w:tcPr>
            <w:tcW w:w="2268" w:type="dxa"/>
            <w:gridSpan w:val="2"/>
            <w:tcBorders>
              <w:left w:val="single" w:sz="4" w:space="0" w:color="auto"/>
              <w:bottom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Other comments:</w:t>
            </w:r>
            <w:r w:rsidRPr="008B06D5">
              <w:rPr>
                <w:rFonts w:ascii="Arial" w:hAnsi="Arial"/>
                <w:b/>
                <w:i/>
                <w:noProof/>
              </w:rPr>
              <w:tab/>
            </w:r>
            <w:commentRangeStart w:id="23"/>
            <w:r w:rsidRPr="008B06D5">
              <w:rPr>
                <w:rFonts w:ascii="Arial" w:hAnsi="Arial"/>
                <w:noProof/>
              </w:rPr>
              <w:sym w:font="Wingdings" w:char="F07A"/>
            </w:r>
            <w:commentRangeEnd w:id="23"/>
            <w:r w:rsidRPr="008B06D5">
              <w:rPr>
                <w:noProof/>
                <w:vanish/>
                <w:sz w:val="2"/>
              </w:rPr>
              <w:commentReference w:id="23"/>
            </w:r>
          </w:p>
        </w:tc>
        <w:tc>
          <w:tcPr>
            <w:tcW w:w="7373" w:type="dxa"/>
            <w:gridSpan w:val="9"/>
            <w:tcBorders>
              <w:bottom w:val="single" w:sz="4" w:space="0" w:color="auto"/>
              <w:right w:val="single" w:sz="4" w:space="0" w:color="auto"/>
            </w:tcBorders>
            <w:shd w:val="pct30" w:color="FFFF00" w:fill="auto"/>
          </w:tcPr>
          <w:p w:rsidR="008B06D5" w:rsidRPr="008B06D5" w:rsidRDefault="008B06D5" w:rsidP="008B06D5">
            <w:pPr>
              <w:spacing w:after="0"/>
              <w:ind w:left="100"/>
              <w:rPr>
                <w:rFonts w:ascii="Arial" w:hAnsi="Arial"/>
                <w:noProof/>
              </w:rPr>
            </w:pPr>
          </w:p>
        </w:tc>
      </w:tr>
    </w:tbl>
    <w:p w:rsidR="008B06D5" w:rsidRPr="008B06D5" w:rsidRDefault="008B06D5" w:rsidP="008B06D5">
      <w:pPr>
        <w:rPr>
          <w:noProof/>
        </w:rPr>
        <w:sectPr w:rsidR="008B06D5" w:rsidRPr="008B06D5">
          <w:headerReference w:type="even" r:id="rId11"/>
          <w:footnotePr>
            <w:numRestart w:val="eachSect"/>
          </w:footnotePr>
          <w:pgSz w:w="11907" w:h="16840" w:code="9"/>
          <w:pgMar w:top="1418" w:right="1134" w:bottom="1134" w:left="1134" w:header="680" w:footer="567" w:gutter="0"/>
          <w:cols w:space="720"/>
        </w:sectPr>
      </w:pPr>
    </w:p>
    <w:p w:rsidR="008B06D5" w:rsidRPr="008B06D5" w:rsidRDefault="008B06D5" w:rsidP="008B06D5">
      <w:pPr>
        <w:rPr>
          <w:noProof/>
        </w:rPr>
      </w:pPr>
    </w:p>
    <w:p w:rsidR="008B06D5" w:rsidRDefault="008B06D5" w:rsidP="005C3567">
      <w:pPr>
        <w:jc w:val="center"/>
        <w:rPr>
          <w:noProof/>
          <w:highlight w:val="green"/>
        </w:rPr>
      </w:pPr>
    </w:p>
    <w:p w:rsidR="005C3567" w:rsidRDefault="005C3567" w:rsidP="005C3567">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5C3567" w:rsidRDefault="005C3567" w:rsidP="006523BF">
      <w:pPr>
        <w:pStyle w:val="Heading4"/>
      </w:pPr>
    </w:p>
    <w:p w:rsidR="006523BF" w:rsidRPr="00746662" w:rsidRDefault="006523BF" w:rsidP="006523BF">
      <w:pPr>
        <w:pStyle w:val="Heading4"/>
      </w:pPr>
      <w:r w:rsidRPr="00746662">
        <w:t>4.5.2.4</w:t>
      </w:r>
      <w:r w:rsidRPr="00746662">
        <w:tab/>
        <w:t>Actions at the AS of the invoking UE</w:t>
      </w:r>
      <w:bookmarkEnd w:id="0"/>
    </w:p>
    <w:p w:rsidR="006523BF" w:rsidRDefault="006523BF" w:rsidP="006523BF">
      <w:pPr>
        <w:rPr>
          <w:ins w:id="24" w:author="Martin Dolly" w:date="2013-08-07T12:12:00Z"/>
        </w:rPr>
      </w:pPr>
      <w:r w:rsidRPr="000B3ECA">
        <w:t>As a network option, the AS of the invoking UE shall for each media stream marked "recvonly"</w:t>
      </w:r>
      <w:r w:rsidR="00D22C2A">
        <w:t xml:space="preserve">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p>
    <w:p w:rsidR="00D22C2A" w:rsidRDefault="00D22C2A" w:rsidP="006523BF">
      <w:ins w:id="25" w:author="Martin Dolly" w:date="2013-08-07T12:12:00Z">
        <w:r w:rsidRPr="000B3ECA">
          <w:t xml:space="preserve">As a network option, the AS of the invoking UE shall for each </w:t>
        </w:r>
        <w:r w:rsidR="00FB2B89">
          <w:t xml:space="preserve">media stream marked </w:t>
        </w:r>
      </w:ins>
      <w:ins w:id="26" w:author="Martin Dolly" w:date="2013-08-07T12:34:00Z">
        <w:r w:rsidR="00FB2B89">
          <w:t>"</w:t>
        </w:r>
      </w:ins>
      <w:bookmarkStart w:id="27" w:name="_GoBack"/>
      <w:bookmarkEnd w:id="27"/>
      <w:ins w:id="28" w:author="Martin Dolly" w:date="2013-08-07T12:12:00Z">
        <w:r>
          <w:t>inactive</w:t>
        </w:r>
      </w:ins>
      <w:ins w:id="29" w:author="Martin Dolly" w:date="2013-08-07T12:34:00Z">
        <w:r w:rsidR="00FB2B89">
          <w:t>"</w:t>
        </w:r>
      </w:ins>
      <w:ins w:id="30" w:author="Martin Dolly" w:date="2013-08-07T12:12:00Z">
        <w:r>
          <w:t xml:space="preserve">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ins>
    </w:p>
    <w:p w:rsidR="006523BF" w:rsidRPr="00746662" w:rsidRDefault="006523BF" w:rsidP="006523BF">
      <w:r w:rsidRPr="00746662">
        <w:t>As a network option</w:t>
      </w:r>
      <w:r>
        <w:t>,</w:t>
      </w:r>
      <w:r w:rsidRPr="00746662">
        <w:t xml:space="preserve"> the AS of the invoking UE shall initiate the procedures for the provision of an announcement to the held user in accordance with </w:t>
      </w:r>
      <w:r w:rsidRPr="005A4241">
        <w:t>3GPP TS</w:t>
      </w:r>
      <w:r>
        <w:t xml:space="preserve"> </w:t>
      </w:r>
      <w:r w:rsidRPr="005A4241">
        <w:t>24.628</w:t>
      </w:r>
      <w:r w:rsidRPr="00746662">
        <w:t xml:space="preserve"> [</w:t>
      </w:r>
      <w:r>
        <w:rPr>
          <w:noProof/>
        </w:rPr>
        <w:t>6</w:t>
      </w:r>
      <w:r w:rsidRPr="00746662">
        <w:t>].</w:t>
      </w:r>
    </w:p>
    <w:p w:rsidR="008D743C" w:rsidRDefault="005C3567" w:rsidP="00D22C2A">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8D743C" w:rsidSect="008B06D5">
      <w:pgSz w:w="11907" w:h="16839" w:code="9"/>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3-07-29T01:28:00Z" w:initials="H">
    <w:p w:rsidR="008B06D5" w:rsidRDefault="008B06D5" w:rsidP="008B06D5">
      <w:pPr>
        <w:pStyle w:val="CommentText"/>
      </w:pPr>
      <w:r>
        <w:t>One or more organizations (3GPP Individual Members) which drafted the CR and are presenting it to the Working Group.</w:t>
      </w:r>
    </w:p>
  </w:comment>
  <w:comment w:id="12" w:author="Explanation of field" w:date="2013-07-29T01:28:00Z" w:initials="H">
    <w:p w:rsidR="008B06D5" w:rsidRDefault="008B06D5" w:rsidP="008B06D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106" w:rsidRDefault="00236106">
      <w:pPr>
        <w:spacing w:after="0"/>
      </w:pPr>
      <w:r>
        <w:separator/>
      </w:r>
    </w:p>
  </w:endnote>
  <w:endnote w:type="continuationSeparator" w:id="0">
    <w:p w:rsidR="00236106" w:rsidRDefault="002361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106" w:rsidRDefault="00236106">
      <w:pPr>
        <w:spacing w:after="0"/>
      </w:pPr>
      <w:r>
        <w:separator/>
      </w:r>
    </w:p>
  </w:footnote>
  <w:footnote w:type="continuationSeparator" w:id="0">
    <w:p w:rsidR="00236106" w:rsidRDefault="002361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A52A98">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3BF"/>
    <w:rsid w:val="001604BC"/>
    <w:rsid w:val="00236106"/>
    <w:rsid w:val="003D3A1F"/>
    <w:rsid w:val="004E51BC"/>
    <w:rsid w:val="005C3567"/>
    <w:rsid w:val="00642C91"/>
    <w:rsid w:val="006523BF"/>
    <w:rsid w:val="00790E8A"/>
    <w:rsid w:val="00874A71"/>
    <w:rsid w:val="008B06D5"/>
    <w:rsid w:val="00A207EC"/>
    <w:rsid w:val="00A52A98"/>
    <w:rsid w:val="00AF3C4C"/>
    <w:rsid w:val="00B669E2"/>
    <w:rsid w:val="00D22C2A"/>
    <w:rsid w:val="00F904D3"/>
    <w:rsid w:val="00FB2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3BF"/>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523B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523BF"/>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523BF"/>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6523BF"/>
    <w:rPr>
      <w:rFonts w:asciiTheme="majorHAnsi" w:eastAsiaTheme="majorEastAsia" w:hAnsiTheme="majorHAnsi" w:cstheme="majorBidi"/>
      <w:b/>
      <w:bCs/>
      <w:color w:val="4F81BD" w:themeColor="accent1"/>
      <w:sz w:val="20"/>
      <w:szCs w:val="20"/>
      <w:lang w:val="en-GB"/>
    </w:rPr>
  </w:style>
  <w:style w:type="character" w:styleId="Hyperlink">
    <w:name w:val="Hyperlink"/>
    <w:rsid w:val="008B06D5"/>
    <w:rPr>
      <w:color w:val="0000FF"/>
      <w:u w:val="single"/>
    </w:rPr>
  </w:style>
  <w:style w:type="character" w:styleId="CommentReference">
    <w:name w:val="annotation reference"/>
    <w:semiHidden/>
    <w:rsid w:val="008B06D5"/>
    <w:rPr>
      <w:sz w:val="16"/>
    </w:rPr>
  </w:style>
  <w:style w:type="paragraph" w:styleId="CommentText">
    <w:name w:val="annotation text"/>
    <w:basedOn w:val="Normal"/>
    <w:link w:val="CommentTextChar"/>
    <w:semiHidden/>
    <w:rsid w:val="008B06D5"/>
  </w:style>
  <w:style w:type="character" w:customStyle="1" w:styleId="CommentTextChar">
    <w:name w:val="Comment Text Char"/>
    <w:basedOn w:val="DefaultParagraphFont"/>
    <w:link w:val="CommentText"/>
    <w:semiHidden/>
    <w:rsid w:val="008B06D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8B06D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06D5"/>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3BF"/>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523B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523BF"/>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523BF"/>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6523BF"/>
    <w:rPr>
      <w:rFonts w:asciiTheme="majorHAnsi" w:eastAsiaTheme="majorEastAsia" w:hAnsiTheme="majorHAnsi" w:cstheme="majorBidi"/>
      <w:b/>
      <w:bCs/>
      <w:color w:val="4F81BD" w:themeColor="accent1"/>
      <w:sz w:val="20"/>
      <w:szCs w:val="20"/>
      <w:lang w:val="en-GB"/>
    </w:rPr>
  </w:style>
  <w:style w:type="character" w:styleId="Hyperlink">
    <w:name w:val="Hyperlink"/>
    <w:rsid w:val="008B06D5"/>
    <w:rPr>
      <w:color w:val="0000FF"/>
      <w:u w:val="single"/>
    </w:rPr>
  </w:style>
  <w:style w:type="character" w:styleId="CommentReference">
    <w:name w:val="annotation reference"/>
    <w:semiHidden/>
    <w:rsid w:val="008B06D5"/>
    <w:rPr>
      <w:sz w:val="16"/>
    </w:rPr>
  </w:style>
  <w:style w:type="paragraph" w:styleId="CommentText">
    <w:name w:val="annotation text"/>
    <w:basedOn w:val="Normal"/>
    <w:link w:val="CommentTextChar"/>
    <w:semiHidden/>
    <w:rsid w:val="008B06D5"/>
  </w:style>
  <w:style w:type="character" w:customStyle="1" w:styleId="CommentTextChar">
    <w:name w:val="Comment Text Char"/>
    <w:basedOn w:val="DefaultParagraphFont"/>
    <w:link w:val="CommentText"/>
    <w:semiHidden/>
    <w:rsid w:val="008B06D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8B06D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06D5"/>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Dolly</dc:creator>
  <cp:lastModifiedBy>Martin Dolly</cp:lastModifiedBy>
  <cp:revision>6</cp:revision>
  <dcterms:created xsi:type="dcterms:W3CDTF">2013-08-07T16:11:00Z</dcterms:created>
  <dcterms:modified xsi:type="dcterms:W3CDTF">2013-08-07T16:35:00Z</dcterms:modified>
</cp:coreProperties>
</file>