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722B" w:rsidRDefault="00C2722B" w:rsidP="00C2722B">
      <w:pPr>
        <w:rPr>
          <w:rFonts w:ascii="Arial" w:hAnsi="Arial"/>
          <w:b/>
          <w:i/>
          <w:noProof/>
          <w:sz w:val="24"/>
        </w:rPr>
      </w:pPr>
      <w:r>
        <w:rPr>
          <w:rFonts w:ascii="Arial" w:hAnsi="Arial"/>
          <w:b/>
          <w:noProof/>
          <w:sz w:val="24"/>
        </w:rPr>
        <w:t>3GPP TSG CT WG1 Meeting #81</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noProof/>
          <w:sz w:val="24"/>
        </w:rPr>
        <w:t>C1-12</w:t>
      </w:r>
      <w:r w:rsidR="009D2EDA">
        <w:rPr>
          <w:rFonts w:ascii="Arial" w:hAnsi="Arial"/>
          <w:b/>
          <w:noProof/>
          <w:sz w:val="24"/>
        </w:rPr>
        <w:t>4565</w:t>
      </w:r>
    </w:p>
    <w:p w:rsidR="00C2722B" w:rsidRDefault="00C2722B" w:rsidP="00C2722B">
      <w:pPr>
        <w:rPr>
          <w:rFonts w:ascii="Arial" w:hAnsi="Arial"/>
          <w:b/>
          <w:noProof/>
          <w:sz w:val="24"/>
        </w:rPr>
      </w:pPr>
      <w:r>
        <w:rPr>
          <w:rFonts w:ascii="Arial" w:hAnsi="Arial"/>
          <w:b/>
          <w:noProof/>
          <w:sz w:val="24"/>
        </w:rPr>
        <w:t>New Orleans (USA), 12 - 16 November 2012</w:t>
      </w:r>
    </w:p>
    <w:p w:rsidR="00C2722B" w:rsidRDefault="00C2722B" w:rsidP="00C2722B">
      <w:pPr>
        <w:rPr>
          <w:rFonts w:ascii="Arial" w:hAnsi="Arial" w:cs="Arial"/>
          <w:b/>
          <w:bCs/>
          <w:noProof/>
          <w:sz w:val="24"/>
        </w:rPr>
      </w:pPr>
    </w:p>
    <w:p w:rsidR="00C2722B" w:rsidRDefault="00C2722B" w:rsidP="00C2722B">
      <w:pPr>
        <w:spacing w:after="120"/>
        <w:ind w:left="1985" w:hanging="1985"/>
        <w:rPr>
          <w:rFonts w:ascii="Arial" w:hAnsi="Arial" w:cs="Arial"/>
          <w:b/>
          <w:bCs/>
          <w:sz w:val="20"/>
        </w:rPr>
      </w:pPr>
      <w:r>
        <w:rPr>
          <w:rFonts w:ascii="Arial" w:hAnsi="Arial" w:cs="Arial"/>
          <w:b/>
          <w:bCs/>
        </w:rPr>
        <w:t>Source:</w:t>
      </w:r>
      <w:r>
        <w:rPr>
          <w:rFonts w:ascii="Arial" w:hAnsi="Arial" w:cs="Arial"/>
          <w:b/>
          <w:bCs/>
        </w:rPr>
        <w:tab/>
        <w:t>Qualcomm Incorporated</w:t>
      </w:r>
    </w:p>
    <w:p w:rsidR="00C2722B" w:rsidRDefault="00C2722B" w:rsidP="00C2722B">
      <w:pPr>
        <w:spacing w:after="120"/>
        <w:ind w:left="1985" w:hanging="1985"/>
        <w:rPr>
          <w:rFonts w:ascii="Arial" w:hAnsi="Arial" w:cs="Arial"/>
          <w:b/>
          <w:bCs/>
        </w:rPr>
      </w:pPr>
      <w:r>
        <w:rPr>
          <w:rFonts w:ascii="Arial" w:hAnsi="Arial" w:cs="Arial"/>
          <w:b/>
          <w:bCs/>
        </w:rPr>
        <w:t>Title:</w:t>
      </w:r>
      <w:r>
        <w:rPr>
          <w:rFonts w:ascii="Arial" w:hAnsi="Arial" w:cs="Arial"/>
          <w:b/>
          <w:bCs/>
        </w:rPr>
        <w:tab/>
        <w:t xml:space="preserve">Handling CS/PS Mode 1 UE behavior during PS domain backoff </w:t>
      </w:r>
    </w:p>
    <w:p w:rsidR="00C2722B" w:rsidRDefault="009D2EDA" w:rsidP="00C2722B">
      <w:pPr>
        <w:spacing w:after="120"/>
        <w:ind w:left="1985" w:hanging="1985"/>
        <w:rPr>
          <w:rFonts w:ascii="Arial" w:hAnsi="Arial" w:cs="Arial"/>
          <w:b/>
          <w:bCs/>
        </w:rPr>
      </w:pPr>
      <w:r>
        <w:rPr>
          <w:rFonts w:ascii="Arial" w:hAnsi="Arial" w:cs="Arial"/>
          <w:b/>
          <w:bCs/>
        </w:rPr>
        <w:t>Agenda item:</w:t>
      </w:r>
      <w:r>
        <w:rPr>
          <w:rFonts w:ascii="Arial" w:hAnsi="Arial" w:cs="Arial"/>
          <w:b/>
          <w:bCs/>
        </w:rPr>
        <w:tab/>
        <w:t>10.12</w:t>
      </w:r>
      <w:bookmarkStart w:id="0" w:name="_GoBack"/>
      <w:bookmarkEnd w:id="0"/>
    </w:p>
    <w:p w:rsidR="00C2722B" w:rsidRDefault="00C2722B" w:rsidP="00C2722B">
      <w:pPr>
        <w:spacing w:after="120"/>
        <w:ind w:left="1985" w:hanging="1985"/>
        <w:rPr>
          <w:rFonts w:ascii="Arial" w:hAnsi="Arial" w:cs="Arial"/>
          <w:b/>
          <w:bCs/>
        </w:rPr>
      </w:pPr>
      <w:r>
        <w:rPr>
          <w:rFonts w:ascii="Arial" w:hAnsi="Arial" w:cs="Arial"/>
          <w:b/>
          <w:bCs/>
        </w:rPr>
        <w:t>Document for:</w:t>
      </w:r>
      <w:r>
        <w:rPr>
          <w:rFonts w:ascii="Arial" w:hAnsi="Arial" w:cs="Arial"/>
          <w:b/>
          <w:bCs/>
        </w:rPr>
        <w:tab/>
        <w:t>Discussion</w:t>
      </w:r>
    </w:p>
    <w:p w:rsidR="00C2722B" w:rsidRDefault="00C2722B" w:rsidP="00C2722B">
      <w:pPr>
        <w:pBdr>
          <w:bottom w:val="single" w:sz="4" w:space="1" w:color="auto"/>
        </w:pBdr>
        <w:rPr>
          <w:rFonts w:ascii="Arial" w:hAnsi="Arial" w:cs="Arial"/>
          <w:b/>
          <w:bCs/>
        </w:rPr>
      </w:pPr>
    </w:p>
    <w:p w:rsidR="00C2722B" w:rsidRDefault="00C2722B">
      <w:pPr>
        <w:rPr>
          <w:b/>
        </w:rPr>
      </w:pPr>
    </w:p>
    <w:p w:rsidR="00E07410" w:rsidRPr="00900AA2" w:rsidRDefault="004E71B5">
      <w:pPr>
        <w:rPr>
          <w:b/>
        </w:rPr>
      </w:pPr>
      <w:r w:rsidRPr="00900AA2">
        <w:rPr>
          <w:b/>
        </w:rPr>
        <w:t>Summary</w:t>
      </w:r>
    </w:p>
    <w:p w:rsidR="002F5B0B" w:rsidRDefault="0043162E">
      <w:r>
        <w:t xml:space="preserve">CT1 is currently discussing the issue of routing CS domain pages reliably, when PS domain </w:t>
      </w:r>
      <w:r w:rsidR="0008584D">
        <w:t>congestion is in effect in the network. After much discussion, CT1 is considering solutions that involve the UE disabling its EUTRA capability if an attempt to originate a CSFB call fails due to PS domain congestion. This solution allows UEs that originate a CSFB call on EUTRAN to avail CS services reliably throughout the duration of the PS domain congestion.</w:t>
      </w:r>
    </w:p>
    <w:p w:rsidR="0008584D" w:rsidRDefault="0008584D">
      <w:r>
        <w:t>We agree with the general principle of this type of a solution and acknowledge the fact that disabling the UE’s EUTRA capability for the duration of the PS domain congestion is essential in order to ensure continued availability of CS domain services. We believe that the current discussion is a step in the right direction.</w:t>
      </w:r>
    </w:p>
    <w:p w:rsidR="0008584D" w:rsidRDefault="0008584D">
      <w:r>
        <w:t xml:space="preserve">However, we believe that the solution as being discussed at present is incomplete. There are still several use cases or scenarios where PS domain congestion does adversely impact CS services. </w:t>
      </w:r>
    </w:p>
    <w:p w:rsidR="00E07410" w:rsidRDefault="0008584D">
      <w:r>
        <w:t xml:space="preserve">In this discussion paper, we call CT1’s attention to some </w:t>
      </w:r>
      <w:r w:rsidR="0054237E">
        <w:t xml:space="preserve">of those </w:t>
      </w:r>
      <w:r>
        <w:t>scenarios</w:t>
      </w:r>
      <w:r w:rsidR="00E07410">
        <w:t xml:space="preserve">. We highlight that the current design is such that one </w:t>
      </w:r>
      <w:r w:rsidR="00DA29F2">
        <w:t>can not</w:t>
      </w:r>
      <w:r w:rsidR="00E07410">
        <w:t xml:space="preserve"> even clearly claim whether or not CS services work in the presence of PS domain congestion. We bring out how the current design results in system level behavior that is counterintuitive</w:t>
      </w:r>
      <w:r w:rsidR="00900AA2">
        <w:t xml:space="preserve"> to user expectations</w:t>
      </w:r>
      <w:r w:rsidR="00E07410">
        <w:t xml:space="preserve"> and results in confusing </w:t>
      </w:r>
      <w:r w:rsidR="00900AA2">
        <w:t xml:space="preserve">and poor </w:t>
      </w:r>
      <w:r w:rsidR="00E07410">
        <w:t>user experience</w:t>
      </w:r>
      <w:r w:rsidR="0054237E">
        <w:t xml:space="preserve"> in case the frequency of </w:t>
      </w:r>
      <w:r w:rsidR="00DA29F2">
        <w:t>PS domain congestion</w:t>
      </w:r>
      <w:r w:rsidR="0054237E">
        <w:t xml:space="preserve"> events is not negligible</w:t>
      </w:r>
      <w:r w:rsidR="00E07410">
        <w:t>.</w:t>
      </w:r>
    </w:p>
    <w:p w:rsidR="00E07410" w:rsidRPr="00900AA2" w:rsidRDefault="00E07410">
      <w:pPr>
        <w:rPr>
          <w:b/>
        </w:rPr>
      </w:pPr>
      <w:r w:rsidRPr="00900AA2">
        <w:rPr>
          <w:b/>
        </w:rPr>
        <w:t>Problem Statement</w:t>
      </w:r>
    </w:p>
    <w:p w:rsidR="00E07410" w:rsidRDefault="00E07410">
      <w:r>
        <w:t>If the NW is experiencing PS domain congestion, and the UEs are backed off in the PS domain, will CS services still be available? Can users receive MT CS calls when the PS domain is congested?</w:t>
      </w:r>
    </w:p>
    <w:p w:rsidR="004E71B5" w:rsidRDefault="00E07410">
      <w:r>
        <w:t xml:space="preserve">We believe that </w:t>
      </w:r>
      <w:r w:rsidR="008B53E3">
        <w:t xml:space="preserve">the current design makes it very hard to answer this question. </w:t>
      </w:r>
    </w:p>
    <w:p w:rsidR="008B53E3" w:rsidRDefault="008B53E3">
      <w:r>
        <w:t xml:space="preserve">With the current design in place, a UE will be reachable for MT CS calls </w:t>
      </w:r>
      <w:r w:rsidR="00212A32">
        <w:t xml:space="preserve">only </w:t>
      </w:r>
      <w:r>
        <w:t>under the following conditions.</w:t>
      </w:r>
    </w:p>
    <w:p w:rsidR="00BD4D1B" w:rsidRDefault="00BD4D1B" w:rsidP="008B53E3">
      <w:pPr>
        <w:pStyle w:val="ListParagraph"/>
        <w:numPr>
          <w:ilvl w:val="0"/>
          <w:numId w:val="1"/>
        </w:numPr>
      </w:pPr>
      <w:r>
        <w:lastRenderedPageBreak/>
        <w:t xml:space="preserve">The UE is not 4G capable or the user has </w:t>
      </w:r>
      <w:r w:rsidR="004E71B5">
        <w:t xml:space="preserve">explicitly </w:t>
      </w:r>
      <w:r>
        <w:t>disabled 4G</w:t>
      </w:r>
      <w:r w:rsidR="00212A32">
        <w:t>,</w:t>
      </w:r>
    </w:p>
    <w:p w:rsidR="008B53E3" w:rsidRDefault="008B53E3" w:rsidP="008B53E3">
      <w:pPr>
        <w:pStyle w:val="ListParagraph"/>
        <w:numPr>
          <w:ilvl w:val="0"/>
          <w:numId w:val="1"/>
        </w:numPr>
      </w:pPr>
      <w:r>
        <w:t xml:space="preserve">A UE that last registered via EUTRAN has not moved outside of the TAIs that it is registered </w:t>
      </w:r>
      <w:r w:rsidR="00212A32">
        <w:t>in</w:t>
      </w:r>
      <w:r w:rsidR="007373AF">
        <w:t xml:space="preserve"> (assuming the network is still capable of performing CS paging</w:t>
      </w:r>
      <w:r w:rsidR="0030734C">
        <w:t xml:space="preserve"> in E-UTRAN</w:t>
      </w:r>
      <w:r w:rsidR="007373AF">
        <w:t>)</w:t>
      </w:r>
      <w:r w:rsidR="00212A32">
        <w:t>,</w:t>
      </w:r>
    </w:p>
    <w:p w:rsidR="008B53E3" w:rsidRDefault="008B53E3" w:rsidP="008B53E3">
      <w:pPr>
        <w:pStyle w:val="ListParagraph"/>
        <w:numPr>
          <w:ilvl w:val="0"/>
          <w:numId w:val="1"/>
        </w:numPr>
      </w:pPr>
      <w:r>
        <w:t>A UE that last registered via a RAT other than EUTRAN has</w:t>
      </w:r>
      <w:r w:rsidR="00212A32">
        <w:t xml:space="preserve"> not moved into EUTRAN coverage, or</w:t>
      </w:r>
    </w:p>
    <w:p w:rsidR="008B53E3" w:rsidRDefault="00BD4D1B" w:rsidP="008B53E3">
      <w:pPr>
        <w:pStyle w:val="ListParagraph"/>
        <w:numPr>
          <w:ilvl w:val="0"/>
          <w:numId w:val="1"/>
        </w:numPr>
      </w:pPr>
      <w:r>
        <w:t>The user originates a CSFB call.</w:t>
      </w:r>
    </w:p>
    <w:p w:rsidR="00BD4D1B" w:rsidRDefault="00BD4D1B" w:rsidP="00212A32">
      <w:r>
        <w:t xml:space="preserve">With the current design in place, a UE </w:t>
      </w:r>
      <w:r w:rsidR="00212A32">
        <w:t>will</w:t>
      </w:r>
      <w:r>
        <w:t xml:space="preserve"> not be reachable for MT CS calls </w:t>
      </w:r>
      <w:r w:rsidR="00900AA2">
        <w:t>as soon as it moves in</w:t>
      </w:r>
      <w:r w:rsidR="00212A32">
        <w:t xml:space="preserve">to a EUTRAN TA where it is not registered. </w:t>
      </w:r>
    </w:p>
    <w:p w:rsidR="008A7C5C" w:rsidRDefault="008A7C5C" w:rsidP="00BD4D1B">
      <w:r>
        <w:t xml:space="preserve">From a user perspective, </w:t>
      </w:r>
      <w:r w:rsidR="00212A32">
        <w:t xml:space="preserve">here are some examples of what an average </w:t>
      </w:r>
      <w:r>
        <w:t xml:space="preserve">user might </w:t>
      </w:r>
      <w:r w:rsidR="00212A32">
        <w:t>observe during PS domain congestion.</w:t>
      </w:r>
    </w:p>
    <w:p w:rsidR="008A7C5C" w:rsidRDefault="008A7C5C" w:rsidP="008A7C5C">
      <w:pPr>
        <w:pStyle w:val="ListParagraph"/>
        <w:numPr>
          <w:ilvl w:val="0"/>
          <w:numId w:val="4"/>
        </w:numPr>
      </w:pPr>
      <w:r>
        <w:t xml:space="preserve">Older </w:t>
      </w:r>
      <w:r w:rsidR="00212A32">
        <w:t>2G/</w:t>
      </w:r>
      <w:r>
        <w:t xml:space="preserve">3G phones are able to receive calls, but </w:t>
      </w:r>
      <w:r w:rsidR="00212A32">
        <w:t xml:space="preserve">newer </w:t>
      </w:r>
      <w:r>
        <w:t>4G phones are not.</w:t>
      </w:r>
    </w:p>
    <w:p w:rsidR="00900AA2" w:rsidRDefault="002E5C9E" w:rsidP="008A7C5C">
      <w:pPr>
        <w:pStyle w:val="ListParagraph"/>
        <w:numPr>
          <w:ilvl w:val="0"/>
          <w:numId w:val="4"/>
        </w:numPr>
      </w:pPr>
      <w:r>
        <w:t>Calls can not</w:t>
      </w:r>
      <w:r w:rsidR="00900AA2">
        <w:t xml:space="preserve"> be received whenever the “4G” icon is displayed on the UI.</w:t>
      </w:r>
    </w:p>
    <w:p w:rsidR="008A7C5C" w:rsidRDefault="008A7C5C" w:rsidP="008A7C5C">
      <w:pPr>
        <w:pStyle w:val="ListParagraph"/>
        <w:numPr>
          <w:ilvl w:val="0"/>
          <w:numId w:val="4"/>
        </w:numPr>
      </w:pPr>
      <w:r>
        <w:t>Disabling 4G capability manually on the UE allows the reception of voice calls.</w:t>
      </w:r>
    </w:p>
    <w:p w:rsidR="008A7C5C" w:rsidRDefault="008A7C5C" w:rsidP="008A7C5C">
      <w:pPr>
        <w:pStyle w:val="ListParagraph"/>
        <w:numPr>
          <w:ilvl w:val="0"/>
          <w:numId w:val="4"/>
        </w:numPr>
      </w:pPr>
      <w:r>
        <w:t>Some users are able to make and receive calls</w:t>
      </w:r>
      <w:r w:rsidR="00212A32">
        <w:t xml:space="preserve"> all the time</w:t>
      </w:r>
      <w:r>
        <w:t>, but some others are only able to make outgoing calls.</w:t>
      </w:r>
    </w:p>
    <w:p w:rsidR="008A7C5C" w:rsidRDefault="008A7C5C" w:rsidP="008A7C5C">
      <w:pPr>
        <w:pStyle w:val="ListParagraph"/>
        <w:numPr>
          <w:ilvl w:val="0"/>
          <w:numId w:val="4"/>
        </w:numPr>
      </w:pPr>
      <w:r>
        <w:t xml:space="preserve">Sometimes, the user can receive calls only </w:t>
      </w:r>
      <w:r w:rsidR="00DA29F2">
        <w:t>after</w:t>
      </w:r>
      <w:r>
        <w:t xml:space="preserve"> he/she also </w:t>
      </w:r>
      <w:r w:rsidR="00DA29F2">
        <w:t>places</w:t>
      </w:r>
      <w:r>
        <w:t xml:space="preserve"> calls.</w:t>
      </w:r>
    </w:p>
    <w:p w:rsidR="008A7C5C" w:rsidRDefault="00212A32" w:rsidP="008A7C5C">
      <w:pPr>
        <w:pStyle w:val="ListParagraph"/>
        <w:numPr>
          <w:ilvl w:val="0"/>
          <w:numId w:val="4"/>
        </w:numPr>
      </w:pPr>
      <w:r>
        <w:t>Sometimes, even placing calls does not enable receiving calls.</w:t>
      </w:r>
    </w:p>
    <w:p w:rsidR="00900AA2" w:rsidRDefault="00900AA2" w:rsidP="00900AA2">
      <w:r>
        <w:t xml:space="preserve">Clearly, such device behavior is very confusing </w:t>
      </w:r>
      <w:r w:rsidR="00EB5783">
        <w:t xml:space="preserve">to </w:t>
      </w:r>
      <w:r>
        <w:t xml:space="preserve">the user. </w:t>
      </w:r>
    </w:p>
    <w:p w:rsidR="00BD4D1B" w:rsidRPr="00900AA2" w:rsidRDefault="00BD4D1B" w:rsidP="00BD4D1B">
      <w:pPr>
        <w:rPr>
          <w:b/>
        </w:rPr>
      </w:pPr>
      <w:r w:rsidRPr="00900AA2">
        <w:rPr>
          <w:b/>
        </w:rPr>
        <w:t>Solution</w:t>
      </w:r>
    </w:p>
    <w:p w:rsidR="004E71B5" w:rsidRDefault="00BD4D1B" w:rsidP="00BD4D1B">
      <w:r>
        <w:t xml:space="preserve">We believe that </w:t>
      </w:r>
      <w:r w:rsidR="004E71B5">
        <w:t xml:space="preserve">the overall design goal should be to provide </w:t>
      </w:r>
      <w:r>
        <w:t>CS/PS Mode 1 UEs with reliable CS services</w:t>
      </w:r>
      <w:r w:rsidR="00DA29F2">
        <w:t xml:space="preserve"> in a manner that is consistent with present day user </w:t>
      </w:r>
      <w:r w:rsidR="002E5C9E">
        <w:t>expectations</w:t>
      </w:r>
      <w:r>
        <w:t>.</w:t>
      </w:r>
      <w:r w:rsidR="004E71B5">
        <w:t xml:space="preserve"> We believe this can be achieved by requiring </w:t>
      </w:r>
      <w:r w:rsidR="00C94356">
        <w:t>CS/PS Mode 1</w:t>
      </w:r>
      <w:r w:rsidR="004E71B5">
        <w:t xml:space="preserve"> UE</w:t>
      </w:r>
      <w:r w:rsidR="00C94356">
        <w:t>s</w:t>
      </w:r>
      <w:r w:rsidR="004E71B5">
        <w:t xml:space="preserve"> to disable its EUTRA capability upon the receipt of PS domain CN congestion backoff timer T3346. As a result, the UE does not move to </w:t>
      </w:r>
      <w:r w:rsidR="00C94356">
        <w:t>or</w:t>
      </w:r>
      <w:r w:rsidR="004E71B5">
        <w:t xml:space="preserve"> remain in EUT</w:t>
      </w:r>
      <w:r w:rsidR="00C94356">
        <w:t>R</w:t>
      </w:r>
      <w:r w:rsidR="004E71B5">
        <w:t>AN where it can become unreachable</w:t>
      </w:r>
      <w:r w:rsidR="00DA29F2">
        <w:t xml:space="preserve"> in the CS domain</w:t>
      </w:r>
      <w:r w:rsidR="004E71B5">
        <w:t>.</w:t>
      </w:r>
    </w:p>
    <w:p w:rsidR="004E71B5" w:rsidRPr="00900AA2" w:rsidRDefault="004E71B5" w:rsidP="00BD4D1B">
      <w:pPr>
        <w:rPr>
          <w:b/>
        </w:rPr>
      </w:pPr>
      <w:r w:rsidRPr="00900AA2">
        <w:rPr>
          <w:b/>
        </w:rPr>
        <w:t>Concerns about CS Domain Congestion</w:t>
      </w:r>
    </w:p>
    <w:p w:rsidR="00C94356" w:rsidRDefault="00C94356" w:rsidP="00BD4D1B">
      <w:r>
        <w:t>Concerns have been raised in SA2 that disabling EUTRAN for the duration of T3346 may result in mass migration of devices from PS domain to CS domain and may congest the MSC/VLR. We believe that this should not pose a problem in practical deployments</w:t>
      </w:r>
      <w:r w:rsidR="00FE2621">
        <w:t xml:space="preserve"> because,</w:t>
      </w:r>
    </w:p>
    <w:p w:rsidR="00FE2621" w:rsidRDefault="00FE2621" w:rsidP="00FE2621">
      <w:pPr>
        <w:pStyle w:val="ListParagraph"/>
        <w:numPr>
          <w:ilvl w:val="0"/>
          <w:numId w:val="3"/>
        </w:numPr>
      </w:pPr>
      <w:r>
        <w:t>Only CS/PS Mode 1 UEs shall disable their EUTRAN capability.</w:t>
      </w:r>
    </w:p>
    <w:p w:rsidR="00FE2621" w:rsidRDefault="00FE2621" w:rsidP="00FE2621">
      <w:pPr>
        <w:pStyle w:val="ListParagraph"/>
        <w:numPr>
          <w:ilvl w:val="0"/>
          <w:numId w:val="3"/>
        </w:numPr>
      </w:pPr>
      <w:r>
        <w:t>The time instants at which CS/PS Mode 1 UEs disable EUTRAN are also distributed because not all UEs are provided T3346 backoffs at the same time. Each UE is backed off on an individual basis depending on when the UE attempts to connect to the NW.</w:t>
      </w:r>
    </w:p>
    <w:p w:rsidR="00FE2621" w:rsidRDefault="00E434BD" w:rsidP="00FE2621">
      <w:pPr>
        <w:pStyle w:val="ListParagraph"/>
        <w:numPr>
          <w:ilvl w:val="0"/>
          <w:numId w:val="3"/>
        </w:numPr>
      </w:pPr>
      <w:r>
        <w:t>The NW could employ CS domain congesti</w:t>
      </w:r>
      <w:r w:rsidR="00900AA2">
        <w:t xml:space="preserve">on control mechanisms (T3246, ACB, </w:t>
      </w:r>
      <w:r w:rsidR="00646D13">
        <w:t xml:space="preserve">Wait Time) </w:t>
      </w:r>
      <w:r w:rsidR="00900AA2">
        <w:t>as needed.</w:t>
      </w:r>
    </w:p>
    <w:p w:rsidR="00DA29F2" w:rsidRDefault="00DA29F2" w:rsidP="00E434BD">
      <w:pPr>
        <w:rPr>
          <w:b/>
        </w:rPr>
      </w:pPr>
    </w:p>
    <w:p w:rsidR="00E434BD" w:rsidRPr="00900AA2" w:rsidRDefault="00E434BD" w:rsidP="00E434BD">
      <w:pPr>
        <w:rPr>
          <w:b/>
        </w:rPr>
      </w:pPr>
      <w:r w:rsidRPr="00900AA2">
        <w:rPr>
          <w:b/>
        </w:rPr>
        <w:lastRenderedPageBreak/>
        <w:t>Conclusion</w:t>
      </w:r>
    </w:p>
    <w:p w:rsidR="00212A32" w:rsidRDefault="00212A32" w:rsidP="00E434BD">
      <w:r>
        <w:t>Clearly, the current design of handling CS domain services when the PS domain is congested</w:t>
      </w:r>
      <w:r w:rsidR="00646D13">
        <w:t>,</w:t>
      </w:r>
      <w:r>
        <w:t xml:space="preserve"> presents the users with </w:t>
      </w:r>
      <w:r w:rsidR="00646D13">
        <w:t>poor</w:t>
      </w:r>
      <w:r>
        <w:t xml:space="preserve"> and confusing user experience.</w:t>
      </w:r>
    </w:p>
    <w:p w:rsidR="00212A32" w:rsidRDefault="00212A32" w:rsidP="00E434BD">
      <w:r>
        <w:t xml:space="preserve">We believe that when it comes to CS/PS Mode 1 type devices, we should put user experience first. We should take every step necessary to ensure that user experience of such devices should be consistent. </w:t>
      </w:r>
    </w:p>
    <w:p w:rsidR="00E434BD" w:rsidRDefault="00E434BD" w:rsidP="00E434BD">
      <w:r>
        <w:t>We would like to gauge CT1’s interest in solving</w:t>
      </w:r>
      <w:r w:rsidR="002E5C9E">
        <w:t xml:space="preserve"> the problem</w:t>
      </w:r>
      <w:r w:rsidR="00900AA2">
        <w:t xml:space="preserve"> highlighted in this paper by way of disabling the UE’s EUTRA capability upon the receipt of T3346 back off timer.</w:t>
      </w:r>
    </w:p>
    <w:p w:rsidR="00FE2621" w:rsidRDefault="00FE2621" w:rsidP="00FE2621">
      <w:pPr>
        <w:pStyle w:val="ListParagraph"/>
      </w:pPr>
    </w:p>
    <w:p w:rsidR="00C94356" w:rsidRDefault="00C94356" w:rsidP="00BD4D1B"/>
    <w:p w:rsidR="004E71B5" w:rsidRDefault="004E71B5" w:rsidP="00BD4D1B"/>
    <w:p w:rsidR="00BD4D1B" w:rsidRDefault="00BD4D1B" w:rsidP="00BD4D1B"/>
    <w:p w:rsidR="0008584D" w:rsidRDefault="0008584D"/>
    <w:sectPr w:rsidR="000858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AD4356"/>
    <w:multiLevelType w:val="hybridMultilevel"/>
    <w:tmpl w:val="0F42B1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2CC1538"/>
    <w:multiLevelType w:val="hybridMultilevel"/>
    <w:tmpl w:val="91C84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EB029CA"/>
    <w:multiLevelType w:val="hybridMultilevel"/>
    <w:tmpl w:val="033C5C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CD53B16"/>
    <w:multiLevelType w:val="hybridMultilevel"/>
    <w:tmpl w:val="0F42B1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162E"/>
    <w:rsid w:val="0008584D"/>
    <w:rsid w:val="001A323C"/>
    <w:rsid w:val="00212A32"/>
    <w:rsid w:val="002E4AAC"/>
    <w:rsid w:val="002E5C9E"/>
    <w:rsid w:val="002F5B0B"/>
    <w:rsid w:val="0030734C"/>
    <w:rsid w:val="003A3055"/>
    <w:rsid w:val="0043162E"/>
    <w:rsid w:val="004E71B5"/>
    <w:rsid w:val="00540E69"/>
    <w:rsid w:val="0054237E"/>
    <w:rsid w:val="00646D13"/>
    <w:rsid w:val="007373AF"/>
    <w:rsid w:val="00765CC3"/>
    <w:rsid w:val="0085484A"/>
    <w:rsid w:val="008A7C5C"/>
    <w:rsid w:val="008B53E3"/>
    <w:rsid w:val="00900AA2"/>
    <w:rsid w:val="009A4A8D"/>
    <w:rsid w:val="009D2EDA"/>
    <w:rsid w:val="00BD4D1B"/>
    <w:rsid w:val="00C2722B"/>
    <w:rsid w:val="00C94356"/>
    <w:rsid w:val="00D471BB"/>
    <w:rsid w:val="00DA29F2"/>
    <w:rsid w:val="00E07410"/>
    <w:rsid w:val="00E434BD"/>
    <w:rsid w:val="00EB5783"/>
    <w:rsid w:val="00FE26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B53E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B53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6682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735</Words>
  <Characters>4195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4921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shyamalr</dc:creator>
  <cp:lastModifiedBy>shyamalr</cp:lastModifiedBy>
  <cp:revision>3</cp:revision>
  <dcterms:created xsi:type="dcterms:W3CDTF">2012-11-05T06:46:00Z</dcterms:created>
  <dcterms:modified xsi:type="dcterms:W3CDTF">2012-11-05T06:47:00Z</dcterms:modified>
</cp:coreProperties>
</file>