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F1D7D" w14:textId="5E615F78" w:rsidR="00E62FAC" w:rsidRPr="002C1E36" w:rsidRDefault="00E62FAC" w:rsidP="00E62FAC">
      <w:pPr>
        <w:pStyle w:val="CRCoverPage"/>
        <w:outlineLvl w:val="0"/>
        <w:rPr>
          <w:rFonts w:cs="Arial"/>
          <w:b/>
          <w:noProof/>
          <w:sz w:val="24"/>
        </w:rPr>
      </w:pPr>
      <w:r w:rsidRPr="002C1E36">
        <w:rPr>
          <w:rFonts w:cs="Arial"/>
          <w:b/>
          <w:noProof/>
          <w:sz w:val="24"/>
        </w:rPr>
        <w:t>3GPP TSG CT WG1 Meeting #148</w:t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  <w:t xml:space="preserve">       </w:t>
      </w:r>
      <w:r w:rsidR="00D65EE7" w:rsidRPr="00D65EE7">
        <w:rPr>
          <w:rFonts w:cs="Arial"/>
          <w:b/>
          <w:noProof/>
          <w:sz w:val="24"/>
        </w:rPr>
        <w:t>C1-242214</w:t>
      </w:r>
    </w:p>
    <w:p w14:paraId="7B6B24EA" w14:textId="77777777" w:rsidR="00E62FAC" w:rsidRPr="002C1E36" w:rsidRDefault="00E62FAC" w:rsidP="00E62FAC">
      <w:pPr>
        <w:pStyle w:val="CRCoverPage"/>
        <w:outlineLvl w:val="0"/>
        <w:rPr>
          <w:rFonts w:cs="Arial"/>
          <w:b/>
          <w:noProof/>
          <w:sz w:val="24"/>
        </w:rPr>
      </w:pPr>
      <w:r w:rsidRPr="002C1E36">
        <w:rPr>
          <w:rFonts w:cs="Arial"/>
          <w:b/>
          <w:noProof/>
          <w:sz w:val="24"/>
        </w:rPr>
        <w:t>Changsha, China, 15 – 19 April 2024</w:t>
      </w:r>
    </w:p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2E87F5BE" w14:textId="3E4BD378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66BBC">
        <w:rPr>
          <w:rFonts w:ascii="Arial" w:eastAsia="Batang" w:hAnsi="Arial"/>
          <w:b/>
          <w:lang w:val="en-US" w:eastAsia="zh-CN"/>
        </w:rPr>
        <w:t>Source:</w:t>
      </w:r>
      <w:r w:rsidRPr="00966BBC">
        <w:rPr>
          <w:rFonts w:ascii="Arial" w:eastAsia="Batang" w:hAnsi="Arial"/>
          <w:b/>
          <w:lang w:val="en-US" w:eastAsia="zh-CN"/>
        </w:rPr>
        <w:tab/>
      </w:r>
      <w:r w:rsidR="00404828" w:rsidRPr="00966BBC">
        <w:rPr>
          <w:rFonts w:ascii="Arial" w:eastAsia="Batang" w:hAnsi="Arial"/>
          <w:b/>
          <w:lang w:val="en-US" w:eastAsia="zh-CN"/>
        </w:rPr>
        <w:t>InterDigital</w:t>
      </w:r>
    </w:p>
    <w:p w14:paraId="30EB39F0" w14:textId="0388C556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66BBC">
        <w:rPr>
          <w:rFonts w:ascii="Arial" w:eastAsia="Batang" w:hAnsi="Arial" w:cs="Arial"/>
          <w:b/>
          <w:lang w:eastAsia="zh-CN"/>
        </w:rPr>
        <w:t>Title:</w:t>
      </w:r>
      <w:r w:rsidRPr="00966BBC">
        <w:rPr>
          <w:rFonts w:ascii="Arial" w:eastAsia="Batang" w:hAnsi="Arial" w:cs="Arial"/>
          <w:b/>
          <w:lang w:eastAsia="zh-CN"/>
        </w:rPr>
        <w:tab/>
      </w:r>
      <w:r w:rsidR="00791032" w:rsidRPr="00966BBC">
        <w:rPr>
          <w:rFonts w:ascii="Arial" w:eastAsia="Batang" w:hAnsi="Arial" w:cs="Arial"/>
          <w:b/>
          <w:lang w:eastAsia="zh-CN"/>
        </w:rPr>
        <w:t>New</w:t>
      </w:r>
      <w:r w:rsidR="00EA4911" w:rsidRPr="00966BBC">
        <w:rPr>
          <w:rFonts w:ascii="Arial" w:eastAsia="Batang" w:hAnsi="Arial" w:cs="Arial"/>
          <w:b/>
          <w:lang w:eastAsia="zh-CN"/>
        </w:rPr>
        <w:t xml:space="preserve"> WID on CT Aspects of Application Layer Support for Uncrewed Aerial Systems (UAS), Phase </w:t>
      </w:r>
      <w:r w:rsidR="00791032" w:rsidRPr="00966BBC">
        <w:rPr>
          <w:rFonts w:ascii="Arial" w:eastAsia="Batang" w:hAnsi="Arial" w:cs="Arial"/>
          <w:b/>
          <w:lang w:eastAsia="zh-CN"/>
        </w:rPr>
        <w:t>3</w:t>
      </w:r>
    </w:p>
    <w:p w14:paraId="533B7039" w14:textId="5E9004C7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66BBC">
        <w:rPr>
          <w:rFonts w:ascii="Arial" w:eastAsia="Batang" w:hAnsi="Arial"/>
          <w:b/>
          <w:lang w:val="en-US" w:eastAsia="zh-CN"/>
        </w:rPr>
        <w:t>Document for:</w:t>
      </w:r>
      <w:r w:rsidRPr="00966BBC">
        <w:rPr>
          <w:rFonts w:ascii="Arial" w:eastAsia="Batang" w:hAnsi="Arial"/>
          <w:b/>
          <w:lang w:val="en-US" w:eastAsia="zh-CN"/>
        </w:rPr>
        <w:tab/>
      </w:r>
      <w:r w:rsidR="00987279">
        <w:rPr>
          <w:rFonts w:ascii="Arial" w:eastAsia="Batang" w:hAnsi="Arial"/>
          <w:b/>
          <w:lang w:val="en-US" w:eastAsia="zh-CN"/>
        </w:rPr>
        <w:t>Information</w:t>
      </w:r>
    </w:p>
    <w:p w14:paraId="2A4D20C3" w14:textId="7BD90083" w:rsidR="002C6392" w:rsidRPr="00966BBC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66BBC">
        <w:rPr>
          <w:rFonts w:ascii="Arial" w:eastAsia="Batang" w:hAnsi="Arial"/>
          <w:b/>
          <w:lang w:val="en-US" w:eastAsia="zh-CN"/>
        </w:rPr>
        <w:t>Agenda Item:</w:t>
      </w:r>
      <w:r w:rsidRPr="00966BBC">
        <w:rPr>
          <w:rFonts w:ascii="Arial" w:eastAsia="Batang" w:hAnsi="Arial"/>
          <w:b/>
          <w:lang w:val="en-US" w:eastAsia="zh-CN"/>
        </w:rPr>
        <w:tab/>
      </w:r>
      <w:r w:rsidR="00EA4911" w:rsidRPr="00966BBC">
        <w:rPr>
          <w:rFonts w:ascii="Arial" w:eastAsia="Batang" w:hAnsi="Arial"/>
          <w:b/>
          <w:lang w:val="en-US" w:eastAsia="zh-CN"/>
        </w:rPr>
        <w:t>1</w:t>
      </w:r>
      <w:r w:rsidR="00791032" w:rsidRPr="00966BBC">
        <w:rPr>
          <w:rFonts w:ascii="Arial" w:eastAsia="Batang" w:hAnsi="Arial"/>
          <w:b/>
          <w:lang w:val="en-US" w:eastAsia="zh-CN"/>
        </w:rPr>
        <w:t>9</w:t>
      </w:r>
      <w:r w:rsidR="00EA4911" w:rsidRPr="00966BBC">
        <w:rPr>
          <w:rFonts w:ascii="Arial" w:eastAsia="Batang" w:hAnsi="Arial"/>
          <w:b/>
          <w:lang w:val="en-US" w:eastAsia="zh-CN"/>
        </w:rPr>
        <w:t>.</w:t>
      </w:r>
      <w:r w:rsidR="005477F5" w:rsidRPr="00966BBC">
        <w:rPr>
          <w:rFonts w:ascii="Arial" w:eastAsia="Batang" w:hAnsi="Arial"/>
          <w:b/>
          <w:lang w:val="en-US" w:eastAsia="zh-CN"/>
        </w:rPr>
        <w:t>1.1</w:t>
      </w:r>
    </w:p>
    <w:p w14:paraId="3BCE76F9" w14:textId="77777777" w:rsidR="002C6392" w:rsidRPr="00BC642A" w:rsidRDefault="002C6392" w:rsidP="002C639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0850554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 xml:space="preserve">, Phase </w:t>
      </w:r>
      <w:r w:rsidR="00135B49">
        <w:t>3</w:t>
      </w:r>
    </w:p>
    <w:p w14:paraId="17D84040" w14:textId="18556FCB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</w:t>
      </w:r>
      <w:r w:rsidR="00135B49">
        <w:t>3</w:t>
      </w:r>
    </w:p>
    <w:p w14:paraId="5E258D32" w14:textId="187DA42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</w:p>
    <w:p w14:paraId="61A6AEF9" w14:textId="3514013C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135B49">
        <w:rPr>
          <w:rFonts w:ascii="Arial" w:hAnsi="Arial"/>
          <w:sz w:val="32"/>
        </w:rPr>
        <w:t>9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616FF760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</w:t>
            </w:r>
            <w:r w:rsidR="00135B49">
              <w:t>3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2A8AEE3D" w:rsidR="007E6773" w:rsidRPr="00175012" w:rsidRDefault="007701CE" w:rsidP="007E6773">
            <w:pPr>
              <w:pStyle w:val="TAL"/>
            </w:pPr>
            <w:r>
              <w:t>1010008</w:t>
            </w:r>
          </w:p>
        </w:tc>
        <w:tc>
          <w:tcPr>
            <w:tcW w:w="7011" w:type="dxa"/>
          </w:tcPr>
          <w:p w14:paraId="0CE71C76" w14:textId="5F75E710" w:rsidR="007E6773" w:rsidRPr="00175012" w:rsidRDefault="00FD2F93" w:rsidP="007E6773">
            <w:pPr>
              <w:pStyle w:val="TAL"/>
            </w:pPr>
            <w:r w:rsidRPr="00FD2F93">
              <w:rPr>
                <w:rFonts w:cs="Arial"/>
                <w:szCs w:val="36"/>
              </w:rPr>
              <w:t>Application Architecture for UAS applications Phase 3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072F8A" w:rsidRPr="00FE311A" w14:paraId="035EF4F5" w14:textId="77777777" w:rsidTr="004C6328">
        <w:tc>
          <w:tcPr>
            <w:tcW w:w="1126" w:type="dxa"/>
          </w:tcPr>
          <w:p w14:paraId="38BD65B6" w14:textId="2682B44B" w:rsidR="00072F8A" w:rsidRPr="00BC7856" w:rsidRDefault="00072F8A" w:rsidP="00072F8A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960017</w:t>
            </w:r>
          </w:p>
        </w:tc>
        <w:tc>
          <w:tcPr>
            <w:tcW w:w="3301" w:type="dxa"/>
          </w:tcPr>
          <w:p w14:paraId="54F3C99D" w14:textId="0956FF5D" w:rsidR="00072F8A" w:rsidRPr="00F23B2C" w:rsidRDefault="00072F8A" w:rsidP="00072F8A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3</w:t>
            </w:r>
          </w:p>
        </w:tc>
        <w:tc>
          <w:tcPr>
            <w:tcW w:w="5887" w:type="dxa"/>
          </w:tcPr>
          <w:p w14:paraId="278A655A" w14:textId="391CC34A" w:rsidR="00072F8A" w:rsidRPr="00FE311A" w:rsidRDefault="00072F8A" w:rsidP="00072F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072F8A" w:rsidRPr="00D53FE9" w14:paraId="36B96DD1" w14:textId="77777777" w:rsidTr="004C6328">
        <w:tc>
          <w:tcPr>
            <w:tcW w:w="1126" w:type="dxa"/>
          </w:tcPr>
          <w:p w14:paraId="38D662AF" w14:textId="0D973D75" w:rsidR="00072F8A" w:rsidRPr="00BC7856" w:rsidRDefault="00072F8A" w:rsidP="00072F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01" w:type="dxa"/>
          </w:tcPr>
          <w:p w14:paraId="1394A613" w14:textId="47E8CC2B" w:rsidR="00072F8A" w:rsidRPr="00F23B2C" w:rsidRDefault="00072F8A" w:rsidP="00072F8A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Study on application layer support for Uncrewed Aerial System (UAS)</w:t>
            </w:r>
          </w:p>
        </w:tc>
        <w:tc>
          <w:tcPr>
            <w:tcW w:w="5887" w:type="dxa"/>
          </w:tcPr>
          <w:p w14:paraId="48B3D9DA" w14:textId="55147DA5" w:rsidR="00072F8A" w:rsidRPr="00FE311A" w:rsidRDefault="00072F8A" w:rsidP="00072F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072F8A" w:rsidRPr="00FE311A" w14:paraId="3EC3D0E8" w14:textId="77777777" w:rsidTr="004C6328">
        <w:tc>
          <w:tcPr>
            <w:tcW w:w="1126" w:type="dxa"/>
          </w:tcPr>
          <w:p w14:paraId="6CE80483" w14:textId="3C2A9485" w:rsidR="00072F8A" w:rsidRPr="00175012" w:rsidRDefault="00072F8A" w:rsidP="00072F8A">
            <w:pPr>
              <w:pStyle w:val="TAL"/>
            </w:pPr>
            <w:r w:rsidRPr="009A7BED">
              <w:rPr>
                <w:rFonts w:cs="Arial"/>
                <w:szCs w:val="18"/>
              </w:rPr>
              <w:t>970038</w:t>
            </w:r>
          </w:p>
        </w:tc>
        <w:tc>
          <w:tcPr>
            <w:tcW w:w="3301" w:type="dxa"/>
          </w:tcPr>
          <w:p w14:paraId="1C02078F" w14:textId="6966CE58" w:rsidR="00072F8A" w:rsidRPr="00175012" w:rsidRDefault="00072F8A" w:rsidP="00072F8A">
            <w:pPr>
              <w:pStyle w:val="TAL"/>
              <w:rPr>
                <w:rFonts w:cs="Arial"/>
                <w:color w:val="444444"/>
                <w:szCs w:val="18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887" w:type="dxa"/>
          </w:tcPr>
          <w:p w14:paraId="14E8B711" w14:textId="2CC482DA" w:rsidR="00072F8A" w:rsidRPr="00FE311A" w:rsidRDefault="00072F8A" w:rsidP="00072F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190198B" w:rsidR="007F5041" w:rsidRDefault="007F5041" w:rsidP="007F5041">
      <w:r>
        <w:t>3GPP CT1 within Rel-17</w:t>
      </w:r>
      <w:r w:rsidR="00B820E1">
        <w:t xml:space="preserve"> and Rel-18</w:t>
      </w:r>
      <w:r>
        <w:t xml:space="preserve">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</w:t>
      </w:r>
      <w:r w:rsidR="002D4F12">
        <w:t>, Phase 1 and Phase 2</w:t>
      </w:r>
      <w:r w:rsidR="005B543D">
        <w:t>)</w:t>
      </w:r>
      <w:r>
        <w:t>.</w:t>
      </w:r>
    </w:p>
    <w:p w14:paraId="5DE85211" w14:textId="4AD78B94" w:rsidR="004C502C" w:rsidRDefault="00BD6FDA" w:rsidP="004C502C">
      <w:r w:rsidRPr="00BD6FDA">
        <w:t xml:space="preserve">In Rel-19, SA1 </w:t>
      </w:r>
      <w:r>
        <w:t>has</w:t>
      </w:r>
      <w:r w:rsidRPr="00BD6FDA">
        <w:t xml:space="preserve"> a study (3GPP TR 22.843) to document additional use-cases and </w:t>
      </w:r>
      <w:r>
        <w:t>to</w:t>
      </w:r>
      <w:r w:rsidRPr="00BD6FDA">
        <w:t xml:space="preserve"> specify additional requirements for UASAPP in 3GPP TS 22.125</w:t>
      </w:r>
      <w:r w:rsidR="00003B5E">
        <w:t xml:space="preserve">. SA6 </w:t>
      </w:r>
      <w:r w:rsidR="0001181D">
        <w:t>based on new requirements provided by SA1,</w:t>
      </w:r>
      <w:r w:rsidR="00003B5E">
        <w:t xml:space="preserve"> </w:t>
      </w:r>
      <w:r w:rsidR="0001181D">
        <w:t>agreed a</w:t>
      </w:r>
      <w:r w:rsidR="00003B5E">
        <w:t xml:space="preserve"> WID on </w:t>
      </w:r>
      <w:r w:rsidR="00631640" w:rsidRPr="00631640">
        <w:t>Application Architecture for UAS applications Phase 3</w:t>
      </w:r>
      <w:r w:rsidR="00003B5E">
        <w:t xml:space="preserve"> (UASAPP_Ph</w:t>
      </w:r>
      <w:r w:rsidR="00631640">
        <w:t>3</w:t>
      </w:r>
      <w:r w:rsidR="00003B5E">
        <w:t>)</w:t>
      </w:r>
      <w:r w:rsidR="00FA6820">
        <w:t xml:space="preserve">, and SA6 has </w:t>
      </w:r>
      <w:r w:rsidR="00FA6820" w:rsidRPr="00FA6820">
        <w:t xml:space="preserve">already </w:t>
      </w:r>
      <w:r w:rsidR="00EE432C">
        <w:t xml:space="preserve">provided </w:t>
      </w:r>
      <w:r w:rsidR="00FA6820" w:rsidRPr="00FA6820">
        <w:t>updates</w:t>
      </w:r>
      <w:r w:rsidR="00EE432C">
        <w:t xml:space="preserve"> to </w:t>
      </w:r>
      <w:r w:rsidR="00EE432C" w:rsidRPr="00FA6820">
        <w:t xml:space="preserve">TS 23.255 </w:t>
      </w:r>
      <w:r w:rsidR="00FA6820" w:rsidRPr="00FA6820">
        <w:t>with the corresponding new stage 2 functionality</w:t>
      </w:r>
      <w:r w:rsidR="00003B5E">
        <w:t>.</w:t>
      </w:r>
    </w:p>
    <w:p w14:paraId="781626C8" w14:textId="6FFD91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</w:t>
      </w:r>
      <w:r w:rsidR="00631640">
        <w:t>9</w:t>
      </w:r>
      <w:r>
        <w:t xml:space="preserve">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0" w:name="_Hlk511815784"/>
    </w:p>
    <w:bookmarkEnd w:id="0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65944F8C" w:rsidR="001C00B2" w:rsidRDefault="00573CB0" w:rsidP="00D16EB7">
      <w:pPr>
        <w:rPr>
          <w:lang w:eastAsia="zh-CN"/>
        </w:rPr>
      </w:pPr>
      <w:r>
        <w:rPr>
          <w:lang w:eastAsia="zh-CN"/>
        </w:rPr>
        <w:t xml:space="preserve">The following areas of work are expected to be covered. They may of course be adjusted according to the final conclusions of the stage 2 normative work and associated requirements. The stage 3 work </w:t>
      </w:r>
      <w:r w:rsidR="00D62FF8">
        <w:rPr>
          <w:lang w:eastAsia="zh-CN"/>
        </w:rPr>
        <w:t>shall follow the</w:t>
      </w:r>
      <w:r>
        <w:rPr>
          <w:lang w:eastAsia="zh-CN"/>
        </w:rPr>
        <w:t xml:space="preserve"> normative stage-2 requirements a</w:t>
      </w:r>
      <w:r w:rsidR="00D62FF8">
        <w:rPr>
          <w:lang w:eastAsia="zh-CN"/>
        </w:rPr>
        <w:t>s</w:t>
      </w:r>
      <w:r>
        <w:rPr>
          <w:lang w:eastAsia="zh-CN"/>
        </w:rPr>
        <w:t xml:space="preserve"> available</w:t>
      </w:r>
      <w:r w:rsidR="00432237" w:rsidRPr="00502FEE">
        <w:t>.</w:t>
      </w:r>
    </w:p>
    <w:bookmarkEnd w:id="1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47C1D149" w14:textId="0B94CCEC" w:rsidR="002E442B" w:rsidRDefault="001C00B2" w:rsidP="005819AD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AB7E40" w:rsidRPr="00AB7E40">
        <w:t>real-time UAV connection status monitoring and location reporting</w:t>
      </w:r>
      <w:r w:rsidR="001144AF">
        <w:t>.</w:t>
      </w:r>
      <w:bookmarkStart w:id="2" w:name="_Hlk158119003"/>
    </w:p>
    <w:bookmarkEnd w:id="2"/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493F2122" w14:textId="2AE1DFF4" w:rsidR="007A6124" w:rsidRPr="00D16EB7" w:rsidRDefault="00D16EB7" w:rsidP="00144FFA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</w:t>
      </w:r>
      <w:r w:rsidR="005819AD" w:rsidRPr="00D16EB7">
        <w:t xml:space="preserve">to support the </w:t>
      </w:r>
      <w:r w:rsidR="005819AD" w:rsidRPr="00AB7E40">
        <w:t>real-time UAV connection status monitoring and location reporting</w:t>
      </w:r>
      <w:r w:rsidRPr="00D16EB7">
        <w:t>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D53114B" w:rsidR="00532D78" w:rsidRPr="00175012" w:rsidRDefault="002979E8" w:rsidP="00532D7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0CBE8905" w:rsidR="003073DF" w:rsidRPr="00175012" w:rsidRDefault="002979E8" w:rsidP="003073DF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5776EDDA" w:rsidR="003073DF" w:rsidRPr="00175012" w:rsidRDefault="002979E8" w:rsidP="003073DF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165A3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83597" w14:textId="77777777" w:rsidR="00165A39" w:rsidRDefault="00165A39">
      <w:r>
        <w:separator/>
      </w:r>
    </w:p>
  </w:endnote>
  <w:endnote w:type="continuationSeparator" w:id="0">
    <w:p w14:paraId="76EACDAA" w14:textId="77777777" w:rsidR="00165A39" w:rsidRDefault="00165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869D6" w14:textId="77777777" w:rsidR="00165A39" w:rsidRDefault="00165A39">
      <w:r>
        <w:separator/>
      </w:r>
    </w:p>
  </w:footnote>
  <w:footnote w:type="continuationSeparator" w:id="0">
    <w:p w14:paraId="2697F39F" w14:textId="77777777" w:rsidR="00165A39" w:rsidRDefault="00165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181D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1BD4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2F8A"/>
    <w:rsid w:val="000741EF"/>
    <w:rsid w:val="00080069"/>
    <w:rsid w:val="00082CCB"/>
    <w:rsid w:val="000842FC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3527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5B49"/>
    <w:rsid w:val="00137307"/>
    <w:rsid w:val="001407E2"/>
    <w:rsid w:val="00144FFA"/>
    <w:rsid w:val="00156469"/>
    <w:rsid w:val="00157B57"/>
    <w:rsid w:val="00165A39"/>
    <w:rsid w:val="00171925"/>
    <w:rsid w:val="00173998"/>
    <w:rsid w:val="00174617"/>
    <w:rsid w:val="00174964"/>
    <w:rsid w:val="00175012"/>
    <w:rsid w:val="001759A7"/>
    <w:rsid w:val="001827D9"/>
    <w:rsid w:val="001924C6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E28BB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4B6B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95C2E"/>
    <w:rsid w:val="002979E8"/>
    <w:rsid w:val="002A4DC3"/>
    <w:rsid w:val="002B2729"/>
    <w:rsid w:val="002B64C6"/>
    <w:rsid w:val="002C1C50"/>
    <w:rsid w:val="002C51A3"/>
    <w:rsid w:val="002C6392"/>
    <w:rsid w:val="002D4F12"/>
    <w:rsid w:val="002E442B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A2C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4828"/>
    <w:rsid w:val="00405754"/>
    <w:rsid w:val="00411698"/>
    <w:rsid w:val="00414164"/>
    <w:rsid w:val="00416784"/>
    <w:rsid w:val="0041789B"/>
    <w:rsid w:val="004260A5"/>
    <w:rsid w:val="004320FA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477F5"/>
    <w:rsid w:val="0055216E"/>
    <w:rsid w:val="00552C2C"/>
    <w:rsid w:val="00552EF4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9AD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E7570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1640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3132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701CE"/>
    <w:rsid w:val="0078034D"/>
    <w:rsid w:val="0078139C"/>
    <w:rsid w:val="007841CD"/>
    <w:rsid w:val="00790BCC"/>
    <w:rsid w:val="00791032"/>
    <w:rsid w:val="00794591"/>
    <w:rsid w:val="00795CEE"/>
    <w:rsid w:val="00796F94"/>
    <w:rsid w:val="007974F5"/>
    <w:rsid w:val="007A5AA5"/>
    <w:rsid w:val="007A6124"/>
    <w:rsid w:val="007A6136"/>
    <w:rsid w:val="007B0F49"/>
    <w:rsid w:val="007B2009"/>
    <w:rsid w:val="007B2063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28EC"/>
    <w:rsid w:val="00935CB0"/>
    <w:rsid w:val="00936E3B"/>
    <w:rsid w:val="00941CC8"/>
    <w:rsid w:val="009428A9"/>
    <w:rsid w:val="009437A2"/>
    <w:rsid w:val="00944B28"/>
    <w:rsid w:val="00952825"/>
    <w:rsid w:val="0095507D"/>
    <w:rsid w:val="009570B9"/>
    <w:rsid w:val="00966BBC"/>
    <w:rsid w:val="00967636"/>
    <w:rsid w:val="00967838"/>
    <w:rsid w:val="00980921"/>
    <w:rsid w:val="00982CD6"/>
    <w:rsid w:val="00982DDF"/>
    <w:rsid w:val="00985B73"/>
    <w:rsid w:val="009870A7"/>
    <w:rsid w:val="00987279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359C"/>
    <w:rsid w:val="00AA6E48"/>
    <w:rsid w:val="00AB58BF"/>
    <w:rsid w:val="00AB5B11"/>
    <w:rsid w:val="00AB6674"/>
    <w:rsid w:val="00AB7E40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0E1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642A"/>
    <w:rsid w:val="00BC7856"/>
    <w:rsid w:val="00BD6AE1"/>
    <w:rsid w:val="00BD6FDA"/>
    <w:rsid w:val="00BF7C9D"/>
    <w:rsid w:val="00C01E8C"/>
    <w:rsid w:val="00C02DF6"/>
    <w:rsid w:val="00C030A2"/>
    <w:rsid w:val="00C0364A"/>
    <w:rsid w:val="00C03E01"/>
    <w:rsid w:val="00C15CFA"/>
    <w:rsid w:val="00C22CE2"/>
    <w:rsid w:val="00C22EFE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5C2F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91A"/>
    <w:rsid w:val="00CE0E92"/>
    <w:rsid w:val="00CE28CD"/>
    <w:rsid w:val="00CE5533"/>
    <w:rsid w:val="00CE5FC5"/>
    <w:rsid w:val="00CF67E1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2FF8"/>
    <w:rsid w:val="00D65EE7"/>
    <w:rsid w:val="00D664D4"/>
    <w:rsid w:val="00D66548"/>
    <w:rsid w:val="00D66B2E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2626A"/>
    <w:rsid w:val="00E461C4"/>
    <w:rsid w:val="00E513D4"/>
    <w:rsid w:val="00E52C57"/>
    <w:rsid w:val="00E550B5"/>
    <w:rsid w:val="00E57E7D"/>
    <w:rsid w:val="00E62FAC"/>
    <w:rsid w:val="00E63401"/>
    <w:rsid w:val="00E6371B"/>
    <w:rsid w:val="00E637D8"/>
    <w:rsid w:val="00E64955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4911"/>
    <w:rsid w:val="00EA74F1"/>
    <w:rsid w:val="00EB053D"/>
    <w:rsid w:val="00EB28AE"/>
    <w:rsid w:val="00EB41AA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432C"/>
    <w:rsid w:val="00EE5717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A6820"/>
    <w:rsid w:val="00FB09B7"/>
    <w:rsid w:val="00FB127E"/>
    <w:rsid w:val="00FB434D"/>
    <w:rsid w:val="00FB6104"/>
    <w:rsid w:val="00FB62F5"/>
    <w:rsid w:val="00FC0804"/>
    <w:rsid w:val="00FC1605"/>
    <w:rsid w:val="00FC3B6D"/>
    <w:rsid w:val="00FC516D"/>
    <w:rsid w:val="00FD2B47"/>
    <w:rsid w:val="00FD2F93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B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51B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51B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1B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1B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1B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1BD4"/>
    <w:pPr>
      <w:outlineLvl w:val="5"/>
    </w:pPr>
  </w:style>
  <w:style w:type="paragraph" w:styleId="Heading7">
    <w:name w:val="heading 7"/>
    <w:basedOn w:val="H6"/>
    <w:next w:val="Normal"/>
    <w:qFormat/>
    <w:rsid w:val="00051BD4"/>
    <w:pPr>
      <w:outlineLvl w:val="6"/>
    </w:pPr>
  </w:style>
  <w:style w:type="paragraph" w:styleId="Heading8">
    <w:name w:val="heading 8"/>
    <w:basedOn w:val="Heading1"/>
    <w:next w:val="Normal"/>
    <w:qFormat/>
    <w:rsid w:val="00051B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1B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51B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51B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51B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51BD4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B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51B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51BD4"/>
    <w:pPr>
      <w:ind w:left="1701" w:hanging="1701"/>
    </w:pPr>
  </w:style>
  <w:style w:type="paragraph" w:styleId="TOC4">
    <w:name w:val="toc 4"/>
    <w:basedOn w:val="TOC3"/>
    <w:semiHidden/>
    <w:rsid w:val="00051BD4"/>
    <w:pPr>
      <w:ind w:left="1418" w:hanging="1418"/>
    </w:pPr>
  </w:style>
  <w:style w:type="paragraph" w:styleId="TOC3">
    <w:name w:val="toc 3"/>
    <w:basedOn w:val="TOC2"/>
    <w:semiHidden/>
    <w:rsid w:val="00051BD4"/>
    <w:pPr>
      <w:ind w:left="1134" w:hanging="1134"/>
    </w:pPr>
  </w:style>
  <w:style w:type="paragraph" w:styleId="TOC2">
    <w:name w:val="toc 2"/>
    <w:basedOn w:val="TOC1"/>
    <w:semiHidden/>
    <w:rsid w:val="00051B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BD4"/>
    <w:pPr>
      <w:ind w:left="284"/>
    </w:pPr>
  </w:style>
  <w:style w:type="paragraph" w:styleId="Index1">
    <w:name w:val="index 1"/>
    <w:basedOn w:val="Normal"/>
    <w:semiHidden/>
    <w:rsid w:val="00051BD4"/>
    <w:pPr>
      <w:keepLines/>
      <w:spacing w:after="0"/>
    </w:pPr>
  </w:style>
  <w:style w:type="paragraph" w:customStyle="1" w:styleId="ZH">
    <w:name w:val="ZH"/>
    <w:rsid w:val="00051B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1BD4"/>
    <w:pPr>
      <w:outlineLvl w:val="9"/>
    </w:pPr>
  </w:style>
  <w:style w:type="paragraph" w:styleId="ListNumber2">
    <w:name w:val="List Number 2"/>
    <w:basedOn w:val="ListNumber"/>
    <w:rsid w:val="00051BD4"/>
    <w:pPr>
      <w:ind w:left="851"/>
    </w:pPr>
  </w:style>
  <w:style w:type="character" w:styleId="FootnoteReference">
    <w:name w:val="footnote reference"/>
    <w:basedOn w:val="DefaultParagraphFont"/>
    <w:semiHidden/>
    <w:rsid w:val="00051BD4"/>
    <w:rPr>
      <w:b/>
      <w:position w:val="6"/>
      <w:sz w:val="16"/>
    </w:rPr>
  </w:style>
  <w:style w:type="paragraph" w:styleId="FootnoteText">
    <w:name w:val="footnote text"/>
    <w:basedOn w:val="Normal"/>
    <w:semiHidden/>
    <w:rsid w:val="00051B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51BD4"/>
    <w:pPr>
      <w:jc w:val="center"/>
    </w:pPr>
  </w:style>
  <w:style w:type="paragraph" w:customStyle="1" w:styleId="TF">
    <w:name w:val="TF"/>
    <w:basedOn w:val="TH"/>
    <w:rsid w:val="00051BD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51BD4"/>
    <w:pPr>
      <w:keepLines/>
      <w:ind w:left="1135" w:hanging="851"/>
    </w:pPr>
  </w:style>
  <w:style w:type="paragraph" w:styleId="TOC9">
    <w:name w:val="toc 9"/>
    <w:basedOn w:val="TOC8"/>
    <w:semiHidden/>
    <w:rsid w:val="00051BD4"/>
    <w:pPr>
      <w:ind w:left="1418" w:hanging="1418"/>
    </w:pPr>
  </w:style>
  <w:style w:type="paragraph" w:customStyle="1" w:styleId="EX">
    <w:name w:val="EX"/>
    <w:basedOn w:val="Normal"/>
    <w:rsid w:val="00051BD4"/>
    <w:pPr>
      <w:keepLines/>
      <w:ind w:left="1702" w:hanging="1418"/>
    </w:pPr>
  </w:style>
  <w:style w:type="paragraph" w:customStyle="1" w:styleId="FP">
    <w:name w:val="FP"/>
    <w:basedOn w:val="Normal"/>
    <w:rsid w:val="00051BD4"/>
    <w:pPr>
      <w:spacing w:after="0"/>
    </w:pPr>
  </w:style>
  <w:style w:type="paragraph" w:customStyle="1" w:styleId="LD">
    <w:name w:val="LD"/>
    <w:rsid w:val="00051B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1BD4"/>
    <w:pPr>
      <w:spacing w:after="0"/>
    </w:pPr>
  </w:style>
  <w:style w:type="paragraph" w:customStyle="1" w:styleId="EW">
    <w:name w:val="EW"/>
    <w:basedOn w:val="EX"/>
    <w:rsid w:val="00051BD4"/>
    <w:pPr>
      <w:spacing w:after="0"/>
    </w:pPr>
  </w:style>
  <w:style w:type="paragraph" w:styleId="TOC6">
    <w:name w:val="toc 6"/>
    <w:basedOn w:val="TOC5"/>
    <w:next w:val="Normal"/>
    <w:semiHidden/>
    <w:rsid w:val="00051BD4"/>
    <w:pPr>
      <w:ind w:left="1985" w:hanging="1985"/>
    </w:pPr>
  </w:style>
  <w:style w:type="paragraph" w:styleId="TOC7">
    <w:name w:val="toc 7"/>
    <w:basedOn w:val="TOC6"/>
    <w:next w:val="Normal"/>
    <w:semiHidden/>
    <w:rsid w:val="00051BD4"/>
    <w:pPr>
      <w:ind w:left="2268" w:hanging="2268"/>
    </w:pPr>
  </w:style>
  <w:style w:type="paragraph" w:styleId="ListBullet2">
    <w:name w:val="List Bullet 2"/>
    <w:basedOn w:val="ListBullet"/>
    <w:rsid w:val="00051BD4"/>
    <w:pPr>
      <w:ind w:left="851"/>
    </w:pPr>
  </w:style>
  <w:style w:type="paragraph" w:styleId="ListBullet3">
    <w:name w:val="List Bullet 3"/>
    <w:basedOn w:val="ListBullet2"/>
    <w:rsid w:val="00051BD4"/>
    <w:pPr>
      <w:ind w:left="1135"/>
    </w:pPr>
  </w:style>
  <w:style w:type="paragraph" w:styleId="ListNumber">
    <w:name w:val="List Number"/>
    <w:basedOn w:val="List"/>
    <w:rsid w:val="00051BD4"/>
  </w:style>
  <w:style w:type="paragraph" w:customStyle="1" w:styleId="EQ">
    <w:name w:val="EQ"/>
    <w:basedOn w:val="Normal"/>
    <w:next w:val="Normal"/>
    <w:rsid w:val="00051B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1B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1B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B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1BD4"/>
    <w:pPr>
      <w:jc w:val="right"/>
    </w:pPr>
  </w:style>
  <w:style w:type="paragraph" w:customStyle="1" w:styleId="H6">
    <w:name w:val="H6"/>
    <w:basedOn w:val="Heading5"/>
    <w:next w:val="Normal"/>
    <w:rsid w:val="00051B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1BD4"/>
    <w:pPr>
      <w:ind w:left="851" w:hanging="851"/>
    </w:pPr>
  </w:style>
  <w:style w:type="paragraph" w:customStyle="1" w:styleId="ZA">
    <w:name w:val="ZA"/>
    <w:rsid w:val="00051B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1B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1B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1B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1BD4"/>
    <w:pPr>
      <w:framePr w:wrap="notBeside" w:y="16161"/>
    </w:pPr>
  </w:style>
  <w:style w:type="character" w:customStyle="1" w:styleId="ZGSM">
    <w:name w:val="ZGSM"/>
    <w:rsid w:val="00051BD4"/>
  </w:style>
  <w:style w:type="paragraph" w:styleId="List2">
    <w:name w:val="List 2"/>
    <w:basedOn w:val="List"/>
    <w:rsid w:val="00051BD4"/>
    <w:pPr>
      <w:ind w:left="851"/>
    </w:pPr>
  </w:style>
  <w:style w:type="paragraph" w:customStyle="1" w:styleId="ZG">
    <w:name w:val="ZG"/>
    <w:rsid w:val="00051B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51BD4"/>
    <w:pPr>
      <w:ind w:left="1135"/>
    </w:pPr>
  </w:style>
  <w:style w:type="paragraph" w:styleId="List4">
    <w:name w:val="List 4"/>
    <w:basedOn w:val="List3"/>
    <w:rsid w:val="00051BD4"/>
    <w:pPr>
      <w:ind w:left="1418"/>
    </w:pPr>
  </w:style>
  <w:style w:type="paragraph" w:styleId="List5">
    <w:name w:val="List 5"/>
    <w:basedOn w:val="List4"/>
    <w:rsid w:val="00051BD4"/>
    <w:pPr>
      <w:ind w:left="1702"/>
    </w:pPr>
  </w:style>
  <w:style w:type="paragraph" w:customStyle="1" w:styleId="EditorsNote">
    <w:name w:val="Editor's Note"/>
    <w:basedOn w:val="NO"/>
    <w:rsid w:val="00051BD4"/>
    <w:rPr>
      <w:color w:val="FF0000"/>
    </w:rPr>
  </w:style>
  <w:style w:type="paragraph" w:styleId="List">
    <w:name w:val="List"/>
    <w:basedOn w:val="Normal"/>
    <w:rsid w:val="00051BD4"/>
    <w:pPr>
      <w:ind w:left="568" w:hanging="284"/>
    </w:pPr>
  </w:style>
  <w:style w:type="paragraph" w:styleId="ListBullet">
    <w:name w:val="List Bullet"/>
    <w:basedOn w:val="List"/>
    <w:rsid w:val="00051BD4"/>
  </w:style>
  <w:style w:type="paragraph" w:styleId="ListBullet4">
    <w:name w:val="List Bullet 4"/>
    <w:basedOn w:val="ListBullet3"/>
    <w:rsid w:val="00051BD4"/>
    <w:pPr>
      <w:ind w:left="1418"/>
    </w:pPr>
  </w:style>
  <w:style w:type="paragraph" w:styleId="ListBullet5">
    <w:name w:val="List Bullet 5"/>
    <w:basedOn w:val="ListBullet4"/>
    <w:rsid w:val="00051BD4"/>
    <w:pPr>
      <w:ind w:left="1702"/>
    </w:pPr>
  </w:style>
  <w:style w:type="paragraph" w:customStyle="1" w:styleId="B1">
    <w:name w:val="B1"/>
    <w:basedOn w:val="List"/>
    <w:rsid w:val="00051BD4"/>
  </w:style>
  <w:style w:type="paragraph" w:customStyle="1" w:styleId="B2">
    <w:name w:val="B2"/>
    <w:basedOn w:val="List2"/>
    <w:rsid w:val="00051BD4"/>
  </w:style>
  <w:style w:type="paragraph" w:customStyle="1" w:styleId="B3">
    <w:name w:val="B3"/>
    <w:basedOn w:val="List3"/>
    <w:rsid w:val="00051BD4"/>
  </w:style>
  <w:style w:type="paragraph" w:customStyle="1" w:styleId="B4">
    <w:name w:val="B4"/>
    <w:basedOn w:val="List4"/>
    <w:rsid w:val="00051BD4"/>
  </w:style>
  <w:style w:type="paragraph" w:customStyle="1" w:styleId="B5">
    <w:name w:val="B5"/>
    <w:basedOn w:val="List5"/>
    <w:rsid w:val="00051BD4"/>
  </w:style>
  <w:style w:type="paragraph" w:styleId="Footer">
    <w:name w:val="footer"/>
    <w:basedOn w:val="Header"/>
    <w:rsid w:val="00051BD4"/>
    <w:pPr>
      <w:jc w:val="center"/>
    </w:pPr>
    <w:rPr>
      <w:i/>
    </w:rPr>
  </w:style>
  <w:style w:type="paragraph" w:customStyle="1" w:styleId="ZTD">
    <w:name w:val="ZTD"/>
    <w:basedOn w:val="ZB"/>
    <w:rsid w:val="00051B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  <w:style w:type="paragraph" w:customStyle="1" w:styleId="Guidance">
    <w:name w:val="Guidance"/>
    <w:basedOn w:val="Normal"/>
    <w:rsid w:val="002C6392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599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4145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</cp:lastModifiedBy>
  <cp:revision>47</cp:revision>
  <cp:lastPrinted>2000-02-29T10:31:00Z</cp:lastPrinted>
  <dcterms:created xsi:type="dcterms:W3CDTF">2024-02-06T18:24:00Z</dcterms:created>
  <dcterms:modified xsi:type="dcterms:W3CDTF">2024-04-07T16:20:00Z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