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AC5D7" w14:textId="07A6476F" w:rsidR="005A4478" w:rsidRDefault="005A4478" w:rsidP="005A44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6D5849">
        <w:rPr>
          <w:b/>
          <w:noProof/>
          <w:sz w:val="24"/>
        </w:rPr>
        <w:t>2051</w:t>
      </w:r>
    </w:p>
    <w:p w14:paraId="13B4F2A6" w14:textId="15D4B9BA" w:rsidR="005A4478" w:rsidRDefault="005A4478" w:rsidP="005A44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p w14:paraId="0A65CDF3" w14:textId="77777777" w:rsidR="005A4478" w:rsidRDefault="005A4478" w:rsidP="005A4478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459E9241" w14:textId="36EBEB77" w:rsidR="00F3141C" w:rsidRPr="005A4478" w:rsidRDefault="00F3141C" w:rsidP="00F3141C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5A4478">
        <w:rPr>
          <w:b/>
          <w:noProof/>
          <w:color w:val="D0CECE" w:themeColor="background2" w:themeShade="E6"/>
          <w:sz w:val="24"/>
        </w:rPr>
        <w:t>3GPP TSG-SA3 Meeting #115</w:t>
      </w:r>
      <w:r w:rsidRPr="005A4478">
        <w:rPr>
          <w:b/>
          <w:i/>
          <w:noProof/>
          <w:color w:val="D0CECE" w:themeColor="background2" w:themeShade="E6"/>
          <w:sz w:val="28"/>
        </w:rPr>
        <w:tab/>
      </w:r>
      <w:r w:rsidR="004671DD" w:rsidRPr="005A4478">
        <w:rPr>
          <w:b/>
          <w:iCs/>
          <w:noProof/>
          <w:color w:val="D0CECE" w:themeColor="background2" w:themeShade="E6"/>
          <w:sz w:val="28"/>
        </w:rPr>
        <w:t>S3</w:t>
      </w:r>
      <w:r w:rsidR="004671DD" w:rsidRPr="005A4478">
        <w:rPr>
          <w:rFonts w:ascii="Cambria Math" w:hAnsi="Cambria Math" w:cs="Cambria Math"/>
          <w:b/>
          <w:iCs/>
          <w:noProof/>
          <w:color w:val="D0CECE" w:themeColor="background2" w:themeShade="E6"/>
          <w:sz w:val="28"/>
        </w:rPr>
        <w:t>‑</w:t>
      </w:r>
      <w:r w:rsidR="004671DD" w:rsidRPr="005A4478">
        <w:rPr>
          <w:b/>
          <w:iCs/>
          <w:noProof/>
          <w:color w:val="D0CECE" w:themeColor="background2" w:themeShade="E6"/>
          <w:sz w:val="28"/>
        </w:rPr>
        <w:t>240828</w:t>
      </w:r>
    </w:p>
    <w:p w14:paraId="6F5D95D6" w14:textId="3ED2801D" w:rsidR="00F3141C" w:rsidRPr="004671DD" w:rsidRDefault="00F3141C" w:rsidP="004671DD">
      <w:pPr>
        <w:pStyle w:val="Header"/>
        <w:tabs>
          <w:tab w:val="right" w:pos="9865"/>
        </w:tabs>
        <w:rPr>
          <w:sz w:val="24"/>
        </w:rPr>
      </w:pPr>
      <w:r w:rsidRPr="005A4478">
        <w:rPr>
          <w:color w:val="D0CECE" w:themeColor="background2" w:themeShade="E6"/>
          <w:sz w:val="24"/>
        </w:rPr>
        <w:t>Athens, Greece, 26th February - 1st March 2024</w:t>
      </w:r>
      <w:r w:rsidR="004671DD" w:rsidRPr="005A4478">
        <w:rPr>
          <w:color w:val="D0CECE" w:themeColor="background2" w:themeShade="E6"/>
          <w:sz w:val="24"/>
        </w:rPr>
        <w:tab/>
      </w:r>
      <w:r w:rsidR="004671DD" w:rsidRPr="005A4478">
        <w:rPr>
          <w:i/>
          <w:iCs/>
          <w:color w:val="D0CECE" w:themeColor="background2" w:themeShade="E6"/>
          <w:sz w:val="22"/>
          <w:szCs w:val="18"/>
        </w:rPr>
        <w:t>merger of S3-240633 and S3</w:t>
      </w:r>
      <w:r w:rsidR="004671DD" w:rsidRPr="005A4478">
        <w:rPr>
          <w:rFonts w:ascii="Cambria Math" w:hAnsi="Cambria Math" w:cs="Cambria Math"/>
          <w:i/>
          <w:iCs/>
          <w:color w:val="D0CECE" w:themeColor="background2" w:themeShade="E6"/>
          <w:sz w:val="22"/>
          <w:szCs w:val="18"/>
        </w:rPr>
        <w:t>‑</w:t>
      </w:r>
      <w:r w:rsidR="004671DD" w:rsidRPr="005A4478">
        <w:rPr>
          <w:i/>
          <w:iCs/>
          <w:color w:val="D0CECE" w:themeColor="background2" w:themeShade="E6"/>
          <w:sz w:val="22"/>
          <w:szCs w:val="18"/>
        </w:rPr>
        <w:t>240651</w:t>
      </w:r>
    </w:p>
    <w:p w14:paraId="35F0D332" w14:textId="049E0E7A" w:rsidR="00B97703" w:rsidRPr="0089278D" w:rsidRDefault="00EF42A2" w:rsidP="0089278D">
      <w:pPr>
        <w:pStyle w:val="Header"/>
        <w:rPr>
          <w:sz w:val="24"/>
        </w:rPr>
      </w:pPr>
      <w:r>
        <w:rPr>
          <w:sz w:val="24"/>
        </w:rPr>
        <w:tab/>
      </w:r>
      <w:r w:rsidR="00F76880">
        <w:rPr>
          <w:sz w:val="24"/>
        </w:rPr>
        <w:tab/>
      </w:r>
      <w:r w:rsidR="00F76880">
        <w:rPr>
          <w:sz w:val="24"/>
        </w:rPr>
        <w:tab/>
      </w:r>
      <w:r w:rsidR="00F76880">
        <w:rPr>
          <w:sz w:val="24"/>
        </w:rPr>
        <w:tab/>
      </w:r>
      <w:r w:rsidRPr="00F76880">
        <w:rPr>
          <w:color w:val="FF0000"/>
          <w:sz w:val="24"/>
        </w:rPr>
        <w:tab/>
      </w:r>
    </w:p>
    <w:p w14:paraId="72E2ED64" w14:textId="0E71EC9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F32B9" w:rsidRPr="00AF7F35">
        <w:rPr>
          <w:rFonts w:ascii="Arial" w:hAnsi="Arial" w:cs="Arial"/>
          <w:b/>
          <w:sz w:val="22"/>
          <w:szCs w:val="22"/>
        </w:rPr>
        <w:t xml:space="preserve">Reply </w:t>
      </w:r>
      <w:r w:rsidR="005F32B9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9D0B6D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9D0B6D">
        <w:rPr>
          <w:rFonts w:ascii="Arial" w:hAnsi="Arial" w:cs="Arial"/>
          <w:b/>
          <w:sz w:val="22"/>
          <w:szCs w:val="22"/>
        </w:rPr>
        <w:t>evaluating security aspects for MC services over MC gateway UE</w:t>
      </w:r>
      <w:r w:rsidR="009D0B6D"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0947F3C8" w14:textId="6C48332B" w:rsidR="00D3487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4B57F9">
        <w:rPr>
          <w:rFonts w:ascii="Arial" w:hAnsi="Arial" w:cs="Arial"/>
          <w:b/>
          <w:bCs/>
          <w:sz w:val="22"/>
          <w:szCs w:val="22"/>
        </w:rPr>
        <w:t>(</w:t>
      </w:r>
      <w:r w:rsidR="00CD637A" w:rsidRPr="00CD637A">
        <w:rPr>
          <w:rFonts w:ascii="Arial" w:hAnsi="Arial" w:cs="Arial"/>
          <w:b/>
          <w:bCs/>
          <w:sz w:val="22"/>
          <w:szCs w:val="22"/>
        </w:rPr>
        <w:t>S3-240251</w:t>
      </w:r>
      <w:r w:rsidR="00C36C15" w:rsidRPr="00022685">
        <w:rPr>
          <w:rFonts w:ascii="Arial" w:hAnsi="Arial" w:cs="Arial"/>
          <w:b/>
          <w:sz w:val="22"/>
          <w:szCs w:val="22"/>
        </w:rPr>
        <w:t>/</w:t>
      </w:r>
      <w:r w:rsidR="00022685" w:rsidRPr="00022685">
        <w:rPr>
          <w:rFonts w:ascii="Arial" w:hAnsi="Arial" w:cs="Arial"/>
          <w:b/>
          <w:sz w:val="22"/>
          <w:szCs w:val="22"/>
        </w:rPr>
        <w:t xml:space="preserve"> S6-233821</w:t>
      </w:r>
      <w:r w:rsidR="004B57F9" w:rsidRPr="00022685">
        <w:rPr>
          <w:rFonts w:ascii="Arial" w:hAnsi="Arial" w:cs="Arial"/>
          <w:b/>
          <w:sz w:val="22"/>
          <w:szCs w:val="22"/>
        </w:rPr>
        <w:t xml:space="preserve">) </w:t>
      </w:r>
      <w:r w:rsidR="004B57F9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B57F9">
        <w:rPr>
          <w:rFonts w:ascii="Arial" w:hAnsi="Arial" w:cs="Arial"/>
          <w:b/>
          <w:sz w:val="22"/>
          <w:szCs w:val="22"/>
        </w:rPr>
        <w:t>evaluating security aspects for MC services over MC gateway UE</w:t>
      </w:r>
      <w:r w:rsidR="00D34873"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2C6E4D6E" w14:textId="0901298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7E58" w:rsidRPr="00B37E58">
        <w:rPr>
          <w:rFonts w:ascii="Arial" w:hAnsi="Arial" w:cs="Arial"/>
          <w:b/>
          <w:bCs/>
          <w:sz w:val="22"/>
          <w:szCs w:val="22"/>
        </w:rPr>
        <w:t>Release-18</w:t>
      </w:r>
    </w:p>
    <w:bookmarkEnd w:id="2"/>
    <w:bookmarkEnd w:id="3"/>
    <w:bookmarkEnd w:id="4"/>
    <w:p w14:paraId="1E9D3ED8" w14:textId="008FDF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1CD1" w:rsidRPr="00E31CD1">
        <w:rPr>
          <w:rFonts w:ascii="Arial" w:hAnsi="Arial" w:cs="Arial"/>
          <w:b/>
          <w:bCs/>
          <w:sz w:val="22"/>
          <w:szCs w:val="22"/>
        </w:rPr>
        <w:t>MCXSec3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C30F7B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A64D9F">
        <w:rPr>
          <w:rFonts w:ascii="Arial" w:hAnsi="Arial" w:cs="Arial"/>
          <w:b/>
          <w:sz w:val="22"/>
          <w:szCs w:val="22"/>
        </w:rPr>
        <w:tab/>
      </w:r>
      <w:r w:rsidR="00F8755D" w:rsidRPr="00F15076">
        <w:rPr>
          <w:rFonts w:ascii="Arial" w:hAnsi="Arial" w:cs="Arial"/>
          <w:b/>
          <w:sz w:val="22"/>
          <w:szCs w:val="22"/>
        </w:rPr>
        <w:t>SA</w:t>
      </w:r>
      <w:r w:rsidR="00A64D9F" w:rsidRPr="00F15076">
        <w:rPr>
          <w:rFonts w:ascii="Arial" w:hAnsi="Arial" w:cs="Arial"/>
          <w:b/>
          <w:sz w:val="22"/>
          <w:szCs w:val="22"/>
        </w:rPr>
        <w:t>3</w:t>
      </w:r>
    </w:p>
    <w:p w14:paraId="2548326B" w14:textId="7D9CE9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68AE">
        <w:rPr>
          <w:rFonts w:ascii="Arial" w:hAnsi="Arial" w:cs="Arial"/>
          <w:b/>
          <w:bCs/>
          <w:sz w:val="22"/>
          <w:szCs w:val="22"/>
        </w:rPr>
        <w:t>SA6</w:t>
      </w:r>
    </w:p>
    <w:p w14:paraId="5DC2ED77" w14:textId="07C027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1D84">
        <w:rPr>
          <w:rFonts w:ascii="Arial" w:hAnsi="Arial" w:cs="Arial"/>
          <w:b/>
          <w:bCs/>
          <w:sz w:val="22"/>
          <w:szCs w:val="22"/>
        </w:rPr>
        <w:t>CT1</w:t>
      </w:r>
    </w:p>
    <w:bookmarkEnd w:id="5"/>
    <w:bookmarkEnd w:id="6"/>
    <w:p w14:paraId="1A1CC9B8" w14:textId="2FB6CB3A" w:rsidR="00B97703" w:rsidRDefault="005004F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14:paraId="5D73695D" w14:textId="3042B48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3C73">
        <w:rPr>
          <w:rFonts w:ascii="Arial" w:hAnsi="Arial" w:cs="Arial"/>
          <w:b/>
          <w:bCs/>
          <w:sz w:val="22"/>
          <w:szCs w:val="22"/>
        </w:rPr>
        <w:t xml:space="preserve">Ferhat </w:t>
      </w:r>
      <w:proofErr w:type="spellStart"/>
      <w:r w:rsidR="00E83C73">
        <w:rPr>
          <w:rFonts w:ascii="Arial" w:hAnsi="Arial" w:cs="Arial"/>
          <w:b/>
          <w:bCs/>
          <w:sz w:val="22"/>
          <w:szCs w:val="22"/>
        </w:rPr>
        <w:t>Karakoc</w:t>
      </w:r>
      <w:proofErr w:type="spellEnd"/>
    </w:p>
    <w:p w14:paraId="2F9E069A" w14:textId="64D87D4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21FEF">
        <w:rPr>
          <w:rFonts w:ascii="Arial" w:hAnsi="Arial" w:cs="Arial"/>
          <w:b/>
          <w:bCs/>
          <w:sz w:val="22"/>
          <w:szCs w:val="22"/>
        </w:rPr>
        <w:t>ferhat</w:t>
      </w:r>
      <w:proofErr w:type="spellEnd"/>
      <w:r w:rsidR="00A64D9F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A21FEF">
        <w:rPr>
          <w:rFonts w:ascii="Arial" w:hAnsi="Arial" w:cs="Arial"/>
          <w:b/>
          <w:bCs/>
          <w:sz w:val="22"/>
          <w:szCs w:val="22"/>
        </w:rPr>
        <w:t>karakoc</w:t>
      </w:r>
      <w:proofErr w:type="spellEnd"/>
      <w:r w:rsidR="00A64D9F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D34873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A64D9F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C701869" w14:textId="29C01D0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089455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F19F9">
        <w:rPr>
          <w:rFonts w:ascii="Arial" w:hAnsi="Arial" w:cs="Arial"/>
          <w:bCs/>
        </w:rPr>
        <w:t>Agreed CR (</w:t>
      </w:r>
      <w:r w:rsidR="00830C32" w:rsidRPr="00830C32">
        <w:rPr>
          <w:rFonts w:ascii="Arial" w:hAnsi="Arial" w:cs="Arial"/>
          <w:bCs/>
        </w:rPr>
        <w:t>S3-</w:t>
      </w:r>
      <w:r w:rsidR="0005369A" w:rsidRPr="0005369A">
        <w:rPr>
          <w:rFonts w:ascii="Arial" w:hAnsi="Arial" w:cs="Arial"/>
          <w:bCs/>
        </w:rPr>
        <w:t>240861</w:t>
      </w:r>
      <w:r w:rsidR="007F19F9">
        <w:rPr>
          <w:rFonts w:ascii="Arial" w:hAnsi="Arial" w:cs="Arial"/>
          <w:bCs/>
        </w:rPr>
        <w:t>)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480D0749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7C8949B" w14:textId="3D58AB5D" w:rsidR="00F60994" w:rsidRDefault="00F60994" w:rsidP="000C53A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SA3 would like to thank SA</w:t>
      </w:r>
      <w:r w:rsidR="007B4C58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for </w:t>
      </w:r>
      <w:r w:rsidR="00533A6E">
        <w:rPr>
          <w:rFonts w:ascii="Arial" w:hAnsi="Arial" w:cs="Arial"/>
        </w:rPr>
        <w:t xml:space="preserve">the </w:t>
      </w:r>
      <w:r w:rsidR="00533A6E" w:rsidRPr="00533A6E">
        <w:rPr>
          <w:rFonts w:ascii="Arial" w:hAnsi="Arial" w:cs="Arial"/>
        </w:rPr>
        <w:t xml:space="preserve">LS on evaluating security aspects for MC services over MC gateway UE </w:t>
      </w:r>
      <w:r>
        <w:rPr>
          <w:rFonts w:ascii="Arial" w:hAnsi="Arial" w:cs="Arial"/>
        </w:rPr>
        <w:t xml:space="preserve">and </w:t>
      </w:r>
      <w:r w:rsidRPr="00E35BE7">
        <w:rPr>
          <w:rFonts w:ascii="Arial" w:hAnsi="Arial" w:cs="Arial"/>
        </w:rPr>
        <w:t>would like to reply to the question</w:t>
      </w:r>
      <w:r w:rsidR="00BF2589">
        <w:rPr>
          <w:rFonts w:ascii="Arial" w:hAnsi="Arial" w:cs="Arial"/>
        </w:rPr>
        <w:t>s</w:t>
      </w:r>
      <w:r w:rsidRPr="00E35BE7">
        <w:rPr>
          <w:rFonts w:ascii="Arial" w:hAnsi="Arial" w:cs="Arial"/>
        </w:rPr>
        <w:t xml:space="preserve"> as below</w:t>
      </w:r>
      <w:r>
        <w:rPr>
          <w:rFonts w:ascii="Arial" w:hAnsi="Arial" w:cs="Arial"/>
        </w:rPr>
        <w:t>.</w:t>
      </w:r>
    </w:p>
    <w:p w14:paraId="1C356094" w14:textId="170D5335" w:rsidR="00D22228" w:rsidRDefault="00900006" w:rsidP="000C53A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SA6 question: </w:t>
      </w:r>
      <w:r w:rsidRPr="00900006">
        <w:rPr>
          <w:rFonts w:ascii="Arial" w:hAnsi="Arial" w:cs="Arial"/>
        </w:rPr>
        <w:t>Can SA3 evaluate the authentication and authorization of the connection of the non-3GPP device?</w:t>
      </w:r>
    </w:p>
    <w:p w14:paraId="6058A41C" w14:textId="6D362286" w:rsidR="00900006" w:rsidRDefault="00900006" w:rsidP="000C53A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SA3 answer</w:t>
      </w:r>
      <w:r w:rsidR="00F847B7">
        <w:rPr>
          <w:rFonts w:ascii="Arial" w:hAnsi="Arial" w:cs="Arial"/>
        </w:rPr>
        <w:t xml:space="preserve"> #1</w:t>
      </w:r>
      <w:r>
        <w:rPr>
          <w:rFonts w:ascii="Arial" w:hAnsi="Arial" w:cs="Arial"/>
        </w:rPr>
        <w:t xml:space="preserve">: </w:t>
      </w:r>
      <w:r w:rsidR="00093E78">
        <w:rPr>
          <w:rFonts w:ascii="Arial" w:hAnsi="Arial" w:cs="Arial"/>
        </w:rPr>
        <w:t xml:space="preserve">SA3 has </w:t>
      </w:r>
      <w:r w:rsidR="00BF70AB">
        <w:rPr>
          <w:rFonts w:ascii="Arial" w:hAnsi="Arial" w:cs="Arial"/>
        </w:rPr>
        <w:t xml:space="preserve">discussed </w:t>
      </w:r>
      <w:r w:rsidR="00093E78">
        <w:rPr>
          <w:rFonts w:ascii="Arial" w:hAnsi="Arial" w:cs="Arial"/>
        </w:rPr>
        <w:t>the procedure</w:t>
      </w:r>
      <w:r w:rsidR="00290F3F">
        <w:rPr>
          <w:rFonts w:ascii="Arial" w:hAnsi="Arial" w:cs="Arial"/>
        </w:rPr>
        <w:t>s</w:t>
      </w:r>
      <w:r w:rsidR="00093E78">
        <w:rPr>
          <w:rFonts w:ascii="Arial" w:hAnsi="Arial" w:cs="Arial"/>
        </w:rPr>
        <w:t xml:space="preserve"> </w:t>
      </w:r>
      <w:r w:rsidR="008C4D3B">
        <w:rPr>
          <w:rFonts w:ascii="Arial" w:hAnsi="Arial" w:cs="Arial"/>
        </w:rPr>
        <w:t xml:space="preserve">specified in clause </w:t>
      </w:r>
      <w:r w:rsidR="00BE538E">
        <w:rPr>
          <w:rFonts w:ascii="Arial" w:hAnsi="Arial" w:cs="Arial"/>
        </w:rPr>
        <w:t>11.5.</w:t>
      </w:r>
      <w:r w:rsidR="00F02FB4">
        <w:rPr>
          <w:rFonts w:ascii="Arial" w:hAnsi="Arial" w:cs="Arial"/>
        </w:rPr>
        <w:t xml:space="preserve">1.2.3 </w:t>
      </w:r>
      <w:r w:rsidR="00290F3F">
        <w:rPr>
          <w:rFonts w:ascii="Arial" w:hAnsi="Arial" w:cs="Arial"/>
        </w:rPr>
        <w:t xml:space="preserve">and clause 11.5.1.3.3 </w:t>
      </w:r>
      <w:r w:rsidR="00F02FB4">
        <w:rPr>
          <w:rFonts w:ascii="Arial" w:hAnsi="Arial" w:cs="Arial"/>
        </w:rPr>
        <w:t>of TS</w:t>
      </w:r>
      <w:r w:rsidR="00290F3F">
        <w:rPr>
          <w:rFonts w:ascii="Arial" w:hAnsi="Arial" w:cs="Arial"/>
        </w:rPr>
        <w:t> </w:t>
      </w:r>
      <w:r w:rsidR="00F02FB4">
        <w:rPr>
          <w:rFonts w:ascii="Arial" w:hAnsi="Arial" w:cs="Arial"/>
        </w:rPr>
        <w:t>23.280</w:t>
      </w:r>
      <w:r w:rsidR="003F30B6">
        <w:rPr>
          <w:rFonts w:ascii="Arial" w:hAnsi="Arial" w:cs="Arial"/>
        </w:rPr>
        <w:t xml:space="preserve"> and </w:t>
      </w:r>
      <w:r w:rsidR="00511FA5">
        <w:rPr>
          <w:rFonts w:ascii="Arial" w:hAnsi="Arial" w:cs="Arial"/>
        </w:rPr>
        <w:t xml:space="preserve">would like </w:t>
      </w:r>
      <w:r w:rsidR="0015209F">
        <w:rPr>
          <w:rFonts w:ascii="Arial" w:hAnsi="Arial" w:cs="Arial"/>
        </w:rPr>
        <w:t>t</w:t>
      </w:r>
      <w:r w:rsidR="00511FA5">
        <w:rPr>
          <w:rFonts w:ascii="Arial" w:hAnsi="Arial" w:cs="Arial"/>
        </w:rPr>
        <w:t xml:space="preserve">o </w:t>
      </w:r>
      <w:r w:rsidR="00551579">
        <w:rPr>
          <w:rFonts w:ascii="Arial" w:hAnsi="Arial" w:cs="Arial"/>
        </w:rPr>
        <w:t>provide the following feedback:</w:t>
      </w:r>
      <w:r w:rsidR="003F30B6">
        <w:rPr>
          <w:rFonts w:ascii="Arial" w:hAnsi="Arial" w:cs="Arial"/>
        </w:rPr>
        <w:t xml:space="preserve"> </w:t>
      </w:r>
    </w:p>
    <w:p w14:paraId="224CAB3D" w14:textId="6C606CE3" w:rsidR="003562A5" w:rsidRDefault="0097256E" w:rsidP="00313C0B">
      <w:pPr>
        <w:pStyle w:val="B1"/>
        <w:rPr>
          <w:rFonts w:ascii="Arial" w:hAnsi="Arial" w:cs="Arial"/>
        </w:rPr>
      </w:pPr>
      <w:r>
        <w:t xml:space="preserve">-  </w:t>
      </w:r>
      <w:r w:rsidR="008B0F1F" w:rsidRPr="008B0F1F">
        <w:rPr>
          <w:rFonts w:ascii="Arial" w:hAnsi="Arial" w:cs="Arial"/>
        </w:rPr>
        <w:t xml:space="preserve">Any </w:t>
      </w:r>
      <w:r w:rsidR="00B40E51" w:rsidRPr="008B0F1F">
        <w:rPr>
          <w:rFonts w:ascii="Arial" w:hAnsi="Arial" w:cs="Arial"/>
        </w:rPr>
        <w:t xml:space="preserve">MC </w:t>
      </w:r>
      <w:r w:rsidR="00290F3F" w:rsidRPr="008B0F1F">
        <w:rPr>
          <w:rFonts w:ascii="Arial" w:hAnsi="Arial" w:cs="Arial"/>
        </w:rPr>
        <w:t>related</w:t>
      </w:r>
      <w:r w:rsidR="00290F3F">
        <w:rPr>
          <w:rFonts w:ascii="Arial" w:hAnsi="Arial" w:cs="Arial"/>
        </w:rPr>
        <w:t xml:space="preserve"> identities </w:t>
      </w:r>
      <w:r w:rsidR="008B0F1F">
        <w:rPr>
          <w:rFonts w:ascii="Arial" w:hAnsi="Arial" w:cs="Arial"/>
        </w:rPr>
        <w:t>SHALL</w:t>
      </w:r>
      <w:r w:rsidR="008B0F1F" w:rsidRPr="00B40E51">
        <w:rPr>
          <w:rFonts w:ascii="Arial" w:hAnsi="Arial" w:cs="Arial"/>
        </w:rPr>
        <w:t xml:space="preserve"> </w:t>
      </w:r>
      <w:r w:rsidR="00B40E51" w:rsidRPr="00B40E51">
        <w:rPr>
          <w:rFonts w:ascii="Arial" w:hAnsi="Arial" w:cs="Arial"/>
        </w:rPr>
        <w:t xml:space="preserve">only be provided by the Identity </w:t>
      </w:r>
      <w:r w:rsidR="000F0B72">
        <w:rPr>
          <w:rFonts w:ascii="Arial" w:hAnsi="Arial" w:cs="Arial"/>
        </w:rPr>
        <w:t xml:space="preserve">Management </w:t>
      </w:r>
      <w:r w:rsidR="00B40E51" w:rsidRPr="00B40E51">
        <w:rPr>
          <w:rFonts w:ascii="Arial" w:hAnsi="Arial" w:cs="Arial"/>
        </w:rPr>
        <w:t>Server</w:t>
      </w:r>
      <w:r w:rsidR="00D2051A">
        <w:rPr>
          <w:rFonts w:ascii="Arial" w:hAnsi="Arial" w:cs="Arial"/>
        </w:rPr>
        <w:t xml:space="preserve"> according to TS 33.180.</w:t>
      </w:r>
    </w:p>
    <w:p w14:paraId="3954E9C1" w14:textId="194E5004" w:rsidR="00BC6585" w:rsidRDefault="0097256E" w:rsidP="00BC6585"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 xml:space="preserve">-  </w:t>
      </w:r>
      <w:r w:rsidR="00486962" w:rsidRPr="00486962">
        <w:rPr>
          <w:rFonts w:ascii="Arial" w:hAnsi="Arial" w:cs="Arial"/>
        </w:rPr>
        <w:t xml:space="preserve">The connection (and related security) between the non-3GPP device and the MCGWUE </w:t>
      </w:r>
      <w:r w:rsidR="00133070">
        <w:rPr>
          <w:rFonts w:ascii="Arial" w:hAnsi="Arial" w:cs="Arial"/>
        </w:rPr>
        <w:t>is</w:t>
      </w:r>
      <w:r w:rsidR="00486962" w:rsidRPr="00486962">
        <w:rPr>
          <w:rFonts w:ascii="Arial" w:hAnsi="Arial" w:cs="Arial"/>
        </w:rPr>
        <w:t xml:space="preserve"> out of scope of 3GPP</w:t>
      </w:r>
      <w:r w:rsidR="00BF70AB">
        <w:rPr>
          <w:rFonts w:ascii="Arial" w:hAnsi="Arial" w:cs="Arial"/>
        </w:rPr>
        <w:t>.</w:t>
      </w:r>
    </w:p>
    <w:p w14:paraId="2EDB3B22" w14:textId="331720B3" w:rsidR="00BC6585" w:rsidRDefault="0097256E" w:rsidP="00BC6585"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 xml:space="preserve">-  </w:t>
      </w:r>
      <w:r w:rsidR="00BC6585">
        <w:rPr>
          <w:rFonts w:ascii="Arial" w:hAnsi="Arial" w:cs="Arial"/>
        </w:rPr>
        <w:t xml:space="preserve">Guidance on </w:t>
      </w:r>
      <w:r w:rsidR="008B0F1F">
        <w:rPr>
          <w:rFonts w:ascii="Arial" w:hAnsi="Arial" w:cs="Arial"/>
        </w:rPr>
        <w:t xml:space="preserve">MC Gateway UE authentication, </w:t>
      </w:r>
      <w:r w:rsidR="00BC6585">
        <w:rPr>
          <w:rFonts w:ascii="Arial" w:hAnsi="Arial" w:cs="Arial"/>
        </w:rPr>
        <w:t>non-3GPP device authentication and MC service authorisation can be found in attached CR.</w:t>
      </w:r>
    </w:p>
    <w:p w14:paraId="2BAFDCEC" w14:textId="3A1AD982" w:rsidR="004E1CD2" w:rsidRDefault="0097256E" w:rsidP="00313C0B"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 xml:space="preserve">-  </w:t>
      </w:r>
      <w:r w:rsidR="00BA687E">
        <w:rPr>
          <w:rFonts w:ascii="Arial" w:hAnsi="Arial" w:cs="Arial"/>
        </w:rPr>
        <w:t xml:space="preserve">The authentication of the MCGWUE to the 3GPP network shall follow TS 33.501 or TS 33.401. </w:t>
      </w:r>
    </w:p>
    <w:p w14:paraId="77534C00" w14:textId="41C83EB7" w:rsidR="00BC0B51" w:rsidRDefault="0097256E" w:rsidP="003078FC"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 xml:space="preserve">-  </w:t>
      </w:r>
      <w:r w:rsidR="003078FC" w:rsidRPr="003078FC">
        <w:rPr>
          <w:rFonts w:ascii="Arial" w:hAnsi="Arial" w:cs="Arial"/>
        </w:rPr>
        <w:t xml:space="preserve">MC Client authentication and authorization shall follow </w:t>
      </w:r>
      <w:r w:rsidR="008A1F15">
        <w:rPr>
          <w:rFonts w:ascii="Arial" w:hAnsi="Arial" w:cs="Arial"/>
        </w:rPr>
        <w:t xml:space="preserve">TS </w:t>
      </w:r>
      <w:r w:rsidR="003078FC" w:rsidRPr="003078FC">
        <w:rPr>
          <w:rFonts w:ascii="Arial" w:hAnsi="Arial" w:cs="Arial"/>
        </w:rPr>
        <w:t>33.180 (</w:t>
      </w:r>
      <w:r w:rsidR="00DE52A2" w:rsidRPr="00DE52A2">
        <w:rPr>
          <w:rFonts w:ascii="Arial" w:hAnsi="Arial" w:cs="Arial"/>
        </w:rPr>
        <w:t xml:space="preserve">whether allow to access the MC service </w:t>
      </w:r>
      <w:r w:rsidR="003078FC" w:rsidRPr="003078FC">
        <w:rPr>
          <w:rFonts w:ascii="Arial" w:hAnsi="Arial" w:cs="Arial"/>
        </w:rPr>
        <w:t>regardless of whether the client is located in the MCGWUE or in the non-3GPP device).</w:t>
      </w:r>
      <w:r w:rsidR="00204D7A">
        <w:rPr>
          <w:rFonts w:ascii="Arial" w:hAnsi="Arial" w:cs="Arial"/>
        </w:rPr>
        <w:t xml:space="preserve"> </w:t>
      </w:r>
    </w:p>
    <w:p w14:paraId="4DEEA7F9" w14:textId="69D23DFB" w:rsidR="00E46FA0" w:rsidRDefault="00E46FA0" w:rsidP="00E46FA0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SA6 </w:t>
      </w:r>
      <w:r w:rsidRPr="0070004C">
        <w:rPr>
          <w:rFonts w:ascii="Arial" w:hAnsi="Arial" w:cs="Arial"/>
        </w:rPr>
        <w:t xml:space="preserve">question: </w:t>
      </w:r>
      <w:r w:rsidR="00E7132E" w:rsidRPr="0070004C">
        <w:rPr>
          <w:rFonts w:ascii="Arial" w:hAnsi="Arial" w:cs="Arial"/>
        </w:rPr>
        <w:t>If SA3 has an existing security mechanism to support this kind of connection</w:t>
      </w:r>
      <w:r w:rsidR="0070004C" w:rsidRPr="0070004C">
        <w:rPr>
          <w:rFonts w:ascii="Arial" w:hAnsi="Arial" w:cs="Arial"/>
        </w:rPr>
        <w:t xml:space="preserve">, </w:t>
      </w:r>
      <w:r w:rsidR="00E7132E" w:rsidRPr="0070004C">
        <w:rPr>
          <w:rFonts w:ascii="Arial" w:hAnsi="Arial" w:cs="Arial"/>
        </w:rPr>
        <w:t>can SA3 provide a reference?</w:t>
      </w:r>
    </w:p>
    <w:p w14:paraId="07EFBBA3" w14:textId="6145DA72" w:rsidR="00C22A2B" w:rsidRDefault="00E7132E" w:rsidP="00E46FA0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SA3 answer</w:t>
      </w:r>
      <w:r w:rsidR="00F847B7">
        <w:rPr>
          <w:rFonts w:ascii="Arial" w:hAnsi="Arial" w:cs="Arial"/>
        </w:rPr>
        <w:t xml:space="preserve"> #2</w:t>
      </w:r>
      <w:r>
        <w:rPr>
          <w:rFonts w:ascii="Arial" w:hAnsi="Arial" w:cs="Arial"/>
        </w:rPr>
        <w:t xml:space="preserve">: </w:t>
      </w:r>
      <w:r w:rsidR="003078FC">
        <w:rPr>
          <w:rFonts w:ascii="Arial" w:hAnsi="Arial" w:cs="Arial"/>
        </w:rPr>
        <w:t xml:space="preserve">Please </w:t>
      </w:r>
      <w:r w:rsidR="008B0F1F">
        <w:rPr>
          <w:rFonts w:ascii="Arial" w:hAnsi="Arial" w:cs="Arial"/>
        </w:rPr>
        <w:t xml:space="preserve">refer to SA3 </w:t>
      </w:r>
      <w:r w:rsidR="003078FC">
        <w:rPr>
          <w:rFonts w:ascii="Arial" w:hAnsi="Arial" w:cs="Arial"/>
        </w:rPr>
        <w:t>answer</w:t>
      </w:r>
      <w:r w:rsidR="008B0F1F">
        <w:rPr>
          <w:rFonts w:ascii="Arial" w:hAnsi="Arial" w:cs="Arial"/>
        </w:rPr>
        <w:t xml:space="preserve"> #1</w:t>
      </w:r>
      <w:r w:rsidR="003078FC">
        <w:rPr>
          <w:rFonts w:ascii="Arial" w:hAnsi="Arial" w:cs="Arial"/>
        </w:rPr>
        <w:t xml:space="preserve">. </w:t>
      </w:r>
      <w:r w:rsidR="00F66A27">
        <w:rPr>
          <w:rFonts w:ascii="Arial" w:hAnsi="Arial" w:cs="Arial"/>
        </w:rPr>
        <w:t xml:space="preserve">To capture these points clearly </w:t>
      </w:r>
      <w:r w:rsidR="006B4B1B" w:rsidRPr="00984A22">
        <w:rPr>
          <w:rFonts w:ascii="Arial" w:hAnsi="Arial" w:cs="Arial"/>
        </w:rPr>
        <w:t xml:space="preserve">SA3 has agreed on </w:t>
      </w:r>
      <w:r w:rsidR="00C22A2B" w:rsidRPr="00984A22">
        <w:rPr>
          <w:rFonts w:ascii="Arial" w:hAnsi="Arial" w:cs="Arial"/>
        </w:rPr>
        <w:t>the attached</w:t>
      </w:r>
      <w:r w:rsidR="006B4B1B" w:rsidRPr="00984A22">
        <w:rPr>
          <w:rFonts w:ascii="Arial" w:hAnsi="Arial" w:cs="Arial"/>
        </w:rPr>
        <w:t xml:space="preserve"> CR</w:t>
      </w:r>
      <w:r w:rsidR="00C22A2B" w:rsidRPr="00984A22">
        <w:rPr>
          <w:rFonts w:ascii="Arial" w:hAnsi="Arial" w:cs="Arial"/>
        </w:rPr>
        <w:t>.</w:t>
      </w:r>
      <w:r w:rsidR="00CA4C76">
        <w:rPr>
          <w:rFonts w:ascii="Arial" w:hAnsi="Arial" w:cs="Arial"/>
        </w:rPr>
        <w:t xml:space="preserve">  </w:t>
      </w:r>
    </w:p>
    <w:p w14:paraId="0BB02076" w14:textId="77777777" w:rsidR="00B26259" w:rsidRDefault="00187137" w:rsidP="00E46FA0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SA6 question: </w:t>
      </w:r>
      <w:r w:rsidR="00B26259" w:rsidRPr="00B26259">
        <w:rPr>
          <w:rFonts w:ascii="Arial" w:hAnsi="Arial" w:cs="Arial"/>
        </w:rPr>
        <w:t>If SA3 does not have an existing security mechanism to support this kind of connection, would SA3 consider developing one?</w:t>
      </w:r>
    </w:p>
    <w:p w14:paraId="33D65609" w14:textId="32FD2303" w:rsidR="008B0F1F" w:rsidRDefault="008B0F1F" w:rsidP="008B0F1F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SA3 answer #3: Please refer to SA3 answer #1. To capture these points clearly </w:t>
      </w:r>
      <w:r w:rsidRPr="00984A22">
        <w:rPr>
          <w:rFonts w:ascii="Arial" w:hAnsi="Arial" w:cs="Arial"/>
        </w:rPr>
        <w:t>SA3 has agreed on the attached CR.</w:t>
      </w:r>
      <w:r>
        <w:rPr>
          <w:rFonts w:ascii="Arial" w:hAnsi="Arial" w:cs="Arial"/>
        </w:rPr>
        <w:t xml:space="preserve">  </w:t>
      </w:r>
    </w:p>
    <w:p w14:paraId="15F5FE4A" w14:textId="7EA5DDCF" w:rsidR="00FA78EA" w:rsidRDefault="00FA78EA" w:rsidP="008819E2">
      <w:pPr>
        <w:pStyle w:val="B1"/>
        <w:ind w:left="0" w:firstLine="0"/>
        <w:rPr>
          <w:rFonts w:ascii="Arial" w:hAnsi="Arial" w:cs="Arial"/>
        </w:rPr>
      </w:pPr>
      <w:r w:rsidRPr="000C6B70">
        <w:rPr>
          <w:rFonts w:ascii="Arial" w:hAnsi="Arial" w:cs="Arial"/>
          <w:bCs/>
          <w:color w:val="000000" w:themeColor="text1"/>
        </w:rPr>
        <w:t>SA3 kindly asks SA</w:t>
      </w:r>
      <w:r>
        <w:rPr>
          <w:rFonts w:ascii="Arial" w:hAnsi="Arial" w:cs="Arial"/>
          <w:bCs/>
          <w:color w:val="000000" w:themeColor="text1"/>
        </w:rPr>
        <w:t>6 and CT1</w:t>
      </w:r>
      <w:r w:rsidRPr="000C6B70">
        <w:rPr>
          <w:rFonts w:ascii="Arial" w:hAnsi="Arial" w:cs="Arial"/>
          <w:bCs/>
          <w:color w:val="000000" w:themeColor="text1"/>
        </w:rPr>
        <w:t xml:space="preserve"> to take the above information into account and inform SA3 if </w:t>
      </w:r>
      <w:r>
        <w:rPr>
          <w:rFonts w:ascii="Arial" w:hAnsi="Arial" w:cs="Arial"/>
          <w:bCs/>
          <w:color w:val="000000" w:themeColor="text1"/>
        </w:rPr>
        <w:t>further clarifications</w:t>
      </w:r>
      <w:r w:rsidRPr="000C6B70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are</w:t>
      </w:r>
      <w:r w:rsidRPr="000C6B70">
        <w:rPr>
          <w:rFonts w:ascii="Arial" w:hAnsi="Arial" w:cs="Arial"/>
          <w:bCs/>
          <w:color w:val="000000" w:themeColor="text1"/>
        </w:rPr>
        <w:t xml:space="preserve"> needed.</w:t>
      </w:r>
    </w:p>
    <w:p w14:paraId="39793961" w14:textId="77777777" w:rsidR="00250B1B" w:rsidRDefault="00250B1B" w:rsidP="00250B1B">
      <w:pPr>
        <w:pStyle w:val="Heading1"/>
      </w:pPr>
      <w:r>
        <w:t>2</w:t>
      </w:r>
      <w:r>
        <w:tab/>
        <w:t>Actions</w:t>
      </w:r>
    </w:p>
    <w:p w14:paraId="7A9B0903" w14:textId="5BEA8B87" w:rsidR="00250B1B" w:rsidRDefault="00250B1B" w:rsidP="00250B1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="000C6B70">
        <w:rPr>
          <w:rFonts w:ascii="Arial" w:hAnsi="Arial" w:cs="Arial"/>
        </w:rPr>
        <w:t>SA</w:t>
      </w:r>
      <w:r w:rsidR="004B26D8">
        <w:rPr>
          <w:rFonts w:ascii="Arial" w:hAnsi="Arial" w:cs="Arial"/>
        </w:rPr>
        <w:t>6</w:t>
      </w:r>
    </w:p>
    <w:p w14:paraId="066613F7" w14:textId="68419326" w:rsidR="00B97703" w:rsidRPr="00CA1C94" w:rsidRDefault="00250B1B" w:rsidP="00E31B5A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C6B70" w:rsidRPr="000C6B70">
        <w:rPr>
          <w:rFonts w:ascii="Arial" w:hAnsi="Arial" w:cs="Arial"/>
          <w:bCs/>
          <w:color w:val="000000" w:themeColor="text1"/>
        </w:rPr>
        <w:t>SA3 kindly asks SA</w:t>
      </w:r>
      <w:r w:rsidR="004B26D8">
        <w:rPr>
          <w:rFonts w:ascii="Arial" w:hAnsi="Arial" w:cs="Arial"/>
          <w:bCs/>
          <w:color w:val="000000" w:themeColor="text1"/>
        </w:rPr>
        <w:t xml:space="preserve">6 </w:t>
      </w:r>
      <w:r w:rsidR="000C6B70" w:rsidRPr="000C6B70">
        <w:rPr>
          <w:rFonts w:ascii="Arial" w:hAnsi="Arial" w:cs="Arial"/>
          <w:bCs/>
          <w:color w:val="000000" w:themeColor="text1"/>
        </w:rPr>
        <w:t xml:space="preserve">to take the above information into account and </w:t>
      </w:r>
      <w:r w:rsidR="00E31B5A" w:rsidRPr="000C6B70">
        <w:rPr>
          <w:rFonts w:ascii="Arial" w:hAnsi="Arial" w:cs="Arial"/>
          <w:bCs/>
          <w:color w:val="000000" w:themeColor="text1"/>
        </w:rPr>
        <w:t xml:space="preserve">inform SA3 if </w:t>
      </w:r>
      <w:r w:rsidR="007C50FB">
        <w:rPr>
          <w:rFonts w:ascii="Arial" w:hAnsi="Arial" w:cs="Arial"/>
          <w:bCs/>
          <w:color w:val="000000" w:themeColor="text1"/>
        </w:rPr>
        <w:t>further clarifications</w:t>
      </w:r>
      <w:r w:rsidR="00E31B5A" w:rsidRPr="000C6B70">
        <w:rPr>
          <w:rFonts w:ascii="Arial" w:hAnsi="Arial" w:cs="Arial"/>
          <w:bCs/>
          <w:color w:val="000000" w:themeColor="text1"/>
        </w:rPr>
        <w:t xml:space="preserve"> </w:t>
      </w:r>
      <w:r w:rsidR="007C50FB">
        <w:rPr>
          <w:rFonts w:ascii="Arial" w:hAnsi="Arial" w:cs="Arial"/>
          <w:bCs/>
          <w:color w:val="000000" w:themeColor="text1"/>
        </w:rPr>
        <w:t>are</w:t>
      </w:r>
      <w:r w:rsidR="00E31B5A" w:rsidRPr="000C6B70">
        <w:rPr>
          <w:rFonts w:ascii="Arial" w:hAnsi="Arial" w:cs="Arial"/>
          <w:bCs/>
          <w:color w:val="000000" w:themeColor="text1"/>
        </w:rPr>
        <w:t xml:space="preserve"> needed.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325990F" w14:textId="77777777" w:rsidR="008E2C73" w:rsidRPr="008B0F1F" w:rsidRDefault="008E2C73" w:rsidP="008E2C73">
      <w:pPr>
        <w:rPr>
          <w:rFonts w:ascii="Arial" w:hAnsi="Arial" w:cs="Arial"/>
        </w:rPr>
      </w:pPr>
      <w:r w:rsidRPr="008B0F1F">
        <w:rPr>
          <w:rFonts w:ascii="Arial" w:hAnsi="Arial" w:cs="Arial"/>
        </w:rPr>
        <w:t>SA3#115AdHoc-e</w:t>
      </w:r>
      <w:r w:rsidRPr="008B0F1F">
        <w:rPr>
          <w:rFonts w:ascii="Arial" w:hAnsi="Arial" w:cs="Arial"/>
        </w:rPr>
        <w:tab/>
        <w:t>15 - 19 April 2024</w:t>
      </w:r>
      <w:r w:rsidRPr="008B0F1F">
        <w:rPr>
          <w:rFonts w:ascii="Arial" w:hAnsi="Arial" w:cs="Arial"/>
        </w:rPr>
        <w:tab/>
        <w:t>Electronic meeting</w:t>
      </w:r>
    </w:p>
    <w:p w14:paraId="346DB88E" w14:textId="35ED5EF1" w:rsidR="008E2C73" w:rsidRPr="008B0F1F" w:rsidRDefault="008E2C73" w:rsidP="008E2C73">
      <w:pPr>
        <w:rPr>
          <w:rFonts w:ascii="Arial" w:hAnsi="Arial" w:cs="Arial"/>
        </w:rPr>
      </w:pPr>
      <w:r w:rsidRPr="008B0F1F">
        <w:rPr>
          <w:rFonts w:ascii="Arial" w:hAnsi="Arial" w:cs="Arial"/>
        </w:rPr>
        <w:t>SA3#116</w:t>
      </w:r>
      <w:r w:rsidRPr="008B0F1F">
        <w:rPr>
          <w:rFonts w:ascii="Arial" w:hAnsi="Arial" w:cs="Arial"/>
        </w:rPr>
        <w:tab/>
      </w:r>
      <w:r w:rsidR="008B0F1F" w:rsidRPr="008B0F1F">
        <w:rPr>
          <w:rFonts w:ascii="Arial" w:hAnsi="Arial" w:cs="Arial"/>
        </w:rPr>
        <w:tab/>
      </w:r>
      <w:r w:rsidRPr="008B0F1F">
        <w:rPr>
          <w:rFonts w:ascii="Arial" w:hAnsi="Arial" w:cs="Arial"/>
        </w:rPr>
        <w:t>20 - 24 May 2024</w:t>
      </w:r>
      <w:r w:rsidRPr="008B0F1F">
        <w:rPr>
          <w:rFonts w:ascii="Arial" w:hAnsi="Arial" w:cs="Arial"/>
        </w:rPr>
        <w:tab/>
        <w:t>Jeju (South Korea)</w:t>
      </w:r>
    </w:p>
    <w:p w14:paraId="2613E38A" w14:textId="224BB17C" w:rsidR="00280F8E" w:rsidRPr="00280F8E" w:rsidRDefault="00280F8E" w:rsidP="00E55F6F">
      <w:pPr>
        <w:rPr>
          <w:lang w:val="en-US"/>
        </w:rPr>
      </w:pPr>
    </w:p>
    <w:sectPr w:rsidR="00280F8E" w:rsidRPr="00280F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ABE38" w14:textId="77777777" w:rsidR="00F66B47" w:rsidRDefault="00F66B47">
      <w:pPr>
        <w:spacing w:after="0"/>
      </w:pPr>
      <w:r>
        <w:separator/>
      </w:r>
    </w:p>
  </w:endnote>
  <w:endnote w:type="continuationSeparator" w:id="0">
    <w:p w14:paraId="37F803B4" w14:textId="77777777" w:rsidR="00F66B47" w:rsidRDefault="00F66B47">
      <w:pPr>
        <w:spacing w:after="0"/>
      </w:pPr>
      <w:r>
        <w:continuationSeparator/>
      </w:r>
    </w:p>
  </w:endnote>
  <w:endnote w:type="continuationNotice" w:id="1">
    <w:p w14:paraId="26DCD8A1" w14:textId="77777777" w:rsidR="00F66B47" w:rsidRDefault="00F66B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66275" w14:textId="77777777" w:rsidR="00F66B47" w:rsidRDefault="00F66B47">
      <w:pPr>
        <w:spacing w:after="0"/>
      </w:pPr>
      <w:r>
        <w:separator/>
      </w:r>
    </w:p>
  </w:footnote>
  <w:footnote w:type="continuationSeparator" w:id="0">
    <w:p w14:paraId="200992D1" w14:textId="77777777" w:rsidR="00F66B47" w:rsidRDefault="00F66B47">
      <w:pPr>
        <w:spacing w:after="0"/>
      </w:pPr>
      <w:r>
        <w:continuationSeparator/>
      </w:r>
    </w:p>
  </w:footnote>
  <w:footnote w:type="continuationNotice" w:id="1">
    <w:p w14:paraId="2AC96136" w14:textId="77777777" w:rsidR="00F66B47" w:rsidRDefault="00F66B4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2967457">
    <w:abstractNumId w:val="6"/>
  </w:num>
  <w:num w:numId="2" w16cid:durableId="1489397479">
    <w:abstractNumId w:val="5"/>
  </w:num>
  <w:num w:numId="3" w16cid:durableId="496073181">
    <w:abstractNumId w:val="4"/>
  </w:num>
  <w:num w:numId="4" w16cid:durableId="1895775028">
    <w:abstractNumId w:val="3"/>
  </w:num>
  <w:num w:numId="5" w16cid:durableId="1645624737">
    <w:abstractNumId w:val="2"/>
  </w:num>
  <w:num w:numId="6" w16cid:durableId="1885023257">
    <w:abstractNumId w:val="1"/>
  </w:num>
  <w:num w:numId="7" w16cid:durableId="20067238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DateAndTime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396E"/>
    <w:rsid w:val="00012B30"/>
    <w:rsid w:val="000140AE"/>
    <w:rsid w:val="00016B39"/>
    <w:rsid w:val="00016EE6"/>
    <w:rsid w:val="00017F23"/>
    <w:rsid w:val="00022685"/>
    <w:rsid w:val="00035504"/>
    <w:rsid w:val="00035EF1"/>
    <w:rsid w:val="00036FDC"/>
    <w:rsid w:val="000370BF"/>
    <w:rsid w:val="00040F0F"/>
    <w:rsid w:val="000449BA"/>
    <w:rsid w:val="00047BBC"/>
    <w:rsid w:val="0005369A"/>
    <w:rsid w:val="0005648D"/>
    <w:rsid w:val="000666DD"/>
    <w:rsid w:val="00074D3C"/>
    <w:rsid w:val="00075FFE"/>
    <w:rsid w:val="00076D0C"/>
    <w:rsid w:val="00080B49"/>
    <w:rsid w:val="00090338"/>
    <w:rsid w:val="00091CF4"/>
    <w:rsid w:val="00093272"/>
    <w:rsid w:val="00093E78"/>
    <w:rsid w:val="000940DA"/>
    <w:rsid w:val="0009456D"/>
    <w:rsid w:val="00095AB8"/>
    <w:rsid w:val="00096B75"/>
    <w:rsid w:val="000A31E0"/>
    <w:rsid w:val="000A32E5"/>
    <w:rsid w:val="000A5A4E"/>
    <w:rsid w:val="000B090F"/>
    <w:rsid w:val="000C2C2D"/>
    <w:rsid w:val="000C33C3"/>
    <w:rsid w:val="000C53A2"/>
    <w:rsid w:val="000C651B"/>
    <w:rsid w:val="000C6B70"/>
    <w:rsid w:val="000C7072"/>
    <w:rsid w:val="000D0B8C"/>
    <w:rsid w:val="000D52BA"/>
    <w:rsid w:val="000E2EA5"/>
    <w:rsid w:val="000E5ED1"/>
    <w:rsid w:val="000E6116"/>
    <w:rsid w:val="000F0B72"/>
    <w:rsid w:val="000F6242"/>
    <w:rsid w:val="000F6873"/>
    <w:rsid w:val="000F6A35"/>
    <w:rsid w:val="00103FF1"/>
    <w:rsid w:val="001055D3"/>
    <w:rsid w:val="001061B3"/>
    <w:rsid w:val="00107448"/>
    <w:rsid w:val="0011115E"/>
    <w:rsid w:val="00122350"/>
    <w:rsid w:val="001225DA"/>
    <w:rsid w:val="00122971"/>
    <w:rsid w:val="001255E6"/>
    <w:rsid w:val="001257FC"/>
    <w:rsid w:val="00130FB7"/>
    <w:rsid w:val="00133070"/>
    <w:rsid w:val="00143BF4"/>
    <w:rsid w:val="001466D3"/>
    <w:rsid w:val="0015209F"/>
    <w:rsid w:val="001523D6"/>
    <w:rsid w:val="00164040"/>
    <w:rsid w:val="00165856"/>
    <w:rsid w:val="00167F27"/>
    <w:rsid w:val="00181376"/>
    <w:rsid w:val="00187137"/>
    <w:rsid w:val="00196B59"/>
    <w:rsid w:val="001A14F2"/>
    <w:rsid w:val="001A2738"/>
    <w:rsid w:val="001B1905"/>
    <w:rsid w:val="001B3444"/>
    <w:rsid w:val="001B3A86"/>
    <w:rsid w:val="001B53A6"/>
    <w:rsid w:val="001B763F"/>
    <w:rsid w:val="001C42D6"/>
    <w:rsid w:val="001C71DD"/>
    <w:rsid w:val="001D0B63"/>
    <w:rsid w:val="001D3B81"/>
    <w:rsid w:val="001E000A"/>
    <w:rsid w:val="001F00DA"/>
    <w:rsid w:val="001F253A"/>
    <w:rsid w:val="001F415D"/>
    <w:rsid w:val="001F55F5"/>
    <w:rsid w:val="001F662A"/>
    <w:rsid w:val="00204D7A"/>
    <w:rsid w:val="00205180"/>
    <w:rsid w:val="00205B92"/>
    <w:rsid w:val="0021083C"/>
    <w:rsid w:val="00212984"/>
    <w:rsid w:val="002134C7"/>
    <w:rsid w:val="00213B77"/>
    <w:rsid w:val="00220060"/>
    <w:rsid w:val="00226381"/>
    <w:rsid w:val="00226B66"/>
    <w:rsid w:val="002325A9"/>
    <w:rsid w:val="00232F1E"/>
    <w:rsid w:val="00233386"/>
    <w:rsid w:val="0023363D"/>
    <w:rsid w:val="00245268"/>
    <w:rsid w:val="002473B2"/>
    <w:rsid w:val="00250B1B"/>
    <w:rsid w:val="0025624E"/>
    <w:rsid w:val="00256D9E"/>
    <w:rsid w:val="0025726C"/>
    <w:rsid w:val="00257E16"/>
    <w:rsid w:val="00260928"/>
    <w:rsid w:val="00264E6E"/>
    <w:rsid w:val="00280F8E"/>
    <w:rsid w:val="002814E2"/>
    <w:rsid w:val="00283E45"/>
    <w:rsid w:val="0028694C"/>
    <w:rsid w:val="002869FE"/>
    <w:rsid w:val="002872AB"/>
    <w:rsid w:val="00290F3F"/>
    <w:rsid w:val="002953F8"/>
    <w:rsid w:val="002A38D7"/>
    <w:rsid w:val="002A446F"/>
    <w:rsid w:val="002C1542"/>
    <w:rsid w:val="002C3604"/>
    <w:rsid w:val="002D177B"/>
    <w:rsid w:val="002D7CBE"/>
    <w:rsid w:val="002E01C1"/>
    <w:rsid w:val="002E0813"/>
    <w:rsid w:val="002E2A31"/>
    <w:rsid w:val="002E3676"/>
    <w:rsid w:val="002E538C"/>
    <w:rsid w:val="002F1940"/>
    <w:rsid w:val="002F1BF9"/>
    <w:rsid w:val="00302D23"/>
    <w:rsid w:val="00302DB5"/>
    <w:rsid w:val="00304171"/>
    <w:rsid w:val="003078FC"/>
    <w:rsid w:val="003139C3"/>
    <w:rsid w:val="00313C0B"/>
    <w:rsid w:val="00314A87"/>
    <w:rsid w:val="00315FD5"/>
    <w:rsid w:val="00320B46"/>
    <w:rsid w:val="00322204"/>
    <w:rsid w:val="00327D30"/>
    <w:rsid w:val="00333A5A"/>
    <w:rsid w:val="003562A5"/>
    <w:rsid w:val="0035730F"/>
    <w:rsid w:val="00361A1C"/>
    <w:rsid w:val="00361F76"/>
    <w:rsid w:val="00365F08"/>
    <w:rsid w:val="00370A32"/>
    <w:rsid w:val="003719A2"/>
    <w:rsid w:val="003752A5"/>
    <w:rsid w:val="00383545"/>
    <w:rsid w:val="0038486B"/>
    <w:rsid w:val="0038586C"/>
    <w:rsid w:val="003A3EAA"/>
    <w:rsid w:val="003A4B22"/>
    <w:rsid w:val="003A6FFD"/>
    <w:rsid w:val="003A7631"/>
    <w:rsid w:val="003B2E31"/>
    <w:rsid w:val="003B36B8"/>
    <w:rsid w:val="003C3CD6"/>
    <w:rsid w:val="003C627A"/>
    <w:rsid w:val="003D0B30"/>
    <w:rsid w:val="003D1E37"/>
    <w:rsid w:val="003D2F60"/>
    <w:rsid w:val="003D35BF"/>
    <w:rsid w:val="003E0D40"/>
    <w:rsid w:val="003E1185"/>
    <w:rsid w:val="003E34F5"/>
    <w:rsid w:val="003E7220"/>
    <w:rsid w:val="003E7B21"/>
    <w:rsid w:val="003F30B6"/>
    <w:rsid w:val="003F5E20"/>
    <w:rsid w:val="003F7602"/>
    <w:rsid w:val="00405B56"/>
    <w:rsid w:val="004246FA"/>
    <w:rsid w:val="00427E18"/>
    <w:rsid w:val="00433500"/>
    <w:rsid w:val="00433F71"/>
    <w:rsid w:val="00434AA7"/>
    <w:rsid w:val="0043559E"/>
    <w:rsid w:val="0043597E"/>
    <w:rsid w:val="00440D43"/>
    <w:rsid w:val="00441F55"/>
    <w:rsid w:val="00454251"/>
    <w:rsid w:val="0045479D"/>
    <w:rsid w:val="004624DD"/>
    <w:rsid w:val="004633B4"/>
    <w:rsid w:val="004671DD"/>
    <w:rsid w:val="00470DF6"/>
    <w:rsid w:val="00471119"/>
    <w:rsid w:val="00475C4C"/>
    <w:rsid w:val="00483A9F"/>
    <w:rsid w:val="004847A4"/>
    <w:rsid w:val="00486962"/>
    <w:rsid w:val="00487D93"/>
    <w:rsid w:val="00487E8F"/>
    <w:rsid w:val="00497672"/>
    <w:rsid w:val="004A2333"/>
    <w:rsid w:val="004A6200"/>
    <w:rsid w:val="004A7FFD"/>
    <w:rsid w:val="004B0BC8"/>
    <w:rsid w:val="004B26D8"/>
    <w:rsid w:val="004B57F9"/>
    <w:rsid w:val="004B6534"/>
    <w:rsid w:val="004B6E11"/>
    <w:rsid w:val="004C08BE"/>
    <w:rsid w:val="004E1CD2"/>
    <w:rsid w:val="004E30DD"/>
    <w:rsid w:val="004E3939"/>
    <w:rsid w:val="004E65D6"/>
    <w:rsid w:val="004F1A04"/>
    <w:rsid w:val="004F362C"/>
    <w:rsid w:val="004F3E27"/>
    <w:rsid w:val="005004F9"/>
    <w:rsid w:val="005062FE"/>
    <w:rsid w:val="00511D84"/>
    <w:rsid w:val="00511FA5"/>
    <w:rsid w:val="00515096"/>
    <w:rsid w:val="00526DDD"/>
    <w:rsid w:val="005335E0"/>
    <w:rsid w:val="00533A6E"/>
    <w:rsid w:val="005411A9"/>
    <w:rsid w:val="00551579"/>
    <w:rsid w:val="0055380D"/>
    <w:rsid w:val="00554827"/>
    <w:rsid w:val="00555265"/>
    <w:rsid w:val="00555E03"/>
    <w:rsid w:val="005666CA"/>
    <w:rsid w:val="00572C69"/>
    <w:rsid w:val="00573EBF"/>
    <w:rsid w:val="0058163D"/>
    <w:rsid w:val="00590893"/>
    <w:rsid w:val="00591765"/>
    <w:rsid w:val="00594708"/>
    <w:rsid w:val="0059572F"/>
    <w:rsid w:val="00595733"/>
    <w:rsid w:val="005A1446"/>
    <w:rsid w:val="005A1878"/>
    <w:rsid w:val="005A18AB"/>
    <w:rsid w:val="005A4478"/>
    <w:rsid w:val="005B1B5C"/>
    <w:rsid w:val="005C03B6"/>
    <w:rsid w:val="005C4830"/>
    <w:rsid w:val="005C68D2"/>
    <w:rsid w:val="005D7927"/>
    <w:rsid w:val="005E38C4"/>
    <w:rsid w:val="005E6790"/>
    <w:rsid w:val="005E6E7B"/>
    <w:rsid w:val="005F32B9"/>
    <w:rsid w:val="006052AD"/>
    <w:rsid w:val="0061219B"/>
    <w:rsid w:val="00615354"/>
    <w:rsid w:val="00616B2A"/>
    <w:rsid w:val="0062471B"/>
    <w:rsid w:val="00624824"/>
    <w:rsid w:val="0063051D"/>
    <w:rsid w:val="00633519"/>
    <w:rsid w:val="00635F93"/>
    <w:rsid w:val="00651D9E"/>
    <w:rsid w:val="00661115"/>
    <w:rsid w:val="00670636"/>
    <w:rsid w:val="0067431B"/>
    <w:rsid w:val="00674849"/>
    <w:rsid w:val="00692B78"/>
    <w:rsid w:val="00694F1C"/>
    <w:rsid w:val="006950B3"/>
    <w:rsid w:val="00696A4E"/>
    <w:rsid w:val="006A3614"/>
    <w:rsid w:val="006B10DD"/>
    <w:rsid w:val="006B4B1B"/>
    <w:rsid w:val="006C51C9"/>
    <w:rsid w:val="006C69BB"/>
    <w:rsid w:val="006D5849"/>
    <w:rsid w:val="006D60E5"/>
    <w:rsid w:val="006D63FF"/>
    <w:rsid w:val="006D67DF"/>
    <w:rsid w:val="006E0447"/>
    <w:rsid w:val="006F3657"/>
    <w:rsid w:val="0070004C"/>
    <w:rsid w:val="00700623"/>
    <w:rsid w:val="007102A2"/>
    <w:rsid w:val="007116E5"/>
    <w:rsid w:val="007219F7"/>
    <w:rsid w:val="00733166"/>
    <w:rsid w:val="00735F95"/>
    <w:rsid w:val="0073766B"/>
    <w:rsid w:val="0075050A"/>
    <w:rsid w:val="00765F2B"/>
    <w:rsid w:val="007711C7"/>
    <w:rsid w:val="00771504"/>
    <w:rsid w:val="00775DEA"/>
    <w:rsid w:val="00780166"/>
    <w:rsid w:val="00785B5C"/>
    <w:rsid w:val="00790554"/>
    <w:rsid w:val="007A012B"/>
    <w:rsid w:val="007A0A5E"/>
    <w:rsid w:val="007A5F39"/>
    <w:rsid w:val="007A7E34"/>
    <w:rsid w:val="007B0E0D"/>
    <w:rsid w:val="007B4C58"/>
    <w:rsid w:val="007C36E6"/>
    <w:rsid w:val="007C50FB"/>
    <w:rsid w:val="007D1C93"/>
    <w:rsid w:val="007D2535"/>
    <w:rsid w:val="007D31B7"/>
    <w:rsid w:val="007D57D2"/>
    <w:rsid w:val="007F19F9"/>
    <w:rsid w:val="007F414A"/>
    <w:rsid w:val="007F460D"/>
    <w:rsid w:val="007F4F92"/>
    <w:rsid w:val="007F6233"/>
    <w:rsid w:val="007F6872"/>
    <w:rsid w:val="007F7A26"/>
    <w:rsid w:val="0080269F"/>
    <w:rsid w:val="008059F2"/>
    <w:rsid w:val="00806A2C"/>
    <w:rsid w:val="0082160C"/>
    <w:rsid w:val="00830861"/>
    <w:rsid w:val="00830C32"/>
    <w:rsid w:val="0083571A"/>
    <w:rsid w:val="008376D3"/>
    <w:rsid w:val="0084640D"/>
    <w:rsid w:val="00850AE3"/>
    <w:rsid w:val="0086039D"/>
    <w:rsid w:val="00860F68"/>
    <w:rsid w:val="00863D10"/>
    <w:rsid w:val="00866A6C"/>
    <w:rsid w:val="00874D6D"/>
    <w:rsid w:val="00877A6F"/>
    <w:rsid w:val="008819E2"/>
    <w:rsid w:val="0089278D"/>
    <w:rsid w:val="0089287F"/>
    <w:rsid w:val="0089336E"/>
    <w:rsid w:val="008A1F15"/>
    <w:rsid w:val="008A2BC5"/>
    <w:rsid w:val="008A418A"/>
    <w:rsid w:val="008B0F1F"/>
    <w:rsid w:val="008B12C5"/>
    <w:rsid w:val="008C4C52"/>
    <w:rsid w:val="008C4D3B"/>
    <w:rsid w:val="008D2105"/>
    <w:rsid w:val="008D500F"/>
    <w:rsid w:val="008D6C00"/>
    <w:rsid w:val="008D772F"/>
    <w:rsid w:val="008E2C73"/>
    <w:rsid w:val="00900006"/>
    <w:rsid w:val="00902FF2"/>
    <w:rsid w:val="00903FB7"/>
    <w:rsid w:val="00906C5B"/>
    <w:rsid w:val="009077D9"/>
    <w:rsid w:val="00914FA8"/>
    <w:rsid w:val="00917081"/>
    <w:rsid w:val="009217AA"/>
    <w:rsid w:val="00921E1D"/>
    <w:rsid w:val="00923550"/>
    <w:rsid w:val="00931687"/>
    <w:rsid w:val="0093202E"/>
    <w:rsid w:val="00932BD9"/>
    <w:rsid w:val="00943EB1"/>
    <w:rsid w:val="00957138"/>
    <w:rsid w:val="009603F6"/>
    <w:rsid w:val="0096699F"/>
    <w:rsid w:val="0097256E"/>
    <w:rsid w:val="00974EF2"/>
    <w:rsid w:val="00977837"/>
    <w:rsid w:val="0098007F"/>
    <w:rsid w:val="0098224F"/>
    <w:rsid w:val="00984A22"/>
    <w:rsid w:val="00991718"/>
    <w:rsid w:val="00992341"/>
    <w:rsid w:val="00993817"/>
    <w:rsid w:val="009963AC"/>
    <w:rsid w:val="00996D75"/>
    <w:rsid w:val="0099764C"/>
    <w:rsid w:val="009C4E77"/>
    <w:rsid w:val="009D0B6D"/>
    <w:rsid w:val="009D517B"/>
    <w:rsid w:val="009D65ED"/>
    <w:rsid w:val="009D73D9"/>
    <w:rsid w:val="009E18AA"/>
    <w:rsid w:val="009E3B7D"/>
    <w:rsid w:val="009F08FF"/>
    <w:rsid w:val="009F09D4"/>
    <w:rsid w:val="00A019D6"/>
    <w:rsid w:val="00A02730"/>
    <w:rsid w:val="00A03D6E"/>
    <w:rsid w:val="00A06C93"/>
    <w:rsid w:val="00A21FEF"/>
    <w:rsid w:val="00A249E2"/>
    <w:rsid w:val="00A27447"/>
    <w:rsid w:val="00A34A12"/>
    <w:rsid w:val="00A42D28"/>
    <w:rsid w:val="00A43481"/>
    <w:rsid w:val="00A4462E"/>
    <w:rsid w:val="00A457D5"/>
    <w:rsid w:val="00A52B4B"/>
    <w:rsid w:val="00A53B91"/>
    <w:rsid w:val="00A64D9F"/>
    <w:rsid w:val="00A70448"/>
    <w:rsid w:val="00A74FB8"/>
    <w:rsid w:val="00A77ECA"/>
    <w:rsid w:val="00A857C2"/>
    <w:rsid w:val="00A86DD0"/>
    <w:rsid w:val="00A96B60"/>
    <w:rsid w:val="00A96D8D"/>
    <w:rsid w:val="00AA4FF3"/>
    <w:rsid w:val="00AB0D14"/>
    <w:rsid w:val="00AB36C3"/>
    <w:rsid w:val="00AB3BEF"/>
    <w:rsid w:val="00AB4BCE"/>
    <w:rsid w:val="00AB4CFF"/>
    <w:rsid w:val="00AB72E2"/>
    <w:rsid w:val="00AB7654"/>
    <w:rsid w:val="00AC09B0"/>
    <w:rsid w:val="00AC607A"/>
    <w:rsid w:val="00AC7861"/>
    <w:rsid w:val="00AE1B3E"/>
    <w:rsid w:val="00AE2923"/>
    <w:rsid w:val="00AE40F3"/>
    <w:rsid w:val="00AE4CFB"/>
    <w:rsid w:val="00AE6FBE"/>
    <w:rsid w:val="00AF3510"/>
    <w:rsid w:val="00AF4D39"/>
    <w:rsid w:val="00AF7F35"/>
    <w:rsid w:val="00AF7F3A"/>
    <w:rsid w:val="00B02523"/>
    <w:rsid w:val="00B123C9"/>
    <w:rsid w:val="00B126EA"/>
    <w:rsid w:val="00B23589"/>
    <w:rsid w:val="00B26259"/>
    <w:rsid w:val="00B271E7"/>
    <w:rsid w:val="00B318F1"/>
    <w:rsid w:val="00B334F5"/>
    <w:rsid w:val="00B37E58"/>
    <w:rsid w:val="00B40E51"/>
    <w:rsid w:val="00B439CE"/>
    <w:rsid w:val="00B55D37"/>
    <w:rsid w:val="00B600BF"/>
    <w:rsid w:val="00B6117E"/>
    <w:rsid w:val="00B6218B"/>
    <w:rsid w:val="00B644AE"/>
    <w:rsid w:val="00B65F1C"/>
    <w:rsid w:val="00B7005C"/>
    <w:rsid w:val="00B724E7"/>
    <w:rsid w:val="00B86849"/>
    <w:rsid w:val="00B8686C"/>
    <w:rsid w:val="00B94915"/>
    <w:rsid w:val="00B95B0D"/>
    <w:rsid w:val="00B96487"/>
    <w:rsid w:val="00B97703"/>
    <w:rsid w:val="00BA289B"/>
    <w:rsid w:val="00BA3D66"/>
    <w:rsid w:val="00BA687E"/>
    <w:rsid w:val="00BB4637"/>
    <w:rsid w:val="00BC0B51"/>
    <w:rsid w:val="00BC1655"/>
    <w:rsid w:val="00BC39D5"/>
    <w:rsid w:val="00BC6585"/>
    <w:rsid w:val="00BD334C"/>
    <w:rsid w:val="00BD495B"/>
    <w:rsid w:val="00BE00A0"/>
    <w:rsid w:val="00BE34EF"/>
    <w:rsid w:val="00BE538E"/>
    <w:rsid w:val="00BE6B1E"/>
    <w:rsid w:val="00BF255B"/>
    <w:rsid w:val="00BF2589"/>
    <w:rsid w:val="00BF70AB"/>
    <w:rsid w:val="00C00556"/>
    <w:rsid w:val="00C13E91"/>
    <w:rsid w:val="00C164A6"/>
    <w:rsid w:val="00C22A2B"/>
    <w:rsid w:val="00C3338B"/>
    <w:rsid w:val="00C36C15"/>
    <w:rsid w:val="00C4412E"/>
    <w:rsid w:val="00C447D7"/>
    <w:rsid w:val="00C6292C"/>
    <w:rsid w:val="00C6420D"/>
    <w:rsid w:val="00C65B86"/>
    <w:rsid w:val="00C70D63"/>
    <w:rsid w:val="00C74EED"/>
    <w:rsid w:val="00C76818"/>
    <w:rsid w:val="00C9072C"/>
    <w:rsid w:val="00C932D1"/>
    <w:rsid w:val="00C94D18"/>
    <w:rsid w:val="00CA109A"/>
    <w:rsid w:val="00CA1C94"/>
    <w:rsid w:val="00CA4C76"/>
    <w:rsid w:val="00CA50BA"/>
    <w:rsid w:val="00CB30F2"/>
    <w:rsid w:val="00CC0E7D"/>
    <w:rsid w:val="00CC4A7F"/>
    <w:rsid w:val="00CD59A1"/>
    <w:rsid w:val="00CD637A"/>
    <w:rsid w:val="00CE0557"/>
    <w:rsid w:val="00CE0BD2"/>
    <w:rsid w:val="00CE11E4"/>
    <w:rsid w:val="00CE3173"/>
    <w:rsid w:val="00CE5F3D"/>
    <w:rsid w:val="00CF3B7D"/>
    <w:rsid w:val="00CF6087"/>
    <w:rsid w:val="00CF62FA"/>
    <w:rsid w:val="00D031D4"/>
    <w:rsid w:val="00D102EC"/>
    <w:rsid w:val="00D14BB6"/>
    <w:rsid w:val="00D2051A"/>
    <w:rsid w:val="00D22228"/>
    <w:rsid w:val="00D248B5"/>
    <w:rsid w:val="00D24947"/>
    <w:rsid w:val="00D27423"/>
    <w:rsid w:val="00D31FFA"/>
    <w:rsid w:val="00D34873"/>
    <w:rsid w:val="00D36459"/>
    <w:rsid w:val="00D3676A"/>
    <w:rsid w:val="00D3725F"/>
    <w:rsid w:val="00D46019"/>
    <w:rsid w:val="00D50A12"/>
    <w:rsid w:val="00D50BDD"/>
    <w:rsid w:val="00D52429"/>
    <w:rsid w:val="00D54605"/>
    <w:rsid w:val="00D65B73"/>
    <w:rsid w:val="00D72D0C"/>
    <w:rsid w:val="00D7319F"/>
    <w:rsid w:val="00D85677"/>
    <w:rsid w:val="00D90691"/>
    <w:rsid w:val="00D910F0"/>
    <w:rsid w:val="00D9355A"/>
    <w:rsid w:val="00DA0CDB"/>
    <w:rsid w:val="00DA2354"/>
    <w:rsid w:val="00DA5F10"/>
    <w:rsid w:val="00DC00AE"/>
    <w:rsid w:val="00DC685E"/>
    <w:rsid w:val="00DD004F"/>
    <w:rsid w:val="00DD7C7C"/>
    <w:rsid w:val="00DE52A2"/>
    <w:rsid w:val="00DE7637"/>
    <w:rsid w:val="00E0233F"/>
    <w:rsid w:val="00E06505"/>
    <w:rsid w:val="00E07729"/>
    <w:rsid w:val="00E15DB6"/>
    <w:rsid w:val="00E16418"/>
    <w:rsid w:val="00E2241D"/>
    <w:rsid w:val="00E261BB"/>
    <w:rsid w:val="00E31B5A"/>
    <w:rsid w:val="00E31CD1"/>
    <w:rsid w:val="00E35BE7"/>
    <w:rsid w:val="00E41A15"/>
    <w:rsid w:val="00E44DCE"/>
    <w:rsid w:val="00E46FA0"/>
    <w:rsid w:val="00E55C28"/>
    <w:rsid w:val="00E55F6F"/>
    <w:rsid w:val="00E6068E"/>
    <w:rsid w:val="00E60A05"/>
    <w:rsid w:val="00E628EF"/>
    <w:rsid w:val="00E70FE0"/>
    <w:rsid w:val="00E7132E"/>
    <w:rsid w:val="00E83C73"/>
    <w:rsid w:val="00E9646C"/>
    <w:rsid w:val="00EA0835"/>
    <w:rsid w:val="00EA59B5"/>
    <w:rsid w:val="00EA71BB"/>
    <w:rsid w:val="00EB105B"/>
    <w:rsid w:val="00EB1589"/>
    <w:rsid w:val="00EC1D87"/>
    <w:rsid w:val="00EC29A2"/>
    <w:rsid w:val="00ED5A7A"/>
    <w:rsid w:val="00EF3ACA"/>
    <w:rsid w:val="00EF42A2"/>
    <w:rsid w:val="00F02FB4"/>
    <w:rsid w:val="00F04C92"/>
    <w:rsid w:val="00F11E60"/>
    <w:rsid w:val="00F132F8"/>
    <w:rsid w:val="00F15076"/>
    <w:rsid w:val="00F1749E"/>
    <w:rsid w:val="00F25496"/>
    <w:rsid w:val="00F3141C"/>
    <w:rsid w:val="00F36B6D"/>
    <w:rsid w:val="00F47498"/>
    <w:rsid w:val="00F47C0B"/>
    <w:rsid w:val="00F568AE"/>
    <w:rsid w:val="00F577CF"/>
    <w:rsid w:val="00F60907"/>
    <w:rsid w:val="00F60994"/>
    <w:rsid w:val="00F667CF"/>
    <w:rsid w:val="00F6689E"/>
    <w:rsid w:val="00F66A27"/>
    <w:rsid w:val="00F66B47"/>
    <w:rsid w:val="00F70541"/>
    <w:rsid w:val="00F76880"/>
    <w:rsid w:val="00F803BE"/>
    <w:rsid w:val="00F847B7"/>
    <w:rsid w:val="00F8755D"/>
    <w:rsid w:val="00F87E84"/>
    <w:rsid w:val="00F91318"/>
    <w:rsid w:val="00F94324"/>
    <w:rsid w:val="00FA3160"/>
    <w:rsid w:val="00FA4200"/>
    <w:rsid w:val="00FA78EA"/>
    <w:rsid w:val="00FB0ABB"/>
    <w:rsid w:val="00FB26DF"/>
    <w:rsid w:val="00FB2E7B"/>
    <w:rsid w:val="00FC5817"/>
    <w:rsid w:val="00FC6DBD"/>
    <w:rsid w:val="00FC7032"/>
    <w:rsid w:val="00FC7980"/>
    <w:rsid w:val="00FD2CD3"/>
    <w:rsid w:val="00FD5609"/>
    <w:rsid w:val="00FE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7DA1CC1"/>
  <w15:chartTrackingRefBased/>
  <w15:docId w15:val="{1C57AB95-D93C-416F-B1B2-D45BA3121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ditorsNoteChar">
    <w:name w:val="Editor's Note Char"/>
    <w:aliases w:val="EN Char"/>
    <w:link w:val="EditorsNote"/>
    <w:locked/>
    <w:rsid w:val="009D517B"/>
    <w:rPr>
      <w:color w:val="FF0000"/>
    </w:rPr>
  </w:style>
  <w:style w:type="paragraph" w:styleId="Revision">
    <w:name w:val="Revision"/>
    <w:hidden/>
    <w:uiPriority w:val="99"/>
    <w:semiHidden/>
    <w:rsid w:val="003D1E37"/>
  </w:style>
  <w:style w:type="character" w:customStyle="1" w:styleId="UnresolvedMention1">
    <w:name w:val="Unresolved Mention1"/>
    <w:basedOn w:val="DefaultParagraphFont"/>
    <w:uiPriority w:val="99"/>
    <w:unhideWhenUsed/>
    <w:rsid w:val="00A53B91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A53B9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3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1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C18AB-6BEE-43B2-BB2A-8E0BAD4CDB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Nokia1</dc:creator>
  <cp:keywords/>
  <dc:description/>
  <cp:lastModifiedBy>24.301_CR4013R1_(Rel-18)_SAES18, 5GS_Ph1-CT</cp:lastModifiedBy>
  <cp:revision>2</cp:revision>
  <dcterms:created xsi:type="dcterms:W3CDTF">2024-04-03T11:10:00Z</dcterms:created>
  <dcterms:modified xsi:type="dcterms:W3CDTF">2024-04-03T11:10:00Z</dcterms:modified>
</cp:coreProperties>
</file>