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D0520" w14:textId="00C981F2" w:rsidR="00CB278C" w:rsidRDefault="00CB278C" w:rsidP="00CB278C">
      <w:pPr>
        <w:pStyle w:val="CRCoverPage"/>
        <w:tabs>
          <w:tab w:val="right" w:pos="9639"/>
        </w:tabs>
        <w:spacing w:after="0"/>
        <w:rPr>
          <w:b/>
          <w:i/>
          <w:noProof/>
          <w:sz w:val="28"/>
        </w:rPr>
      </w:pPr>
      <w:r>
        <w:rPr>
          <w:b/>
          <w:noProof/>
          <w:sz w:val="24"/>
        </w:rPr>
        <w:t>3GPP TSG-CT WG1 Meeting #148</w:t>
      </w:r>
      <w:r>
        <w:rPr>
          <w:b/>
          <w:i/>
          <w:noProof/>
          <w:sz w:val="28"/>
        </w:rPr>
        <w:tab/>
      </w:r>
      <w:r>
        <w:rPr>
          <w:b/>
          <w:noProof/>
          <w:sz w:val="24"/>
        </w:rPr>
        <w:t>C1-24</w:t>
      </w:r>
      <w:r w:rsidR="00936878">
        <w:rPr>
          <w:b/>
          <w:noProof/>
          <w:sz w:val="24"/>
        </w:rPr>
        <w:t>2036</w:t>
      </w:r>
    </w:p>
    <w:p w14:paraId="6D59777E" w14:textId="220A62E9" w:rsidR="00CB278C" w:rsidRDefault="00CB278C" w:rsidP="00CB278C">
      <w:pPr>
        <w:pStyle w:val="LSHeader"/>
        <w:rPr>
          <w:b w:val="0"/>
          <w:noProof/>
        </w:rPr>
      </w:pPr>
      <w:r w:rsidRPr="00CB278C">
        <w:rPr>
          <w:rFonts w:eastAsia="Times New Roman"/>
          <w:noProof/>
          <w:lang w:val="en-GB"/>
        </w:rPr>
        <w:t>Changsha, China, 15 -19 April 2024</w:t>
      </w:r>
    </w:p>
    <w:p w14:paraId="6D2535F4" w14:textId="77777777" w:rsidR="00CB278C" w:rsidRDefault="00CB278C" w:rsidP="00CB278C">
      <w:pPr>
        <w:pStyle w:val="LSHeader"/>
        <w:rPr>
          <w:noProof/>
          <w:color w:val="D0CECE" w:themeColor="background2" w:themeShade="E6"/>
        </w:rPr>
      </w:pPr>
    </w:p>
    <w:p w14:paraId="6836B299" w14:textId="14C8906E" w:rsidR="00456235" w:rsidRPr="00CB278C" w:rsidRDefault="004538A9">
      <w:pPr>
        <w:pStyle w:val="LSHeader"/>
        <w:rPr>
          <w:color w:val="D0CECE" w:themeColor="background2" w:themeShade="E6"/>
        </w:rPr>
      </w:pPr>
      <w:r w:rsidRPr="00CB278C">
        <w:rPr>
          <w:noProof/>
          <w:color w:val="D0CECE" w:themeColor="background2" w:themeShade="E6"/>
        </w:rPr>
        <w:t>3GPP TSG-CT WG</w:t>
      </w:r>
      <w:r w:rsidR="00667EE7" w:rsidRPr="00CB278C">
        <w:rPr>
          <w:noProof/>
          <w:color w:val="D0CECE" w:themeColor="background2" w:themeShade="E6"/>
        </w:rPr>
        <w:t>3</w:t>
      </w:r>
      <w:r w:rsidRPr="00CB278C">
        <w:rPr>
          <w:noProof/>
          <w:color w:val="D0CECE" w:themeColor="background2" w:themeShade="E6"/>
        </w:rPr>
        <w:t xml:space="preserve"> Meeting #1</w:t>
      </w:r>
      <w:r w:rsidR="00667EE7" w:rsidRPr="00CB278C">
        <w:rPr>
          <w:noProof/>
          <w:color w:val="D0CECE" w:themeColor="background2" w:themeShade="E6"/>
        </w:rPr>
        <w:t>3</w:t>
      </w:r>
      <w:r w:rsidR="00FA4D57" w:rsidRPr="00CB278C">
        <w:rPr>
          <w:noProof/>
          <w:color w:val="D0CECE" w:themeColor="background2" w:themeShade="E6"/>
        </w:rPr>
        <w:t>3</w:t>
      </w:r>
      <w:r w:rsidR="00EB5641" w:rsidRPr="00CB278C">
        <w:rPr>
          <w:color w:val="D0CECE" w:themeColor="background2" w:themeShade="E6"/>
        </w:rPr>
        <w:tab/>
      </w:r>
      <w:r w:rsidR="00215DF7" w:rsidRPr="00CB278C">
        <w:rPr>
          <w:color w:val="D0CECE" w:themeColor="background2" w:themeShade="E6"/>
        </w:rPr>
        <w:t>C3-2</w:t>
      </w:r>
      <w:r w:rsidR="00FA4D57" w:rsidRPr="00CB278C">
        <w:rPr>
          <w:color w:val="D0CECE" w:themeColor="background2" w:themeShade="E6"/>
        </w:rPr>
        <w:t>41</w:t>
      </w:r>
      <w:r w:rsidR="00FC5AF7" w:rsidRPr="00CB278C">
        <w:rPr>
          <w:color w:val="D0CECE" w:themeColor="background2" w:themeShade="E6"/>
        </w:rPr>
        <w:t>578</w:t>
      </w:r>
    </w:p>
    <w:p w14:paraId="48015C48" w14:textId="77777777" w:rsidR="00FA4D57" w:rsidRDefault="00936878" w:rsidP="00FA4D57">
      <w:pPr>
        <w:pStyle w:val="CRCoverPage"/>
        <w:outlineLvl w:val="0"/>
        <w:rPr>
          <w:b/>
          <w:noProof/>
          <w:sz w:val="24"/>
        </w:rPr>
      </w:pPr>
      <w:hyperlink r:id="rId8" w:tgtFrame="_blank" w:history="1">
        <w:r w:rsidR="00FA4D57" w:rsidRPr="00CB278C">
          <w:rPr>
            <w:b/>
            <w:noProof/>
            <w:color w:val="D0CECE" w:themeColor="background2" w:themeShade="E6"/>
            <w:sz w:val="24"/>
          </w:rPr>
          <w:t>Athens</w:t>
        </w:r>
      </w:hyperlink>
      <w:r w:rsidR="00FA4D57" w:rsidRPr="00CB278C">
        <w:rPr>
          <w:b/>
          <w:noProof/>
          <w:color w:val="D0CECE" w:themeColor="background2" w:themeShade="E6"/>
          <w:sz w:val="24"/>
        </w:rPr>
        <w:t>, Greece</w:t>
      </w:r>
      <w:r w:rsidR="00FA4D57" w:rsidRPr="00CB278C">
        <w:rPr>
          <w:b/>
          <w:noProof/>
          <w:color w:val="D0CECE" w:themeColor="background2" w:themeShade="E6"/>
          <w:sz w:val="24"/>
        </w:rPr>
        <w:fldChar w:fldCharType="begin"/>
      </w:r>
      <w:r w:rsidR="00FA4D57" w:rsidRPr="00CB278C">
        <w:rPr>
          <w:b/>
          <w:noProof/>
          <w:color w:val="D0CECE" w:themeColor="background2" w:themeShade="E6"/>
          <w:sz w:val="24"/>
        </w:rPr>
        <w:instrText xml:space="preserve"> DOCPROPERTY  Country  \* MERGEFORMAT </w:instrText>
      </w:r>
      <w:r>
        <w:rPr>
          <w:b/>
          <w:noProof/>
          <w:color w:val="D0CECE" w:themeColor="background2" w:themeShade="E6"/>
          <w:sz w:val="24"/>
        </w:rPr>
        <w:fldChar w:fldCharType="separate"/>
      </w:r>
      <w:r w:rsidR="00FA4D57" w:rsidRPr="00CB278C">
        <w:rPr>
          <w:b/>
          <w:noProof/>
          <w:color w:val="D0CECE" w:themeColor="background2" w:themeShade="E6"/>
          <w:sz w:val="24"/>
        </w:rPr>
        <w:fldChar w:fldCharType="end"/>
      </w:r>
      <w:r w:rsidR="00FA4D57" w:rsidRPr="00CB278C">
        <w:rPr>
          <w:b/>
          <w:noProof/>
          <w:color w:val="D0CECE" w:themeColor="background2" w:themeShade="E6"/>
          <w:sz w:val="24"/>
        </w:rPr>
        <w:t xml:space="preserve">, </w:t>
      </w:r>
      <w:r w:rsidR="00F963FB" w:rsidRPr="00CB278C">
        <w:rPr>
          <w:color w:val="D0CECE" w:themeColor="background2" w:themeShade="E6"/>
        </w:rPr>
        <w:fldChar w:fldCharType="begin"/>
      </w:r>
      <w:r w:rsidR="00F963FB" w:rsidRPr="00CB278C">
        <w:rPr>
          <w:color w:val="D0CECE" w:themeColor="background2" w:themeShade="E6"/>
        </w:rPr>
        <w:instrText xml:space="preserve"> DOCPROPERTY  StartDate  \* MERGEFORMAT </w:instrText>
      </w:r>
      <w:r w:rsidR="00F963FB" w:rsidRPr="00CB278C">
        <w:rPr>
          <w:color w:val="D0CECE" w:themeColor="background2" w:themeShade="E6"/>
        </w:rPr>
        <w:fldChar w:fldCharType="separate"/>
      </w:r>
      <w:r w:rsidR="00FA4D57" w:rsidRPr="00CB278C">
        <w:rPr>
          <w:b/>
          <w:noProof/>
          <w:color w:val="D0CECE" w:themeColor="background2" w:themeShade="E6"/>
          <w:sz w:val="24"/>
        </w:rPr>
        <w:t>26</w:t>
      </w:r>
      <w:r w:rsidR="00FA4D57" w:rsidRPr="00CB278C">
        <w:rPr>
          <w:b/>
          <w:noProof/>
          <w:color w:val="D0CECE" w:themeColor="background2" w:themeShade="E6"/>
          <w:sz w:val="24"/>
          <w:vertAlign w:val="superscript"/>
        </w:rPr>
        <w:t>th</w:t>
      </w:r>
      <w:r w:rsidR="00FA4D57" w:rsidRPr="00CB278C">
        <w:rPr>
          <w:b/>
          <w:noProof/>
          <w:color w:val="D0CECE" w:themeColor="background2" w:themeShade="E6"/>
          <w:sz w:val="24"/>
        </w:rPr>
        <w:t xml:space="preserve"> Feb 202</w:t>
      </w:r>
      <w:r w:rsidR="00F963FB" w:rsidRPr="00CB278C">
        <w:rPr>
          <w:b/>
          <w:noProof/>
          <w:color w:val="D0CECE" w:themeColor="background2" w:themeShade="E6"/>
          <w:sz w:val="24"/>
        </w:rPr>
        <w:fldChar w:fldCharType="end"/>
      </w:r>
      <w:r w:rsidR="00FA4D57" w:rsidRPr="00CB278C">
        <w:rPr>
          <w:b/>
          <w:noProof/>
          <w:color w:val="D0CECE" w:themeColor="background2" w:themeShade="E6"/>
          <w:sz w:val="24"/>
        </w:rPr>
        <w:t xml:space="preserve">4 – </w:t>
      </w:r>
      <w:r w:rsidR="00F963FB" w:rsidRPr="00CB278C">
        <w:rPr>
          <w:color w:val="D0CECE" w:themeColor="background2" w:themeShade="E6"/>
        </w:rPr>
        <w:fldChar w:fldCharType="begin"/>
      </w:r>
      <w:r w:rsidR="00F963FB" w:rsidRPr="00CB278C">
        <w:rPr>
          <w:color w:val="D0CECE" w:themeColor="background2" w:themeShade="E6"/>
        </w:rPr>
        <w:instrText xml:space="preserve"> DOCPROPERTY  EndDate  \* MERGEFORMAT </w:instrText>
      </w:r>
      <w:r w:rsidR="00F963FB" w:rsidRPr="00CB278C">
        <w:rPr>
          <w:color w:val="D0CECE" w:themeColor="background2" w:themeShade="E6"/>
        </w:rPr>
        <w:fldChar w:fldCharType="separate"/>
      </w:r>
      <w:r w:rsidR="00FA4D57" w:rsidRPr="00CB278C">
        <w:rPr>
          <w:b/>
          <w:noProof/>
          <w:color w:val="D0CECE" w:themeColor="background2" w:themeShade="E6"/>
          <w:sz w:val="24"/>
        </w:rPr>
        <w:t>1</w:t>
      </w:r>
      <w:r w:rsidR="00FA4D57" w:rsidRPr="00CB278C">
        <w:rPr>
          <w:b/>
          <w:noProof/>
          <w:color w:val="D0CECE" w:themeColor="background2" w:themeShade="E6"/>
          <w:sz w:val="24"/>
          <w:vertAlign w:val="superscript"/>
        </w:rPr>
        <w:t>st</w:t>
      </w:r>
      <w:r w:rsidR="00FA4D57" w:rsidRPr="00CB278C">
        <w:rPr>
          <w:b/>
          <w:noProof/>
          <w:color w:val="D0CECE" w:themeColor="background2" w:themeShade="E6"/>
          <w:sz w:val="24"/>
        </w:rPr>
        <w:t xml:space="preserve"> Mar 202</w:t>
      </w:r>
      <w:r w:rsidR="00F963FB" w:rsidRPr="00CB278C">
        <w:rPr>
          <w:b/>
          <w:noProof/>
          <w:color w:val="D0CECE" w:themeColor="background2" w:themeShade="E6"/>
          <w:sz w:val="24"/>
        </w:rPr>
        <w:fldChar w:fldCharType="end"/>
      </w:r>
      <w:r w:rsidR="00FA4D57" w:rsidRPr="00CB278C">
        <w:rPr>
          <w:b/>
          <w:noProof/>
          <w:color w:val="D0CECE" w:themeColor="background2" w:themeShade="E6"/>
          <w:sz w:val="24"/>
        </w:rPr>
        <w:t>4</w:t>
      </w:r>
    </w:p>
    <w:p w14:paraId="5813D9EA" w14:textId="77777777" w:rsidR="00FA4D57" w:rsidRPr="000F4E43" w:rsidRDefault="00FA4D57" w:rsidP="004538A9">
      <w:pPr>
        <w:pStyle w:val="Header"/>
        <w:pBdr>
          <w:bottom w:val="single" w:sz="4" w:space="1" w:color="auto"/>
        </w:pBdr>
        <w:tabs>
          <w:tab w:val="right" w:pos="9639"/>
        </w:tabs>
        <w:rPr>
          <w:rFonts w:cs="Arial"/>
          <w:b w:val="0"/>
          <w:sz w:val="24"/>
          <w:szCs w:val="24"/>
        </w:rPr>
      </w:pPr>
    </w:p>
    <w:p w14:paraId="7B4BB913" w14:textId="77777777" w:rsidR="004538A9" w:rsidRPr="004538A9" w:rsidRDefault="004538A9" w:rsidP="004538A9">
      <w:pPr>
        <w:pStyle w:val="CRCoverPage"/>
        <w:outlineLvl w:val="0"/>
        <w:rPr>
          <w:b/>
          <w:noProof/>
          <w:sz w:val="24"/>
        </w:rPr>
      </w:pPr>
    </w:p>
    <w:p w14:paraId="57DB605A" w14:textId="4CA786F1"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 xml:space="preserve">the </w:t>
      </w:r>
      <w:r w:rsidR="007A59AE">
        <w:rPr>
          <w:rFonts w:ascii="Arial" w:hAnsi="Arial" w:cs="Arial"/>
          <w:b/>
          <w:sz w:val="22"/>
          <w:szCs w:val="22"/>
        </w:rPr>
        <w:t xml:space="preserve">RAT type </w:t>
      </w:r>
      <w:r w:rsidR="00FC5AF7">
        <w:rPr>
          <w:rFonts w:ascii="Arial" w:hAnsi="Arial" w:cs="Arial"/>
          <w:b/>
          <w:sz w:val="22"/>
          <w:szCs w:val="22"/>
        </w:rPr>
        <w:t xml:space="preserve">only </w:t>
      </w:r>
      <w:r w:rsidR="007A59AE">
        <w:rPr>
          <w:rFonts w:ascii="Arial" w:hAnsi="Arial" w:cs="Arial"/>
          <w:b/>
          <w:sz w:val="22"/>
          <w:szCs w:val="22"/>
        </w:rPr>
        <w:t>change</w:t>
      </w:r>
      <w:r w:rsidR="00C03E44">
        <w:rPr>
          <w:rFonts w:ascii="Arial" w:hAnsi="Arial" w:cs="Arial"/>
          <w:b/>
          <w:sz w:val="22"/>
          <w:szCs w:val="22"/>
        </w:rPr>
        <w:t xml:space="preserve"> </w:t>
      </w:r>
      <w:r w:rsidR="007A59AE">
        <w:rPr>
          <w:rFonts w:ascii="Arial" w:hAnsi="Arial" w:cs="Arial"/>
          <w:b/>
          <w:sz w:val="22"/>
          <w:szCs w:val="22"/>
        </w:rPr>
        <w:t>impact to</w:t>
      </w:r>
      <w:r w:rsidR="00C03E44">
        <w:rPr>
          <w:rFonts w:ascii="Arial" w:hAnsi="Arial" w:cs="Arial"/>
          <w:b/>
          <w:sz w:val="22"/>
          <w:szCs w:val="22"/>
        </w:rPr>
        <w:t xml:space="preserve"> AM</w:t>
      </w:r>
      <w:r w:rsidR="007A59AE">
        <w:rPr>
          <w:rFonts w:ascii="Arial" w:hAnsi="Arial" w:cs="Arial"/>
          <w:b/>
          <w:sz w:val="22"/>
          <w:szCs w:val="22"/>
        </w:rPr>
        <w:t>/UE</w:t>
      </w:r>
      <w:r w:rsidR="00C03E44">
        <w:rPr>
          <w:rFonts w:ascii="Arial" w:hAnsi="Arial" w:cs="Arial"/>
          <w:b/>
          <w:sz w:val="22"/>
          <w:szCs w:val="22"/>
        </w:rPr>
        <w:t xml:space="preserve"> Policy association.</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6E42EB7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963FB">
        <w:rPr>
          <w:rFonts w:ascii="Arial" w:hAnsi="Arial" w:cs="Arial"/>
          <w:b/>
          <w:bCs/>
          <w:sz w:val="22"/>
          <w:szCs w:val="22"/>
        </w:rPr>
        <w:t>TEI</w:t>
      </w:r>
      <w:r w:rsidR="00C03E44">
        <w:rPr>
          <w:rFonts w:ascii="Arial" w:hAnsi="Arial" w:cs="Arial"/>
          <w:b/>
          <w:bCs/>
          <w:sz w:val="22"/>
          <w:szCs w:val="22"/>
        </w:rPr>
        <w:t>18</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5D55E77A"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C03E44">
        <w:rPr>
          <w:rFonts w:ascii="Arial" w:hAnsi="Arial" w:cs="Arial"/>
          <w:b/>
          <w:bCs/>
          <w:sz w:val="22"/>
          <w:szCs w:val="22"/>
        </w:rPr>
        <w:t>2</w:t>
      </w:r>
    </w:p>
    <w:p w14:paraId="01357350" w14:textId="3729AC5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4F3D26">
        <w:rPr>
          <w:rFonts w:ascii="Arial" w:hAnsi="Arial" w:cs="Arial"/>
          <w:b/>
          <w:bCs/>
          <w:sz w:val="22"/>
          <w:szCs w:val="22"/>
        </w:rPr>
        <w:t>3GPP CT1</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proofErr w:type="spellStart"/>
      <w:r w:rsidR="00C66D31">
        <w:rPr>
          <w:rFonts w:ascii="Arial" w:hAnsi="Arial" w:cs="Arial"/>
          <w:b/>
          <w:bCs/>
          <w:sz w:val="22"/>
          <w:szCs w:val="22"/>
        </w:rPr>
        <w:t>nokia</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31B88E68" w14:textId="2B3BD3C5" w:rsidR="00C03E44" w:rsidRPr="00236172" w:rsidRDefault="000F6242" w:rsidP="00236172">
      <w:pPr>
        <w:pStyle w:val="Heading1"/>
      </w:pPr>
      <w:bookmarkStart w:id="14" w:name="_Hlk109550030"/>
      <w:r>
        <w:t>1</w:t>
      </w:r>
      <w:r w:rsidR="002F1940">
        <w:tab/>
      </w:r>
      <w:r>
        <w:t>Overall description</w:t>
      </w:r>
      <w:bookmarkStart w:id="15" w:name="_Hlk109550148"/>
      <w:bookmarkEnd w:id="14"/>
    </w:p>
    <w:p w14:paraId="1B6886E6" w14:textId="31D0DF73" w:rsidR="00655F58" w:rsidRPr="00236172" w:rsidRDefault="00655F58" w:rsidP="00236172">
      <w:pPr>
        <w:pStyle w:val="pf0"/>
        <w:rPr>
          <w:rFonts w:eastAsiaTheme="minorEastAsia" w:cs="Shonar Bangla"/>
          <w:lang w:val="en-GB" w:eastAsia="en-GB" w:bidi="bn-IN"/>
        </w:rPr>
      </w:pPr>
      <w:r w:rsidRPr="00655F58">
        <w:rPr>
          <w:rFonts w:eastAsiaTheme="minorEastAsia" w:cs="Shonar Bangla"/>
          <w:lang w:val="en-GB" w:eastAsia="en-GB" w:bidi="bn-IN"/>
        </w:rPr>
        <w:t>As per TS 23.501:</w:t>
      </w:r>
      <w:bookmarkStart w:id="16" w:name="_Toc153798588"/>
    </w:p>
    <w:p w14:paraId="289CD688" w14:textId="13A36C5D" w:rsidR="00655F58" w:rsidRPr="00655F58" w:rsidRDefault="00655F58" w:rsidP="00655F58">
      <w:pPr>
        <w:pStyle w:val="Heading2"/>
      </w:pPr>
      <w:bookmarkStart w:id="17" w:name="_Toc20149626"/>
      <w:bookmarkStart w:id="18" w:name="_Toc27846417"/>
      <w:bookmarkStart w:id="19" w:name="_Toc36187541"/>
      <w:bookmarkStart w:id="20" w:name="_Toc45183445"/>
      <w:bookmarkStart w:id="21" w:name="_Toc47342287"/>
      <w:bookmarkStart w:id="22" w:name="_Toc51768985"/>
      <w:bookmarkStart w:id="23" w:name="_Toc153798436"/>
      <w:r w:rsidRPr="001B7C50">
        <w:t>3.1</w:t>
      </w:r>
      <w:r w:rsidRPr="001B7C50">
        <w:tab/>
        <w:t>Definitions</w:t>
      </w:r>
      <w:bookmarkEnd w:id="17"/>
      <w:bookmarkEnd w:id="18"/>
      <w:bookmarkEnd w:id="19"/>
      <w:bookmarkEnd w:id="20"/>
      <w:bookmarkEnd w:id="21"/>
      <w:bookmarkEnd w:id="22"/>
      <w:bookmarkEnd w:id="23"/>
    </w:p>
    <w:p w14:paraId="63A7BCBB" w14:textId="140BED57" w:rsidR="00655F58" w:rsidRDefault="00655F58" w:rsidP="00655F5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8D13D97" w14:textId="6B1A18A1" w:rsidR="00655F58" w:rsidRDefault="00655F58" w:rsidP="00655F58">
      <w:pPr>
        <w:pStyle w:val="Heading4"/>
        <w:rPr>
          <w:lang w:eastAsia="zh-CN"/>
        </w:rPr>
      </w:pPr>
      <w:bookmarkStart w:id="24" w:name="_Toc20149708"/>
      <w:bookmarkStart w:id="25" w:name="_Toc27846499"/>
      <w:bookmarkStart w:id="26" w:name="_Toc36187623"/>
      <w:bookmarkStart w:id="27" w:name="_Toc45183527"/>
      <w:bookmarkStart w:id="28" w:name="_Toc47342369"/>
      <w:bookmarkStart w:id="29" w:name="_Toc51769067"/>
      <w:bookmarkStart w:id="30" w:name="_Toc153798529"/>
      <w:r w:rsidRPr="001B7C50">
        <w:rPr>
          <w:lang w:eastAsia="zh-CN"/>
        </w:rPr>
        <w:t>5.3.2.3</w:t>
      </w:r>
      <w:r w:rsidRPr="001B7C50">
        <w:rPr>
          <w:lang w:eastAsia="zh-CN"/>
        </w:rPr>
        <w:tab/>
        <w:t>Registration Area management</w:t>
      </w:r>
      <w:bookmarkEnd w:id="24"/>
      <w:bookmarkEnd w:id="25"/>
      <w:bookmarkEnd w:id="26"/>
      <w:bookmarkEnd w:id="27"/>
      <w:bookmarkEnd w:id="28"/>
      <w:bookmarkEnd w:id="29"/>
      <w:bookmarkEnd w:id="30"/>
    </w:p>
    <w:p w14:paraId="7589CC6B" w14:textId="77777777" w:rsidR="00655F58" w:rsidRPr="001B7C50" w:rsidRDefault="00655F58" w:rsidP="00655F58">
      <w:pPr>
        <w:rPr>
          <w:rFonts w:eastAsia="SimSun"/>
          <w:lang w:eastAsia="zh-CN"/>
        </w:rPr>
      </w:pPr>
      <w:r w:rsidRPr="001B7C50">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w:t>
      </w:r>
      <w:r>
        <w:rPr>
          <w:rFonts w:eastAsia="SimSun"/>
          <w:lang w:eastAsia="zh-CN"/>
        </w:rPr>
        <w:t> </w:t>
      </w:r>
      <w:r w:rsidRPr="001B7C50">
        <w:rPr>
          <w:rFonts w:eastAsia="SimSun"/>
          <w:lang w:eastAsia="zh-CN"/>
        </w:rPr>
        <w:t>38.413</w:t>
      </w:r>
      <w:r>
        <w:rPr>
          <w:rFonts w:eastAsia="SimSun"/>
          <w:lang w:eastAsia="zh-CN"/>
        </w:rPr>
        <w:t> </w:t>
      </w:r>
      <w:r w:rsidRPr="001B7C50">
        <w:rPr>
          <w:rFonts w:eastAsia="SimSun"/>
          <w:lang w:eastAsia="zh-CN"/>
        </w:rPr>
        <w:t>[34].</w:t>
      </w:r>
    </w:p>
    <w:p w14:paraId="42742453" w14:textId="77777777" w:rsidR="00655F58" w:rsidRPr="001B7C50" w:rsidRDefault="00655F58" w:rsidP="00655F58">
      <w:pPr>
        <w:rPr>
          <w:lang w:eastAsia="zh-CN"/>
        </w:rPr>
      </w:pPr>
      <w:r w:rsidRPr="001B7C50">
        <w:rPr>
          <w:lang w:eastAsia="zh-CN"/>
        </w:rPr>
        <w:t>The AMF may also determine more precise RAT Type information based on further information received from NG-RAN:</w:t>
      </w:r>
    </w:p>
    <w:p w14:paraId="7CA25CF0"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LTE-M as defined in clause 5.31.20; or</w:t>
      </w:r>
    </w:p>
    <w:p w14:paraId="7BD46CC1"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1F5D14D6"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one of the RAT types for satellite access, as defined in clause 5.4.10.</w:t>
      </w:r>
    </w:p>
    <w:p w14:paraId="50F51ECC" w14:textId="77777777" w:rsidR="00655F58" w:rsidRPr="001B7C50" w:rsidRDefault="00655F58" w:rsidP="00655F58">
      <w:pPr>
        <w:pStyle w:val="B1"/>
        <w:rPr>
          <w:lang w:eastAsia="zh-CN"/>
        </w:rPr>
      </w:pPr>
      <w:r w:rsidRPr="001B7C50">
        <w:rPr>
          <w:lang w:eastAsia="zh-CN"/>
        </w:rPr>
        <w:t>-</w:t>
      </w:r>
      <w:r w:rsidRPr="001B7C50">
        <w:rPr>
          <w:lang w:eastAsia="zh-CN"/>
        </w:rPr>
        <w:tab/>
        <w:t xml:space="preserve">The AMF may determine the RAT Type to be NR </w:t>
      </w:r>
      <w:proofErr w:type="spellStart"/>
      <w:r w:rsidRPr="001B7C50">
        <w:rPr>
          <w:lang w:eastAsia="zh-CN"/>
        </w:rPr>
        <w:t>RedCap</w:t>
      </w:r>
      <w:proofErr w:type="spellEnd"/>
      <w:r w:rsidRPr="001B7C50">
        <w:rPr>
          <w:lang w:eastAsia="zh-CN"/>
        </w:rPr>
        <w:t xml:space="preserve"> as defined in clause 5.41.</w:t>
      </w:r>
    </w:p>
    <w:p w14:paraId="66AB55C5" w14:textId="77777777" w:rsidR="00655F58" w:rsidRPr="001B7C50" w:rsidRDefault="00655F58" w:rsidP="00655F58">
      <w:pPr>
        <w:rPr>
          <w:lang w:eastAsia="zh-CN"/>
        </w:rPr>
      </w:pPr>
      <w:r w:rsidRPr="001B7C50">
        <w:rPr>
          <w:lang w:eastAsia="zh-CN"/>
        </w:rPr>
        <w:t>For Non-3GPP accesses the AMF determines the RAT type the UE is camping based on the 5G-AN node associated with N2 interface as follows:</w:t>
      </w:r>
    </w:p>
    <w:p w14:paraId="5606425A" w14:textId="77777777" w:rsidR="00655F58" w:rsidRPr="001B7C50" w:rsidRDefault="00655F58" w:rsidP="00655F58">
      <w:pPr>
        <w:pStyle w:val="B1"/>
        <w:rPr>
          <w:lang w:eastAsia="zh-CN"/>
        </w:rPr>
      </w:pPr>
      <w:r w:rsidRPr="001B7C50">
        <w:rPr>
          <w:lang w:eastAsia="zh-CN"/>
        </w:rPr>
        <w:lastRenderedPageBreak/>
        <w:t>-</w:t>
      </w:r>
      <w:r w:rsidRPr="001B7C50">
        <w:rPr>
          <w:lang w:eastAsia="zh-CN"/>
        </w:rPr>
        <w:tab/>
        <w:t>The RAT type is Untrusted Non-3GPP if the 5G-AN node has a Global N3IWF Node ID;</w:t>
      </w:r>
    </w:p>
    <w:p w14:paraId="492C6417" w14:textId="77777777" w:rsidR="00655F58" w:rsidRPr="001B7C50" w:rsidRDefault="00655F58" w:rsidP="00655F58">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71020514" w14:textId="5AAD755F" w:rsidR="00655F58" w:rsidRDefault="00655F58" w:rsidP="00655F58">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4AF7DED" w14:textId="71CD14E6" w:rsidR="00655F58" w:rsidRPr="001B7C50" w:rsidRDefault="00655F58" w:rsidP="00655F58">
      <w:pPr>
        <w:pStyle w:val="Heading4"/>
      </w:pPr>
      <w:r w:rsidRPr="001B7C50">
        <w:t>5.4.11.2</w:t>
      </w:r>
      <w:r w:rsidRPr="001B7C50">
        <w:tab/>
        <w:t>Support of RAT types defined in 5GC for satellite access</w:t>
      </w:r>
      <w:bookmarkEnd w:id="16"/>
    </w:p>
    <w:p w14:paraId="1B7ED7F3" w14:textId="77777777" w:rsidR="00655F58" w:rsidRPr="001B7C50" w:rsidRDefault="00655F58" w:rsidP="00655F58">
      <w:r w:rsidRPr="001B7C50">
        <w:t>In case of NR satellite access, the RAT Types values "NR(LEO)", "NR(MEO)", "NR(GEO)" and "NR(OTHERSAT)" are used in 5GC to distinguish the different NR satellite access types (see clause 5.4.10).</w:t>
      </w:r>
    </w:p>
    <w:p w14:paraId="2E0D4444" w14:textId="5266C261" w:rsidR="00236172" w:rsidRPr="00FA4D57" w:rsidRDefault="00236172" w:rsidP="004A6D25">
      <w:r w:rsidRPr="00236172">
        <w:rPr>
          <w:b/>
          <w:bCs/>
        </w:rPr>
        <w:t>Question 1</w:t>
      </w:r>
      <w:r>
        <w:t>: As per above requirements, there are multiple RAT types defined within one Access type, and there is possibility of UE mobility between RAT types (Inter RAT) within same Access. In which case, do we need the PCF to</w:t>
      </w:r>
      <w:r w:rsidR="004A6D25">
        <w:t xml:space="preserve"> distinguish between different RAT types </w:t>
      </w:r>
      <w:r>
        <w:t xml:space="preserve">to provide </w:t>
      </w:r>
      <w:r w:rsidR="004A6D25">
        <w:t xml:space="preserve">AM/UE </w:t>
      </w:r>
      <w:r>
        <w:t>policies specific to RAT</w:t>
      </w:r>
      <w:r w:rsidR="004A6D25">
        <w:t xml:space="preserve"> type?</w:t>
      </w:r>
    </w:p>
    <w:p w14:paraId="419FF21C" w14:textId="77777777" w:rsidR="00B97703" w:rsidRDefault="002F1940" w:rsidP="000F6242">
      <w:pPr>
        <w:pStyle w:val="Heading1"/>
      </w:pPr>
      <w:r>
        <w:t>2</w:t>
      </w:r>
      <w:r>
        <w:tab/>
      </w:r>
      <w:r w:rsidR="000F6242">
        <w:t>Action</w:t>
      </w:r>
      <w:r w:rsidR="00FA15F0">
        <w:t>s</w:t>
      </w:r>
    </w:p>
    <w:p w14:paraId="3017E6BA" w14:textId="47275B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DB2C0E">
        <w:rPr>
          <w:rFonts w:ascii="Arial" w:hAnsi="Arial" w:cs="Arial"/>
          <w:b/>
        </w:rPr>
        <w:t>2</w:t>
      </w:r>
    </w:p>
    <w:p w14:paraId="1FFB3D25" w14:textId="4D0681AD" w:rsidR="00AC0D9E" w:rsidRDefault="00B97703" w:rsidP="003E3DBE">
      <w:pPr>
        <w:ind w:left="994" w:hanging="994"/>
      </w:pPr>
      <w:r>
        <w:rPr>
          <w:rFonts w:ascii="Arial" w:hAnsi="Arial" w:cs="Arial"/>
          <w:b/>
        </w:rPr>
        <w:t>ACTION:</w:t>
      </w:r>
      <w:r w:rsidRPr="00BC2688">
        <w:t xml:space="preserve"> </w:t>
      </w:r>
      <w:r w:rsidRPr="00BC2688">
        <w:tab/>
      </w:r>
      <w:r w:rsidR="00D672CF">
        <w:t>CT</w:t>
      </w:r>
      <w:r w:rsidR="00E87154">
        <w:t>3</w:t>
      </w:r>
      <w:r w:rsidR="009D2F59" w:rsidRPr="009D2F59">
        <w:t xml:space="preserve"> </w:t>
      </w:r>
      <w:r w:rsidR="001F7C3A">
        <w:t xml:space="preserve">kindly </w:t>
      </w:r>
      <w:r w:rsidR="00F16CBC">
        <w:t xml:space="preserve">asks </w:t>
      </w:r>
      <w:r w:rsidR="00D672CF">
        <w:t>SA</w:t>
      </w:r>
      <w:r w:rsidR="00C03E44">
        <w:t>2</w:t>
      </w:r>
      <w:r w:rsidR="00F16CBC">
        <w:t xml:space="preserve"> to </w:t>
      </w:r>
      <w:r w:rsidR="00B8758B">
        <w:t xml:space="preserve">answer </w:t>
      </w:r>
      <w:r w:rsidR="00F16CBC">
        <w:t xml:space="preserve">the above </w:t>
      </w:r>
      <w:r w:rsidR="00B8758B">
        <w:t xml:space="preserve">questions and update the </w:t>
      </w:r>
      <w:r w:rsidR="00BE485F">
        <w:t>SA</w:t>
      </w:r>
      <w:r w:rsidR="00C03E44">
        <w:t>2</w:t>
      </w:r>
      <w:r w:rsidR="00B8758B">
        <w:t xml:space="preserve"> </w:t>
      </w:r>
      <w:r w:rsidR="00FA108C">
        <w:t>specifications</w:t>
      </w:r>
      <w:r w:rsidR="00BE485F">
        <w:t xml:space="preserve"> respectively,</w:t>
      </w:r>
      <w:r w:rsidR="00FA108C">
        <w:t xml:space="preserve"> if ne</w:t>
      </w:r>
      <w:r w:rsidR="003E3DBE">
        <w:t>cessary</w:t>
      </w:r>
      <w:r w:rsidR="001F7C3A">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936878" w:rsidP="003E6DBB">
      <w:pPr>
        <w:tabs>
          <w:tab w:val="left" w:pos="5103"/>
        </w:tabs>
        <w:spacing w:after="120"/>
        <w:ind w:left="2268" w:hanging="2268"/>
        <w:rPr>
          <w:rFonts w:ascii="Arial" w:hAnsi="Arial" w:cs="Arial"/>
          <w:bCs/>
        </w:rPr>
      </w:pPr>
      <w:hyperlink r:id="rId10"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6172"/>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D7D4A"/>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A6D2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3D26"/>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5F58"/>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9AE"/>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8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4F56"/>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3E44"/>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B278C"/>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3FB"/>
    <w:rsid w:val="00F96511"/>
    <w:rsid w:val="00F96F7F"/>
    <w:rsid w:val="00FA108C"/>
    <w:rsid w:val="00FA15F0"/>
    <w:rsid w:val="00FA1CE7"/>
    <w:rsid w:val="00FA2CB9"/>
    <w:rsid w:val="00FA4D57"/>
    <w:rsid w:val="00FB1F10"/>
    <w:rsid w:val="00FB3B82"/>
    <w:rsid w:val="00FB3B9F"/>
    <w:rsid w:val="00FB43D3"/>
    <w:rsid w:val="00FB7CF4"/>
    <w:rsid w:val="00FC1F79"/>
    <w:rsid w:val="00FC2E95"/>
    <w:rsid w:val="00FC5474"/>
    <w:rsid w:val="00FC5AF7"/>
    <w:rsid w:val="00FC6A1C"/>
    <w:rsid w:val="00FD0185"/>
    <w:rsid w:val="00FD020A"/>
    <w:rsid w:val="00FD04AD"/>
    <w:rsid w:val="00FD1482"/>
    <w:rsid w:val="00FD3E6F"/>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87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368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36878"/>
    <w:pPr>
      <w:pBdr>
        <w:top w:val="none" w:sz="0" w:space="0" w:color="auto"/>
      </w:pBdr>
      <w:spacing w:before="180"/>
      <w:outlineLvl w:val="1"/>
    </w:pPr>
    <w:rPr>
      <w:sz w:val="32"/>
    </w:rPr>
  </w:style>
  <w:style w:type="paragraph" w:styleId="Heading3">
    <w:name w:val="heading 3"/>
    <w:aliases w:val="H3,h3"/>
    <w:basedOn w:val="Heading2"/>
    <w:next w:val="Normal"/>
    <w:qFormat/>
    <w:rsid w:val="00936878"/>
    <w:pPr>
      <w:spacing w:before="120"/>
      <w:outlineLvl w:val="2"/>
    </w:pPr>
    <w:rPr>
      <w:sz w:val="28"/>
    </w:rPr>
  </w:style>
  <w:style w:type="paragraph" w:styleId="Heading4">
    <w:name w:val="heading 4"/>
    <w:aliases w:val="h4"/>
    <w:basedOn w:val="Heading3"/>
    <w:next w:val="Normal"/>
    <w:qFormat/>
    <w:rsid w:val="00936878"/>
    <w:pPr>
      <w:ind w:left="1418" w:hanging="1418"/>
      <w:outlineLvl w:val="3"/>
    </w:pPr>
    <w:rPr>
      <w:sz w:val="24"/>
    </w:rPr>
  </w:style>
  <w:style w:type="paragraph" w:styleId="Heading5">
    <w:name w:val="heading 5"/>
    <w:aliases w:val="h5"/>
    <w:basedOn w:val="Heading4"/>
    <w:next w:val="Normal"/>
    <w:qFormat/>
    <w:rsid w:val="00936878"/>
    <w:pPr>
      <w:ind w:left="1701" w:hanging="1701"/>
      <w:outlineLvl w:val="4"/>
    </w:pPr>
    <w:rPr>
      <w:sz w:val="22"/>
    </w:rPr>
  </w:style>
  <w:style w:type="paragraph" w:styleId="Heading6">
    <w:name w:val="heading 6"/>
    <w:aliases w:val="h6"/>
    <w:basedOn w:val="H6"/>
    <w:next w:val="Normal"/>
    <w:qFormat/>
    <w:rsid w:val="00936878"/>
    <w:pPr>
      <w:outlineLvl w:val="5"/>
    </w:pPr>
  </w:style>
  <w:style w:type="paragraph" w:styleId="Heading7">
    <w:name w:val="heading 7"/>
    <w:basedOn w:val="H6"/>
    <w:next w:val="Normal"/>
    <w:qFormat/>
    <w:rsid w:val="00936878"/>
    <w:pPr>
      <w:outlineLvl w:val="6"/>
    </w:pPr>
  </w:style>
  <w:style w:type="paragraph" w:styleId="Heading8">
    <w:name w:val="heading 8"/>
    <w:basedOn w:val="Heading1"/>
    <w:next w:val="Normal"/>
    <w:qFormat/>
    <w:rsid w:val="00936878"/>
    <w:pPr>
      <w:ind w:left="0" w:firstLine="0"/>
      <w:outlineLvl w:val="7"/>
    </w:pPr>
  </w:style>
  <w:style w:type="paragraph" w:styleId="Heading9">
    <w:name w:val="heading 9"/>
    <w:basedOn w:val="Heading8"/>
    <w:next w:val="Normal"/>
    <w:qFormat/>
    <w:rsid w:val="00936878"/>
    <w:pPr>
      <w:outlineLvl w:val="8"/>
    </w:pPr>
  </w:style>
  <w:style w:type="character" w:default="1" w:styleId="DefaultParagraphFont">
    <w:name w:val="Default Paragraph Font"/>
    <w:semiHidden/>
    <w:rsid w:val="009368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6878"/>
  </w:style>
  <w:style w:type="paragraph" w:styleId="Header">
    <w:name w:val="header"/>
    <w:link w:val="HeaderChar"/>
    <w:rsid w:val="009368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36878"/>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93687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36878"/>
    <w:pPr>
      <w:spacing w:before="180"/>
      <w:ind w:left="2693" w:hanging="2693"/>
    </w:pPr>
    <w:rPr>
      <w:b/>
    </w:rPr>
  </w:style>
  <w:style w:type="paragraph" w:styleId="TOC1">
    <w:name w:val="toc 1"/>
    <w:semiHidden/>
    <w:rsid w:val="009368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368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36878"/>
    <w:pPr>
      <w:ind w:left="1701" w:hanging="1701"/>
    </w:pPr>
  </w:style>
  <w:style w:type="paragraph" w:styleId="TOC4">
    <w:name w:val="toc 4"/>
    <w:basedOn w:val="TOC3"/>
    <w:semiHidden/>
    <w:rsid w:val="00936878"/>
    <w:pPr>
      <w:ind w:left="1418" w:hanging="1418"/>
    </w:pPr>
  </w:style>
  <w:style w:type="paragraph" w:styleId="TOC3">
    <w:name w:val="toc 3"/>
    <w:basedOn w:val="TOC2"/>
    <w:semiHidden/>
    <w:rsid w:val="00936878"/>
    <w:pPr>
      <w:ind w:left="1134" w:hanging="1134"/>
    </w:pPr>
  </w:style>
  <w:style w:type="paragraph" w:styleId="TOC2">
    <w:name w:val="toc 2"/>
    <w:basedOn w:val="TOC1"/>
    <w:semiHidden/>
    <w:rsid w:val="00936878"/>
    <w:pPr>
      <w:keepNext w:val="0"/>
      <w:spacing w:before="0"/>
      <w:ind w:left="851" w:hanging="851"/>
    </w:pPr>
    <w:rPr>
      <w:sz w:val="20"/>
    </w:rPr>
  </w:style>
  <w:style w:type="paragraph" w:styleId="Index2">
    <w:name w:val="index 2"/>
    <w:basedOn w:val="Index1"/>
    <w:semiHidden/>
    <w:rsid w:val="00936878"/>
    <w:pPr>
      <w:ind w:left="284"/>
    </w:pPr>
  </w:style>
  <w:style w:type="paragraph" w:styleId="Index1">
    <w:name w:val="index 1"/>
    <w:basedOn w:val="Normal"/>
    <w:semiHidden/>
    <w:rsid w:val="00936878"/>
    <w:pPr>
      <w:keepLines/>
      <w:spacing w:after="0"/>
    </w:pPr>
  </w:style>
  <w:style w:type="paragraph" w:customStyle="1" w:styleId="ZH">
    <w:name w:val="ZH"/>
    <w:rsid w:val="009368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36878"/>
    <w:pPr>
      <w:outlineLvl w:val="9"/>
    </w:pPr>
  </w:style>
  <w:style w:type="paragraph" w:styleId="ListNumber2">
    <w:name w:val="List Number 2"/>
    <w:basedOn w:val="ListNumber"/>
    <w:semiHidden/>
    <w:rsid w:val="00936878"/>
    <w:pPr>
      <w:ind w:left="851"/>
    </w:pPr>
  </w:style>
  <w:style w:type="character" w:styleId="FootnoteReference">
    <w:name w:val="footnote reference"/>
    <w:basedOn w:val="DefaultParagraphFont"/>
    <w:semiHidden/>
    <w:rsid w:val="00936878"/>
    <w:rPr>
      <w:b/>
      <w:position w:val="6"/>
      <w:sz w:val="16"/>
    </w:rPr>
  </w:style>
  <w:style w:type="paragraph" w:styleId="FootnoteText">
    <w:name w:val="footnote text"/>
    <w:basedOn w:val="Normal"/>
    <w:link w:val="FootnoteTextChar"/>
    <w:semiHidden/>
    <w:rsid w:val="0093687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936878"/>
    <w:rPr>
      <w:b/>
    </w:rPr>
  </w:style>
  <w:style w:type="paragraph" w:customStyle="1" w:styleId="TAC">
    <w:name w:val="TAC"/>
    <w:basedOn w:val="TAL"/>
    <w:link w:val="TACChar"/>
    <w:rsid w:val="00936878"/>
    <w:pPr>
      <w:jc w:val="center"/>
    </w:pPr>
  </w:style>
  <w:style w:type="paragraph" w:customStyle="1" w:styleId="TF">
    <w:name w:val="TF"/>
    <w:basedOn w:val="TH"/>
    <w:rsid w:val="00936878"/>
    <w:pPr>
      <w:keepNext w:val="0"/>
      <w:spacing w:before="0" w:after="240"/>
    </w:pPr>
  </w:style>
  <w:style w:type="paragraph" w:customStyle="1" w:styleId="NO">
    <w:name w:val="NO"/>
    <w:basedOn w:val="Normal"/>
    <w:link w:val="NOChar"/>
    <w:rsid w:val="00936878"/>
    <w:pPr>
      <w:keepLines/>
      <w:ind w:left="1135" w:hanging="851"/>
    </w:pPr>
  </w:style>
  <w:style w:type="paragraph" w:styleId="TOC9">
    <w:name w:val="toc 9"/>
    <w:basedOn w:val="TOC8"/>
    <w:semiHidden/>
    <w:rsid w:val="00936878"/>
    <w:pPr>
      <w:ind w:left="1418" w:hanging="1418"/>
    </w:pPr>
  </w:style>
  <w:style w:type="paragraph" w:customStyle="1" w:styleId="EX">
    <w:name w:val="EX"/>
    <w:basedOn w:val="Normal"/>
    <w:rsid w:val="00936878"/>
    <w:pPr>
      <w:keepLines/>
      <w:ind w:left="1702" w:hanging="1418"/>
    </w:pPr>
  </w:style>
  <w:style w:type="paragraph" w:customStyle="1" w:styleId="FP">
    <w:name w:val="FP"/>
    <w:basedOn w:val="Normal"/>
    <w:rsid w:val="00936878"/>
    <w:pPr>
      <w:spacing w:after="0"/>
    </w:pPr>
  </w:style>
  <w:style w:type="paragraph" w:customStyle="1" w:styleId="LD">
    <w:name w:val="LD"/>
    <w:rsid w:val="009368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36878"/>
    <w:pPr>
      <w:spacing w:after="0"/>
    </w:pPr>
  </w:style>
  <w:style w:type="paragraph" w:customStyle="1" w:styleId="EW">
    <w:name w:val="EW"/>
    <w:basedOn w:val="EX"/>
    <w:rsid w:val="00936878"/>
    <w:pPr>
      <w:spacing w:after="0"/>
    </w:pPr>
  </w:style>
  <w:style w:type="paragraph" w:styleId="TOC6">
    <w:name w:val="toc 6"/>
    <w:basedOn w:val="TOC5"/>
    <w:next w:val="Normal"/>
    <w:semiHidden/>
    <w:rsid w:val="00936878"/>
    <w:pPr>
      <w:ind w:left="1985" w:hanging="1985"/>
    </w:pPr>
  </w:style>
  <w:style w:type="paragraph" w:styleId="TOC7">
    <w:name w:val="toc 7"/>
    <w:basedOn w:val="TOC6"/>
    <w:next w:val="Normal"/>
    <w:semiHidden/>
    <w:rsid w:val="00936878"/>
    <w:pPr>
      <w:ind w:left="2268" w:hanging="2268"/>
    </w:pPr>
  </w:style>
  <w:style w:type="paragraph" w:styleId="ListBullet2">
    <w:name w:val="List Bullet 2"/>
    <w:basedOn w:val="ListBullet"/>
    <w:semiHidden/>
    <w:rsid w:val="00936878"/>
    <w:pPr>
      <w:ind w:left="851"/>
    </w:pPr>
  </w:style>
  <w:style w:type="paragraph" w:styleId="ListBullet3">
    <w:name w:val="List Bullet 3"/>
    <w:basedOn w:val="ListBullet2"/>
    <w:semiHidden/>
    <w:rsid w:val="00936878"/>
    <w:pPr>
      <w:ind w:left="1135"/>
    </w:pPr>
  </w:style>
  <w:style w:type="paragraph" w:styleId="ListNumber">
    <w:name w:val="List Number"/>
    <w:basedOn w:val="List"/>
    <w:semiHidden/>
    <w:rsid w:val="00936878"/>
  </w:style>
  <w:style w:type="paragraph" w:customStyle="1" w:styleId="EQ">
    <w:name w:val="EQ"/>
    <w:basedOn w:val="Normal"/>
    <w:next w:val="Normal"/>
    <w:rsid w:val="00936878"/>
    <w:pPr>
      <w:keepLines/>
      <w:tabs>
        <w:tab w:val="center" w:pos="4536"/>
        <w:tab w:val="right" w:pos="9072"/>
      </w:tabs>
    </w:pPr>
    <w:rPr>
      <w:noProof/>
    </w:rPr>
  </w:style>
  <w:style w:type="paragraph" w:customStyle="1" w:styleId="TH">
    <w:name w:val="TH"/>
    <w:basedOn w:val="Normal"/>
    <w:link w:val="THChar"/>
    <w:rsid w:val="00936878"/>
    <w:pPr>
      <w:keepNext/>
      <w:keepLines/>
      <w:spacing w:before="60"/>
      <w:jc w:val="center"/>
    </w:pPr>
    <w:rPr>
      <w:rFonts w:ascii="Arial" w:hAnsi="Arial"/>
      <w:b/>
    </w:rPr>
  </w:style>
  <w:style w:type="paragraph" w:customStyle="1" w:styleId="NF">
    <w:name w:val="NF"/>
    <w:basedOn w:val="NO"/>
    <w:rsid w:val="00936878"/>
    <w:pPr>
      <w:keepNext/>
      <w:spacing w:after="0"/>
    </w:pPr>
    <w:rPr>
      <w:rFonts w:ascii="Arial" w:hAnsi="Arial"/>
      <w:sz w:val="18"/>
    </w:rPr>
  </w:style>
  <w:style w:type="paragraph" w:customStyle="1" w:styleId="PL">
    <w:name w:val="PL"/>
    <w:rsid w:val="00936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878"/>
    <w:pPr>
      <w:jc w:val="right"/>
    </w:pPr>
  </w:style>
  <w:style w:type="paragraph" w:customStyle="1" w:styleId="H6">
    <w:name w:val="H6"/>
    <w:basedOn w:val="Heading5"/>
    <w:next w:val="Normal"/>
    <w:rsid w:val="00936878"/>
    <w:pPr>
      <w:ind w:left="1985" w:hanging="1985"/>
      <w:outlineLvl w:val="9"/>
    </w:pPr>
    <w:rPr>
      <w:sz w:val="20"/>
    </w:rPr>
  </w:style>
  <w:style w:type="paragraph" w:customStyle="1" w:styleId="TAN">
    <w:name w:val="TAN"/>
    <w:basedOn w:val="TAL"/>
    <w:rsid w:val="00936878"/>
    <w:pPr>
      <w:ind w:left="851" w:hanging="851"/>
    </w:pPr>
  </w:style>
  <w:style w:type="paragraph" w:customStyle="1" w:styleId="TAL">
    <w:name w:val="TAL"/>
    <w:basedOn w:val="Normal"/>
    <w:link w:val="TALChar"/>
    <w:rsid w:val="00936878"/>
    <w:pPr>
      <w:keepNext/>
      <w:keepLines/>
      <w:spacing w:after="0"/>
    </w:pPr>
    <w:rPr>
      <w:rFonts w:ascii="Arial" w:hAnsi="Arial"/>
      <w:sz w:val="18"/>
    </w:rPr>
  </w:style>
  <w:style w:type="paragraph" w:customStyle="1" w:styleId="ZA">
    <w:name w:val="ZA"/>
    <w:rsid w:val="009368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8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368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368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36878"/>
    <w:pPr>
      <w:framePr w:wrap="notBeside" w:y="16161"/>
    </w:pPr>
  </w:style>
  <w:style w:type="character" w:customStyle="1" w:styleId="ZGSM">
    <w:name w:val="ZGSM"/>
    <w:rsid w:val="00936878"/>
  </w:style>
  <w:style w:type="paragraph" w:styleId="List2">
    <w:name w:val="List 2"/>
    <w:basedOn w:val="List"/>
    <w:semiHidden/>
    <w:rsid w:val="00936878"/>
    <w:pPr>
      <w:ind w:left="851"/>
    </w:pPr>
  </w:style>
  <w:style w:type="paragraph" w:customStyle="1" w:styleId="ZG">
    <w:name w:val="ZG"/>
    <w:rsid w:val="009368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36878"/>
    <w:pPr>
      <w:ind w:left="1135"/>
    </w:pPr>
  </w:style>
  <w:style w:type="paragraph" w:styleId="List4">
    <w:name w:val="List 4"/>
    <w:basedOn w:val="List3"/>
    <w:semiHidden/>
    <w:rsid w:val="00936878"/>
    <w:pPr>
      <w:ind w:left="1418"/>
    </w:pPr>
  </w:style>
  <w:style w:type="paragraph" w:styleId="List5">
    <w:name w:val="List 5"/>
    <w:basedOn w:val="List4"/>
    <w:semiHidden/>
    <w:rsid w:val="00936878"/>
    <w:pPr>
      <w:ind w:left="1702"/>
    </w:pPr>
  </w:style>
  <w:style w:type="paragraph" w:customStyle="1" w:styleId="EditorsNote">
    <w:name w:val="Editor's Note"/>
    <w:basedOn w:val="NO"/>
    <w:rsid w:val="00936878"/>
    <w:rPr>
      <w:color w:val="FF0000"/>
    </w:rPr>
  </w:style>
  <w:style w:type="paragraph" w:styleId="List">
    <w:name w:val="List"/>
    <w:basedOn w:val="Normal"/>
    <w:semiHidden/>
    <w:rsid w:val="00936878"/>
    <w:pPr>
      <w:ind w:left="568" w:hanging="284"/>
    </w:pPr>
  </w:style>
  <w:style w:type="paragraph" w:styleId="ListBullet">
    <w:name w:val="List Bullet"/>
    <w:basedOn w:val="List"/>
    <w:semiHidden/>
    <w:rsid w:val="00936878"/>
  </w:style>
  <w:style w:type="paragraph" w:styleId="ListBullet4">
    <w:name w:val="List Bullet 4"/>
    <w:basedOn w:val="ListBullet3"/>
    <w:semiHidden/>
    <w:rsid w:val="00936878"/>
    <w:pPr>
      <w:ind w:left="1418"/>
    </w:pPr>
  </w:style>
  <w:style w:type="paragraph" w:styleId="ListBullet5">
    <w:name w:val="List Bullet 5"/>
    <w:basedOn w:val="ListBullet4"/>
    <w:semiHidden/>
    <w:rsid w:val="00936878"/>
    <w:pPr>
      <w:ind w:left="1702"/>
    </w:pPr>
  </w:style>
  <w:style w:type="paragraph" w:customStyle="1" w:styleId="B2">
    <w:name w:val="B2"/>
    <w:basedOn w:val="List2"/>
    <w:rsid w:val="00936878"/>
  </w:style>
  <w:style w:type="paragraph" w:customStyle="1" w:styleId="B3">
    <w:name w:val="B3"/>
    <w:basedOn w:val="List3"/>
    <w:rsid w:val="00936878"/>
  </w:style>
  <w:style w:type="paragraph" w:customStyle="1" w:styleId="B4">
    <w:name w:val="B4"/>
    <w:basedOn w:val="List4"/>
    <w:rsid w:val="00936878"/>
  </w:style>
  <w:style w:type="paragraph" w:customStyle="1" w:styleId="B5">
    <w:name w:val="B5"/>
    <w:basedOn w:val="List5"/>
    <w:rsid w:val="00936878"/>
  </w:style>
  <w:style w:type="paragraph" w:customStyle="1" w:styleId="ZTD">
    <w:name w:val="ZTD"/>
    <w:basedOn w:val="ZB"/>
    <w:rsid w:val="0093687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qFormat/>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qFormat/>
    <w:locked/>
    <w:rsid w:val="00D42D7B"/>
    <w:rPr>
      <w:rFonts w:eastAsia="Times New Roman"/>
      <w:lang w:val="en-GB" w:eastAsia="en-GB"/>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eastAsia="Times New Roman" w:hAnsi="Arial"/>
      <w:b/>
      <w:lang w:val="en-GB" w:eastAsia="en-GB"/>
    </w:rPr>
  </w:style>
  <w:style w:type="paragraph" w:customStyle="1" w:styleId="pf0">
    <w:name w:val="pf0"/>
    <w:basedOn w:val="Normal"/>
    <w:rsid w:val="00FA4D57"/>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FA4D57"/>
    <w:rPr>
      <w:rFonts w:ascii="Segoe UI" w:hAnsi="Segoe UI" w:cs="Segoe UI" w:hint="default"/>
      <w:sz w:val="18"/>
      <w:szCs w:val="18"/>
    </w:rPr>
  </w:style>
  <w:style w:type="character" w:customStyle="1" w:styleId="NOChar">
    <w:name w:val="NO Char"/>
    <w:link w:val="NO"/>
    <w:qFormat/>
    <w:locked/>
    <w:rsid w:val="00FA4D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402728683">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65702974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72097938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 w:id="20463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28_Bratislava/Invi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3.ht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3623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24.301_CR4013R1_(Rel-18)_SAES18, 5GS_Ph1-CT</cp:lastModifiedBy>
  <cp:revision>2</cp:revision>
  <cp:lastPrinted>2002-04-23T07:10:00Z</cp:lastPrinted>
  <dcterms:created xsi:type="dcterms:W3CDTF">2024-04-03T10:29:00Z</dcterms:created>
  <dcterms:modified xsi:type="dcterms:W3CDTF">2024-04-03T10:29:00Z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