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C72" w14:textId="09CEC9A8" w:rsidR="00AB797F" w:rsidRPr="005D191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SE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785430">
        <w:rPr>
          <w:rFonts w:cs="Arial"/>
          <w:b/>
          <w:noProof/>
          <w:sz w:val="24"/>
          <w:szCs w:val="24"/>
          <w:lang w:val="en-SE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27233">
        <w:rPr>
          <w:rFonts w:cs="Arial"/>
          <w:b/>
          <w:noProof/>
          <w:sz w:val="24"/>
          <w:szCs w:val="24"/>
        </w:rPr>
        <w:t>C1-2</w:t>
      </w:r>
      <w:r w:rsidR="005D1911">
        <w:rPr>
          <w:rFonts w:cs="Arial"/>
          <w:b/>
          <w:noProof/>
          <w:sz w:val="24"/>
          <w:szCs w:val="24"/>
          <w:lang w:val="en-SE"/>
        </w:rPr>
        <w:t>41170</w:t>
      </w:r>
    </w:p>
    <w:p w14:paraId="39B75C94" w14:textId="77777777" w:rsidR="00785430" w:rsidRDefault="00785430" w:rsidP="007854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08EA3D5B" w:rsidR="000B22B4" w:rsidRPr="00410371" w:rsidRDefault="00855A9E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52789715" w:rsidR="000B22B4" w:rsidRPr="00410371" w:rsidRDefault="0022723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5939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71D93383" w:rsidR="000B22B4" w:rsidRPr="009F0932" w:rsidRDefault="009F0932" w:rsidP="00A367C5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2FF00218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995B85">
              <w:rPr>
                <w:b/>
                <w:noProof/>
                <w:sz w:val="28"/>
                <w:lang w:val="en-SE"/>
              </w:rPr>
              <w:t>5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F634D57" w:rsidR="000B22B4" w:rsidRDefault="002D502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NSSAI provide to lower layers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40FDD79" w:rsidR="000B22B4" w:rsidRDefault="00596B4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590527C4" w:rsidR="004E5C16" w:rsidRPr="006A3436" w:rsidRDefault="002B2DC4" w:rsidP="006A3436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not clear from the current specification the behavior of the UE on which NSSAI needs to be provided to the lower layers when the PDU session is not associated with a</w:t>
            </w:r>
            <w:r w:rsidR="00B56483">
              <w:rPr>
                <w:rFonts w:ascii="Arial" w:hAnsi="Arial"/>
                <w:noProof/>
                <w:lang w:eastAsia="zh-CN"/>
              </w:rPr>
              <w:t>ny S-NSSAI. It is a general behavior</w:t>
            </w:r>
            <w:r>
              <w:rPr>
                <w:rFonts w:ascii="Arial" w:hAnsi="Arial"/>
                <w:noProof/>
                <w:lang w:eastAsia="zh-CN"/>
              </w:rPr>
              <w:t xml:space="preserve"> that when the PDU session is not associated with a slice at the time of </w:t>
            </w:r>
            <w:r w:rsidR="00B56483">
              <w:rPr>
                <w:rFonts w:ascii="Arial" w:hAnsi="Arial"/>
                <w:noProof/>
                <w:lang w:eastAsia="zh-CN"/>
              </w:rPr>
              <w:t xml:space="preserve">PDU session </w:t>
            </w:r>
            <w:r>
              <w:rPr>
                <w:rFonts w:ascii="Arial" w:hAnsi="Arial"/>
                <w:noProof/>
                <w:lang w:eastAsia="zh-CN"/>
              </w:rPr>
              <w:t>establishment</w:t>
            </w:r>
            <w:r w:rsidR="00B56483">
              <w:rPr>
                <w:rFonts w:ascii="Arial" w:hAnsi="Arial"/>
                <w:noProof/>
                <w:lang w:eastAsia="zh-CN"/>
              </w:rPr>
              <w:t xml:space="preserve"> request</w:t>
            </w:r>
            <w:r>
              <w:rPr>
                <w:rFonts w:ascii="Arial" w:hAnsi="Arial"/>
                <w:noProof/>
                <w:lang w:eastAsia="zh-CN"/>
              </w:rPr>
              <w:t xml:space="preserve"> and the NW associates the PDU session to a slice in the allowed NSSAI.</w:t>
            </w:r>
            <w:r w:rsidR="006A3436">
              <w:rPr>
                <w:rFonts w:ascii="Arial" w:hAnsi="Arial"/>
                <w:noProof/>
                <w:lang w:val="en-SE" w:eastAsia="zh-CN"/>
              </w:rPr>
              <w:t xml:space="preserve"> But with the introduction of Alternative NSSAI, its possible for the NW to allocate a new S-NSSAI altogether to the UE.</w:t>
            </w:r>
            <w:r>
              <w:rPr>
                <w:rFonts w:ascii="Arial" w:hAnsi="Arial"/>
                <w:noProof/>
                <w:lang w:eastAsia="zh-CN"/>
              </w:rPr>
              <w:t xml:space="preserve">So in this case it can be a good idea to provide </w:t>
            </w:r>
            <w:r w:rsidR="006A3436">
              <w:rPr>
                <w:rFonts w:ascii="Arial" w:hAnsi="Arial"/>
                <w:noProof/>
                <w:lang w:val="en-SE" w:eastAsia="zh-CN"/>
              </w:rPr>
              <w:t>no</w:t>
            </w:r>
            <w:r>
              <w:rPr>
                <w:rFonts w:ascii="Arial" w:hAnsi="Arial"/>
                <w:noProof/>
                <w:lang w:eastAsia="zh-CN"/>
              </w:rPr>
              <w:t xml:space="preserve"> NSSAI to the lower layers</w:t>
            </w:r>
            <w:r w:rsidR="00FB76FD">
              <w:rPr>
                <w:rFonts w:ascii="Arial" w:hAnsi="Arial"/>
                <w:noProof/>
                <w:lang w:val="en-SE" w:eastAsia="zh-CN"/>
              </w:rPr>
              <w:t xml:space="preserve"> so that the lower layers do not perform cell selection based on wrong information.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D59E5E5" w:rsidR="00413796" w:rsidRPr="006A3436" w:rsidRDefault="006A3436" w:rsidP="0041379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If the PDU session is not associated with any S-NSSAI, </w:t>
            </w:r>
            <w:r w:rsidR="002B2DC4">
              <w:rPr>
                <w:noProof/>
              </w:rPr>
              <w:t xml:space="preserve">UE provides </w:t>
            </w:r>
            <w:r>
              <w:rPr>
                <w:noProof/>
                <w:lang w:val="en-SE"/>
              </w:rPr>
              <w:t>no NSSAI to the lower layers so that the cell selection is not done on wrong information.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71D27D2" w:rsidR="000B22B4" w:rsidRPr="006A3436" w:rsidRDefault="006A3436" w:rsidP="00A0068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UE peforming cell selection unnecessarily.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FA6497F" w:rsidR="000B22B4" w:rsidRDefault="004E5C16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" w:name="OLE_LINK44"/>
      <w:bookmarkStart w:id="8" w:name="_Toc20125243"/>
      <w:bookmarkStart w:id="9" w:name="_Toc27486440"/>
      <w:bookmarkStart w:id="10" w:name="_Toc36210493"/>
      <w:bookmarkStart w:id="11" w:name="_Toc45096352"/>
      <w:bookmarkStart w:id="12" w:name="_Toc45882385"/>
      <w:bookmarkStart w:id="13" w:name="_Toc51762181"/>
      <w:bookmarkStart w:id="14" w:name="_Toc83313368"/>
      <w:bookmarkStart w:id="15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CC6262D" w14:textId="77777777" w:rsidR="002B2DC4" w:rsidRPr="00681F46" w:rsidRDefault="002B2DC4" w:rsidP="002B2DC4">
      <w:pPr>
        <w:pStyle w:val="Heading4"/>
        <w:rPr>
          <w:lang w:val="en-SE"/>
        </w:rPr>
      </w:pPr>
      <w:bookmarkStart w:id="16" w:name="_Toc14629499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F2770">
        <w:t>4.6.2.6</w:t>
      </w:r>
      <w:r w:rsidRPr="007F2770">
        <w:tab/>
        <w:t>Provision of NSAG information to lower layers</w:t>
      </w:r>
      <w:bookmarkEnd w:id="16"/>
    </w:p>
    <w:p w14:paraId="58B39949" w14:textId="77777777" w:rsidR="002B2DC4" w:rsidRPr="007F2770" w:rsidRDefault="002B2DC4" w:rsidP="002B2DC4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7D0C78FB" w14:textId="77777777" w:rsidR="002B2DC4" w:rsidRPr="007F2770" w:rsidRDefault="002B2DC4" w:rsidP="002B2DC4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628A31DD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6AA7CEB6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 xml:space="preserve">a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42B21DBE" w14:textId="77777777" w:rsidR="002B2DC4" w:rsidRPr="007F2770" w:rsidRDefault="002B2DC4" w:rsidP="002B2DC4">
      <w:pPr>
        <w:pStyle w:val="NO"/>
        <w:snapToGrid w:val="0"/>
      </w:pPr>
      <w:r w:rsidRPr="007F2770">
        <w:t>NOTE 1:</w:t>
      </w:r>
      <w:r w:rsidRPr="007F2770">
        <w:tab/>
        <w:t>The AMF can take local configuration, UE 5GMM capabilities, subscribed S-NSSAIs, HPLMN, etc. to determine the NSAG priority information for the associated NSAG to a UE.</w:t>
      </w:r>
    </w:p>
    <w:p w14:paraId="462BE501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1CFD2F2F" w14:textId="77777777" w:rsidR="002B2DC4" w:rsidRPr="007F2770" w:rsidRDefault="002B2DC4" w:rsidP="002B2DC4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3807CD0E" w14:textId="77777777" w:rsidR="002B2DC4" w:rsidRPr="007F2770" w:rsidRDefault="002B2DC4" w:rsidP="002B2DC4">
      <w:pPr>
        <w:snapToGrid w:val="0"/>
      </w:pPr>
      <w:r w:rsidRPr="007F2770">
        <w:t>The UE NAS layer shall provide the lower layers with</w:t>
      </w:r>
      <w:r>
        <w:t>:</w:t>
      </w:r>
    </w:p>
    <w:p w14:paraId="1E5267A8" w14:textId="77777777" w:rsidR="002B2DC4" w:rsidRPr="007F2770" w:rsidRDefault="002B2DC4" w:rsidP="002B2DC4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r w:rsidRPr="007F2770">
        <w:t>subclause 4.6.2.2</w:t>
      </w:r>
      <w:r w:rsidRPr="007F2770">
        <w:rPr>
          <w:lang w:eastAsia="zh-CN"/>
        </w:rPr>
        <w:t>);</w:t>
      </w:r>
    </w:p>
    <w:p w14:paraId="5A5F5C24" w14:textId="77777777" w:rsidR="002B2DC4" w:rsidRPr="007F2770" w:rsidRDefault="002B2DC4" w:rsidP="002B2DC4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175EAF31" w14:textId="77777777" w:rsidR="002B2DC4" w:rsidRPr="007F2770" w:rsidRDefault="002B2DC4" w:rsidP="002B2DC4">
      <w:pPr>
        <w:pStyle w:val="B1"/>
      </w:pPr>
      <w:bookmarkStart w:id="17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2673A3AC" w14:textId="77777777" w:rsidR="002B2DC4" w:rsidRPr="007F2770" w:rsidRDefault="002B2DC4" w:rsidP="002B2DC4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3D5AD227" w14:textId="12B1A253" w:rsidR="002B2DC4" w:rsidRPr="007F2770" w:rsidRDefault="002B2DC4" w:rsidP="002B2DC4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603D05BF" w14:textId="77777777" w:rsidR="002B2DC4" w:rsidRPr="007F2770" w:rsidRDefault="002B2DC4" w:rsidP="002B2DC4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20125997" w14:textId="77777777" w:rsidR="002B2DC4" w:rsidRPr="007F2770" w:rsidRDefault="002B2DC4" w:rsidP="002B2DC4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7B03AA3A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56A671FF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user data to be sent in a CONTROL PLANE SERVICE REQUEST message or an UL NAS TRANSPORT message;</w:t>
      </w:r>
    </w:p>
    <w:p w14:paraId="4A703873" w14:textId="77777777" w:rsidR="002B2DC4" w:rsidRPr="007F2770" w:rsidRDefault="002B2DC4" w:rsidP="002B2DC4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4E32746F" w14:textId="614B358A" w:rsidR="002B2DC4" w:rsidRDefault="002B2DC4" w:rsidP="002B2DC4">
      <w:pPr>
        <w:pStyle w:val="B3"/>
        <w:rPr>
          <w:ins w:id="18" w:author="Vishnu Preman" w:date="2024-02-19T11:18:00Z"/>
        </w:rPr>
      </w:pPr>
      <w:r w:rsidRPr="007F2770">
        <w:t>-</w:t>
      </w:r>
      <w:r w:rsidRPr="007F2770">
        <w:tab/>
        <w:t>the deregistration procedure;</w:t>
      </w:r>
    </w:p>
    <w:p w14:paraId="1D51D9AF" w14:textId="2CFAEC7B" w:rsidR="00C75A5A" w:rsidRDefault="00C75A5A" w:rsidP="00C75A5A">
      <w:pPr>
        <w:pStyle w:val="B3"/>
      </w:pPr>
      <w:ins w:id="19" w:author="Vishnu Preman" w:date="2024-02-19T11:18:00Z">
        <w:r w:rsidRPr="00C75A5A">
          <w:t>-</w:t>
        </w:r>
        <w:bookmarkStart w:id="20" w:name="_GoBack"/>
        <w:bookmarkEnd w:id="20"/>
        <w:r w:rsidRPr="00C75A5A">
          <w:tab/>
          <w:t>a PDU session not associated with an S-NSSAI;</w:t>
        </w:r>
      </w:ins>
    </w:p>
    <w:p w14:paraId="0843E7FC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  <w:t>the UE-initiated NAS transport procedure for sending SMS, LPP message, SOR transparent container, UE policy container, UE parameters update transparent container, or a location services message; or</w:t>
      </w:r>
    </w:p>
    <w:p w14:paraId="30275224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  <w:t>emergency services; or</w:t>
      </w:r>
    </w:p>
    <w:p w14:paraId="6F86F8C4" w14:textId="77777777" w:rsidR="002B2DC4" w:rsidRPr="007F2770" w:rsidRDefault="002B2DC4" w:rsidP="002B2DC4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</w:t>
      </w:r>
      <w:proofErr w:type="spellStart"/>
      <w:r w:rsidRPr="007F2770">
        <w:t>i</w:t>
      </w:r>
      <w:proofErr w:type="spellEnd"/>
      <w:r w:rsidRPr="007F2770">
        <w:t xml:space="preserve">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17"/>
    </w:p>
    <w:p w14:paraId="04F7AF41" w14:textId="77777777" w:rsidR="00357BA7" w:rsidRPr="002B2DC4" w:rsidRDefault="00357BA7" w:rsidP="00C4560A">
      <w:pPr>
        <w:spacing w:after="0"/>
        <w:rPr>
          <w:lang w:eastAsia="fr-FR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1B22" w14:textId="77777777" w:rsidR="00490740" w:rsidRDefault="00490740">
      <w:r>
        <w:separator/>
      </w:r>
    </w:p>
  </w:endnote>
  <w:endnote w:type="continuationSeparator" w:id="0">
    <w:p w14:paraId="374B668C" w14:textId="77777777" w:rsidR="00490740" w:rsidRDefault="0049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05470" w14:textId="77777777" w:rsidR="00490740" w:rsidRDefault="00490740">
      <w:r>
        <w:separator/>
      </w:r>
    </w:p>
  </w:footnote>
  <w:footnote w:type="continuationSeparator" w:id="0">
    <w:p w14:paraId="65189651" w14:textId="77777777" w:rsidR="00490740" w:rsidRDefault="00490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0F45" w14:textId="03E3614B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91395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83DCA">
      <w:t>4</w:t>
    </w:r>
    <w:r>
      <w:fldChar w:fldCharType="end"/>
    </w:r>
  </w:p>
  <w:p w14:paraId="04C0B404" w14:textId="2773E9DA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91395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37A90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2C82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017"/>
    <w:rsid w:val="00222F7D"/>
    <w:rsid w:val="00223089"/>
    <w:rsid w:val="002248DF"/>
    <w:rsid w:val="0022558B"/>
    <w:rsid w:val="00227233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24B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01F5"/>
    <w:rsid w:val="002B2DC4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02D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3DCA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78"/>
    <w:rsid w:val="003C56BB"/>
    <w:rsid w:val="003C599A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480F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0740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5C16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1E6"/>
    <w:rsid w:val="00567B4E"/>
    <w:rsid w:val="00570684"/>
    <w:rsid w:val="00570C55"/>
    <w:rsid w:val="005746AF"/>
    <w:rsid w:val="005753FE"/>
    <w:rsid w:val="00577109"/>
    <w:rsid w:val="005802E0"/>
    <w:rsid w:val="00583160"/>
    <w:rsid w:val="0058358D"/>
    <w:rsid w:val="0058691B"/>
    <w:rsid w:val="0059539D"/>
    <w:rsid w:val="00596B4E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1911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1F46"/>
    <w:rsid w:val="00683059"/>
    <w:rsid w:val="00683F0B"/>
    <w:rsid w:val="00685BA9"/>
    <w:rsid w:val="00685D7D"/>
    <w:rsid w:val="006914EE"/>
    <w:rsid w:val="00691EBE"/>
    <w:rsid w:val="00694AE7"/>
    <w:rsid w:val="006A3436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8543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395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5B85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6C4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932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BDD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56483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D5B"/>
    <w:rsid w:val="00C60F6A"/>
    <w:rsid w:val="00C66BCB"/>
    <w:rsid w:val="00C732AC"/>
    <w:rsid w:val="00C7339F"/>
    <w:rsid w:val="00C747A3"/>
    <w:rsid w:val="00C7548A"/>
    <w:rsid w:val="00C75A5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2FCF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85BB5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C6E15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53A"/>
    <w:rsid w:val="00F809B0"/>
    <w:rsid w:val="00F815D2"/>
    <w:rsid w:val="00F820C8"/>
    <w:rsid w:val="00F844BD"/>
    <w:rsid w:val="00F8611F"/>
    <w:rsid w:val="00F87F5B"/>
    <w:rsid w:val="00F963C3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B0764"/>
    <w:rsid w:val="00FB216C"/>
    <w:rsid w:val="00FB21BF"/>
    <w:rsid w:val="00FB2F61"/>
    <w:rsid w:val="00FB444D"/>
    <w:rsid w:val="00FB6872"/>
    <w:rsid w:val="00FB688E"/>
    <w:rsid w:val="00FB76FD"/>
    <w:rsid w:val="00FC0283"/>
    <w:rsid w:val="00FC1E57"/>
    <w:rsid w:val="00FC3DB2"/>
    <w:rsid w:val="00FC45BE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54929-474F-4F20-B21C-8DB44F13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5489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30</cp:revision>
  <cp:lastPrinted>2008-12-09T10:00:00Z</cp:lastPrinted>
  <dcterms:created xsi:type="dcterms:W3CDTF">2024-02-16T12:08:00Z</dcterms:created>
  <dcterms:modified xsi:type="dcterms:W3CDTF">2024-02-19T12:34:00Z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(3)wGSKZKDUgk+McX1+Scr4qambQeF0IwjJxc68eNgKiT1MA0tNNXOP5uG1lMOuqMUKdJdVGuoQ
Wl3Xuh2zPMn/Esbv2I9MtJY9x5Pg9PM/rkqTyW6hlEe4QQ2BDOe0ePq3zVo9kCZ+MazJXlHe
zxSYtTE9FCfGPIa0VMCxT31HNAP/DjNW86j7nzV68H7dKY5pRvqWLjqcMjX3TSMDa2RLSGtw
vXBhsTy/Ft7GvbGdDz</vt:lpwstr>
  </property>
  <property fmtid="{D5CDD505-2E9C-101B-9397-08002B2CF9AE}" pid="4" name="_2015_ms_pID_7253431">
    <vt:lpwstr>67xXeXzRA8bsvbxsTsX5dQ5bEqepL+jWchukv6gFM0ZPS0bwj5bI8n
409rh2cYPBzViIs1rAQ7lvDKLwUUAhsImiPEfKchbHlVG02MIXGKDUKTktPliVTNEIN2gSYZ
lwCfEsPbM4ZNjT8hfnVbjkll6UMgNe30yce2nv3Qb98E6M3ehayaLiZDAi1FPCRX4QyExApD
iajpg8WgDTn6E2bVAFnzNev6x5AHpCfVfYn3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1699260361</vt:lpwstr>
  </property>
</Properties>
</file>