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42863" w14:textId="272C44B9" w:rsidR="00A72117" w:rsidRDefault="00A72117" w:rsidP="00A72117">
      <w:pPr>
        <w:pStyle w:val="CRCoverPage"/>
        <w:tabs>
          <w:tab w:val="right" w:pos="9639"/>
        </w:tabs>
        <w:spacing w:after="0"/>
        <w:rPr>
          <w:rFonts w:cs="Arial"/>
          <w:b/>
          <w:i/>
          <w:noProof/>
          <w:sz w:val="24"/>
          <w:szCs w:val="24"/>
        </w:rPr>
      </w:pPr>
      <w:bookmarkStart w:id="0" w:name="_Toc20232655"/>
      <w:bookmarkStart w:id="1" w:name="_Toc27746748"/>
      <w:bookmarkStart w:id="2" w:name="_Toc36212930"/>
      <w:bookmarkStart w:id="3" w:name="_Toc36657107"/>
      <w:bookmarkStart w:id="4" w:name="_Toc45286771"/>
      <w:bookmarkStart w:id="5" w:name="_Toc51948040"/>
      <w:bookmarkStart w:id="6" w:name="_Toc51949132"/>
      <w:bookmarkStart w:id="7" w:name="_Toc155372355"/>
      <w:r>
        <w:rPr>
          <w:rFonts w:cs="Arial"/>
          <w:b/>
          <w:noProof/>
          <w:sz w:val="24"/>
          <w:szCs w:val="24"/>
        </w:rPr>
        <w:t>3GPP TSG-CT WG1 Meeting #146</w:t>
      </w:r>
      <w:r>
        <w:rPr>
          <w:rFonts w:cs="Arial"/>
          <w:b/>
          <w:i/>
          <w:noProof/>
          <w:sz w:val="24"/>
          <w:szCs w:val="24"/>
        </w:rPr>
        <w:tab/>
      </w:r>
      <w:r w:rsidRPr="00860324">
        <w:rPr>
          <w:rFonts w:cs="Arial"/>
          <w:b/>
          <w:noProof/>
          <w:sz w:val="24"/>
          <w:szCs w:val="24"/>
        </w:rPr>
        <w:t>C1-240</w:t>
      </w:r>
      <w:r w:rsidR="007A2E96">
        <w:rPr>
          <w:rFonts w:cs="Arial"/>
          <w:b/>
          <w:noProof/>
          <w:sz w:val="24"/>
          <w:szCs w:val="24"/>
        </w:rPr>
        <w:t>337</w:t>
      </w:r>
    </w:p>
    <w:p w14:paraId="126E5A33" w14:textId="77777777" w:rsidR="00A72117" w:rsidRDefault="00A72117" w:rsidP="00A72117">
      <w:pPr>
        <w:pStyle w:val="CRCoverPage"/>
        <w:outlineLvl w:val="0"/>
        <w:rPr>
          <w:b/>
          <w:noProof/>
          <w:sz w:val="24"/>
        </w:rPr>
      </w:pPr>
      <w:r>
        <w:rPr>
          <w:b/>
          <w:noProof/>
          <w:sz w:val="24"/>
        </w:rPr>
        <w:t>Online, 22 – 26 January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72117" w14:paraId="0E890F2D" w14:textId="77777777" w:rsidTr="00EC14A2">
        <w:tc>
          <w:tcPr>
            <w:tcW w:w="9641" w:type="dxa"/>
            <w:gridSpan w:val="9"/>
            <w:tcBorders>
              <w:top w:val="single" w:sz="4" w:space="0" w:color="auto"/>
              <w:left w:val="single" w:sz="4" w:space="0" w:color="auto"/>
              <w:bottom w:val="nil"/>
              <w:right w:val="single" w:sz="4" w:space="0" w:color="auto"/>
            </w:tcBorders>
            <w:hideMark/>
          </w:tcPr>
          <w:p w14:paraId="2E87104C" w14:textId="77777777" w:rsidR="00A72117" w:rsidRDefault="00A72117" w:rsidP="00EC14A2">
            <w:pPr>
              <w:pStyle w:val="CRCoverPage"/>
              <w:spacing w:after="0"/>
              <w:jc w:val="right"/>
              <w:rPr>
                <w:i/>
                <w:noProof/>
              </w:rPr>
            </w:pPr>
            <w:r>
              <w:rPr>
                <w:i/>
                <w:noProof/>
                <w:sz w:val="14"/>
              </w:rPr>
              <w:t>CR-Form-v12.2</w:t>
            </w:r>
          </w:p>
        </w:tc>
      </w:tr>
      <w:tr w:rsidR="00A72117" w14:paraId="1E7E86A8" w14:textId="77777777" w:rsidTr="00EC14A2">
        <w:tc>
          <w:tcPr>
            <w:tcW w:w="9641" w:type="dxa"/>
            <w:gridSpan w:val="9"/>
            <w:tcBorders>
              <w:top w:val="nil"/>
              <w:left w:val="single" w:sz="4" w:space="0" w:color="auto"/>
              <w:bottom w:val="nil"/>
              <w:right w:val="single" w:sz="4" w:space="0" w:color="auto"/>
            </w:tcBorders>
            <w:hideMark/>
          </w:tcPr>
          <w:p w14:paraId="3B17E37A" w14:textId="77777777" w:rsidR="00A72117" w:rsidRDefault="00A72117" w:rsidP="00EC14A2">
            <w:pPr>
              <w:pStyle w:val="CRCoverPage"/>
              <w:spacing w:after="0"/>
              <w:jc w:val="center"/>
              <w:rPr>
                <w:noProof/>
              </w:rPr>
            </w:pPr>
            <w:r>
              <w:rPr>
                <w:b/>
                <w:noProof/>
                <w:sz w:val="32"/>
              </w:rPr>
              <w:t>CHANGE REQUEST</w:t>
            </w:r>
          </w:p>
        </w:tc>
      </w:tr>
      <w:tr w:rsidR="00A72117" w14:paraId="6AF4E812" w14:textId="77777777" w:rsidTr="00EC14A2">
        <w:tc>
          <w:tcPr>
            <w:tcW w:w="9641" w:type="dxa"/>
            <w:gridSpan w:val="9"/>
            <w:tcBorders>
              <w:top w:val="nil"/>
              <w:left w:val="single" w:sz="4" w:space="0" w:color="auto"/>
              <w:bottom w:val="nil"/>
              <w:right w:val="single" w:sz="4" w:space="0" w:color="auto"/>
            </w:tcBorders>
          </w:tcPr>
          <w:p w14:paraId="77008B82" w14:textId="77777777" w:rsidR="00A72117" w:rsidRDefault="00A72117" w:rsidP="00EC14A2">
            <w:pPr>
              <w:pStyle w:val="CRCoverPage"/>
              <w:spacing w:after="0"/>
              <w:rPr>
                <w:noProof/>
                <w:sz w:val="8"/>
                <w:szCs w:val="8"/>
              </w:rPr>
            </w:pPr>
          </w:p>
        </w:tc>
      </w:tr>
      <w:tr w:rsidR="00A72117" w14:paraId="74179C11" w14:textId="77777777" w:rsidTr="00EC14A2">
        <w:tc>
          <w:tcPr>
            <w:tcW w:w="142" w:type="dxa"/>
            <w:tcBorders>
              <w:top w:val="nil"/>
              <w:left w:val="single" w:sz="4" w:space="0" w:color="auto"/>
              <w:bottom w:val="nil"/>
              <w:right w:val="nil"/>
            </w:tcBorders>
          </w:tcPr>
          <w:p w14:paraId="5077DF78" w14:textId="77777777" w:rsidR="00A72117" w:rsidRDefault="00A72117" w:rsidP="00EC14A2">
            <w:pPr>
              <w:pStyle w:val="CRCoverPage"/>
              <w:spacing w:after="0"/>
              <w:jc w:val="right"/>
              <w:rPr>
                <w:noProof/>
              </w:rPr>
            </w:pPr>
          </w:p>
        </w:tc>
        <w:tc>
          <w:tcPr>
            <w:tcW w:w="1559" w:type="dxa"/>
            <w:shd w:val="pct30" w:color="FFFF00" w:fill="auto"/>
            <w:hideMark/>
          </w:tcPr>
          <w:p w14:paraId="21C4CBD9" w14:textId="77777777" w:rsidR="00A72117" w:rsidRPr="00C80573" w:rsidRDefault="00A72117" w:rsidP="00EC14A2">
            <w:pPr>
              <w:pStyle w:val="CRCoverPage"/>
              <w:spacing w:after="0"/>
              <w:jc w:val="right"/>
              <w:rPr>
                <w:b/>
                <w:noProof/>
                <w:sz w:val="28"/>
              </w:rPr>
            </w:pPr>
            <w:r w:rsidRPr="00C80573">
              <w:rPr>
                <w:b/>
                <w:noProof/>
                <w:sz w:val="28"/>
              </w:rPr>
              <w:t>24.501</w:t>
            </w:r>
          </w:p>
        </w:tc>
        <w:tc>
          <w:tcPr>
            <w:tcW w:w="709" w:type="dxa"/>
            <w:hideMark/>
          </w:tcPr>
          <w:p w14:paraId="15CD01BA" w14:textId="77777777" w:rsidR="00A72117" w:rsidRDefault="00A72117" w:rsidP="00EC14A2">
            <w:pPr>
              <w:pStyle w:val="CRCoverPage"/>
              <w:spacing w:after="0"/>
              <w:jc w:val="center"/>
              <w:rPr>
                <w:noProof/>
              </w:rPr>
            </w:pPr>
            <w:r>
              <w:rPr>
                <w:b/>
                <w:noProof/>
                <w:sz w:val="28"/>
              </w:rPr>
              <w:t>CR</w:t>
            </w:r>
          </w:p>
        </w:tc>
        <w:tc>
          <w:tcPr>
            <w:tcW w:w="1276" w:type="dxa"/>
            <w:shd w:val="pct30" w:color="FFFF00" w:fill="auto"/>
            <w:hideMark/>
          </w:tcPr>
          <w:p w14:paraId="74C7F164" w14:textId="6498138B" w:rsidR="00A72117" w:rsidRDefault="00A75F12" w:rsidP="00EC14A2">
            <w:pPr>
              <w:pStyle w:val="CRCoverPage"/>
              <w:spacing w:after="0"/>
              <w:rPr>
                <w:noProof/>
              </w:rPr>
            </w:pPr>
            <w:r>
              <w:rPr>
                <w:b/>
                <w:noProof/>
                <w:sz w:val="28"/>
              </w:rPr>
              <w:t>5963</w:t>
            </w:r>
          </w:p>
        </w:tc>
        <w:tc>
          <w:tcPr>
            <w:tcW w:w="709" w:type="dxa"/>
            <w:hideMark/>
          </w:tcPr>
          <w:p w14:paraId="35848BB4" w14:textId="77777777" w:rsidR="00A72117" w:rsidRDefault="00A72117" w:rsidP="00EC14A2">
            <w:pPr>
              <w:pStyle w:val="CRCoverPage"/>
              <w:tabs>
                <w:tab w:val="right" w:pos="625"/>
              </w:tabs>
              <w:spacing w:after="0"/>
              <w:jc w:val="center"/>
              <w:rPr>
                <w:noProof/>
              </w:rPr>
            </w:pPr>
            <w:r>
              <w:rPr>
                <w:b/>
                <w:bCs/>
                <w:noProof/>
                <w:sz w:val="28"/>
              </w:rPr>
              <w:t>rev</w:t>
            </w:r>
          </w:p>
        </w:tc>
        <w:tc>
          <w:tcPr>
            <w:tcW w:w="992" w:type="dxa"/>
            <w:shd w:val="pct30" w:color="FFFF00" w:fill="auto"/>
            <w:hideMark/>
          </w:tcPr>
          <w:p w14:paraId="38F05454" w14:textId="1F8B90DD" w:rsidR="00A72117" w:rsidRDefault="007A2E96" w:rsidP="00EC14A2">
            <w:pPr>
              <w:pStyle w:val="CRCoverPage"/>
              <w:spacing w:after="0"/>
              <w:jc w:val="center"/>
              <w:rPr>
                <w:b/>
                <w:noProof/>
              </w:rPr>
            </w:pPr>
            <w:r>
              <w:rPr>
                <w:b/>
                <w:noProof/>
                <w:sz w:val="28"/>
              </w:rPr>
              <w:t>1</w:t>
            </w:r>
          </w:p>
        </w:tc>
        <w:tc>
          <w:tcPr>
            <w:tcW w:w="2410" w:type="dxa"/>
            <w:hideMark/>
          </w:tcPr>
          <w:p w14:paraId="76DFEF7B" w14:textId="77777777" w:rsidR="00A72117" w:rsidRDefault="00A72117" w:rsidP="00EC14A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7F34124" w14:textId="77777777" w:rsidR="00A72117" w:rsidRDefault="00A72117" w:rsidP="00EC14A2">
            <w:pPr>
              <w:pStyle w:val="CRCoverPage"/>
              <w:spacing w:after="0"/>
              <w:jc w:val="center"/>
              <w:rPr>
                <w:noProof/>
                <w:sz w:val="28"/>
              </w:rPr>
            </w:pPr>
            <w:r w:rsidRPr="0030799F">
              <w:rPr>
                <w:b/>
                <w:noProof/>
                <w:sz w:val="28"/>
              </w:rPr>
              <w:t>18.5.0</w:t>
            </w:r>
          </w:p>
        </w:tc>
        <w:tc>
          <w:tcPr>
            <w:tcW w:w="143" w:type="dxa"/>
            <w:tcBorders>
              <w:top w:val="nil"/>
              <w:left w:val="nil"/>
              <w:bottom w:val="nil"/>
              <w:right w:val="single" w:sz="4" w:space="0" w:color="auto"/>
            </w:tcBorders>
          </w:tcPr>
          <w:p w14:paraId="1A16B482" w14:textId="77777777" w:rsidR="00A72117" w:rsidRDefault="00A72117" w:rsidP="00EC14A2">
            <w:pPr>
              <w:pStyle w:val="CRCoverPage"/>
              <w:spacing w:after="0"/>
              <w:rPr>
                <w:noProof/>
              </w:rPr>
            </w:pPr>
          </w:p>
        </w:tc>
      </w:tr>
      <w:tr w:rsidR="00A72117" w14:paraId="3453549C" w14:textId="77777777" w:rsidTr="00EC14A2">
        <w:tc>
          <w:tcPr>
            <w:tcW w:w="9641" w:type="dxa"/>
            <w:gridSpan w:val="9"/>
            <w:tcBorders>
              <w:top w:val="nil"/>
              <w:left w:val="single" w:sz="4" w:space="0" w:color="auto"/>
              <w:bottom w:val="nil"/>
              <w:right w:val="single" w:sz="4" w:space="0" w:color="auto"/>
            </w:tcBorders>
          </w:tcPr>
          <w:p w14:paraId="48CB24E6" w14:textId="77777777" w:rsidR="00A72117" w:rsidRDefault="00A72117" w:rsidP="00EC14A2">
            <w:pPr>
              <w:pStyle w:val="CRCoverPage"/>
              <w:spacing w:after="0"/>
              <w:rPr>
                <w:noProof/>
              </w:rPr>
            </w:pPr>
          </w:p>
        </w:tc>
      </w:tr>
      <w:tr w:rsidR="00A72117" w14:paraId="1EE912AB" w14:textId="77777777" w:rsidTr="00EC14A2">
        <w:tc>
          <w:tcPr>
            <w:tcW w:w="9641" w:type="dxa"/>
            <w:gridSpan w:val="9"/>
            <w:tcBorders>
              <w:top w:val="single" w:sz="4" w:space="0" w:color="auto"/>
              <w:left w:val="nil"/>
              <w:bottom w:val="nil"/>
              <w:right w:val="nil"/>
            </w:tcBorders>
            <w:hideMark/>
          </w:tcPr>
          <w:p w14:paraId="7BE1C254" w14:textId="77777777" w:rsidR="00A72117" w:rsidRDefault="00A72117" w:rsidP="00EC14A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A72117" w14:paraId="709C265E" w14:textId="77777777" w:rsidTr="00EC14A2">
        <w:tc>
          <w:tcPr>
            <w:tcW w:w="9641" w:type="dxa"/>
            <w:gridSpan w:val="9"/>
          </w:tcPr>
          <w:p w14:paraId="6E7DF13A" w14:textId="77777777" w:rsidR="00A72117" w:rsidRDefault="00A72117" w:rsidP="00EC14A2">
            <w:pPr>
              <w:pStyle w:val="CRCoverPage"/>
              <w:spacing w:after="0"/>
              <w:rPr>
                <w:noProof/>
                <w:sz w:val="8"/>
                <w:szCs w:val="8"/>
              </w:rPr>
            </w:pPr>
          </w:p>
        </w:tc>
      </w:tr>
    </w:tbl>
    <w:p w14:paraId="3178DE5C" w14:textId="77777777" w:rsidR="00A72117" w:rsidRDefault="00A72117" w:rsidP="00A7211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72117" w14:paraId="373A5DBD" w14:textId="77777777" w:rsidTr="00EC14A2">
        <w:tc>
          <w:tcPr>
            <w:tcW w:w="2835" w:type="dxa"/>
            <w:hideMark/>
          </w:tcPr>
          <w:p w14:paraId="04F72CCB" w14:textId="77777777" w:rsidR="00A72117" w:rsidRDefault="00A72117" w:rsidP="00EC14A2">
            <w:pPr>
              <w:pStyle w:val="CRCoverPage"/>
              <w:tabs>
                <w:tab w:val="right" w:pos="2751"/>
              </w:tabs>
              <w:spacing w:after="0"/>
              <w:rPr>
                <w:b/>
                <w:i/>
                <w:noProof/>
              </w:rPr>
            </w:pPr>
            <w:r>
              <w:rPr>
                <w:b/>
                <w:i/>
                <w:noProof/>
              </w:rPr>
              <w:t>Proposed change affects:</w:t>
            </w:r>
          </w:p>
        </w:tc>
        <w:tc>
          <w:tcPr>
            <w:tcW w:w="1418" w:type="dxa"/>
            <w:hideMark/>
          </w:tcPr>
          <w:p w14:paraId="197E1228" w14:textId="77777777" w:rsidR="00A72117" w:rsidRDefault="00A72117" w:rsidP="00EC14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B5B08" w14:textId="77777777" w:rsidR="00A72117" w:rsidRDefault="00A72117" w:rsidP="00EC14A2">
            <w:pPr>
              <w:pStyle w:val="CRCoverPage"/>
              <w:spacing w:after="0"/>
              <w:jc w:val="center"/>
              <w:rPr>
                <w:b/>
                <w:caps/>
                <w:noProof/>
              </w:rPr>
            </w:pPr>
          </w:p>
        </w:tc>
        <w:tc>
          <w:tcPr>
            <w:tcW w:w="709" w:type="dxa"/>
            <w:tcBorders>
              <w:top w:val="nil"/>
              <w:left w:val="single" w:sz="4" w:space="0" w:color="auto"/>
              <w:bottom w:val="nil"/>
              <w:right w:val="nil"/>
            </w:tcBorders>
            <w:hideMark/>
          </w:tcPr>
          <w:p w14:paraId="412FF4DC" w14:textId="77777777" w:rsidR="00A72117" w:rsidRDefault="00A72117" w:rsidP="00EC14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7D1632D" w14:textId="77777777" w:rsidR="00A72117" w:rsidRDefault="00A72117" w:rsidP="00EC14A2">
            <w:pPr>
              <w:pStyle w:val="CRCoverPage"/>
              <w:spacing w:after="0"/>
              <w:jc w:val="center"/>
              <w:rPr>
                <w:b/>
                <w:caps/>
                <w:noProof/>
              </w:rPr>
            </w:pPr>
            <w:r w:rsidRPr="00C80573">
              <w:rPr>
                <w:b/>
                <w:caps/>
                <w:noProof/>
              </w:rPr>
              <w:t>X</w:t>
            </w:r>
          </w:p>
        </w:tc>
        <w:tc>
          <w:tcPr>
            <w:tcW w:w="2126" w:type="dxa"/>
            <w:hideMark/>
          </w:tcPr>
          <w:p w14:paraId="66D6AB95" w14:textId="77777777" w:rsidR="00A72117" w:rsidRDefault="00A72117" w:rsidP="00EC14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816518" w14:textId="77777777" w:rsidR="00A72117" w:rsidRDefault="00A72117" w:rsidP="00EC14A2">
            <w:pPr>
              <w:pStyle w:val="CRCoverPage"/>
              <w:spacing w:after="0"/>
              <w:jc w:val="center"/>
              <w:rPr>
                <w:b/>
                <w:caps/>
                <w:noProof/>
              </w:rPr>
            </w:pPr>
          </w:p>
        </w:tc>
        <w:tc>
          <w:tcPr>
            <w:tcW w:w="1418" w:type="dxa"/>
            <w:hideMark/>
          </w:tcPr>
          <w:p w14:paraId="03102E20" w14:textId="77777777" w:rsidR="00A72117" w:rsidRDefault="00A72117" w:rsidP="00EC14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EC64463" w14:textId="77777777" w:rsidR="00A72117" w:rsidRPr="00C80573" w:rsidRDefault="00A72117" w:rsidP="00EC14A2">
            <w:pPr>
              <w:pStyle w:val="CRCoverPage"/>
              <w:spacing w:after="0"/>
              <w:rPr>
                <w:b/>
                <w:bCs/>
                <w:caps/>
                <w:noProof/>
              </w:rPr>
            </w:pPr>
            <w:r w:rsidRPr="00C80573">
              <w:rPr>
                <w:b/>
                <w:bCs/>
                <w:caps/>
                <w:noProof/>
              </w:rPr>
              <w:t>x</w:t>
            </w:r>
          </w:p>
        </w:tc>
      </w:tr>
    </w:tbl>
    <w:p w14:paraId="552AE8FC" w14:textId="77777777" w:rsidR="00A72117" w:rsidRDefault="00A72117" w:rsidP="00A7211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72117" w14:paraId="265FBAA3" w14:textId="77777777" w:rsidTr="00EC14A2">
        <w:tc>
          <w:tcPr>
            <w:tcW w:w="9640" w:type="dxa"/>
            <w:gridSpan w:val="11"/>
          </w:tcPr>
          <w:p w14:paraId="6A38F6C4" w14:textId="77777777" w:rsidR="00A72117" w:rsidRDefault="00A72117" w:rsidP="00EC14A2">
            <w:pPr>
              <w:pStyle w:val="CRCoverPage"/>
              <w:spacing w:after="0"/>
              <w:rPr>
                <w:noProof/>
                <w:sz w:val="8"/>
                <w:szCs w:val="8"/>
              </w:rPr>
            </w:pPr>
          </w:p>
        </w:tc>
      </w:tr>
      <w:tr w:rsidR="00A72117" w14:paraId="64B59721" w14:textId="77777777" w:rsidTr="00EC14A2">
        <w:tc>
          <w:tcPr>
            <w:tcW w:w="1843" w:type="dxa"/>
            <w:tcBorders>
              <w:top w:val="single" w:sz="4" w:space="0" w:color="auto"/>
              <w:left w:val="single" w:sz="4" w:space="0" w:color="auto"/>
              <w:bottom w:val="nil"/>
              <w:right w:val="nil"/>
            </w:tcBorders>
            <w:hideMark/>
          </w:tcPr>
          <w:p w14:paraId="4187B53D" w14:textId="77777777" w:rsidR="00A72117" w:rsidRDefault="00A72117" w:rsidP="00EC14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0E40BD94" w14:textId="0EEF2F41" w:rsidR="00A72117" w:rsidRDefault="006C7D62" w:rsidP="00EC14A2">
            <w:pPr>
              <w:pStyle w:val="CRCoverPage"/>
              <w:spacing w:after="0"/>
              <w:ind w:left="100"/>
              <w:rPr>
                <w:noProof/>
              </w:rPr>
            </w:pPr>
            <w:r>
              <w:rPr>
                <w:noProof/>
              </w:rPr>
              <w:t>Minor c</w:t>
            </w:r>
            <w:r w:rsidR="00644BCF">
              <w:rPr>
                <w:noProof/>
              </w:rPr>
              <w:t>orrection</w:t>
            </w:r>
            <w:r>
              <w:rPr>
                <w:noProof/>
              </w:rPr>
              <w:t xml:space="preserve">s for </w:t>
            </w:r>
            <w:r w:rsidRPr="005044F6">
              <w:t xml:space="preserve">Payload container information </w:t>
            </w:r>
            <w:r w:rsidRPr="007F2770">
              <w:t>IE</w:t>
            </w:r>
          </w:p>
        </w:tc>
      </w:tr>
      <w:tr w:rsidR="00A72117" w14:paraId="321941B0" w14:textId="77777777" w:rsidTr="00EC14A2">
        <w:tc>
          <w:tcPr>
            <w:tcW w:w="1843" w:type="dxa"/>
            <w:tcBorders>
              <w:top w:val="nil"/>
              <w:left w:val="single" w:sz="4" w:space="0" w:color="auto"/>
              <w:bottom w:val="nil"/>
              <w:right w:val="nil"/>
            </w:tcBorders>
          </w:tcPr>
          <w:p w14:paraId="2573A7F4" w14:textId="77777777" w:rsidR="00A72117" w:rsidRDefault="00A72117" w:rsidP="00EC14A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0FF02BF" w14:textId="77777777" w:rsidR="00A72117" w:rsidRDefault="00A72117" w:rsidP="00EC14A2">
            <w:pPr>
              <w:pStyle w:val="CRCoverPage"/>
              <w:spacing w:after="0"/>
              <w:rPr>
                <w:noProof/>
                <w:sz w:val="8"/>
                <w:szCs w:val="8"/>
              </w:rPr>
            </w:pPr>
          </w:p>
        </w:tc>
      </w:tr>
      <w:tr w:rsidR="00A72117" w14:paraId="6E0702DD" w14:textId="77777777" w:rsidTr="00EC14A2">
        <w:tc>
          <w:tcPr>
            <w:tcW w:w="1843" w:type="dxa"/>
            <w:tcBorders>
              <w:top w:val="nil"/>
              <w:left w:val="single" w:sz="4" w:space="0" w:color="auto"/>
              <w:bottom w:val="nil"/>
              <w:right w:val="nil"/>
            </w:tcBorders>
            <w:hideMark/>
          </w:tcPr>
          <w:p w14:paraId="0DF9D0C9" w14:textId="77777777" w:rsidR="00A72117" w:rsidRDefault="00A72117" w:rsidP="00EC14A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3CB6C50" w14:textId="77777777" w:rsidR="00A72117" w:rsidRDefault="00A72117" w:rsidP="00EC14A2">
            <w:pPr>
              <w:pStyle w:val="CRCoverPage"/>
              <w:spacing w:after="0"/>
              <w:ind w:left="100"/>
              <w:rPr>
                <w:noProof/>
              </w:rPr>
            </w:pPr>
            <w:r>
              <w:rPr>
                <w:noProof/>
              </w:rPr>
              <w:t>Ericsson</w:t>
            </w:r>
          </w:p>
        </w:tc>
      </w:tr>
      <w:tr w:rsidR="00A72117" w14:paraId="29AF06B9" w14:textId="77777777" w:rsidTr="00EC14A2">
        <w:tc>
          <w:tcPr>
            <w:tcW w:w="1843" w:type="dxa"/>
            <w:tcBorders>
              <w:top w:val="nil"/>
              <w:left w:val="single" w:sz="4" w:space="0" w:color="auto"/>
              <w:bottom w:val="nil"/>
              <w:right w:val="nil"/>
            </w:tcBorders>
            <w:hideMark/>
          </w:tcPr>
          <w:p w14:paraId="1E05D545" w14:textId="77777777" w:rsidR="00A72117" w:rsidRDefault="00A72117" w:rsidP="00EC14A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0D36AA4" w14:textId="77777777" w:rsidR="00A72117" w:rsidRDefault="00A72117" w:rsidP="00EC14A2">
            <w:pPr>
              <w:pStyle w:val="CRCoverPage"/>
              <w:spacing w:after="0"/>
              <w:ind w:left="100"/>
              <w:rPr>
                <w:noProof/>
              </w:rPr>
            </w:pPr>
            <w:r>
              <w:rPr>
                <w:noProof/>
              </w:rPr>
              <w:t>C1</w:t>
            </w:r>
          </w:p>
        </w:tc>
      </w:tr>
      <w:tr w:rsidR="00A72117" w14:paraId="2C89EFC0" w14:textId="77777777" w:rsidTr="00EC14A2">
        <w:tc>
          <w:tcPr>
            <w:tcW w:w="1843" w:type="dxa"/>
            <w:tcBorders>
              <w:top w:val="nil"/>
              <w:left w:val="single" w:sz="4" w:space="0" w:color="auto"/>
              <w:bottom w:val="nil"/>
              <w:right w:val="nil"/>
            </w:tcBorders>
          </w:tcPr>
          <w:p w14:paraId="3AA1A553" w14:textId="77777777" w:rsidR="00A72117" w:rsidRDefault="00A72117" w:rsidP="00EC14A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6502AE1" w14:textId="77777777" w:rsidR="00A72117" w:rsidRDefault="00A72117" w:rsidP="00EC14A2">
            <w:pPr>
              <w:pStyle w:val="CRCoverPage"/>
              <w:spacing w:after="0"/>
              <w:rPr>
                <w:noProof/>
                <w:sz w:val="8"/>
                <w:szCs w:val="8"/>
              </w:rPr>
            </w:pPr>
          </w:p>
        </w:tc>
      </w:tr>
      <w:tr w:rsidR="00A72117" w14:paraId="238F2BC7" w14:textId="77777777" w:rsidTr="00EC14A2">
        <w:tc>
          <w:tcPr>
            <w:tcW w:w="1843" w:type="dxa"/>
            <w:tcBorders>
              <w:top w:val="nil"/>
              <w:left w:val="single" w:sz="4" w:space="0" w:color="auto"/>
              <w:bottom w:val="nil"/>
              <w:right w:val="nil"/>
            </w:tcBorders>
            <w:hideMark/>
          </w:tcPr>
          <w:p w14:paraId="42BF75D0" w14:textId="77777777" w:rsidR="00A72117" w:rsidRDefault="00A72117" w:rsidP="00EC14A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61776F7" w14:textId="7029FDFA" w:rsidR="00A72117" w:rsidRDefault="00A72117" w:rsidP="00EC14A2">
            <w:pPr>
              <w:pStyle w:val="CRCoverPage"/>
              <w:spacing w:after="0"/>
              <w:ind w:left="100"/>
              <w:rPr>
                <w:noProof/>
              </w:rPr>
            </w:pPr>
            <w:r>
              <w:rPr>
                <w:noProof/>
              </w:rPr>
              <w:t>5G_eLCS_Ph3</w:t>
            </w:r>
          </w:p>
        </w:tc>
        <w:tc>
          <w:tcPr>
            <w:tcW w:w="567" w:type="dxa"/>
          </w:tcPr>
          <w:p w14:paraId="0D3BC9BC" w14:textId="77777777" w:rsidR="00A72117" w:rsidRDefault="00A72117" w:rsidP="00EC14A2">
            <w:pPr>
              <w:pStyle w:val="CRCoverPage"/>
              <w:spacing w:after="0"/>
              <w:ind w:right="100"/>
              <w:rPr>
                <w:noProof/>
              </w:rPr>
            </w:pPr>
          </w:p>
        </w:tc>
        <w:tc>
          <w:tcPr>
            <w:tcW w:w="1417" w:type="dxa"/>
            <w:gridSpan w:val="3"/>
            <w:hideMark/>
          </w:tcPr>
          <w:p w14:paraId="49B6E945" w14:textId="77777777" w:rsidR="00A72117" w:rsidRDefault="00A72117" w:rsidP="00EC14A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91FC9D8" w14:textId="77777777" w:rsidR="00A72117" w:rsidRDefault="00A72117" w:rsidP="00EC14A2">
            <w:pPr>
              <w:pStyle w:val="CRCoverPage"/>
              <w:spacing w:after="0"/>
              <w:ind w:left="100"/>
              <w:rPr>
                <w:noProof/>
              </w:rPr>
            </w:pPr>
            <w:r>
              <w:rPr>
                <w:noProof/>
              </w:rPr>
              <w:t>2024-01-15</w:t>
            </w:r>
          </w:p>
        </w:tc>
      </w:tr>
      <w:tr w:rsidR="00A72117" w14:paraId="304064C0" w14:textId="77777777" w:rsidTr="00EC14A2">
        <w:tc>
          <w:tcPr>
            <w:tcW w:w="1843" w:type="dxa"/>
            <w:tcBorders>
              <w:top w:val="nil"/>
              <w:left w:val="single" w:sz="4" w:space="0" w:color="auto"/>
              <w:bottom w:val="nil"/>
              <w:right w:val="nil"/>
            </w:tcBorders>
          </w:tcPr>
          <w:p w14:paraId="468F2FA2" w14:textId="77777777" w:rsidR="00A72117" w:rsidRDefault="00A72117" w:rsidP="00EC14A2">
            <w:pPr>
              <w:pStyle w:val="CRCoverPage"/>
              <w:spacing w:after="0"/>
              <w:rPr>
                <w:b/>
                <w:i/>
                <w:noProof/>
                <w:sz w:val="8"/>
                <w:szCs w:val="8"/>
              </w:rPr>
            </w:pPr>
          </w:p>
        </w:tc>
        <w:tc>
          <w:tcPr>
            <w:tcW w:w="1986" w:type="dxa"/>
            <w:gridSpan w:val="4"/>
          </w:tcPr>
          <w:p w14:paraId="7E23387C" w14:textId="77777777" w:rsidR="00A72117" w:rsidRDefault="00A72117" w:rsidP="00EC14A2">
            <w:pPr>
              <w:pStyle w:val="CRCoverPage"/>
              <w:spacing w:after="0"/>
              <w:rPr>
                <w:noProof/>
                <w:sz w:val="8"/>
                <w:szCs w:val="8"/>
              </w:rPr>
            </w:pPr>
          </w:p>
        </w:tc>
        <w:tc>
          <w:tcPr>
            <w:tcW w:w="2267" w:type="dxa"/>
            <w:gridSpan w:val="2"/>
          </w:tcPr>
          <w:p w14:paraId="283AD6B3" w14:textId="77777777" w:rsidR="00A72117" w:rsidRDefault="00A72117" w:rsidP="00EC14A2">
            <w:pPr>
              <w:pStyle w:val="CRCoverPage"/>
              <w:spacing w:after="0"/>
              <w:rPr>
                <w:noProof/>
                <w:sz w:val="8"/>
                <w:szCs w:val="8"/>
              </w:rPr>
            </w:pPr>
          </w:p>
        </w:tc>
        <w:tc>
          <w:tcPr>
            <w:tcW w:w="1417" w:type="dxa"/>
            <w:gridSpan w:val="3"/>
          </w:tcPr>
          <w:p w14:paraId="744B48FF" w14:textId="77777777" w:rsidR="00A72117" w:rsidRDefault="00A72117" w:rsidP="00EC14A2">
            <w:pPr>
              <w:pStyle w:val="CRCoverPage"/>
              <w:spacing w:after="0"/>
              <w:rPr>
                <w:noProof/>
                <w:sz w:val="8"/>
                <w:szCs w:val="8"/>
              </w:rPr>
            </w:pPr>
          </w:p>
        </w:tc>
        <w:tc>
          <w:tcPr>
            <w:tcW w:w="2127" w:type="dxa"/>
            <w:tcBorders>
              <w:top w:val="nil"/>
              <w:left w:val="nil"/>
              <w:bottom w:val="nil"/>
              <w:right w:val="single" w:sz="4" w:space="0" w:color="auto"/>
            </w:tcBorders>
          </w:tcPr>
          <w:p w14:paraId="073C52C8" w14:textId="77777777" w:rsidR="00A72117" w:rsidRDefault="00A72117" w:rsidP="00EC14A2">
            <w:pPr>
              <w:pStyle w:val="CRCoverPage"/>
              <w:spacing w:after="0"/>
              <w:rPr>
                <w:noProof/>
                <w:sz w:val="8"/>
                <w:szCs w:val="8"/>
              </w:rPr>
            </w:pPr>
          </w:p>
        </w:tc>
      </w:tr>
      <w:tr w:rsidR="00A72117" w14:paraId="2EF60DE2" w14:textId="77777777" w:rsidTr="00EC14A2">
        <w:trPr>
          <w:cantSplit/>
        </w:trPr>
        <w:tc>
          <w:tcPr>
            <w:tcW w:w="1843" w:type="dxa"/>
            <w:tcBorders>
              <w:top w:val="nil"/>
              <w:left w:val="single" w:sz="4" w:space="0" w:color="auto"/>
              <w:bottom w:val="nil"/>
              <w:right w:val="nil"/>
            </w:tcBorders>
            <w:hideMark/>
          </w:tcPr>
          <w:p w14:paraId="3165E607" w14:textId="77777777" w:rsidR="00A72117" w:rsidRDefault="00A72117" w:rsidP="00EC14A2">
            <w:pPr>
              <w:pStyle w:val="CRCoverPage"/>
              <w:tabs>
                <w:tab w:val="right" w:pos="1759"/>
              </w:tabs>
              <w:spacing w:after="0"/>
              <w:rPr>
                <w:b/>
                <w:i/>
                <w:noProof/>
              </w:rPr>
            </w:pPr>
            <w:r>
              <w:rPr>
                <w:b/>
                <w:i/>
                <w:noProof/>
              </w:rPr>
              <w:t>Category:</w:t>
            </w:r>
          </w:p>
        </w:tc>
        <w:tc>
          <w:tcPr>
            <w:tcW w:w="851" w:type="dxa"/>
            <w:shd w:val="pct30" w:color="FFFF00" w:fill="auto"/>
            <w:hideMark/>
          </w:tcPr>
          <w:p w14:paraId="2D3670F0" w14:textId="77777777" w:rsidR="00A72117" w:rsidRDefault="00A72117" w:rsidP="00EC14A2">
            <w:pPr>
              <w:pStyle w:val="CRCoverPage"/>
              <w:spacing w:after="0"/>
              <w:ind w:left="100" w:right="-609"/>
              <w:rPr>
                <w:b/>
                <w:noProof/>
              </w:rPr>
            </w:pPr>
            <w:r w:rsidRPr="00D51E6F">
              <w:rPr>
                <w:b/>
                <w:noProof/>
              </w:rPr>
              <w:t>F</w:t>
            </w:r>
          </w:p>
        </w:tc>
        <w:tc>
          <w:tcPr>
            <w:tcW w:w="3402" w:type="dxa"/>
            <w:gridSpan w:val="5"/>
          </w:tcPr>
          <w:p w14:paraId="1C976B3A" w14:textId="77777777" w:rsidR="00A72117" w:rsidRDefault="00A72117" w:rsidP="00EC14A2">
            <w:pPr>
              <w:pStyle w:val="CRCoverPage"/>
              <w:spacing w:after="0"/>
              <w:rPr>
                <w:noProof/>
              </w:rPr>
            </w:pPr>
          </w:p>
        </w:tc>
        <w:tc>
          <w:tcPr>
            <w:tcW w:w="1417" w:type="dxa"/>
            <w:gridSpan w:val="3"/>
            <w:hideMark/>
          </w:tcPr>
          <w:p w14:paraId="77F940D8" w14:textId="77777777" w:rsidR="00A72117" w:rsidRDefault="00A72117" w:rsidP="00EC14A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039A830" w14:textId="77777777" w:rsidR="00A72117" w:rsidRDefault="00A72117" w:rsidP="00EC14A2">
            <w:pPr>
              <w:pStyle w:val="CRCoverPage"/>
              <w:spacing w:after="0"/>
              <w:ind w:left="100"/>
              <w:rPr>
                <w:noProof/>
              </w:rPr>
            </w:pPr>
            <w:r w:rsidRPr="00D51E6F">
              <w:rPr>
                <w:noProof/>
              </w:rPr>
              <w:t>Rel-18</w:t>
            </w:r>
          </w:p>
        </w:tc>
      </w:tr>
      <w:tr w:rsidR="00A72117" w14:paraId="51D32078" w14:textId="77777777" w:rsidTr="00EC14A2">
        <w:tc>
          <w:tcPr>
            <w:tcW w:w="1843" w:type="dxa"/>
            <w:tcBorders>
              <w:top w:val="nil"/>
              <w:left w:val="single" w:sz="4" w:space="0" w:color="auto"/>
              <w:bottom w:val="single" w:sz="4" w:space="0" w:color="auto"/>
              <w:right w:val="nil"/>
            </w:tcBorders>
          </w:tcPr>
          <w:p w14:paraId="307F65C7" w14:textId="77777777" w:rsidR="00A72117" w:rsidRDefault="00A72117" w:rsidP="00EC14A2">
            <w:pPr>
              <w:pStyle w:val="CRCoverPage"/>
              <w:spacing w:after="0"/>
              <w:rPr>
                <w:b/>
                <w:i/>
                <w:noProof/>
              </w:rPr>
            </w:pPr>
          </w:p>
        </w:tc>
        <w:tc>
          <w:tcPr>
            <w:tcW w:w="4677" w:type="dxa"/>
            <w:gridSpan w:val="8"/>
            <w:tcBorders>
              <w:top w:val="nil"/>
              <w:left w:val="nil"/>
              <w:bottom w:val="single" w:sz="4" w:space="0" w:color="auto"/>
              <w:right w:val="nil"/>
            </w:tcBorders>
            <w:hideMark/>
          </w:tcPr>
          <w:p w14:paraId="2270527F" w14:textId="77777777" w:rsidR="00A72117" w:rsidRDefault="00A72117" w:rsidP="00EC14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198563" w14:textId="77777777" w:rsidR="00A72117" w:rsidRDefault="00A72117" w:rsidP="00EC14A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01F0A18" w14:textId="77777777" w:rsidR="00A72117" w:rsidRDefault="00A72117" w:rsidP="00EC14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72117" w14:paraId="099F2AA3" w14:textId="77777777" w:rsidTr="00EC14A2">
        <w:tc>
          <w:tcPr>
            <w:tcW w:w="1843" w:type="dxa"/>
          </w:tcPr>
          <w:p w14:paraId="2B918F0F" w14:textId="77777777" w:rsidR="00A72117" w:rsidRDefault="00A72117" w:rsidP="00EC14A2">
            <w:pPr>
              <w:pStyle w:val="CRCoverPage"/>
              <w:spacing w:after="0"/>
              <w:rPr>
                <w:b/>
                <w:i/>
                <w:noProof/>
                <w:sz w:val="8"/>
                <w:szCs w:val="8"/>
              </w:rPr>
            </w:pPr>
          </w:p>
        </w:tc>
        <w:tc>
          <w:tcPr>
            <w:tcW w:w="7797" w:type="dxa"/>
            <w:gridSpan w:val="10"/>
          </w:tcPr>
          <w:p w14:paraId="0A2A08C5" w14:textId="77777777" w:rsidR="00A72117" w:rsidRDefault="00A72117" w:rsidP="00EC14A2">
            <w:pPr>
              <w:pStyle w:val="CRCoverPage"/>
              <w:spacing w:after="0"/>
              <w:rPr>
                <w:noProof/>
                <w:sz w:val="8"/>
                <w:szCs w:val="8"/>
              </w:rPr>
            </w:pPr>
          </w:p>
        </w:tc>
      </w:tr>
      <w:tr w:rsidR="00A72117" w14:paraId="1C55C991" w14:textId="77777777" w:rsidTr="00EC14A2">
        <w:tc>
          <w:tcPr>
            <w:tcW w:w="2694" w:type="dxa"/>
            <w:gridSpan w:val="2"/>
            <w:tcBorders>
              <w:top w:val="single" w:sz="4" w:space="0" w:color="auto"/>
              <w:left w:val="single" w:sz="4" w:space="0" w:color="auto"/>
              <w:bottom w:val="nil"/>
              <w:right w:val="nil"/>
            </w:tcBorders>
            <w:hideMark/>
          </w:tcPr>
          <w:p w14:paraId="3A33641D" w14:textId="77777777" w:rsidR="00A72117" w:rsidRDefault="00A72117" w:rsidP="00EC14A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0948F84" w14:textId="01CCE243" w:rsidR="00A72117" w:rsidRDefault="004C4438" w:rsidP="00EC14A2">
            <w:pPr>
              <w:pStyle w:val="CRCoverPage"/>
              <w:spacing w:after="0"/>
              <w:ind w:left="100"/>
              <w:rPr>
                <w:noProof/>
              </w:rPr>
            </w:pPr>
            <w:r>
              <w:rPr>
                <w:noProof/>
              </w:rPr>
              <w:t xml:space="preserve">Requirements for </w:t>
            </w:r>
            <w:r w:rsidR="00A3137A">
              <w:rPr>
                <w:noProof/>
              </w:rPr>
              <w:t>AMF handling of an uplink loca</w:t>
            </w:r>
            <w:r w:rsidR="00BE6DE3">
              <w:rPr>
                <w:noProof/>
              </w:rPr>
              <w:t>t</w:t>
            </w:r>
            <w:r w:rsidR="00A3137A">
              <w:rPr>
                <w:noProof/>
              </w:rPr>
              <w:t xml:space="preserve">ion services message in </w:t>
            </w:r>
            <w:r w:rsidR="00323B20">
              <w:rPr>
                <w:noProof/>
              </w:rPr>
              <w:t>UL NAS TRANSPORT specify:</w:t>
            </w:r>
          </w:p>
          <w:p w14:paraId="406A36E8" w14:textId="77777777" w:rsidR="00323B20" w:rsidRDefault="00323B20" w:rsidP="00EC14A2">
            <w:pPr>
              <w:pStyle w:val="CRCoverPage"/>
              <w:spacing w:after="0"/>
              <w:ind w:left="100"/>
              <w:rPr>
                <w:noProof/>
              </w:rPr>
            </w:pPr>
          </w:p>
          <w:p w14:paraId="40E37F7D" w14:textId="77777777" w:rsidR="00F84B32" w:rsidRPr="007F2770" w:rsidRDefault="00F84B32" w:rsidP="00F84B32">
            <w:pPr>
              <w:pStyle w:val="B1"/>
              <w:rPr>
                <w:rFonts w:eastAsia="Malgun Gothic"/>
                <w:lang w:val="fr-FR" w:eastAsia="ko-KR"/>
              </w:rPr>
            </w:pPr>
            <w:r w:rsidRPr="007F2770">
              <w:rPr>
                <w:lang w:val="fr-FR"/>
              </w:rPr>
              <w:t>g)</w:t>
            </w:r>
            <w:r w:rsidRPr="007F2770">
              <w:rPr>
                <w:lang w:val="fr-FR"/>
              </w:rPr>
              <w:tab/>
              <w:t>"Location services message container</w:t>
            </w:r>
            <w:proofErr w:type="gramStart"/>
            <w:r w:rsidRPr="007F2770">
              <w:rPr>
                <w:lang w:val="fr-FR"/>
              </w:rPr>
              <w:t>":</w:t>
            </w:r>
            <w:proofErr w:type="gramEnd"/>
          </w:p>
          <w:p w14:paraId="729EAAAF" w14:textId="77777777" w:rsidR="00F84B32" w:rsidRPr="007F2770" w:rsidRDefault="00F84B32" w:rsidP="00F84B32">
            <w:pPr>
              <w:pStyle w:val="B2"/>
            </w:pPr>
            <w:r w:rsidRPr="007F2770">
              <w:rPr>
                <w:rFonts w:eastAsia="Malgun Gothic"/>
                <w:lang w:eastAsia="ko-KR"/>
              </w:rPr>
              <w:t>1)</w:t>
            </w:r>
            <w:r w:rsidRPr="007F2770">
              <w:tab/>
              <w:t xml:space="preserve">if the Additional information IE is not included in the UL NAS TRANSPORT message, the AMF shall provide the Payload container type and the </w:t>
            </w:r>
            <w:r w:rsidRPr="006C7D62">
              <w:rPr>
                <w:highlight w:val="yellow"/>
              </w:rPr>
              <w:t>content of</w:t>
            </w:r>
            <w:r w:rsidRPr="007F2770">
              <w:t xml:space="preserve"> the Payload container IE </w:t>
            </w:r>
            <w:r>
              <w:t xml:space="preserve">and </w:t>
            </w:r>
            <w:r w:rsidRPr="006C7D62">
              <w:rPr>
                <w:highlight w:val="green"/>
              </w:rPr>
              <w:t>Payload container information IE</w:t>
            </w:r>
            <w:r>
              <w:t xml:space="preserve">, if included, </w:t>
            </w:r>
            <w:r w:rsidRPr="007F2770">
              <w:t>to the location services application; and</w:t>
            </w:r>
          </w:p>
          <w:p w14:paraId="53620AF3" w14:textId="3185EDFF" w:rsidR="00323B20" w:rsidRPr="006C7D62" w:rsidRDefault="00F84B32" w:rsidP="006C7D62">
            <w:pPr>
              <w:pStyle w:val="B2"/>
              <w:rPr>
                <w:lang w:val="en-US" w:eastAsia="zh-CN"/>
              </w:rPr>
            </w:pPr>
            <w:r w:rsidRPr="007F2770">
              <w:rPr>
                <w:rFonts w:eastAsia="Malgun Gothic"/>
                <w:lang w:eastAsia="ko-KR"/>
              </w:rPr>
              <w:t>2)</w:t>
            </w:r>
            <w:r w:rsidRPr="007F2770">
              <w:tab/>
            </w:r>
            <w:r w:rsidRPr="006C7D62">
              <w:t>if the Additional information IE is included</w:t>
            </w:r>
            <w:r w:rsidRPr="007F2770">
              <w:t xml:space="preserve"> in the UL NAS TRANSPORT message, the AMF shall send the Payload container type and the </w:t>
            </w:r>
            <w:r w:rsidRPr="006C7D62">
              <w:rPr>
                <w:highlight w:val="yellow"/>
              </w:rPr>
              <w:t>content of the Payload container IE</w:t>
            </w:r>
            <w:r>
              <w:t xml:space="preserve"> and </w:t>
            </w:r>
            <w:r w:rsidRPr="006C7D62">
              <w:rPr>
                <w:highlight w:val="green"/>
              </w:rPr>
              <w:t>Payload container information</w:t>
            </w:r>
            <w:r>
              <w:t>, if included,</w:t>
            </w:r>
            <w:r w:rsidRPr="007F2770">
              <w:t xml:space="preserve"> to an LMF associated with routing information included in the Additional information IE of the UL NAS TRANSPORT message</w:t>
            </w:r>
            <w:r>
              <w:t xml:space="preserve"> </w:t>
            </w:r>
            <w:r w:rsidRPr="006C7D62">
              <w:t>or to a selected LMF if the Payload container information IE is included in the UL NAS TRANSPORT message and the PRU bit of the Payload container information IE indicates "Payload container related to PRU".</w:t>
            </w:r>
          </w:p>
          <w:p w14:paraId="5B2482B3" w14:textId="058C5A08" w:rsidR="007A1A19" w:rsidRDefault="006C7D62" w:rsidP="007E52B7">
            <w:pPr>
              <w:pStyle w:val="CRCoverPage"/>
              <w:spacing w:after="0"/>
              <w:rPr>
                <w:lang w:val="fr-FR"/>
              </w:rPr>
            </w:pPr>
            <w:r>
              <w:rPr>
                <w:noProof/>
              </w:rPr>
              <w:t xml:space="preserve">What AMF provides to </w:t>
            </w:r>
            <w:r w:rsidRPr="006C7D62">
              <w:rPr>
                <w:noProof/>
              </w:rPr>
              <w:t>the location services application</w:t>
            </w:r>
            <w:r>
              <w:rPr>
                <w:noProof/>
              </w:rPr>
              <w:t xml:space="preserve"> and </w:t>
            </w:r>
            <w:r w:rsidR="002F3254">
              <w:rPr>
                <w:noProof/>
              </w:rPr>
              <w:t xml:space="preserve">LMF at </w:t>
            </w:r>
            <w:r w:rsidR="002F3254" w:rsidRPr="007F2770">
              <w:rPr>
                <w:lang w:val="fr-FR"/>
              </w:rPr>
              <w:t>Location services message container</w:t>
            </w:r>
            <w:r w:rsidR="00B711C7">
              <w:rPr>
                <w:lang w:val="fr-FR"/>
              </w:rPr>
              <w:t xml:space="preserve"> </w:t>
            </w:r>
            <w:proofErr w:type="spellStart"/>
            <w:r w:rsidR="00B711C7">
              <w:rPr>
                <w:lang w:val="fr-FR"/>
              </w:rPr>
              <w:t>is</w:t>
            </w:r>
            <w:proofErr w:type="spellEnd"/>
            <w:r w:rsidR="00B711C7">
              <w:rPr>
                <w:lang w:val="fr-FR"/>
              </w:rPr>
              <w:t xml:space="preserve"> </w:t>
            </w:r>
            <w:proofErr w:type="spellStart"/>
            <w:r w:rsidR="00B711C7">
              <w:rPr>
                <w:lang w:val="fr-FR"/>
              </w:rPr>
              <w:t>captured</w:t>
            </w:r>
            <w:proofErr w:type="spellEnd"/>
            <w:r w:rsidR="00B711C7">
              <w:rPr>
                <w:lang w:val="fr-FR"/>
              </w:rPr>
              <w:t xml:space="preserve"> </w:t>
            </w:r>
            <w:proofErr w:type="spellStart"/>
            <w:r w:rsidR="00B711C7">
              <w:rPr>
                <w:lang w:val="fr-FR"/>
              </w:rPr>
              <w:t>differently</w:t>
            </w:r>
            <w:proofErr w:type="spellEnd"/>
            <w:r w:rsidR="00B711C7">
              <w:rPr>
                <w:lang w:val="fr-FR"/>
              </w:rPr>
              <w:t xml:space="preserve"> </w:t>
            </w:r>
            <w:proofErr w:type="gramStart"/>
            <w:r w:rsidR="00B711C7">
              <w:rPr>
                <w:lang w:val="fr-FR"/>
              </w:rPr>
              <w:t>for</w:t>
            </w:r>
            <w:proofErr w:type="gramEnd"/>
          </w:p>
          <w:p w14:paraId="74E39ACF" w14:textId="40BA359B" w:rsidR="00E6473C" w:rsidRDefault="00E6473C" w:rsidP="00E6473C">
            <w:pPr>
              <w:pStyle w:val="CRCoverPage"/>
              <w:numPr>
                <w:ilvl w:val="0"/>
                <w:numId w:val="25"/>
              </w:numPr>
              <w:spacing w:after="0"/>
              <w:rPr>
                <w:noProof/>
              </w:rPr>
            </w:pPr>
            <w:r>
              <w:rPr>
                <w:noProof/>
              </w:rPr>
              <w:t>Payload container</w:t>
            </w:r>
            <w:r w:rsidR="00FB1126">
              <w:rPr>
                <w:noProof/>
              </w:rPr>
              <w:t>; and</w:t>
            </w:r>
          </w:p>
          <w:p w14:paraId="2A0432C3" w14:textId="0DE7FC69" w:rsidR="00FB1126" w:rsidRDefault="00FB1126" w:rsidP="00E6473C">
            <w:pPr>
              <w:pStyle w:val="CRCoverPage"/>
              <w:numPr>
                <w:ilvl w:val="0"/>
                <w:numId w:val="25"/>
              </w:numPr>
              <w:spacing w:after="0"/>
              <w:rPr>
                <w:noProof/>
              </w:rPr>
            </w:pPr>
            <w:r>
              <w:rPr>
                <w:noProof/>
              </w:rPr>
              <w:t>Payload container information.</w:t>
            </w:r>
          </w:p>
          <w:p w14:paraId="6429BF02" w14:textId="77777777" w:rsidR="00A72117" w:rsidRDefault="00A72117" w:rsidP="00A72117">
            <w:pPr>
              <w:pStyle w:val="CRCoverPage"/>
              <w:spacing w:after="0"/>
              <w:ind w:left="100"/>
              <w:rPr>
                <w:noProof/>
              </w:rPr>
            </w:pPr>
          </w:p>
          <w:p w14:paraId="5E6DA245" w14:textId="0689BD7F" w:rsidR="00FB1126" w:rsidRDefault="00FB1126" w:rsidP="00A72117">
            <w:pPr>
              <w:pStyle w:val="CRCoverPage"/>
              <w:spacing w:after="0"/>
              <w:ind w:left="100"/>
              <w:rPr>
                <w:noProof/>
              </w:rPr>
            </w:pPr>
            <w:r>
              <w:rPr>
                <w:noProof/>
              </w:rPr>
              <w:t xml:space="preserve">For the older text </w:t>
            </w:r>
            <w:r w:rsidR="005654B0">
              <w:rPr>
                <w:noProof/>
              </w:rPr>
              <w:t>[green] it is clearly stated “content of … IE”, wh</w:t>
            </w:r>
            <w:r w:rsidR="00E843F0">
              <w:rPr>
                <w:noProof/>
              </w:rPr>
              <w:t xml:space="preserve">ereas </w:t>
            </w:r>
            <w:r w:rsidR="004904E5">
              <w:rPr>
                <w:noProof/>
              </w:rPr>
              <w:t>the</w:t>
            </w:r>
            <w:r w:rsidR="00E843F0">
              <w:rPr>
                <w:noProof/>
              </w:rPr>
              <w:t xml:space="preserve"> more recently added </w:t>
            </w:r>
            <w:r w:rsidR="00747C18">
              <w:rPr>
                <w:noProof/>
              </w:rPr>
              <w:t xml:space="preserve">text </w:t>
            </w:r>
            <w:r w:rsidR="00E843F0">
              <w:rPr>
                <w:noProof/>
              </w:rPr>
              <w:t>[Rel-18</w:t>
            </w:r>
            <w:r w:rsidR="00121DD7">
              <w:rPr>
                <w:noProof/>
              </w:rPr>
              <w:t>, 5G_eLCS_Ph3</w:t>
            </w:r>
            <w:r w:rsidR="00E843F0">
              <w:rPr>
                <w:noProof/>
              </w:rPr>
              <w:t xml:space="preserve">] </w:t>
            </w:r>
            <w:r w:rsidR="004904E5">
              <w:rPr>
                <w:noProof/>
              </w:rPr>
              <w:t>[green] ts not aligned to this.</w:t>
            </w:r>
          </w:p>
          <w:p w14:paraId="6255497F" w14:textId="77777777" w:rsidR="004904E5" w:rsidRDefault="004904E5" w:rsidP="00A72117">
            <w:pPr>
              <w:pStyle w:val="CRCoverPage"/>
              <w:spacing w:after="0"/>
              <w:ind w:left="100"/>
              <w:rPr>
                <w:noProof/>
              </w:rPr>
            </w:pPr>
          </w:p>
          <w:p w14:paraId="138C745C" w14:textId="46A714C7" w:rsidR="004904E5" w:rsidRDefault="004904E5" w:rsidP="00A72117">
            <w:pPr>
              <w:pStyle w:val="CRCoverPage"/>
              <w:spacing w:after="0"/>
              <w:ind w:left="100"/>
              <w:rPr>
                <w:noProof/>
              </w:rPr>
            </w:pPr>
            <w:r>
              <w:rPr>
                <w:noProof/>
              </w:rPr>
              <w:t>It is proposed to ali</w:t>
            </w:r>
            <w:r w:rsidR="00D85718">
              <w:rPr>
                <w:noProof/>
              </w:rPr>
              <w:t>gn the requirement</w:t>
            </w:r>
            <w:r w:rsidR="004C6DD5">
              <w:rPr>
                <w:noProof/>
              </w:rPr>
              <w:t>s</w:t>
            </w:r>
            <w:r w:rsidR="00D85718">
              <w:rPr>
                <w:noProof/>
              </w:rPr>
              <w:t xml:space="preserve"> for the Payload container information IE to the Payload container IE</w:t>
            </w:r>
            <w:r w:rsidR="004C6DD5">
              <w:rPr>
                <w:noProof/>
              </w:rPr>
              <w:t>.</w:t>
            </w:r>
          </w:p>
          <w:p w14:paraId="4E6F3BCB" w14:textId="3091A4D7" w:rsidR="00FB1126" w:rsidRDefault="00FB1126" w:rsidP="00A72117">
            <w:pPr>
              <w:pStyle w:val="CRCoverPage"/>
              <w:spacing w:after="0"/>
              <w:ind w:left="100"/>
              <w:rPr>
                <w:noProof/>
              </w:rPr>
            </w:pPr>
          </w:p>
        </w:tc>
      </w:tr>
      <w:tr w:rsidR="00A72117" w14:paraId="5408AB4E" w14:textId="77777777" w:rsidTr="00EC14A2">
        <w:tc>
          <w:tcPr>
            <w:tcW w:w="2694" w:type="dxa"/>
            <w:gridSpan w:val="2"/>
            <w:tcBorders>
              <w:top w:val="nil"/>
              <w:left w:val="single" w:sz="4" w:space="0" w:color="auto"/>
              <w:bottom w:val="nil"/>
              <w:right w:val="nil"/>
            </w:tcBorders>
          </w:tcPr>
          <w:p w14:paraId="22228BF4" w14:textId="77777777" w:rsidR="00A72117" w:rsidRDefault="00A72117" w:rsidP="00EC14A2">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5FE609" w14:textId="77777777" w:rsidR="00A72117" w:rsidRDefault="00A72117" w:rsidP="00EC14A2">
            <w:pPr>
              <w:pStyle w:val="CRCoverPage"/>
              <w:spacing w:after="0"/>
              <w:rPr>
                <w:noProof/>
                <w:sz w:val="8"/>
                <w:szCs w:val="8"/>
              </w:rPr>
            </w:pPr>
          </w:p>
        </w:tc>
      </w:tr>
      <w:tr w:rsidR="00A72117" w14:paraId="049E11F0" w14:textId="77777777" w:rsidTr="00EC14A2">
        <w:tc>
          <w:tcPr>
            <w:tcW w:w="2694" w:type="dxa"/>
            <w:gridSpan w:val="2"/>
            <w:tcBorders>
              <w:top w:val="nil"/>
              <w:left w:val="single" w:sz="4" w:space="0" w:color="auto"/>
              <w:bottom w:val="nil"/>
              <w:right w:val="nil"/>
            </w:tcBorders>
            <w:hideMark/>
          </w:tcPr>
          <w:p w14:paraId="6BA0A67A" w14:textId="77777777" w:rsidR="00A72117" w:rsidRDefault="00A72117" w:rsidP="00EC14A2">
            <w:pPr>
              <w:pStyle w:val="CRCoverPage"/>
              <w:tabs>
                <w:tab w:val="right" w:pos="2184"/>
              </w:tabs>
              <w:spacing w:after="0"/>
              <w:rPr>
                <w:b/>
                <w:i/>
                <w:noProof/>
              </w:rPr>
            </w:pPr>
            <w:r>
              <w:rPr>
                <w:b/>
                <w:i/>
                <w:noProof/>
              </w:rPr>
              <w:lastRenderedPageBreak/>
              <w:t>Summary of change:</w:t>
            </w:r>
          </w:p>
        </w:tc>
        <w:tc>
          <w:tcPr>
            <w:tcW w:w="6946" w:type="dxa"/>
            <w:gridSpan w:val="9"/>
            <w:tcBorders>
              <w:top w:val="nil"/>
              <w:left w:val="nil"/>
              <w:bottom w:val="nil"/>
              <w:right w:val="single" w:sz="4" w:space="0" w:color="auto"/>
            </w:tcBorders>
            <w:shd w:val="pct30" w:color="FFFF00" w:fill="auto"/>
          </w:tcPr>
          <w:p w14:paraId="09DD29ED" w14:textId="108D4FCB" w:rsidR="007A1A19" w:rsidRDefault="00C14D0F" w:rsidP="00EC14A2">
            <w:pPr>
              <w:pStyle w:val="CRCoverPage"/>
              <w:spacing w:after="0"/>
              <w:ind w:left="100"/>
              <w:rPr>
                <w:noProof/>
              </w:rPr>
            </w:pPr>
            <w:r>
              <w:rPr>
                <w:noProof/>
              </w:rPr>
              <w:t xml:space="preserve">Correct providing content </w:t>
            </w:r>
            <w:r w:rsidR="00681A83">
              <w:rPr>
                <w:noProof/>
              </w:rPr>
              <w:t xml:space="preserve">of </w:t>
            </w:r>
            <w:r w:rsidRPr="00C14D0F">
              <w:rPr>
                <w:noProof/>
              </w:rPr>
              <w:t>Payload container information IE</w:t>
            </w:r>
            <w:r w:rsidR="00681A83">
              <w:rPr>
                <w:noProof/>
              </w:rPr>
              <w:t xml:space="preserve"> to location services application and LMF.</w:t>
            </w:r>
          </w:p>
        </w:tc>
      </w:tr>
      <w:tr w:rsidR="00A72117" w14:paraId="106B25AE" w14:textId="77777777" w:rsidTr="00EC14A2">
        <w:tc>
          <w:tcPr>
            <w:tcW w:w="2694" w:type="dxa"/>
            <w:gridSpan w:val="2"/>
            <w:tcBorders>
              <w:top w:val="nil"/>
              <w:left w:val="single" w:sz="4" w:space="0" w:color="auto"/>
              <w:bottom w:val="nil"/>
              <w:right w:val="nil"/>
            </w:tcBorders>
          </w:tcPr>
          <w:p w14:paraId="3F22D770" w14:textId="77777777" w:rsidR="00A72117" w:rsidRDefault="00A72117" w:rsidP="00EC14A2">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AFC6D2" w14:textId="77777777" w:rsidR="00A72117" w:rsidRDefault="00A72117" w:rsidP="00EC14A2">
            <w:pPr>
              <w:pStyle w:val="CRCoverPage"/>
              <w:spacing w:after="0"/>
              <w:rPr>
                <w:noProof/>
                <w:sz w:val="8"/>
                <w:szCs w:val="8"/>
              </w:rPr>
            </w:pPr>
          </w:p>
        </w:tc>
      </w:tr>
      <w:tr w:rsidR="00A72117" w14:paraId="4D57ACAB" w14:textId="77777777" w:rsidTr="00EC14A2">
        <w:tc>
          <w:tcPr>
            <w:tcW w:w="2694" w:type="dxa"/>
            <w:gridSpan w:val="2"/>
            <w:tcBorders>
              <w:top w:val="nil"/>
              <w:left w:val="single" w:sz="4" w:space="0" w:color="auto"/>
              <w:bottom w:val="single" w:sz="4" w:space="0" w:color="auto"/>
              <w:right w:val="nil"/>
            </w:tcBorders>
            <w:hideMark/>
          </w:tcPr>
          <w:p w14:paraId="7991514F" w14:textId="77777777" w:rsidR="00A72117" w:rsidRDefault="00A72117" w:rsidP="00EC14A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6E94061" w14:textId="243EE9E3" w:rsidR="00A72117" w:rsidRDefault="009F5643" w:rsidP="00EC14A2">
            <w:pPr>
              <w:pStyle w:val="CRCoverPage"/>
              <w:spacing w:after="0"/>
              <w:ind w:left="100"/>
              <w:rPr>
                <w:noProof/>
              </w:rPr>
            </w:pPr>
            <w:r>
              <w:rPr>
                <w:noProof/>
              </w:rPr>
              <w:t xml:space="preserve">Unclear specification can result in providing information in different format </w:t>
            </w:r>
            <w:r w:rsidR="00356934">
              <w:rPr>
                <w:noProof/>
              </w:rPr>
              <w:t xml:space="preserve">based on implementation and receiver can fail to </w:t>
            </w:r>
            <w:r w:rsidR="00AF1C2C">
              <w:rPr>
                <w:noProof/>
              </w:rPr>
              <w:t>determine correct properties for the UE</w:t>
            </w:r>
            <w:r w:rsidR="00B61465">
              <w:rPr>
                <w:noProof/>
              </w:rPr>
              <w:t>.</w:t>
            </w:r>
          </w:p>
        </w:tc>
      </w:tr>
      <w:tr w:rsidR="00A72117" w14:paraId="4FEF24F2" w14:textId="77777777" w:rsidTr="00EC14A2">
        <w:tc>
          <w:tcPr>
            <w:tcW w:w="2694" w:type="dxa"/>
            <w:gridSpan w:val="2"/>
          </w:tcPr>
          <w:p w14:paraId="3787F762" w14:textId="77777777" w:rsidR="00A72117" w:rsidRDefault="00A72117" w:rsidP="00EC14A2">
            <w:pPr>
              <w:pStyle w:val="CRCoverPage"/>
              <w:spacing w:after="0"/>
              <w:rPr>
                <w:b/>
                <w:i/>
                <w:noProof/>
                <w:sz w:val="8"/>
                <w:szCs w:val="8"/>
              </w:rPr>
            </w:pPr>
          </w:p>
        </w:tc>
        <w:tc>
          <w:tcPr>
            <w:tcW w:w="6946" w:type="dxa"/>
            <w:gridSpan w:val="9"/>
          </w:tcPr>
          <w:p w14:paraId="762A4D94" w14:textId="77777777" w:rsidR="00A72117" w:rsidRDefault="00A72117" w:rsidP="00EC14A2">
            <w:pPr>
              <w:pStyle w:val="CRCoverPage"/>
              <w:spacing w:after="0"/>
              <w:rPr>
                <w:noProof/>
                <w:sz w:val="8"/>
                <w:szCs w:val="8"/>
              </w:rPr>
            </w:pPr>
          </w:p>
        </w:tc>
      </w:tr>
      <w:tr w:rsidR="00A72117" w14:paraId="21A648F9" w14:textId="77777777" w:rsidTr="00EC14A2">
        <w:tc>
          <w:tcPr>
            <w:tcW w:w="2694" w:type="dxa"/>
            <w:gridSpan w:val="2"/>
            <w:tcBorders>
              <w:top w:val="single" w:sz="4" w:space="0" w:color="auto"/>
              <w:left w:val="single" w:sz="4" w:space="0" w:color="auto"/>
              <w:bottom w:val="nil"/>
              <w:right w:val="nil"/>
            </w:tcBorders>
            <w:hideMark/>
          </w:tcPr>
          <w:p w14:paraId="24692D42" w14:textId="77777777" w:rsidR="00A72117" w:rsidRDefault="00A72117" w:rsidP="00EC14A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1FA128B" w14:textId="569F76F2" w:rsidR="00A72117" w:rsidRDefault="00A72117" w:rsidP="00EC14A2">
            <w:pPr>
              <w:pStyle w:val="CRCoverPage"/>
              <w:spacing w:after="0"/>
              <w:ind w:left="100"/>
              <w:rPr>
                <w:noProof/>
              </w:rPr>
            </w:pPr>
            <w:r w:rsidRPr="007F2770">
              <w:t>5.4.5.2.</w:t>
            </w:r>
            <w:r w:rsidR="00C925A5">
              <w:t>3</w:t>
            </w:r>
          </w:p>
        </w:tc>
      </w:tr>
      <w:tr w:rsidR="00A72117" w14:paraId="1BC57C31" w14:textId="77777777" w:rsidTr="00EC14A2">
        <w:tc>
          <w:tcPr>
            <w:tcW w:w="2694" w:type="dxa"/>
            <w:gridSpan w:val="2"/>
            <w:tcBorders>
              <w:top w:val="nil"/>
              <w:left w:val="single" w:sz="4" w:space="0" w:color="auto"/>
              <w:bottom w:val="nil"/>
              <w:right w:val="nil"/>
            </w:tcBorders>
          </w:tcPr>
          <w:p w14:paraId="034A3048" w14:textId="77777777" w:rsidR="00A72117" w:rsidRDefault="00A72117" w:rsidP="00EC14A2">
            <w:pPr>
              <w:pStyle w:val="CRCoverPage"/>
              <w:spacing w:after="0"/>
              <w:rPr>
                <w:b/>
                <w:i/>
                <w:noProof/>
                <w:sz w:val="8"/>
                <w:szCs w:val="8"/>
              </w:rPr>
            </w:pPr>
          </w:p>
        </w:tc>
        <w:tc>
          <w:tcPr>
            <w:tcW w:w="6946" w:type="dxa"/>
            <w:gridSpan w:val="9"/>
            <w:tcBorders>
              <w:top w:val="nil"/>
              <w:left w:val="nil"/>
              <w:bottom w:val="nil"/>
              <w:right w:val="single" w:sz="4" w:space="0" w:color="auto"/>
            </w:tcBorders>
          </w:tcPr>
          <w:p w14:paraId="502AF9FF" w14:textId="77777777" w:rsidR="00A72117" w:rsidRDefault="00A72117" w:rsidP="00EC14A2">
            <w:pPr>
              <w:pStyle w:val="CRCoverPage"/>
              <w:spacing w:after="0"/>
              <w:rPr>
                <w:noProof/>
                <w:sz w:val="8"/>
                <w:szCs w:val="8"/>
              </w:rPr>
            </w:pPr>
          </w:p>
        </w:tc>
      </w:tr>
      <w:tr w:rsidR="00A72117" w14:paraId="542FE580" w14:textId="77777777" w:rsidTr="00EC14A2">
        <w:tc>
          <w:tcPr>
            <w:tcW w:w="2694" w:type="dxa"/>
            <w:gridSpan w:val="2"/>
            <w:tcBorders>
              <w:top w:val="nil"/>
              <w:left w:val="single" w:sz="4" w:space="0" w:color="auto"/>
              <w:bottom w:val="nil"/>
              <w:right w:val="nil"/>
            </w:tcBorders>
          </w:tcPr>
          <w:p w14:paraId="023A1209" w14:textId="77777777" w:rsidR="00A72117" w:rsidRDefault="00A72117" w:rsidP="00EC14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8D29985" w14:textId="77777777" w:rsidR="00A72117" w:rsidRDefault="00A72117" w:rsidP="00EC14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2584A47" w14:textId="77777777" w:rsidR="00A72117" w:rsidRDefault="00A72117" w:rsidP="00EC14A2">
            <w:pPr>
              <w:pStyle w:val="CRCoverPage"/>
              <w:spacing w:after="0"/>
              <w:jc w:val="center"/>
              <w:rPr>
                <w:b/>
                <w:caps/>
                <w:noProof/>
              </w:rPr>
            </w:pPr>
            <w:r>
              <w:rPr>
                <w:b/>
                <w:caps/>
                <w:noProof/>
              </w:rPr>
              <w:t>N</w:t>
            </w:r>
          </w:p>
        </w:tc>
        <w:tc>
          <w:tcPr>
            <w:tcW w:w="2977" w:type="dxa"/>
            <w:gridSpan w:val="4"/>
          </w:tcPr>
          <w:p w14:paraId="602650C9" w14:textId="77777777" w:rsidR="00A72117" w:rsidRDefault="00A72117" w:rsidP="00EC14A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8F61928" w14:textId="77777777" w:rsidR="00A72117" w:rsidRDefault="00A72117" w:rsidP="00EC14A2">
            <w:pPr>
              <w:pStyle w:val="CRCoverPage"/>
              <w:spacing w:after="0"/>
              <w:ind w:left="99"/>
              <w:rPr>
                <w:noProof/>
              </w:rPr>
            </w:pPr>
          </w:p>
        </w:tc>
      </w:tr>
      <w:tr w:rsidR="00A72117" w14:paraId="6036964E" w14:textId="77777777" w:rsidTr="00EC14A2">
        <w:tc>
          <w:tcPr>
            <w:tcW w:w="2694" w:type="dxa"/>
            <w:gridSpan w:val="2"/>
            <w:tcBorders>
              <w:top w:val="nil"/>
              <w:left w:val="single" w:sz="4" w:space="0" w:color="auto"/>
              <w:bottom w:val="nil"/>
              <w:right w:val="nil"/>
            </w:tcBorders>
            <w:hideMark/>
          </w:tcPr>
          <w:p w14:paraId="4C8454C3" w14:textId="77777777" w:rsidR="00A72117" w:rsidRDefault="00A72117" w:rsidP="00EC14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BB4A0F3" w14:textId="77777777" w:rsidR="00A72117" w:rsidRDefault="00A72117" w:rsidP="00EC1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8F312B" w14:textId="77777777" w:rsidR="00A72117" w:rsidRDefault="00A72117" w:rsidP="00EC14A2">
            <w:pPr>
              <w:pStyle w:val="CRCoverPage"/>
              <w:spacing w:after="0"/>
              <w:jc w:val="center"/>
              <w:rPr>
                <w:b/>
                <w:caps/>
                <w:noProof/>
              </w:rPr>
            </w:pPr>
            <w:r>
              <w:rPr>
                <w:b/>
                <w:caps/>
                <w:noProof/>
              </w:rPr>
              <w:t>X</w:t>
            </w:r>
          </w:p>
        </w:tc>
        <w:tc>
          <w:tcPr>
            <w:tcW w:w="2977" w:type="dxa"/>
            <w:gridSpan w:val="4"/>
            <w:hideMark/>
          </w:tcPr>
          <w:p w14:paraId="2F5DFC83" w14:textId="77777777" w:rsidR="00A72117" w:rsidRDefault="00A72117" w:rsidP="00EC14A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3AD08C7" w14:textId="77777777" w:rsidR="00A72117" w:rsidRDefault="00A72117" w:rsidP="00EC14A2">
            <w:pPr>
              <w:pStyle w:val="CRCoverPage"/>
              <w:spacing w:after="0"/>
              <w:ind w:left="99"/>
              <w:rPr>
                <w:noProof/>
              </w:rPr>
            </w:pPr>
            <w:r>
              <w:rPr>
                <w:noProof/>
              </w:rPr>
              <w:t xml:space="preserve">TS/TR ... CR ... </w:t>
            </w:r>
          </w:p>
        </w:tc>
      </w:tr>
      <w:tr w:rsidR="00A72117" w14:paraId="6886E40B" w14:textId="77777777" w:rsidTr="00EC14A2">
        <w:tc>
          <w:tcPr>
            <w:tcW w:w="2694" w:type="dxa"/>
            <w:gridSpan w:val="2"/>
            <w:tcBorders>
              <w:top w:val="nil"/>
              <w:left w:val="single" w:sz="4" w:space="0" w:color="auto"/>
              <w:bottom w:val="nil"/>
              <w:right w:val="nil"/>
            </w:tcBorders>
            <w:hideMark/>
          </w:tcPr>
          <w:p w14:paraId="29310A46" w14:textId="77777777" w:rsidR="00A72117" w:rsidRDefault="00A72117" w:rsidP="00EC14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963F466" w14:textId="77777777" w:rsidR="00A72117" w:rsidRDefault="00A72117" w:rsidP="00EC1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AA3C624" w14:textId="77777777" w:rsidR="00A72117" w:rsidRDefault="00A72117" w:rsidP="00EC14A2">
            <w:pPr>
              <w:pStyle w:val="CRCoverPage"/>
              <w:spacing w:after="0"/>
              <w:jc w:val="center"/>
              <w:rPr>
                <w:b/>
                <w:caps/>
                <w:noProof/>
              </w:rPr>
            </w:pPr>
            <w:r>
              <w:rPr>
                <w:b/>
                <w:caps/>
                <w:noProof/>
              </w:rPr>
              <w:t>X</w:t>
            </w:r>
          </w:p>
        </w:tc>
        <w:tc>
          <w:tcPr>
            <w:tcW w:w="2977" w:type="dxa"/>
            <w:gridSpan w:val="4"/>
            <w:hideMark/>
          </w:tcPr>
          <w:p w14:paraId="27F55229" w14:textId="77777777" w:rsidR="00A72117" w:rsidRDefault="00A72117" w:rsidP="00EC14A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5DA4C6" w14:textId="77777777" w:rsidR="00A72117" w:rsidRDefault="00A72117" w:rsidP="00EC14A2">
            <w:pPr>
              <w:pStyle w:val="CRCoverPage"/>
              <w:spacing w:after="0"/>
              <w:ind w:left="99"/>
              <w:rPr>
                <w:noProof/>
              </w:rPr>
            </w:pPr>
            <w:r>
              <w:rPr>
                <w:noProof/>
              </w:rPr>
              <w:t xml:space="preserve">TS/TR ... CR ... </w:t>
            </w:r>
          </w:p>
        </w:tc>
      </w:tr>
      <w:tr w:rsidR="00A72117" w14:paraId="4C2F6DBD" w14:textId="77777777" w:rsidTr="00EC14A2">
        <w:tc>
          <w:tcPr>
            <w:tcW w:w="2694" w:type="dxa"/>
            <w:gridSpan w:val="2"/>
            <w:tcBorders>
              <w:top w:val="nil"/>
              <w:left w:val="single" w:sz="4" w:space="0" w:color="auto"/>
              <w:bottom w:val="nil"/>
              <w:right w:val="nil"/>
            </w:tcBorders>
            <w:hideMark/>
          </w:tcPr>
          <w:p w14:paraId="19E768F8" w14:textId="77777777" w:rsidR="00A72117" w:rsidRDefault="00A72117" w:rsidP="00EC14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B2A5F1" w14:textId="77777777" w:rsidR="00A72117" w:rsidRDefault="00A72117" w:rsidP="00EC1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950311" w14:textId="77777777" w:rsidR="00A72117" w:rsidRDefault="00A72117" w:rsidP="00EC14A2">
            <w:pPr>
              <w:pStyle w:val="CRCoverPage"/>
              <w:spacing w:after="0"/>
              <w:jc w:val="center"/>
              <w:rPr>
                <w:b/>
                <w:caps/>
                <w:noProof/>
              </w:rPr>
            </w:pPr>
            <w:r>
              <w:rPr>
                <w:b/>
                <w:caps/>
                <w:noProof/>
              </w:rPr>
              <w:t>X</w:t>
            </w:r>
          </w:p>
        </w:tc>
        <w:tc>
          <w:tcPr>
            <w:tcW w:w="2977" w:type="dxa"/>
            <w:gridSpan w:val="4"/>
            <w:hideMark/>
          </w:tcPr>
          <w:p w14:paraId="54A367F6" w14:textId="77777777" w:rsidR="00A72117" w:rsidRDefault="00A72117" w:rsidP="00EC14A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D81878" w14:textId="77777777" w:rsidR="00A72117" w:rsidRDefault="00A72117" w:rsidP="00EC14A2">
            <w:pPr>
              <w:pStyle w:val="CRCoverPage"/>
              <w:spacing w:after="0"/>
              <w:ind w:left="99"/>
              <w:rPr>
                <w:noProof/>
              </w:rPr>
            </w:pPr>
            <w:r>
              <w:rPr>
                <w:noProof/>
              </w:rPr>
              <w:t xml:space="preserve">TS/TR ... CR ... </w:t>
            </w:r>
          </w:p>
        </w:tc>
      </w:tr>
      <w:tr w:rsidR="00A72117" w14:paraId="4CFE30FF" w14:textId="77777777" w:rsidTr="00EC14A2">
        <w:tc>
          <w:tcPr>
            <w:tcW w:w="2694" w:type="dxa"/>
            <w:gridSpan w:val="2"/>
            <w:tcBorders>
              <w:top w:val="nil"/>
              <w:left w:val="single" w:sz="4" w:space="0" w:color="auto"/>
              <w:bottom w:val="nil"/>
              <w:right w:val="nil"/>
            </w:tcBorders>
          </w:tcPr>
          <w:p w14:paraId="5291C3B3" w14:textId="77777777" w:rsidR="00A72117" w:rsidRDefault="00A72117" w:rsidP="00EC14A2">
            <w:pPr>
              <w:pStyle w:val="CRCoverPage"/>
              <w:spacing w:after="0"/>
              <w:rPr>
                <w:b/>
                <w:i/>
                <w:noProof/>
              </w:rPr>
            </w:pPr>
          </w:p>
        </w:tc>
        <w:tc>
          <w:tcPr>
            <w:tcW w:w="6946" w:type="dxa"/>
            <w:gridSpan w:val="9"/>
            <w:tcBorders>
              <w:top w:val="nil"/>
              <w:left w:val="nil"/>
              <w:bottom w:val="nil"/>
              <w:right w:val="single" w:sz="4" w:space="0" w:color="auto"/>
            </w:tcBorders>
          </w:tcPr>
          <w:p w14:paraId="3D0D9447" w14:textId="77777777" w:rsidR="00A72117" w:rsidRDefault="00A72117" w:rsidP="00EC14A2">
            <w:pPr>
              <w:pStyle w:val="CRCoverPage"/>
              <w:spacing w:after="0"/>
              <w:rPr>
                <w:noProof/>
              </w:rPr>
            </w:pPr>
          </w:p>
        </w:tc>
      </w:tr>
      <w:tr w:rsidR="00A72117" w14:paraId="4EC386C0" w14:textId="77777777" w:rsidTr="00EC14A2">
        <w:tc>
          <w:tcPr>
            <w:tcW w:w="2694" w:type="dxa"/>
            <w:gridSpan w:val="2"/>
            <w:tcBorders>
              <w:top w:val="nil"/>
              <w:left w:val="single" w:sz="4" w:space="0" w:color="auto"/>
              <w:bottom w:val="single" w:sz="4" w:space="0" w:color="auto"/>
              <w:right w:val="nil"/>
            </w:tcBorders>
            <w:hideMark/>
          </w:tcPr>
          <w:p w14:paraId="4EAA923C" w14:textId="77777777" w:rsidR="00A72117" w:rsidRDefault="00A72117" w:rsidP="00EC14A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0B8DB59" w14:textId="77777777" w:rsidR="00A72117" w:rsidRDefault="00A72117" w:rsidP="00EC14A2">
            <w:pPr>
              <w:pStyle w:val="CRCoverPage"/>
              <w:spacing w:after="0"/>
              <w:ind w:left="100"/>
              <w:rPr>
                <w:noProof/>
              </w:rPr>
            </w:pPr>
          </w:p>
        </w:tc>
      </w:tr>
      <w:tr w:rsidR="00A72117" w14:paraId="3CDE3AFD" w14:textId="77777777" w:rsidTr="00EC14A2">
        <w:tc>
          <w:tcPr>
            <w:tcW w:w="2694" w:type="dxa"/>
            <w:gridSpan w:val="2"/>
            <w:tcBorders>
              <w:top w:val="single" w:sz="4" w:space="0" w:color="auto"/>
              <w:left w:val="nil"/>
              <w:bottom w:val="single" w:sz="4" w:space="0" w:color="auto"/>
              <w:right w:val="nil"/>
            </w:tcBorders>
          </w:tcPr>
          <w:p w14:paraId="3E154E0A" w14:textId="77777777" w:rsidR="00A72117" w:rsidRDefault="00A72117" w:rsidP="00EC14A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25FB637" w14:textId="77777777" w:rsidR="00A72117" w:rsidRDefault="00A72117" w:rsidP="00EC14A2">
            <w:pPr>
              <w:pStyle w:val="CRCoverPage"/>
              <w:spacing w:after="0"/>
              <w:ind w:left="100"/>
              <w:rPr>
                <w:noProof/>
                <w:sz w:val="8"/>
                <w:szCs w:val="8"/>
              </w:rPr>
            </w:pPr>
          </w:p>
        </w:tc>
      </w:tr>
      <w:tr w:rsidR="00A72117" w14:paraId="3837F6B2" w14:textId="77777777" w:rsidTr="00EC14A2">
        <w:tc>
          <w:tcPr>
            <w:tcW w:w="2694" w:type="dxa"/>
            <w:gridSpan w:val="2"/>
            <w:tcBorders>
              <w:top w:val="single" w:sz="4" w:space="0" w:color="auto"/>
              <w:left w:val="single" w:sz="4" w:space="0" w:color="auto"/>
              <w:bottom w:val="single" w:sz="4" w:space="0" w:color="auto"/>
              <w:right w:val="nil"/>
            </w:tcBorders>
            <w:hideMark/>
          </w:tcPr>
          <w:p w14:paraId="3489E20A" w14:textId="77777777" w:rsidR="00A72117" w:rsidRDefault="00A72117" w:rsidP="00EC14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8B16337" w14:textId="77777777" w:rsidR="00A72117" w:rsidRDefault="00A72117" w:rsidP="00EC14A2">
            <w:pPr>
              <w:pStyle w:val="CRCoverPage"/>
              <w:spacing w:after="0"/>
              <w:ind w:left="100"/>
              <w:rPr>
                <w:noProof/>
              </w:rPr>
            </w:pPr>
          </w:p>
        </w:tc>
      </w:tr>
    </w:tbl>
    <w:p w14:paraId="55FFC99A" w14:textId="77777777" w:rsidR="00A72117" w:rsidRDefault="00A72117" w:rsidP="00A72117">
      <w:pPr>
        <w:pStyle w:val="CRCoverPage"/>
        <w:spacing w:after="0"/>
        <w:rPr>
          <w:noProof/>
          <w:sz w:val="8"/>
          <w:szCs w:val="8"/>
        </w:rPr>
      </w:pPr>
    </w:p>
    <w:p w14:paraId="50E608F6" w14:textId="77777777" w:rsidR="00A72117" w:rsidRDefault="00A72117" w:rsidP="00A72117">
      <w:pPr>
        <w:spacing w:after="0"/>
        <w:rPr>
          <w:noProof/>
        </w:rPr>
        <w:sectPr w:rsidR="00A72117">
          <w:footnotePr>
            <w:numRestart w:val="eachSect"/>
          </w:footnotePr>
          <w:pgSz w:w="11907" w:h="16840"/>
          <w:pgMar w:top="1418" w:right="1134" w:bottom="1134" w:left="1134" w:header="680" w:footer="567" w:gutter="0"/>
          <w:cols w:space="720"/>
        </w:sectPr>
      </w:pPr>
    </w:p>
    <w:p w14:paraId="567231B0" w14:textId="77777777" w:rsidR="00AA0998" w:rsidRPr="00AA0998" w:rsidRDefault="00AA0998" w:rsidP="00AA0998"/>
    <w:p w14:paraId="20BE51ED" w14:textId="77777777" w:rsidR="00E43B5D" w:rsidRPr="006B5418" w:rsidRDefault="00E43B5D" w:rsidP="00E43B5D">
      <w:pPr>
        <w:rPr>
          <w:lang w:val="en-US"/>
        </w:rPr>
      </w:pPr>
      <w:bookmarkStart w:id="9" w:name="_Toc20232656"/>
      <w:bookmarkStart w:id="10" w:name="_Toc27746749"/>
      <w:bookmarkStart w:id="11" w:name="_Toc36212931"/>
      <w:bookmarkStart w:id="12" w:name="_Toc36657108"/>
      <w:bookmarkStart w:id="13" w:name="_Toc45286772"/>
      <w:bookmarkStart w:id="14" w:name="_Toc51948041"/>
      <w:bookmarkStart w:id="15" w:name="_Toc51949133"/>
      <w:bookmarkStart w:id="16" w:name="_Toc155372356"/>
      <w:bookmarkEnd w:id="0"/>
      <w:bookmarkEnd w:id="1"/>
      <w:bookmarkEnd w:id="2"/>
      <w:bookmarkEnd w:id="3"/>
      <w:bookmarkEnd w:id="4"/>
      <w:bookmarkEnd w:id="5"/>
      <w:bookmarkEnd w:id="6"/>
      <w:bookmarkEnd w:id="7"/>
    </w:p>
    <w:p w14:paraId="4059A7CC" w14:textId="4CC3DE5C" w:rsidR="00E43B5D" w:rsidRPr="006B5418" w:rsidRDefault="00E43B5D" w:rsidP="00E43B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A870783" w14:textId="77777777" w:rsidR="00E43B5D" w:rsidRPr="006B5418" w:rsidRDefault="00E43B5D" w:rsidP="00E43B5D">
      <w:pPr>
        <w:rPr>
          <w:lang w:val="en-US"/>
        </w:rPr>
      </w:pPr>
    </w:p>
    <w:p w14:paraId="49910F31" w14:textId="0875098B" w:rsidR="00173561" w:rsidRPr="007F2770" w:rsidRDefault="006B6569" w:rsidP="00781477">
      <w:pPr>
        <w:pStyle w:val="Heading5"/>
      </w:pPr>
      <w:r w:rsidRPr="007F2770">
        <w:t>5</w:t>
      </w:r>
      <w:r w:rsidR="00173561" w:rsidRPr="007F2770">
        <w:t>.</w:t>
      </w:r>
      <w:r w:rsidRPr="007F2770">
        <w:t>4</w:t>
      </w:r>
      <w:r w:rsidR="00173561" w:rsidRPr="007F2770">
        <w:t>.</w:t>
      </w:r>
      <w:r w:rsidRPr="007F2770">
        <w:t>5</w:t>
      </w:r>
      <w:r w:rsidR="00173561" w:rsidRPr="007F2770">
        <w:t>.</w:t>
      </w:r>
      <w:r w:rsidRPr="007F2770">
        <w:t>2</w:t>
      </w:r>
      <w:r w:rsidR="00173561" w:rsidRPr="007F2770">
        <w:t>.3</w:t>
      </w:r>
      <w:r w:rsidR="00173561" w:rsidRPr="007F2770">
        <w:tab/>
        <w:t>UE-initiated NAS transport of messages</w:t>
      </w:r>
      <w:r w:rsidR="00D7683E" w:rsidRPr="007F2770">
        <w:t xml:space="preserve"> accepted by the </w:t>
      </w:r>
      <w:proofErr w:type="gramStart"/>
      <w:r w:rsidR="00D7683E" w:rsidRPr="007F2770">
        <w:t>network</w:t>
      </w:r>
      <w:bookmarkEnd w:id="9"/>
      <w:bookmarkEnd w:id="10"/>
      <w:bookmarkEnd w:id="11"/>
      <w:bookmarkEnd w:id="12"/>
      <w:bookmarkEnd w:id="13"/>
      <w:bookmarkEnd w:id="14"/>
      <w:bookmarkEnd w:id="15"/>
      <w:bookmarkEnd w:id="16"/>
      <w:proofErr w:type="gramEnd"/>
    </w:p>
    <w:p w14:paraId="5D00B2A6" w14:textId="77777777" w:rsidR="00173561" w:rsidRPr="007F2770" w:rsidRDefault="00173561" w:rsidP="00173561">
      <w:r w:rsidRPr="007F2770">
        <w:t>Upon reception of a UL NAS TRANSPORT message, if the Payload container type IE is set to:</w:t>
      </w:r>
    </w:p>
    <w:p w14:paraId="7ED28110" w14:textId="77777777" w:rsidR="00B5485E" w:rsidRPr="007F2770" w:rsidRDefault="00173561" w:rsidP="00173561">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00B5485E" w:rsidRPr="007F2770">
        <w:rPr>
          <w:rFonts w:eastAsia="Malgun Gothic"/>
          <w:lang w:eastAsia="ko-KR"/>
        </w:rPr>
        <w:t>:</w:t>
      </w:r>
    </w:p>
    <w:p w14:paraId="6CAE3F31" w14:textId="77777777" w:rsidR="00CD6F76" w:rsidRPr="007F2770" w:rsidRDefault="00B5485E" w:rsidP="00CD6F76">
      <w:pPr>
        <w:pStyle w:val="B2"/>
      </w:pPr>
      <w:r w:rsidRPr="007F2770">
        <w:rPr>
          <w:rFonts w:eastAsia="Malgun Gothic"/>
          <w:lang w:eastAsia="ko-KR"/>
        </w:rPr>
        <w:t>1)</w:t>
      </w:r>
      <w:r w:rsidRPr="007F2770">
        <w:tab/>
      </w:r>
      <w:r w:rsidR="00173561" w:rsidRPr="007F2770">
        <w:rPr>
          <w:rFonts w:eastAsia="Malgun Gothic" w:hint="eastAsia"/>
          <w:lang w:eastAsia="ko-KR"/>
        </w:rPr>
        <w:t>the UE and the PDU session ID IE</w:t>
      </w:r>
      <w:r w:rsidR="00173561" w:rsidRPr="007F2770">
        <w:rPr>
          <w:lang w:eastAsia="ko-KR"/>
        </w:rPr>
        <w:t xml:space="preserve"> </w:t>
      </w:r>
      <w:r w:rsidRPr="007F2770">
        <w:rPr>
          <w:lang w:eastAsia="ko-KR"/>
        </w:rPr>
        <w:t>in case</w:t>
      </w:r>
      <w:r w:rsidR="00173561" w:rsidRPr="007F2770">
        <w:rPr>
          <w:lang w:eastAsia="ko-KR"/>
        </w:rPr>
        <w:t xml:space="preserve"> the Old PDU session ID IE </w:t>
      </w:r>
      <w:r w:rsidRPr="007F2770">
        <w:rPr>
          <w:lang w:eastAsia="ko-KR"/>
        </w:rPr>
        <w:t>is not</w:t>
      </w:r>
      <w:r w:rsidR="00173561" w:rsidRPr="007F2770">
        <w:rPr>
          <w:lang w:eastAsia="ko-KR"/>
        </w:rPr>
        <w:t xml:space="preserve"> included</w:t>
      </w:r>
      <w:r w:rsidR="00173561" w:rsidRPr="007F2770">
        <w:rPr>
          <w:rFonts w:eastAsia="Malgun Gothic" w:hint="eastAsia"/>
          <w:lang w:eastAsia="ko-KR"/>
        </w:rPr>
        <w:t>, and</w:t>
      </w:r>
      <w:r w:rsidR="00173561" w:rsidRPr="007F2770">
        <w:t>:</w:t>
      </w:r>
    </w:p>
    <w:p w14:paraId="73BB28B8" w14:textId="77777777" w:rsidR="00B5485E" w:rsidRPr="007F2770" w:rsidRDefault="00B5485E" w:rsidP="00B5485E">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6E1606AA" w14:textId="51451697" w:rsidR="00CD6F76" w:rsidRPr="007F2770" w:rsidRDefault="00B5485E" w:rsidP="00CD6F76">
      <w:pPr>
        <w:pStyle w:val="B3"/>
        <w:rPr>
          <w:rFonts w:eastAsia="Malgun Gothic"/>
          <w:lang w:eastAsia="ko-KR"/>
        </w:rPr>
      </w:pPr>
      <w:r w:rsidRPr="007F2770">
        <w:t>i</w:t>
      </w:r>
      <w:r w:rsidR="00173561" w:rsidRPr="007F2770">
        <w:t>)</w:t>
      </w:r>
      <w:r w:rsidR="00173561" w:rsidRPr="007F2770">
        <w:tab/>
      </w:r>
      <w:r w:rsidR="00173561" w:rsidRPr="007F2770">
        <w:rPr>
          <w:rFonts w:eastAsia="Malgun Gothic" w:hint="eastAsia"/>
          <w:lang w:eastAsia="ko-KR"/>
        </w:rPr>
        <w:t xml:space="preserve">if the AMF has a PDU session routing context for the PDU session ID and the UE, and the </w:t>
      </w:r>
      <w:r w:rsidR="00173561" w:rsidRPr="007F2770">
        <w:rPr>
          <w:rFonts w:eastAsia="Malgun Gothic"/>
          <w:lang w:eastAsia="ko-KR"/>
        </w:rPr>
        <w:t>R</w:t>
      </w:r>
      <w:r w:rsidR="00173561" w:rsidRPr="007F2770">
        <w:rPr>
          <w:rFonts w:eastAsia="Malgun Gothic" w:hint="eastAsia"/>
          <w:lang w:eastAsia="ko-KR"/>
        </w:rPr>
        <w:t xml:space="preserve">equest type IE is </w:t>
      </w:r>
      <w:r w:rsidR="00223074" w:rsidRPr="007F2770">
        <w:rPr>
          <w:rFonts w:eastAsia="Malgun Gothic"/>
          <w:lang w:eastAsia="ko-KR"/>
        </w:rPr>
        <w:t xml:space="preserve">either </w:t>
      </w:r>
      <w:r w:rsidR="00173561" w:rsidRPr="007F2770">
        <w:rPr>
          <w:rFonts w:eastAsia="Malgun Gothic" w:hint="eastAsia"/>
          <w:lang w:eastAsia="ko-KR"/>
        </w:rPr>
        <w:t>not included</w:t>
      </w:r>
      <w:r w:rsidR="00223074" w:rsidRPr="007F2770">
        <w:rPr>
          <w:rFonts w:eastAsia="Malgun Gothic"/>
          <w:lang w:eastAsia="ko-KR"/>
        </w:rPr>
        <w:t xml:space="preserve"> or is included but set to other value than "initial request", "existing PDU session", "initial emergency request"</w:t>
      </w:r>
      <w:r w:rsidR="000B65A2" w:rsidRPr="007F2770">
        <w:rPr>
          <w:rFonts w:eastAsia="Malgun Gothic"/>
          <w:lang w:eastAsia="ko-KR"/>
        </w:rPr>
        <w:t>,</w:t>
      </w:r>
      <w:r w:rsidR="00223074" w:rsidRPr="007F2770">
        <w:rPr>
          <w:rFonts w:eastAsia="Malgun Gothic"/>
          <w:lang w:eastAsia="ko-KR"/>
        </w:rPr>
        <w:t xml:space="preserve"> "existing emergency PDU session"</w:t>
      </w:r>
      <w:r w:rsidR="000B65A2" w:rsidRPr="007F2770">
        <w:rPr>
          <w:rFonts w:eastAsia="Malgun Gothic"/>
          <w:lang w:eastAsia="ko-KR"/>
        </w:rPr>
        <w:t xml:space="preserve"> or "MA PDU request"</w:t>
      </w:r>
      <w:r w:rsidR="00173561" w:rsidRPr="007F2770">
        <w:rPr>
          <w:rFonts w:eastAsia="Malgun Gothic" w:hint="eastAsia"/>
          <w:lang w:eastAsia="ko-KR"/>
        </w:rPr>
        <w:t xml:space="preserve">, the AMF shall </w:t>
      </w:r>
      <w:r w:rsidR="00122607" w:rsidRPr="007F2770">
        <w:rPr>
          <w:rFonts w:eastAsia="Malgun Gothic"/>
          <w:lang w:eastAsia="ko-KR"/>
        </w:rPr>
        <w:t>send</w:t>
      </w:r>
      <w:r w:rsidR="00122607" w:rsidRPr="007F2770">
        <w:rPr>
          <w:rFonts w:eastAsia="Malgun Gothic" w:hint="eastAsia"/>
          <w:lang w:eastAsia="ko-KR"/>
        </w:rPr>
        <w:t xml:space="preserve"> </w:t>
      </w:r>
      <w:r w:rsidR="00173561" w:rsidRPr="007F2770">
        <w:rPr>
          <w:rFonts w:eastAsia="Malgun Gothic" w:hint="eastAsia"/>
          <w:lang w:eastAsia="ko-KR"/>
        </w:rPr>
        <w:t>the 5GSM message, and the PDU session ID IE towards the SMF identified by the SMF ID of the PDU session routing context;</w:t>
      </w:r>
    </w:p>
    <w:p w14:paraId="5E0A9048" w14:textId="1ACCCE48" w:rsidR="00CD6F76" w:rsidRPr="007F2770" w:rsidRDefault="00B5485E" w:rsidP="00CD6F76">
      <w:pPr>
        <w:pStyle w:val="B3"/>
        <w:rPr>
          <w:rFonts w:eastAsia="Malgun Gothic"/>
          <w:lang w:eastAsia="ko-KR"/>
        </w:rPr>
      </w:pPr>
      <w:r w:rsidRPr="007F2770">
        <w:rPr>
          <w:rFonts w:eastAsia="Malgun Gothic"/>
          <w:lang w:eastAsia="ko-KR"/>
        </w:rPr>
        <w:t>ii</w:t>
      </w:r>
      <w:r w:rsidR="00173561" w:rsidRPr="007F2770">
        <w:rPr>
          <w:rFonts w:eastAsia="Malgun Gothic" w:hint="eastAsia"/>
          <w:lang w:eastAsia="ko-KR"/>
        </w:rPr>
        <w:t>)</w:t>
      </w:r>
      <w:r w:rsidR="00173561"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00173561" w:rsidRPr="007F2770">
        <w:rPr>
          <w:rFonts w:eastAsia="Malgun Gothic"/>
          <w:lang w:eastAsia="ko-KR"/>
        </w:rPr>
        <w:t>R</w:t>
      </w:r>
      <w:r w:rsidR="00173561" w:rsidRPr="007F2770">
        <w:rPr>
          <w:rFonts w:eastAsia="Malgun Gothic" w:hint="eastAsia"/>
          <w:lang w:eastAsia="ko-KR"/>
        </w:rPr>
        <w:t>equest type IE is included and is set to "existing PDU session"</w:t>
      </w:r>
      <w:r w:rsidR="000B65A2" w:rsidRPr="007F2770">
        <w:rPr>
          <w:rFonts w:eastAsia="Malgun Gothic"/>
          <w:lang w:eastAsia="ko-KR"/>
        </w:rPr>
        <w:t xml:space="preserve"> or "MA PDU request"</w:t>
      </w:r>
      <w:r w:rsidR="005820BF" w:rsidRPr="007F2770">
        <w:rPr>
          <w:rFonts w:eastAsia="Malgun Gothic"/>
          <w:lang w:eastAsia="ko-KR"/>
        </w:rPr>
        <w:t>, and the S-NSSAI associated with the PDU session identified by the PDU session ID is allowed for the target access type</w:t>
      </w:r>
      <w:r w:rsidR="00173561" w:rsidRPr="007F2770">
        <w:rPr>
          <w:rFonts w:eastAsia="Malgun Gothic" w:hint="eastAsia"/>
          <w:lang w:eastAsia="ko-KR"/>
        </w:rPr>
        <w:t xml:space="preserve">, the AMF shall </w:t>
      </w:r>
      <w:r w:rsidR="00122607" w:rsidRPr="007F2770">
        <w:rPr>
          <w:rFonts w:eastAsia="Malgun Gothic"/>
          <w:lang w:eastAsia="ko-KR"/>
        </w:rPr>
        <w:t>send</w:t>
      </w:r>
      <w:r w:rsidR="00122607" w:rsidRPr="007F2770">
        <w:rPr>
          <w:rFonts w:eastAsia="Malgun Gothic" w:hint="eastAsia"/>
          <w:lang w:eastAsia="ko-KR"/>
        </w:rPr>
        <w:t xml:space="preserve"> </w:t>
      </w:r>
      <w:r w:rsidR="00173561" w:rsidRPr="007F2770">
        <w:rPr>
          <w:rFonts w:eastAsia="Malgun Gothic" w:hint="eastAsia"/>
          <w:lang w:eastAsia="ko-KR"/>
        </w:rPr>
        <w:t xml:space="preserve">the 5GSM message, the PDU session ID, the S-NSSAI, </w:t>
      </w:r>
      <w:r w:rsidR="003B18DE" w:rsidRPr="007F2770">
        <w:rPr>
          <w:rFonts w:eastAsia="Malgun Gothic"/>
          <w:lang w:eastAsia="ko-KR"/>
        </w:rPr>
        <w:t xml:space="preserve">the mapped S-NSSAI (in roaming scenarios), </w:t>
      </w:r>
      <w:r w:rsidR="00173561" w:rsidRPr="007F2770">
        <w:rPr>
          <w:rFonts w:eastAsia="Malgun Gothic" w:hint="eastAsia"/>
          <w:lang w:eastAsia="ko-KR"/>
        </w:rPr>
        <w:t>the DNN (if received) and the request type towards the SMF identified by the SMF ID of the PDU session routing context;</w:t>
      </w:r>
    </w:p>
    <w:p w14:paraId="564E02FB" w14:textId="77777777" w:rsidR="00B5485E" w:rsidRPr="007F2770" w:rsidRDefault="00B5485E" w:rsidP="00B5485E">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w:t>
      </w:r>
      <w:r w:rsidR="000B65A2" w:rsidRPr="007F2770">
        <w:rPr>
          <w:lang w:eastAsia="ko-KR"/>
        </w:rPr>
        <w:t xml:space="preserve"> or "MA PDU request"</w:t>
      </w:r>
      <w:r w:rsidRPr="007F2770">
        <w:rPr>
          <w:lang w:eastAsia="ko-KR"/>
        </w:rPr>
        <w:t>:</w:t>
      </w:r>
    </w:p>
    <w:p w14:paraId="09D53572" w14:textId="77777777" w:rsidR="00C515B9" w:rsidRPr="007F2770" w:rsidRDefault="00903C8A" w:rsidP="00C515B9">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630F55AF" w14:textId="77777777" w:rsidR="00DC4517" w:rsidRPr="007F2770" w:rsidRDefault="00DC4517" w:rsidP="00DC4517">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164D6DEF" w14:textId="77777777" w:rsidR="00DC4517" w:rsidRPr="007F2770" w:rsidRDefault="00DC4517" w:rsidP="00DC4517">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Additionally, for a UE for which the AMF has provided a NS-</w:t>
      </w:r>
      <w:proofErr w:type="spellStart"/>
      <w:r>
        <w:rPr>
          <w:lang w:eastAsia="ko-KR"/>
        </w:rPr>
        <w:t>AoS</w:t>
      </w:r>
      <w:proofErr w:type="spellEnd"/>
      <w:r>
        <w:rPr>
          <w:lang w:eastAsia="ko-KR"/>
        </w:rPr>
        <w:t xml:space="preserve">, the AMF shall use the S-NSSAI in the allowed NSSAI if the UE is </w:t>
      </w:r>
      <w:r>
        <w:t>inside</w:t>
      </w:r>
      <w:r w:rsidRPr="001D456D">
        <w:t xml:space="preserve"> the NS-</w:t>
      </w:r>
      <w:proofErr w:type="spellStart"/>
      <w:r w:rsidRPr="001D456D">
        <w:t>AoS</w:t>
      </w:r>
      <w:proofErr w:type="spellEnd"/>
      <w:r>
        <w:t xml:space="preserve"> with respect to the S-</w:t>
      </w:r>
      <w:proofErr w:type="gramStart"/>
      <w:r>
        <w:t>NSSAI</w:t>
      </w:r>
      <w:r w:rsidRPr="007F2770">
        <w:t>;</w:t>
      </w:r>
      <w:proofErr w:type="gramEnd"/>
    </w:p>
    <w:p w14:paraId="082C5CAF" w14:textId="77777777" w:rsidR="00DC497F" w:rsidRPr="007F2770" w:rsidRDefault="00DC497F" w:rsidP="00DC497F">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w:t>
      </w:r>
      <w:proofErr w:type="gramStart"/>
      <w:r w:rsidRPr="007F2770">
        <w:rPr>
          <w:lang w:eastAsia="ko-KR"/>
        </w:rPr>
        <w:t>NSSAI;</w:t>
      </w:r>
      <w:proofErr w:type="gramEnd"/>
      <w:r w:rsidRPr="007F2770">
        <w:rPr>
          <w:lang w:eastAsia="ko-KR"/>
        </w:rPr>
        <w:t xml:space="preserve"> or</w:t>
      </w:r>
    </w:p>
    <w:p w14:paraId="28EC615E" w14:textId="3DECF377" w:rsidR="00DC497F" w:rsidRDefault="00DC497F" w:rsidP="00DC497F">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E351378" w14:textId="77777777" w:rsidR="00DC4517" w:rsidRPr="007F2770" w:rsidRDefault="00DC4517" w:rsidP="00DC4517">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7538941E" w14:textId="77777777" w:rsidR="00DC4517" w:rsidRPr="007F2770" w:rsidRDefault="00DC4517" w:rsidP="00DC4517">
      <w:pPr>
        <w:pStyle w:val="B5"/>
        <w:rPr>
          <w:lang w:eastAsia="ko-KR"/>
        </w:rPr>
      </w:pPr>
      <w:r w:rsidRPr="007F2770">
        <w:rPr>
          <w:lang w:eastAsia="ko-KR"/>
        </w:rPr>
        <w:t>-</w:t>
      </w:r>
      <w:r w:rsidRPr="007F2770">
        <w:rPr>
          <w:lang w:eastAsia="ko-KR"/>
        </w:rPr>
        <w:tab/>
      </w:r>
      <w:r>
        <w:rPr>
          <w:lang w:eastAsia="ko-KR"/>
        </w:rPr>
        <w:t>for the case when the AMF determines to use the allowed NSSAI for selecting an S-NSSAI and for a UE for which the AMF has provided a NS-</w:t>
      </w:r>
      <w:proofErr w:type="spellStart"/>
      <w:r>
        <w:rPr>
          <w:lang w:eastAsia="ko-KR"/>
        </w:rPr>
        <w:t>AoS</w:t>
      </w:r>
      <w:proofErr w:type="spellEnd"/>
      <w:r>
        <w:rPr>
          <w:lang w:eastAsia="ko-KR"/>
        </w:rPr>
        <w:t xml:space="preserve">, the AMF shall use the S-NSSAI in the allowed NSSAI if the UE is </w:t>
      </w:r>
      <w:r>
        <w:t>inside</w:t>
      </w:r>
      <w:r w:rsidRPr="001D456D">
        <w:t xml:space="preserve"> the NS-</w:t>
      </w:r>
      <w:proofErr w:type="spellStart"/>
      <w:r w:rsidRPr="001D456D">
        <w:t>AoS</w:t>
      </w:r>
      <w:proofErr w:type="spellEnd"/>
      <w:r>
        <w:t xml:space="preserve"> with respect to the S-NSSAI; or</w:t>
      </w:r>
    </w:p>
    <w:p w14:paraId="15C4A458" w14:textId="0917870E" w:rsidR="00DC4517" w:rsidRDefault="00DC4517" w:rsidP="00DC4517">
      <w:pPr>
        <w:pStyle w:val="B5"/>
        <w:rPr>
          <w:lang w:eastAsia="ko-KR"/>
        </w:rPr>
      </w:pPr>
      <w:r w:rsidRPr="007F2770">
        <w:rPr>
          <w:lang w:eastAsia="ko-KR"/>
        </w:rPr>
        <w:lastRenderedPageBreak/>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4644E62F" w14:textId="363721D9" w:rsidR="00AC533E" w:rsidRPr="007F2770" w:rsidRDefault="00AC533E" w:rsidP="00294B40">
      <w:pPr>
        <w:pStyle w:val="B4"/>
        <w:rPr>
          <w:lang w:eastAsia="ko-KR"/>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sidR="005244D9">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0F602B0B" w14:textId="77777777" w:rsidR="00AF1C55" w:rsidRPr="007F2770" w:rsidRDefault="00C515B9" w:rsidP="00AF1C55">
      <w:pPr>
        <w:pStyle w:val="B4"/>
        <w:rPr>
          <w:lang w:eastAsia="ko-KR"/>
        </w:rPr>
      </w:pPr>
      <w:r w:rsidRPr="007F2770">
        <w:rPr>
          <w:lang w:eastAsia="ko-KR"/>
        </w:rPr>
        <w:tab/>
      </w:r>
      <w:r w:rsidR="00AF1C55" w:rsidRPr="007F2770">
        <w:rPr>
          <w:lang w:eastAsia="ko-KR"/>
        </w:rPr>
        <w:t>If the DNN IE is included, the AMF shall use the UE requested DNN as the DNN determined by the AMF; and</w:t>
      </w:r>
    </w:p>
    <w:p w14:paraId="775FFAF1" w14:textId="77777777" w:rsidR="00C515B9" w:rsidRPr="007F2770" w:rsidRDefault="00AF1C55" w:rsidP="00AF1C55">
      <w:pPr>
        <w:pStyle w:val="B4"/>
        <w:rPr>
          <w:lang w:eastAsia="ko-KR"/>
        </w:rPr>
      </w:pPr>
      <w:r w:rsidRPr="007F2770">
        <w:tab/>
      </w:r>
      <w:r w:rsidR="00C515B9" w:rsidRPr="007F2770">
        <w:t xml:space="preserve">If the DNN IE is not included, and the </w:t>
      </w:r>
      <w:r w:rsidR="00C515B9" w:rsidRPr="007F2770">
        <w:rPr>
          <w:lang w:eastAsia="ko-KR"/>
        </w:rPr>
        <w:t>user</w:t>
      </w:r>
      <w:r w:rsidR="00913BB3" w:rsidRPr="007F2770">
        <w:rPr>
          <w:lang w:eastAsia="ko-KR"/>
        </w:rPr>
        <w:t>'</w:t>
      </w:r>
      <w:r w:rsidR="00C515B9" w:rsidRPr="007F2770">
        <w:rPr>
          <w:lang w:eastAsia="ko-KR"/>
        </w:rPr>
        <w:t>s subscription context obtained from UDM:</w:t>
      </w:r>
    </w:p>
    <w:p w14:paraId="382AE75D" w14:textId="77777777" w:rsidR="00C515B9" w:rsidRPr="007F2770" w:rsidRDefault="00C515B9" w:rsidP="00C515B9">
      <w:pPr>
        <w:pStyle w:val="B5"/>
      </w:pPr>
      <w:r w:rsidRPr="007F2770">
        <w:rPr>
          <w:lang w:eastAsia="ko-KR"/>
        </w:rPr>
        <w:t>-</w:t>
      </w:r>
      <w:r w:rsidRPr="007F2770">
        <w:rPr>
          <w:lang w:eastAsia="ko-KR"/>
        </w:rPr>
        <w:tab/>
        <w:t xml:space="preserve">contains </w:t>
      </w:r>
      <w:r w:rsidRPr="007F2770">
        <w:t>the default DNN for the S-NSSAI, the AMF shall use the default DNN as the DNN</w:t>
      </w:r>
      <w:r w:rsidR="00AF1C55" w:rsidRPr="007F2770">
        <w:t xml:space="preserve"> determined by the AMF</w:t>
      </w:r>
      <w:r w:rsidRPr="007F2770">
        <w:t>; and</w:t>
      </w:r>
    </w:p>
    <w:p w14:paraId="60FA9F58" w14:textId="759A76B9" w:rsidR="00B5485E" w:rsidRPr="007F2770" w:rsidRDefault="00C515B9" w:rsidP="005F7EB0">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r w:rsidR="00AF1C55" w:rsidRPr="007F2770">
        <w:t xml:space="preserve"> determined by the </w:t>
      </w:r>
      <w:proofErr w:type="gramStart"/>
      <w:r w:rsidR="00AF1C55" w:rsidRPr="007F2770">
        <w:t>AMF</w:t>
      </w:r>
      <w:r w:rsidRPr="007F2770">
        <w:t>;</w:t>
      </w:r>
      <w:proofErr w:type="gramEnd"/>
    </w:p>
    <w:p w14:paraId="2B79865C" w14:textId="77777777" w:rsidR="00CE220E" w:rsidRPr="007F2770" w:rsidRDefault="00CE220E" w:rsidP="00CE220E">
      <w:pPr>
        <w:pStyle w:val="B4"/>
        <w:rPr>
          <w:rFonts w:eastAsia="Malgun Gothic"/>
          <w:lang w:eastAsia="ko-KR"/>
        </w:rPr>
      </w:pPr>
      <w:r w:rsidRPr="007F2770">
        <w:t>A1)</w:t>
      </w:r>
      <w:r w:rsidRPr="007F2770">
        <w:tab/>
        <w:t>the AMF shall select an SMF with following handlings in case the UE is registered for onboarding services in SNPN:</w:t>
      </w:r>
    </w:p>
    <w:p w14:paraId="702443C5" w14:textId="77777777" w:rsidR="00CE220E" w:rsidRPr="007F2770" w:rsidRDefault="00CE220E" w:rsidP="00CE220E">
      <w:pPr>
        <w:pStyle w:val="B5"/>
        <w:rPr>
          <w:rFonts w:eastAsia="SimSun"/>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w:t>
      </w:r>
      <w:proofErr w:type="gramStart"/>
      <w:r w:rsidRPr="007F2770">
        <w:rPr>
          <w:lang w:eastAsia="ko-KR"/>
        </w:rPr>
        <w:t>NSSAI;</w:t>
      </w:r>
      <w:proofErr w:type="gramEnd"/>
    </w:p>
    <w:p w14:paraId="3A48E04B" w14:textId="6D9EADA1" w:rsidR="00CE220E" w:rsidRPr="007F2770" w:rsidRDefault="00CE220E" w:rsidP="00CE220E">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the DNN used for onboarding services in SNPN, the AMF shall use the DNN used for onboarding services in SNPN as the </w:t>
      </w:r>
      <w:proofErr w:type="gramStart"/>
      <w:r w:rsidRPr="007F2770">
        <w:rPr>
          <w:lang w:eastAsia="ko-KR"/>
        </w:rPr>
        <w:t>DNN;</w:t>
      </w:r>
      <w:proofErr w:type="gramEnd"/>
    </w:p>
    <w:p w14:paraId="18D15D50" w14:textId="12D5958A" w:rsidR="00CE220E" w:rsidRPr="007F2770" w:rsidRDefault="00CE220E" w:rsidP="00CE220E">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w:t>
      </w:r>
      <w:proofErr w:type="gramStart"/>
      <w:r w:rsidRPr="007F2770">
        <w:rPr>
          <w:lang w:eastAsia="ko-KR"/>
        </w:rPr>
        <w:t>SNPN;</w:t>
      </w:r>
      <w:proofErr w:type="gramEnd"/>
    </w:p>
    <w:p w14:paraId="32F58527" w14:textId="77777777" w:rsidR="00CE220E" w:rsidRPr="007F2770" w:rsidRDefault="00CE220E" w:rsidP="00CE220E">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100200C3" w14:textId="3E819EEA" w:rsidR="00CE220E" w:rsidRPr="007F2770" w:rsidRDefault="00CE220E" w:rsidP="00CE220E">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37E3F947" w14:textId="3CFF060F" w:rsidR="00CE220E" w:rsidRPr="007F2770" w:rsidRDefault="00CE220E" w:rsidP="00A80EA5">
      <w:pPr>
        <w:pStyle w:val="NO"/>
        <w:rPr>
          <w:lang w:eastAsia="ko-KR"/>
        </w:rPr>
      </w:pPr>
      <w:r w:rsidRPr="007F2770">
        <w:t>NOTE 2:</w:t>
      </w:r>
      <w:r w:rsidRPr="007F2770">
        <w:tab/>
        <w:t xml:space="preserve">The AMF can </w:t>
      </w:r>
      <w:proofErr w:type="gramStart"/>
      <w:r w:rsidRPr="007F2770">
        <w:t>e.g.</w:t>
      </w:r>
      <w:proofErr w:type="gramEnd"/>
      <w:r w:rsidRPr="007F2770">
        <w:t xml:space="preserve">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4CCA2EB1" w14:textId="1E984EEF" w:rsidR="00023B90" w:rsidRPr="007F2770" w:rsidRDefault="00023B90" w:rsidP="00023B90">
      <w:pPr>
        <w:pStyle w:val="NO"/>
        <w:rPr>
          <w:lang w:eastAsia="ko-KR"/>
        </w:rPr>
      </w:pPr>
      <w:r w:rsidRPr="007F2770">
        <w:rPr>
          <w:lang w:eastAsia="ko-KR"/>
        </w:rPr>
        <w:t>NOTE</w:t>
      </w:r>
      <w:r w:rsidRPr="007F2770">
        <w:rPr>
          <w:lang w:val="en-US" w:eastAsia="ko-KR"/>
        </w:rPr>
        <w:t> </w:t>
      </w:r>
      <w:r w:rsidR="00CE220E" w:rsidRPr="007F2770">
        <w:rPr>
          <w:lang w:val="en-US" w:eastAsia="ko-KR"/>
        </w:rPr>
        <w:t>3</w:t>
      </w:r>
      <w:r w:rsidRPr="007F2770">
        <w:rPr>
          <w:lang w:eastAsia="ko-KR"/>
        </w:rPr>
        <w:t>:</w:t>
      </w:r>
      <w:r w:rsidRPr="007F2770">
        <w:rPr>
          <w:lang w:eastAsia="ko-KR"/>
        </w:rPr>
        <w:tab/>
        <w:t>SMF selection is outside the scope of the present document.</w:t>
      </w:r>
    </w:p>
    <w:p w14:paraId="56DA885E" w14:textId="795B03D9" w:rsidR="00B5485E" w:rsidRPr="007F2770" w:rsidRDefault="00AF1C55" w:rsidP="00AF1C55">
      <w:pPr>
        <w:pStyle w:val="NO"/>
        <w:rPr>
          <w:lang w:eastAsia="ko-KR"/>
        </w:rPr>
      </w:pPr>
      <w:r w:rsidRPr="007F2770">
        <w:rPr>
          <w:lang w:eastAsia="ko-KR"/>
        </w:rPr>
        <w:t>NOTE </w:t>
      </w:r>
      <w:r w:rsidR="00CE220E" w:rsidRPr="007F2770">
        <w:rPr>
          <w:lang w:eastAsia="ko-KR"/>
        </w:rPr>
        <w:t>4</w:t>
      </w:r>
      <w:r w:rsidRPr="007F2770">
        <w:rPr>
          <w:lang w:eastAsia="ko-KR"/>
        </w:rPr>
        <w:t>:</w:t>
      </w:r>
      <w:r w:rsidRPr="007F2770">
        <w:rPr>
          <w:lang w:eastAsia="ko-KR"/>
        </w:rPr>
        <w:tab/>
        <w:t>As part of SMF selection, the PCF can provide the AMF with a DNN selected by the network different from the DNN determined by the AMF.</w:t>
      </w:r>
    </w:p>
    <w:p w14:paraId="18AE6E78" w14:textId="77777777" w:rsidR="00B5485E" w:rsidRPr="007F2770" w:rsidRDefault="00B5485E" w:rsidP="00B5485E">
      <w:pPr>
        <w:pStyle w:val="B4"/>
      </w:pPr>
      <w:r w:rsidRPr="007F2770">
        <w:t>B)</w:t>
      </w:r>
      <w:r w:rsidRPr="007F2770">
        <w:tab/>
        <w:t>if the SMF selection is successful:</w:t>
      </w:r>
    </w:p>
    <w:p w14:paraId="76D0AFC8" w14:textId="1BD389F6" w:rsidR="00AF1C55" w:rsidRPr="007F2770" w:rsidRDefault="00B5485E" w:rsidP="00AF1C55">
      <w:pPr>
        <w:pStyle w:val="B5"/>
        <w:rPr>
          <w:lang w:eastAsia="ko-KR"/>
        </w:rPr>
      </w:pPr>
      <w:r w:rsidRPr="007F2770">
        <w:rPr>
          <w:lang w:eastAsia="ko-KR"/>
        </w:rPr>
        <w:t>-</w:t>
      </w:r>
      <w:r w:rsidRPr="007F2770">
        <w:rPr>
          <w:lang w:eastAsia="ko-KR"/>
        </w:rPr>
        <w:tab/>
      </w:r>
      <w:r w:rsidR="00AF1C55" w:rsidRPr="007F2770">
        <w:rPr>
          <w:lang w:eastAsia="ko-KR"/>
        </w:rPr>
        <w:t>if the DNN selected by the network is a LADN DNN, the AMF shall determine the UE presence in LADN service area</w:t>
      </w:r>
      <w:r w:rsidR="00CE618F">
        <w:rPr>
          <w:lang w:eastAsia="ko-KR"/>
        </w:rPr>
        <w:t xml:space="preserve"> (see subclause</w:t>
      </w:r>
      <w:r w:rsidR="00CE618F">
        <w:rPr>
          <w:lang w:val="en-US" w:eastAsia="ko-KR"/>
        </w:rPr>
        <w:t> </w:t>
      </w:r>
      <w:r w:rsidR="00CE618F" w:rsidRPr="007F2770">
        <w:t>6.2.6</w:t>
      </w:r>
      <w:proofErr w:type="gramStart"/>
      <w:r w:rsidR="00CE618F">
        <w:rPr>
          <w:lang w:eastAsia="ko-KR"/>
        </w:rPr>
        <w:t>)</w:t>
      </w:r>
      <w:r w:rsidR="00AF1C55" w:rsidRPr="007F2770">
        <w:rPr>
          <w:lang w:eastAsia="ko-KR"/>
        </w:rPr>
        <w:t>;</w:t>
      </w:r>
      <w:proofErr w:type="gramEnd"/>
    </w:p>
    <w:p w14:paraId="3EF482B8" w14:textId="77777777" w:rsidR="00B5485E" w:rsidRPr="007F2770" w:rsidRDefault="00AF1C55" w:rsidP="00AF1C55">
      <w:pPr>
        <w:pStyle w:val="B5"/>
        <w:rPr>
          <w:lang w:eastAsia="ko-KR"/>
        </w:rPr>
      </w:pPr>
      <w:r w:rsidRPr="007F2770">
        <w:rPr>
          <w:lang w:eastAsia="ko-KR"/>
        </w:rPr>
        <w:t>-</w:t>
      </w:r>
      <w:r w:rsidRPr="007F2770">
        <w:rPr>
          <w:lang w:eastAsia="ko-KR"/>
        </w:rPr>
        <w:tab/>
      </w:r>
      <w:r w:rsidR="00B5485E" w:rsidRPr="007F2770">
        <w:rPr>
          <w:lang w:eastAsia="ko-KR"/>
        </w:rPr>
        <w:t>the AMF shall store a PDU session routing context for the PDU session ID and the UE, shall set the SMF ID in the stored PDU session routing context to the SMF ID corresponding to the DNN in the user</w:t>
      </w:r>
      <w:r w:rsidR="00913BB3" w:rsidRPr="007F2770">
        <w:rPr>
          <w:lang w:eastAsia="ko-KR"/>
        </w:rPr>
        <w:t>'</w:t>
      </w:r>
      <w:r w:rsidR="00B5485E" w:rsidRPr="007F2770">
        <w:rPr>
          <w:lang w:eastAsia="ko-KR"/>
        </w:rPr>
        <w:t>s subscription context obtained from the UDM; and</w:t>
      </w:r>
    </w:p>
    <w:p w14:paraId="718F1EC4" w14:textId="5E50175A" w:rsidR="00694B12" w:rsidRPr="00FF4F2E" w:rsidRDefault="00694B12" w:rsidP="00694B12">
      <w:pPr>
        <w:pStyle w:val="B5"/>
        <w:rPr>
          <w:lang w:eastAsia="ko-KR"/>
        </w:rPr>
      </w:pPr>
      <w:r>
        <w:rPr>
          <w:lang w:eastAsia="ko-KR"/>
        </w:rPr>
        <w:lastRenderedPageBreak/>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w:t>
      </w:r>
      <w:r w:rsidR="00AC533E">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66B031D1" w14:textId="71EB03A2" w:rsidR="00EE1310" w:rsidRPr="007F2770" w:rsidRDefault="00EE1310" w:rsidP="00EE1310">
      <w:pPr>
        <w:pStyle w:val="NO"/>
      </w:pPr>
      <w:r w:rsidRPr="007F2770">
        <w:t>NOTE </w:t>
      </w:r>
      <w:r w:rsidR="00CE220E" w:rsidRPr="007F2770">
        <w:t>5</w:t>
      </w:r>
      <w:r w:rsidRPr="007F2770">
        <w:t>:</w:t>
      </w:r>
      <w:r w:rsidRPr="007F2770">
        <w:tab/>
        <w:t xml:space="preserve">The MA PDU session information is not </w:t>
      </w:r>
      <w:r w:rsidR="00122607" w:rsidRPr="007F2770">
        <w:t xml:space="preserve">sent </w:t>
      </w:r>
      <w:r w:rsidRPr="007F2770">
        <w:t xml:space="preserve">towards the SMF if the </w:t>
      </w:r>
      <w:r w:rsidRPr="007F2770">
        <w:rPr>
          <w:lang w:eastAsia="ko-KR"/>
        </w:rPr>
        <w:t>DNN received corresponds to an LADN DNN</w:t>
      </w:r>
      <w:r w:rsidRPr="007F2770">
        <w:t>.</w:t>
      </w:r>
    </w:p>
    <w:p w14:paraId="1074080E" w14:textId="77777777" w:rsidR="00F35EC9" w:rsidRPr="007F2770" w:rsidRDefault="00B5485E" w:rsidP="00F35EC9">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w:t>
      </w:r>
      <w:r w:rsidR="000B65A2" w:rsidRPr="007F2770">
        <w:rPr>
          <w:lang w:eastAsia="ko-KR"/>
        </w:rPr>
        <w:t xml:space="preserve"> or "MA PDU request"</w:t>
      </w:r>
      <w:r w:rsidRPr="007F2770">
        <w:rPr>
          <w:lang w:eastAsia="ko-KR"/>
        </w:rPr>
        <w:t xml:space="preserve">, and the </w:t>
      </w:r>
      <w:r w:rsidR="009C2403" w:rsidRPr="007F2770">
        <w:rPr>
          <w:lang w:eastAsia="ko-KR"/>
        </w:rPr>
        <w:t>AMF retrieves</w:t>
      </w:r>
      <w:r w:rsidRPr="007F2770">
        <w:rPr>
          <w:lang w:eastAsia="ko-KR"/>
        </w:rPr>
        <w:t xml:space="preserve"> an SMF ID </w:t>
      </w:r>
      <w:r w:rsidR="00F35EC9" w:rsidRPr="007F2770">
        <w:rPr>
          <w:lang w:eastAsia="ko-KR"/>
        </w:rPr>
        <w:t>associated with:</w:t>
      </w:r>
    </w:p>
    <w:p w14:paraId="4E65AE7E" w14:textId="77777777" w:rsidR="00F35EC9" w:rsidRPr="007F2770" w:rsidRDefault="00F35EC9" w:rsidP="00F35EC9">
      <w:pPr>
        <w:pStyle w:val="B4"/>
        <w:rPr>
          <w:lang w:eastAsia="ko-KR"/>
        </w:rPr>
      </w:pPr>
      <w:r w:rsidRPr="007F2770">
        <w:rPr>
          <w:lang w:eastAsia="ko-KR"/>
        </w:rPr>
        <w:t>A)</w:t>
      </w:r>
      <w:r w:rsidRPr="007F2770">
        <w:rPr>
          <w:lang w:eastAsia="ko-KR"/>
        </w:rPr>
        <w:tab/>
      </w:r>
      <w:r w:rsidR="00B161D9" w:rsidRPr="007F2770">
        <w:rPr>
          <w:lang w:eastAsia="ko-KR"/>
        </w:rPr>
        <w:t xml:space="preserve">the PDU session ID </w:t>
      </w:r>
      <w:r w:rsidRPr="007F2770">
        <w:rPr>
          <w:lang w:eastAsia="ko-KR"/>
        </w:rPr>
        <w:t>matching the PDU session ID received from the UE, if any; or</w:t>
      </w:r>
    </w:p>
    <w:p w14:paraId="2DE3F476" w14:textId="77777777" w:rsidR="00F35EC9" w:rsidRPr="007F2770" w:rsidRDefault="00F35EC9" w:rsidP="00F35EC9">
      <w:pPr>
        <w:pStyle w:val="B4"/>
        <w:rPr>
          <w:lang w:eastAsia="ko-KR"/>
        </w:rPr>
      </w:pPr>
      <w:r w:rsidRPr="007F2770">
        <w:rPr>
          <w:lang w:eastAsia="ko-KR"/>
        </w:rPr>
        <w:t>B)</w:t>
      </w:r>
      <w:r w:rsidR="00913BB3" w:rsidRPr="007F2770">
        <w:rPr>
          <w:lang w:eastAsia="ko-KR"/>
        </w:rPr>
        <w:tab/>
      </w:r>
      <w:r w:rsidRPr="007F2770">
        <w:rPr>
          <w:lang w:eastAsia="ko-KR"/>
        </w:rPr>
        <w:t xml:space="preserve">the DNN matching the DNN received from the UE, </w:t>
      </w:r>
      <w:proofErr w:type="gramStart"/>
      <w:r w:rsidRPr="007F2770">
        <w:rPr>
          <w:lang w:eastAsia="ko-KR"/>
        </w:rPr>
        <w:t>otherwise;</w:t>
      </w:r>
      <w:proofErr w:type="gramEnd"/>
    </w:p>
    <w:p w14:paraId="1D2620CC" w14:textId="77777777" w:rsidR="00C06907" w:rsidRPr="007F2770" w:rsidRDefault="00F35EC9" w:rsidP="00F35EC9">
      <w:pPr>
        <w:pStyle w:val="B3"/>
        <w:rPr>
          <w:lang w:eastAsia="ko-KR"/>
        </w:rPr>
      </w:pPr>
      <w:r w:rsidRPr="007F2770">
        <w:rPr>
          <w:lang w:eastAsia="ko-KR"/>
        </w:rPr>
        <w:tab/>
      </w:r>
      <w:r w:rsidR="00B161D9" w:rsidRPr="007F2770">
        <w:rPr>
          <w:lang w:eastAsia="ko-KR"/>
        </w:rPr>
        <w:t xml:space="preserve">such that the SMF ID includes a PLMN identity </w:t>
      </w:r>
      <w:r w:rsidR="00B5485E" w:rsidRPr="007F2770">
        <w:rPr>
          <w:lang w:eastAsia="ko-KR"/>
        </w:rPr>
        <w:t>corresponding to</w:t>
      </w:r>
      <w:r w:rsidR="00B161D9" w:rsidRPr="007F2770">
        <w:rPr>
          <w:lang w:eastAsia="ko-KR"/>
        </w:rPr>
        <w:t xml:space="preserve"> the UE's HPLMN or the current PLMN, </w:t>
      </w:r>
      <w:r w:rsidR="00B5485E" w:rsidRPr="007F2770">
        <w:rPr>
          <w:lang w:eastAsia="ko-KR"/>
        </w:rPr>
        <w:t>then:</w:t>
      </w:r>
    </w:p>
    <w:p w14:paraId="5AC4E1FD" w14:textId="77777777" w:rsidR="00B5485E" w:rsidRPr="007F2770" w:rsidRDefault="00B5485E" w:rsidP="00B5485E">
      <w:pPr>
        <w:pStyle w:val="B4"/>
        <w:rPr>
          <w:lang w:eastAsia="ko-KR"/>
        </w:rPr>
      </w:pPr>
      <w:r w:rsidRPr="007F2770">
        <w:rPr>
          <w:lang w:eastAsia="ko-KR"/>
        </w:rPr>
        <w:t>A)</w:t>
      </w:r>
      <w:r w:rsidRPr="007F2770">
        <w:rPr>
          <w:lang w:eastAsia="ko-KR"/>
        </w:rPr>
        <w:tab/>
        <w:t xml:space="preserve">the AMF shall store a PDU session routing context for the PDU session ID and the UE, shall set the SMF ID in the stored PDU session routing context to the </w:t>
      </w:r>
      <w:r w:rsidR="009C2403" w:rsidRPr="007F2770">
        <w:rPr>
          <w:lang w:eastAsia="ko-KR"/>
        </w:rPr>
        <w:t xml:space="preserve">retrieved </w:t>
      </w:r>
      <w:r w:rsidRPr="007F2770">
        <w:rPr>
          <w:lang w:eastAsia="ko-KR"/>
        </w:rPr>
        <w:t>SMF ID; and</w:t>
      </w:r>
    </w:p>
    <w:p w14:paraId="4E1E835F" w14:textId="611C3424" w:rsidR="00B5485E" w:rsidRPr="007F2770" w:rsidRDefault="00B5485E" w:rsidP="00B5485E">
      <w:pPr>
        <w:pStyle w:val="B4"/>
        <w:rPr>
          <w:lang w:eastAsia="ko-KR"/>
        </w:rPr>
      </w:pPr>
      <w:r w:rsidRPr="007F2770">
        <w:rPr>
          <w:lang w:eastAsia="ko-KR"/>
        </w:rPr>
        <w:t>B)</w:t>
      </w:r>
      <w:r w:rsidRPr="007F2770">
        <w:rPr>
          <w:lang w:eastAsia="ko-KR"/>
        </w:rPr>
        <w:tab/>
        <w:t xml:space="preserve">the AMF shall </w:t>
      </w:r>
      <w:r w:rsidR="00122607" w:rsidRPr="007F2770">
        <w:rPr>
          <w:lang w:eastAsia="ko-KR"/>
        </w:rPr>
        <w:t xml:space="preserve">send </w:t>
      </w:r>
      <w:r w:rsidRPr="007F2770">
        <w:rPr>
          <w:lang w:eastAsia="ko-KR"/>
        </w:rPr>
        <w:t xml:space="preserve">the 5GSM message, the PDU session ID, the S-NSSAI, </w:t>
      </w:r>
      <w:r w:rsidR="003B18DE" w:rsidRPr="007F2770">
        <w:rPr>
          <w:rFonts w:eastAsia="Malgun Gothic"/>
          <w:lang w:eastAsia="ko-KR"/>
        </w:rPr>
        <w:t xml:space="preserve">the mapped S-NSSAI (in roaming scenarios), </w:t>
      </w:r>
      <w:r w:rsidRPr="007F2770">
        <w:rPr>
          <w:lang w:eastAsia="ko-KR"/>
        </w:rPr>
        <w:t xml:space="preserve">the DNN (if received) and the request type towards the SMF identified by the SMF ID of the PDU session routing </w:t>
      </w:r>
      <w:proofErr w:type="gramStart"/>
      <w:r w:rsidRPr="007F2770">
        <w:rPr>
          <w:lang w:eastAsia="ko-KR"/>
        </w:rPr>
        <w:t>context;</w:t>
      </w:r>
      <w:proofErr w:type="gramEnd"/>
    </w:p>
    <w:p w14:paraId="03A2B2E6" w14:textId="77777777" w:rsidR="00B5485E" w:rsidRPr="007F2770" w:rsidRDefault="00B5485E" w:rsidP="00B5485E">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3B5DDCD" w14:textId="77777777" w:rsidR="00B5485E" w:rsidRPr="007F2770" w:rsidRDefault="00B5485E" w:rsidP="00B5485E">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w:t>
      </w:r>
      <w:r w:rsidR="004C578D" w:rsidRPr="007F2770">
        <w:rPr>
          <w:lang w:eastAsia="ko-KR"/>
        </w:rPr>
        <w:t xml:space="preserve">derive </w:t>
      </w:r>
      <w:r w:rsidR="004C578D" w:rsidRPr="007F2770">
        <w:rPr>
          <w:lang w:val="en-US" w:eastAsia="ko-KR"/>
        </w:rPr>
        <w:t>the SMF from the emergency DNN or</w:t>
      </w:r>
      <w:r w:rsidR="004C578D" w:rsidRPr="007F2770">
        <w:rPr>
          <w:lang w:eastAsia="ko-KR"/>
        </w:rPr>
        <w:t xml:space="preserve"> </w:t>
      </w:r>
      <w:r w:rsidRPr="007F2770">
        <w:rPr>
          <w:lang w:eastAsia="ko-KR"/>
        </w:rPr>
        <w:t>use the statically configured SMF from the AMF emergency configuration data, if configured; and</w:t>
      </w:r>
    </w:p>
    <w:p w14:paraId="430AB672" w14:textId="77777777" w:rsidR="00B5485E" w:rsidRPr="007F2770" w:rsidRDefault="00B5485E" w:rsidP="00B5485E">
      <w:pPr>
        <w:pStyle w:val="B4"/>
        <w:rPr>
          <w:lang w:eastAsia="ko-KR"/>
        </w:rPr>
      </w:pPr>
      <w:r w:rsidRPr="007F2770">
        <w:rPr>
          <w:lang w:eastAsia="ko-KR"/>
        </w:rPr>
        <w:t>B)</w:t>
      </w:r>
      <w:r w:rsidRPr="007F2770">
        <w:rPr>
          <w:lang w:eastAsia="ko-KR"/>
        </w:rPr>
        <w:tab/>
        <w:t>if the SMF selection is successful:</w:t>
      </w:r>
    </w:p>
    <w:p w14:paraId="0D061D5E" w14:textId="77777777" w:rsidR="00B5485E" w:rsidRPr="007F2770" w:rsidRDefault="00B5485E" w:rsidP="00B5485E">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EA14C7B" w14:textId="4E43D192" w:rsidR="00B5485E" w:rsidRPr="007F2770" w:rsidRDefault="00B5485E" w:rsidP="00B5485E">
      <w:pPr>
        <w:pStyle w:val="B5"/>
        <w:rPr>
          <w:lang w:eastAsia="ko-KR"/>
        </w:rPr>
      </w:pPr>
      <w:r w:rsidRPr="007F2770">
        <w:rPr>
          <w:lang w:eastAsia="ko-KR"/>
        </w:rPr>
        <w:t>-</w:t>
      </w:r>
      <w:r w:rsidRPr="007F2770">
        <w:rPr>
          <w:lang w:eastAsia="ko-KR"/>
        </w:rPr>
        <w:tab/>
        <w:t xml:space="preserve">the AMF shall </w:t>
      </w:r>
      <w:r w:rsidR="00122607" w:rsidRPr="007F2770">
        <w:rPr>
          <w:lang w:eastAsia="ko-KR"/>
        </w:rPr>
        <w:t xml:space="preserve">send </w:t>
      </w:r>
      <w:r w:rsidRPr="007F2770">
        <w:rPr>
          <w:lang w:eastAsia="ko-KR"/>
        </w:rPr>
        <w:t>the 5GSM message, the PDU session ID, the S-NSSAI (if configured</w:t>
      </w:r>
      <w:r w:rsidR="0028080B" w:rsidRPr="007F2770">
        <w:rPr>
          <w:lang w:eastAsia="ko-KR"/>
        </w:rPr>
        <w:t xml:space="preserve"> in the AMF emergency configuration data</w:t>
      </w:r>
      <w:r w:rsidRPr="007F2770">
        <w:rPr>
          <w:lang w:eastAsia="ko-KR"/>
        </w:rPr>
        <w:t>), the DNN (if configured</w:t>
      </w:r>
      <w:r w:rsidR="0028080B" w:rsidRPr="007F2770">
        <w:rPr>
          <w:lang w:eastAsia="ko-KR"/>
        </w:rPr>
        <w:t xml:space="preserve"> in the AMF emergency configuration data</w:t>
      </w:r>
      <w:r w:rsidRPr="007F2770">
        <w:rPr>
          <w:lang w:eastAsia="ko-KR"/>
        </w:rPr>
        <w:t>), and the request type towards the SMF identified by the SMF ID of the PDU session routing context; and</w:t>
      </w:r>
    </w:p>
    <w:p w14:paraId="4CFFE067" w14:textId="77777777" w:rsidR="00B5485E" w:rsidRPr="007F2770" w:rsidRDefault="00B5485E" w:rsidP="00B5485E">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F50A178" w14:textId="77777777" w:rsidR="00B5485E" w:rsidRPr="007F2770" w:rsidRDefault="00B5485E" w:rsidP="00B5485E">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34F281A" w14:textId="1ACBA9FB" w:rsidR="00B5485E" w:rsidRPr="007F2770" w:rsidRDefault="00B5485E" w:rsidP="00B5485E">
      <w:pPr>
        <w:pStyle w:val="B4"/>
        <w:rPr>
          <w:lang w:eastAsia="ko-KR"/>
        </w:rPr>
      </w:pPr>
      <w:r w:rsidRPr="007F2770">
        <w:rPr>
          <w:lang w:eastAsia="ko-KR"/>
        </w:rPr>
        <w:t>B)</w:t>
      </w:r>
      <w:r w:rsidRPr="007F2770">
        <w:rPr>
          <w:lang w:eastAsia="ko-KR"/>
        </w:rPr>
        <w:tab/>
        <w:t xml:space="preserve">the AMF shall </w:t>
      </w:r>
      <w:r w:rsidR="00122607" w:rsidRPr="007F2770">
        <w:rPr>
          <w:lang w:eastAsia="ko-KR"/>
        </w:rPr>
        <w:t xml:space="preserve">send </w:t>
      </w:r>
      <w:r w:rsidRPr="007F2770">
        <w:rPr>
          <w:lang w:eastAsia="ko-KR"/>
        </w:rPr>
        <w:t>the 5GSM message, the PDU session ID, the S-NSSAI (if configured</w:t>
      </w:r>
      <w:r w:rsidR="00D6564F" w:rsidRPr="007F2770">
        <w:rPr>
          <w:lang w:eastAsia="ko-KR"/>
        </w:rPr>
        <w:t xml:space="preserve"> in the AMF emergency configuration data</w:t>
      </w:r>
      <w:r w:rsidRPr="007F2770">
        <w:rPr>
          <w:lang w:eastAsia="ko-KR"/>
        </w:rPr>
        <w:t>), the DNN (if configured</w:t>
      </w:r>
      <w:r w:rsidR="00D6564F" w:rsidRPr="007F2770">
        <w:rPr>
          <w:lang w:eastAsia="ko-KR"/>
        </w:rPr>
        <w:t xml:space="preserve"> in the AMF emergency configuration data</w:t>
      </w:r>
      <w:r w:rsidRPr="007F2770">
        <w:rPr>
          <w:lang w:eastAsia="ko-KR"/>
        </w:rPr>
        <w:t xml:space="preserve">) </w:t>
      </w:r>
      <w:r w:rsidRPr="007F2770">
        <w:rPr>
          <w:lang w:eastAsia="ko-KR"/>
        </w:rPr>
        <w:lastRenderedPageBreak/>
        <w:t>and the request type towards the SMF identified by the SMF ID of the PDU session routing context; or</w:t>
      </w:r>
    </w:p>
    <w:p w14:paraId="2EC22711" w14:textId="1244B0CB" w:rsidR="00D6564F" w:rsidRPr="007F2770" w:rsidRDefault="00D6564F" w:rsidP="00D6564F">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00122607" w:rsidRPr="007F2770">
        <w:rPr>
          <w:rFonts w:eastAsia="Malgun Gothic"/>
          <w:lang w:eastAsia="ko-KR"/>
        </w:rPr>
        <w:t>send</w:t>
      </w:r>
      <w:r w:rsidR="00122607" w:rsidRPr="007F2770">
        <w:rPr>
          <w:rFonts w:eastAsia="Malgun Gothic" w:hint="eastAsia"/>
          <w:lang w:eastAsia="ko-KR"/>
        </w:rPr>
        <w:t xml:space="preserve"> </w:t>
      </w:r>
      <w:r w:rsidRPr="007F2770">
        <w:rPr>
          <w:rFonts w:eastAsia="Malgun Gothic" w:hint="eastAsia"/>
          <w:lang w:eastAsia="ko-KR"/>
        </w:rPr>
        <w:t>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696184CD" w14:textId="77777777" w:rsidR="00D6564F" w:rsidRPr="007F2770" w:rsidRDefault="00D6564F" w:rsidP="00D6564F">
      <w:pPr>
        <w:pStyle w:val="B3"/>
        <w:rPr>
          <w:lang w:eastAsia="ko-KR"/>
        </w:rPr>
      </w:pPr>
      <w:r w:rsidRPr="007F2770">
        <w:rPr>
          <w:lang w:eastAsia="ko-KR"/>
        </w:rPr>
        <w:t>viii)</w:t>
      </w:r>
      <w:r w:rsidRPr="007F2770">
        <w:rPr>
          <w:lang w:eastAsia="ko-KR"/>
        </w:rPr>
        <w:tab/>
        <w:t xml:space="preserve">if the AMF does not have a PDU session routing context for the PDU session ID and the UE, the Request type IE is included and is set to "existing emergency PDU session", and the </w:t>
      </w:r>
      <w:r w:rsidR="009C2403" w:rsidRPr="007F2770">
        <w:rPr>
          <w:lang w:eastAsia="ko-KR"/>
        </w:rPr>
        <w:t>AMF retrieves</w:t>
      </w:r>
      <w:r w:rsidRPr="007F2770">
        <w:rPr>
          <w:lang w:eastAsia="ko-KR"/>
        </w:rPr>
        <w:t xml:space="preserve"> an SMF ID </w:t>
      </w:r>
      <w:r w:rsidR="009C2403" w:rsidRPr="007F2770">
        <w:rPr>
          <w:lang w:eastAsia="ko-KR"/>
        </w:rPr>
        <w:t>associated with emergency services</w:t>
      </w:r>
      <w:r w:rsidRPr="007F2770">
        <w:rPr>
          <w:lang w:eastAsia="ko-KR"/>
        </w:rPr>
        <w:t xml:space="preserve"> such that the SMF ID includes a PLMN identity corresponding to the current PLMN, then:</w:t>
      </w:r>
    </w:p>
    <w:p w14:paraId="5D308D34" w14:textId="77777777" w:rsidR="00D6564F" w:rsidRPr="007F2770" w:rsidRDefault="00D6564F" w:rsidP="00D6564F">
      <w:pPr>
        <w:pStyle w:val="B4"/>
        <w:rPr>
          <w:lang w:eastAsia="ko-KR"/>
        </w:rPr>
      </w:pPr>
      <w:r w:rsidRPr="007F2770">
        <w:rPr>
          <w:lang w:eastAsia="ko-KR"/>
        </w:rPr>
        <w:t>A)</w:t>
      </w:r>
      <w:r w:rsidRPr="007F2770">
        <w:rPr>
          <w:lang w:eastAsia="ko-KR"/>
        </w:rPr>
        <w:tab/>
        <w:t xml:space="preserve">the AMF shall store a PDU session routing context for the PDU session ID and the UE, shall set the SMF ID in the stored PDU session routing context to the </w:t>
      </w:r>
      <w:r w:rsidR="009C2403" w:rsidRPr="007F2770">
        <w:rPr>
          <w:lang w:eastAsia="ko-KR"/>
        </w:rPr>
        <w:t xml:space="preserve">retrieved </w:t>
      </w:r>
      <w:r w:rsidRPr="007F2770">
        <w:rPr>
          <w:lang w:eastAsia="ko-KR"/>
        </w:rPr>
        <w:t>SMF ID; and</w:t>
      </w:r>
    </w:p>
    <w:p w14:paraId="2AA5F0D7" w14:textId="703F0E78" w:rsidR="00D6564F" w:rsidRPr="007F2770" w:rsidRDefault="00D6564F" w:rsidP="00D6564F">
      <w:pPr>
        <w:pStyle w:val="B4"/>
        <w:rPr>
          <w:lang w:eastAsia="ko-KR"/>
        </w:rPr>
      </w:pPr>
      <w:r w:rsidRPr="007F2770">
        <w:rPr>
          <w:lang w:eastAsia="ko-KR"/>
        </w:rPr>
        <w:t>B)</w:t>
      </w:r>
      <w:r w:rsidRPr="007F2770">
        <w:rPr>
          <w:lang w:eastAsia="ko-KR"/>
        </w:rPr>
        <w:tab/>
        <w:t xml:space="preserve">the AMF shall </w:t>
      </w:r>
      <w:r w:rsidR="00122607" w:rsidRPr="007F2770">
        <w:rPr>
          <w:lang w:eastAsia="ko-KR"/>
        </w:rPr>
        <w:t xml:space="preserve">send </w:t>
      </w:r>
      <w:r w:rsidRPr="007F2770">
        <w:rPr>
          <w:lang w:eastAsia="ko-KR"/>
        </w:rPr>
        <w:t>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3B151FA1" w14:textId="77777777" w:rsidR="00B5485E" w:rsidRPr="007F2770" w:rsidRDefault="00B5485E" w:rsidP="00B5485E">
      <w:pPr>
        <w:pStyle w:val="B2"/>
      </w:pPr>
      <w:r w:rsidRPr="007F2770">
        <w:t>2)</w:t>
      </w:r>
      <w:r w:rsidRPr="007F2770">
        <w:tab/>
        <w:t>the UE and the Old PDU session ID IE in case the Old PDU session ID IE is included, and:</w:t>
      </w:r>
    </w:p>
    <w:p w14:paraId="346B2DD1" w14:textId="09ABAEAC" w:rsidR="00CD6F76" w:rsidRPr="007F2770" w:rsidRDefault="00B5485E" w:rsidP="00CD6F76">
      <w:pPr>
        <w:pStyle w:val="B3"/>
        <w:rPr>
          <w:rFonts w:eastAsia="Malgun Gothic"/>
          <w:lang w:eastAsia="ko-KR"/>
        </w:rPr>
      </w:pPr>
      <w:r w:rsidRPr="007F2770">
        <w:rPr>
          <w:rFonts w:eastAsia="Malgun Gothic"/>
          <w:lang w:eastAsia="ko-KR"/>
        </w:rPr>
        <w:t>i</w:t>
      </w:r>
      <w:r w:rsidR="00173561" w:rsidRPr="007F2770">
        <w:rPr>
          <w:rFonts w:eastAsia="Malgun Gothic" w:hint="eastAsia"/>
          <w:lang w:eastAsia="ko-KR"/>
        </w:rPr>
        <w:t>)</w:t>
      </w:r>
      <w:r w:rsidR="00173561" w:rsidRPr="007F2770">
        <w:rPr>
          <w:rFonts w:eastAsia="Malgun Gothic" w:hint="eastAsia"/>
          <w:lang w:eastAsia="ko-KR"/>
        </w:rPr>
        <w:tab/>
        <w:t xml:space="preserve">the AMF has a PDU session routing context for the </w:t>
      </w:r>
      <w:r w:rsidR="00173561" w:rsidRPr="007F2770">
        <w:rPr>
          <w:rFonts w:eastAsia="Malgun Gothic"/>
          <w:lang w:eastAsia="ko-KR"/>
        </w:rPr>
        <w:t xml:space="preserve">old </w:t>
      </w:r>
      <w:r w:rsidR="00173561"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00173561" w:rsidRPr="007F2770">
        <w:rPr>
          <w:rFonts w:eastAsia="Malgun Gothic" w:hint="eastAsia"/>
          <w:lang w:eastAsia="ko-KR"/>
        </w:rPr>
        <w:t xml:space="preserve">, the </w:t>
      </w:r>
      <w:r w:rsidR="00173561" w:rsidRPr="007F2770">
        <w:rPr>
          <w:rFonts w:eastAsia="Malgun Gothic"/>
          <w:lang w:eastAsia="ko-KR"/>
        </w:rPr>
        <w:t>R</w:t>
      </w:r>
      <w:r w:rsidR="00173561"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w:t>
      </w:r>
      <w:r w:rsidR="00F42156" w:rsidRPr="007F2770">
        <w:rPr>
          <w:rFonts w:eastAsia="Malgun Gothic"/>
          <w:lang w:eastAsia="ko-KR"/>
        </w:rPr>
        <w:t>. If the DNN is a LADN DNN, the AMF shall determine the UE presence in LADN service area</w:t>
      </w:r>
      <w:r w:rsidR="00CE618F">
        <w:rPr>
          <w:rFonts w:eastAsia="Malgun Gothic"/>
          <w:lang w:eastAsia="ko-KR"/>
        </w:rPr>
        <w:t xml:space="preserve"> </w:t>
      </w:r>
      <w:r w:rsidR="00CE618F">
        <w:rPr>
          <w:lang w:eastAsia="ko-KR"/>
        </w:rPr>
        <w:t>(see subclause</w:t>
      </w:r>
      <w:r w:rsidR="00CE618F">
        <w:rPr>
          <w:lang w:val="en-US" w:eastAsia="ko-KR"/>
        </w:rPr>
        <w:t> </w:t>
      </w:r>
      <w:r w:rsidR="00CE618F" w:rsidRPr="007F2770">
        <w:t>6.2.6</w:t>
      </w:r>
      <w:r w:rsidR="00CE618F">
        <w:rPr>
          <w:lang w:eastAsia="ko-KR"/>
        </w:rPr>
        <w:t>)</w:t>
      </w:r>
      <w:r w:rsidR="00F42156" w:rsidRPr="007F2770">
        <w:rPr>
          <w:rFonts w:eastAsia="Malgun Gothic"/>
          <w:lang w:eastAsia="ko-KR"/>
        </w:rPr>
        <w:t>. The AMF</w:t>
      </w:r>
      <w:r w:rsidRPr="007F2770">
        <w:rPr>
          <w:rFonts w:eastAsia="Malgun Gothic"/>
          <w:lang w:eastAsia="ko-KR"/>
        </w:rPr>
        <w:t xml:space="preserve"> </w:t>
      </w:r>
      <w:r w:rsidR="00F42156" w:rsidRPr="007F2770">
        <w:rPr>
          <w:rFonts w:eastAsia="Malgun Gothic"/>
          <w:lang w:eastAsia="ko-KR"/>
        </w:rPr>
        <w:t xml:space="preserve">shall </w:t>
      </w:r>
      <w:r w:rsidR="00122607" w:rsidRPr="007F2770">
        <w:rPr>
          <w:rFonts w:eastAsia="Malgun Gothic"/>
          <w:lang w:eastAsia="ko-KR"/>
        </w:rPr>
        <w:t>send</w:t>
      </w:r>
      <w:r w:rsidR="00122607" w:rsidRPr="007F2770">
        <w:rPr>
          <w:rFonts w:eastAsia="Malgun Gothic" w:hint="eastAsia"/>
          <w:lang w:eastAsia="ko-KR"/>
        </w:rPr>
        <w:t xml:space="preserve"> </w:t>
      </w:r>
      <w:r w:rsidR="00173561" w:rsidRPr="007F2770">
        <w:rPr>
          <w:rFonts w:eastAsia="Malgun Gothic" w:hint="eastAsia"/>
          <w:lang w:eastAsia="ko-KR"/>
        </w:rPr>
        <w:t>the 5GSM message, the PDU session ID,</w:t>
      </w:r>
      <w:r w:rsidR="00173561" w:rsidRPr="007F2770">
        <w:rPr>
          <w:lang w:eastAsia="ko-KR"/>
        </w:rPr>
        <w:t xml:space="preserve"> the old PDU session ID,</w:t>
      </w:r>
      <w:r w:rsidR="00173561" w:rsidRPr="007F2770">
        <w:rPr>
          <w:rFonts w:eastAsia="Malgun Gothic" w:hint="eastAsia"/>
          <w:lang w:eastAsia="ko-KR"/>
        </w:rPr>
        <w:t xml:space="preserve"> the S-NSSAI (if received),</w:t>
      </w:r>
      <w:r w:rsidR="003B18DE" w:rsidRPr="007F2770">
        <w:rPr>
          <w:rFonts w:eastAsia="Malgun Gothic"/>
          <w:lang w:eastAsia="ko-KR"/>
        </w:rPr>
        <w:t xml:space="preserve"> the mapped S-NSSAI (in roaming scenarios),</w:t>
      </w:r>
      <w:r w:rsidR="00173561" w:rsidRPr="007F2770">
        <w:rPr>
          <w:rFonts w:eastAsia="Malgun Gothic" w:hint="eastAsia"/>
          <w:lang w:eastAsia="ko-KR"/>
        </w:rPr>
        <w:t xml:space="preserve"> the DNN</w:t>
      </w:r>
      <w:r w:rsidR="00F42156" w:rsidRPr="007F2770">
        <w:rPr>
          <w:rFonts w:eastAsia="Malgun Gothic"/>
          <w:lang w:eastAsia="ko-KR"/>
        </w:rPr>
        <w:t>,</w:t>
      </w:r>
      <w:r w:rsidR="00173561" w:rsidRPr="007F2770">
        <w:rPr>
          <w:rFonts w:eastAsia="Malgun Gothic" w:hint="eastAsia"/>
          <w:lang w:eastAsia="ko-KR"/>
        </w:rPr>
        <w:t xml:space="preserve"> the request type</w:t>
      </w:r>
      <w:r w:rsidR="00BD2CC3">
        <w:rPr>
          <w:lang w:eastAsia="ko-KR"/>
        </w:rPr>
        <w:t xml:space="preserve">, </w:t>
      </w:r>
      <w:r w:rsidR="00F42156" w:rsidRPr="007F2770">
        <w:rPr>
          <w:lang w:eastAsia="ko-KR"/>
        </w:rPr>
        <w:t>UE presence in LADN service area (if DNN received corresponds to an LADN DNN)</w:t>
      </w:r>
      <w:r w:rsidR="00BD2CC3">
        <w:rPr>
          <w:lang w:eastAsia="ko-KR"/>
        </w:rPr>
        <w:t>, and the alternative S-NSSAI (if received)</w:t>
      </w:r>
      <w:r w:rsidR="00173561" w:rsidRPr="007F2770">
        <w:rPr>
          <w:rFonts w:eastAsia="Malgun Gothic" w:hint="eastAsia"/>
          <w:lang w:eastAsia="ko-KR"/>
        </w:rPr>
        <w:t xml:space="preserve"> towards the SMF identified by the SMF ID of the PDU session routing context;</w:t>
      </w:r>
    </w:p>
    <w:p w14:paraId="0EC98BF6" w14:textId="77777777" w:rsidR="00CD6F76" w:rsidRPr="007F2770" w:rsidRDefault="00B5485E" w:rsidP="00CD6F76">
      <w:pPr>
        <w:pStyle w:val="B3"/>
        <w:rPr>
          <w:lang w:eastAsia="ko-KR"/>
        </w:rPr>
      </w:pPr>
      <w:r w:rsidRPr="007F2770">
        <w:rPr>
          <w:rFonts w:eastAsia="Malgun Gothic"/>
          <w:lang w:eastAsia="ko-KR"/>
        </w:rPr>
        <w:t>ii</w:t>
      </w:r>
      <w:r w:rsidR="00173561" w:rsidRPr="007F2770">
        <w:rPr>
          <w:rFonts w:eastAsia="Malgun Gothic" w:hint="eastAsia"/>
          <w:lang w:eastAsia="ko-KR"/>
        </w:rPr>
        <w:t>)</w:t>
      </w:r>
      <w:r w:rsidR="00173561" w:rsidRPr="007F2770">
        <w:rPr>
          <w:rFonts w:eastAsia="Malgun Gothic" w:hint="eastAsia"/>
          <w:lang w:eastAsia="ko-KR"/>
        </w:rPr>
        <w:tab/>
      </w:r>
      <w:r w:rsidR="00173561" w:rsidRPr="007F2770">
        <w:rPr>
          <w:rFonts w:hint="eastAsia"/>
          <w:lang w:eastAsia="ko-KR"/>
        </w:rPr>
        <w:t xml:space="preserve">the AMF has a PDU session routing context for the </w:t>
      </w:r>
      <w:r w:rsidR="00173561" w:rsidRPr="007F2770">
        <w:rPr>
          <w:lang w:eastAsia="ko-KR"/>
        </w:rPr>
        <w:t xml:space="preserve">old </w:t>
      </w:r>
      <w:r w:rsidR="00173561" w:rsidRPr="007F2770">
        <w:rPr>
          <w:rFonts w:hint="eastAsia"/>
          <w:lang w:eastAsia="ko-KR"/>
        </w:rPr>
        <w:t>PDU session ID and the UE</w:t>
      </w:r>
      <w:r w:rsidRPr="007F2770">
        <w:rPr>
          <w:lang w:eastAsia="ko-KR"/>
        </w:rPr>
        <w:t xml:space="preserve"> and does not have a PDU session routing context for the PDU session ID and the UE</w:t>
      </w:r>
      <w:r w:rsidR="00173561" w:rsidRPr="007F2770">
        <w:rPr>
          <w:rFonts w:hint="eastAsia"/>
          <w:lang w:eastAsia="ko-KR"/>
        </w:rPr>
        <w:t xml:space="preserve">, the </w:t>
      </w:r>
      <w:r w:rsidR="00173561" w:rsidRPr="007F2770">
        <w:rPr>
          <w:lang w:eastAsia="ko-KR"/>
        </w:rPr>
        <w:t>R</w:t>
      </w:r>
      <w:r w:rsidR="00173561" w:rsidRPr="007F2770">
        <w:rPr>
          <w:rFonts w:hint="eastAsia"/>
          <w:lang w:eastAsia="ko-KR"/>
        </w:rPr>
        <w:t xml:space="preserve">equest type IE is included and is set to "initial request", </w:t>
      </w:r>
      <w:r w:rsidR="00663B37" w:rsidRPr="007F2770">
        <w:rPr>
          <w:lang w:eastAsia="ko-KR"/>
        </w:rPr>
        <w:t xml:space="preserve">and </w:t>
      </w:r>
      <w:r w:rsidR="00173561" w:rsidRPr="007F2770">
        <w:rPr>
          <w:rFonts w:hint="eastAsia"/>
          <w:lang w:eastAsia="ko-KR"/>
        </w:rPr>
        <w:t>the AMF received a reallocation requested indication from the SMF indicating that the SMF is to be reallocated:</w:t>
      </w:r>
    </w:p>
    <w:p w14:paraId="650B1875" w14:textId="77777777" w:rsidR="00CD6F76" w:rsidRPr="007F2770" w:rsidRDefault="00B5485E" w:rsidP="00CD6F76">
      <w:pPr>
        <w:pStyle w:val="B4"/>
        <w:rPr>
          <w:lang w:val="en-US" w:eastAsia="ko-KR"/>
        </w:rPr>
      </w:pPr>
      <w:r w:rsidRPr="007F2770">
        <w:rPr>
          <w:rFonts w:eastAsia="Malgun Gothic"/>
          <w:lang w:eastAsia="ko-KR"/>
        </w:rPr>
        <w:t>A</w:t>
      </w:r>
      <w:r w:rsidR="00173561" w:rsidRPr="007F2770">
        <w:rPr>
          <w:rFonts w:eastAsia="Malgun Gothic" w:hint="eastAsia"/>
          <w:lang w:eastAsia="ko-KR"/>
        </w:rPr>
        <w:t>)</w:t>
      </w:r>
      <w:r w:rsidR="00173561" w:rsidRPr="007F2770">
        <w:rPr>
          <w:rFonts w:eastAsia="Malgun Gothic" w:hint="eastAsia"/>
          <w:lang w:eastAsia="ko-KR"/>
        </w:rPr>
        <w:tab/>
      </w:r>
      <w:r w:rsidR="00173561" w:rsidRPr="007F2770">
        <w:rPr>
          <w:rFonts w:hint="eastAsia"/>
          <w:lang w:eastAsia="ko-KR"/>
        </w:rPr>
        <w:t>the AMF shall select an SMF</w:t>
      </w:r>
      <w:r w:rsidR="00F42156" w:rsidRPr="007F2770">
        <w:rPr>
          <w:lang w:eastAsia="ko-KR"/>
        </w:rPr>
        <w:t xml:space="preserve"> with </w:t>
      </w:r>
      <w:r w:rsidR="00663B37" w:rsidRPr="007F2770">
        <w:rPr>
          <w:lang w:eastAsia="ko-KR"/>
        </w:rPr>
        <w:t xml:space="preserve">the </w:t>
      </w:r>
      <w:r w:rsidR="00F42156" w:rsidRPr="007F2770">
        <w:rPr>
          <w:lang w:eastAsia="ko-KR"/>
        </w:rPr>
        <w:t xml:space="preserve">following </w:t>
      </w:r>
      <w:proofErr w:type="gramStart"/>
      <w:r w:rsidR="00F42156" w:rsidRPr="007F2770">
        <w:rPr>
          <w:lang w:eastAsia="ko-KR"/>
        </w:rPr>
        <w:t>handling</w:t>
      </w:r>
      <w:r w:rsidR="00D377A8" w:rsidRPr="007F2770">
        <w:rPr>
          <w:lang w:eastAsia="ko-KR"/>
        </w:rPr>
        <w:t>;</w:t>
      </w:r>
      <w:proofErr w:type="gramEnd"/>
    </w:p>
    <w:p w14:paraId="75B63444" w14:textId="77777777" w:rsidR="00F42156" w:rsidRPr="007F2770" w:rsidRDefault="00F42156" w:rsidP="00F42156">
      <w:pPr>
        <w:pStyle w:val="B4"/>
        <w:rPr>
          <w:lang w:eastAsia="ko-KR"/>
        </w:rPr>
      </w:pPr>
      <w:r w:rsidRPr="007F2770">
        <w:rPr>
          <w:rFonts w:eastAsia="Malgun Gothic"/>
          <w:lang w:eastAsia="ko-KR"/>
        </w:rPr>
        <w:tab/>
      </w:r>
      <w:r w:rsidRPr="007F2770">
        <w:rPr>
          <w:lang w:eastAsia="ko-KR"/>
        </w:rPr>
        <w:t xml:space="preserve">If the S-NSSAI IE is not included and the </w:t>
      </w:r>
      <w:r w:rsidR="00DC497F" w:rsidRPr="007F2770">
        <w:rPr>
          <w:lang w:eastAsia="ko-KR"/>
        </w:rPr>
        <w:t>allowed NSSAI contains</w:t>
      </w:r>
      <w:r w:rsidRPr="007F2770">
        <w:rPr>
          <w:lang w:eastAsia="ko-KR"/>
        </w:rPr>
        <w:t>:</w:t>
      </w:r>
    </w:p>
    <w:p w14:paraId="6A0006E4" w14:textId="77777777" w:rsidR="00F42156" w:rsidRPr="007F2770" w:rsidRDefault="00F42156" w:rsidP="00F42156">
      <w:pPr>
        <w:pStyle w:val="B5"/>
        <w:rPr>
          <w:lang w:eastAsia="ko-KR"/>
        </w:rPr>
      </w:pPr>
      <w:r w:rsidRPr="007F2770">
        <w:rPr>
          <w:lang w:eastAsia="ko-KR"/>
        </w:rPr>
        <w:t>-</w:t>
      </w:r>
      <w:r w:rsidRPr="007F2770">
        <w:rPr>
          <w:lang w:eastAsia="ko-KR"/>
        </w:rPr>
        <w:tab/>
        <w:t xml:space="preserve">one S-NSSAI, the AMF shall use the S-NSSAI </w:t>
      </w:r>
      <w:r w:rsidR="00DC497F" w:rsidRPr="007F2770">
        <w:rPr>
          <w:lang w:eastAsia="ko-KR"/>
        </w:rPr>
        <w:t xml:space="preserve">in the allowed NSSAI </w:t>
      </w:r>
      <w:r w:rsidRPr="007F2770">
        <w:rPr>
          <w:lang w:eastAsia="ko-KR"/>
        </w:rPr>
        <w:t>as the S-</w:t>
      </w:r>
      <w:proofErr w:type="gramStart"/>
      <w:r w:rsidRPr="007F2770">
        <w:rPr>
          <w:lang w:eastAsia="ko-KR"/>
        </w:rPr>
        <w:t>NSSAI;</w:t>
      </w:r>
      <w:proofErr w:type="gramEnd"/>
    </w:p>
    <w:p w14:paraId="1E155224" w14:textId="77777777" w:rsidR="00F42156" w:rsidRPr="007F2770" w:rsidRDefault="00F42156" w:rsidP="00F42156">
      <w:pPr>
        <w:pStyle w:val="B5"/>
        <w:rPr>
          <w:lang w:eastAsia="ko-KR"/>
        </w:rPr>
      </w:pPr>
      <w:r w:rsidRPr="007F2770">
        <w:rPr>
          <w:lang w:eastAsia="ko-KR"/>
        </w:rPr>
        <w:t>-</w:t>
      </w:r>
      <w:r w:rsidRPr="007F2770">
        <w:rPr>
          <w:lang w:eastAsia="ko-KR"/>
        </w:rPr>
        <w:tab/>
        <w:t>two or more S-NSSAIs</w:t>
      </w:r>
      <w:r w:rsidR="00DC497F" w:rsidRPr="007F2770">
        <w:rPr>
          <w:lang w:eastAsia="ko-KR"/>
        </w:rPr>
        <w:t xml:space="preserve"> and the user's subscription context obtained from UDM contains only one default S-NSSAI that is included in the allowed NSSAI</w:t>
      </w:r>
      <w:r w:rsidRPr="007F2770">
        <w:rPr>
          <w:lang w:eastAsia="ko-KR"/>
        </w:rPr>
        <w:t xml:space="preserve">, the AMF shall use </w:t>
      </w:r>
      <w:r w:rsidR="00DC497F" w:rsidRPr="007F2770">
        <w:rPr>
          <w:lang w:eastAsia="ko-KR"/>
        </w:rPr>
        <w:t xml:space="preserve">the S-NSSAI in the allowed NSSAI that matches </w:t>
      </w:r>
      <w:r w:rsidRPr="007F2770">
        <w:rPr>
          <w:lang w:eastAsia="ko-KR"/>
        </w:rPr>
        <w:t>the default S-</w:t>
      </w:r>
      <w:proofErr w:type="gramStart"/>
      <w:r w:rsidRPr="007F2770">
        <w:rPr>
          <w:lang w:eastAsia="ko-KR"/>
        </w:rPr>
        <w:t>NSSAI;</w:t>
      </w:r>
      <w:proofErr w:type="gramEnd"/>
      <w:r w:rsidRPr="007F2770">
        <w:rPr>
          <w:lang w:eastAsia="ko-KR"/>
        </w:rPr>
        <w:t xml:space="preserve"> </w:t>
      </w:r>
      <w:r w:rsidR="00DC497F" w:rsidRPr="007F2770">
        <w:rPr>
          <w:lang w:eastAsia="ko-KR"/>
        </w:rPr>
        <w:t>or</w:t>
      </w:r>
    </w:p>
    <w:p w14:paraId="32FCE57A" w14:textId="4BE45A9B" w:rsidR="00F42156" w:rsidRPr="007F2770" w:rsidRDefault="00F42156" w:rsidP="00F42156">
      <w:pPr>
        <w:pStyle w:val="B5"/>
        <w:rPr>
          <w:lang w:eastAsia="ko-KR"/>
        </w:rPr>
      </w:pPr>
      <w:r w:rsidRPr="007F2770">
        <w:rPr>
          <w:lang w:eastAsia="ko-KR"/>
        </w:rPr>
        <w:t>-</w:t>
      </w:r>
      <w:r w:rsidRPr="007F2770">
        <w:rPr>
          <w:lang w:eastAsia="ko-KR"/>
        </w:rPr>
        <w:tab/>
      </w:r>
      <w:r w:rsidR="00DC497F" w:rsidRPr="007F2770">
        <w:rPr>
          <w:lang w:eastAsia="ko-KR"/>
        </w:rPr>
        <w:t>two or more S-NSSAIs and the user's subscription context obtained from UDM contains two or more</w:t>
      </w:r>
      <w:r w:rsidRPr="007F2770">
        <w:rPr>
          <w:lang w:eastAsia="ko-KR"/>
        </w:rPr>
        <w:t xml:space="preserve"> default S-NSSAI</w:t>
      </w:r>
      <w:r w:rsidR="00DC497F" w:rsidRPr="007F2770">
        <w:rPr>
          <w:lang w:eastAsia="ko-KR"/>
        </w:rPr>
        <w:t>(s) included in the allowed NSSAI</w:t>
      </w:r>
      <w:r w:rsidRPr="007F2770">
        <w:rPr>
          <w:lang w:eastAsia="ko-KR"/>
        </w:rPr>
        <w:t xml:space="preserve">, the AMF shall use an S-NSSAI </w:t>
      </w:r>
      <w:r w:rsidR="00DC497F" w:rsidRPr="007F2770">
        <w:rPr>
          <w:lang w:eastAsia="ko-KR"/>
        </w:rPr>
        <w:t xml:space="preserve">in the allowed NSSAI </w:t>
      </w:r>
      <w:r w:rsidRPr="007F2770">
        <w:rPr>
          <w:lang w:eastAsia="ko-KR"/>
        </w:rPr>
        <w:t>selected based on operator policy as the S-NSSAI.</w:t>
      </w:r>
    </w:p>
    <w:p w14:paraId="2AFC4E37" w14:textId="0E565372" w:rsidR="00F42156" w:rsidRPr="007F2770" w:rsidRDefault="00F42156" w:rsidP="00F42156">
      <w:pPr>
        <w:pStyle w:val="B4"/>
        <w:rPr>
          <w:rFonts w:eastAsia="Malgun Gothic"/>
          <w:lang w:eastAsia="ko-KR"/>
        </w:rPr>
      </w:pPr>
      <w:r w:rsidRPr="007F2770">
        <w:rPr>
          <w:rFonts w:eastAsia="Malgun Gothic"/>
          <w:lang w:eastAsia="ko-KR"/>
        </w:rPr>
        <w:tab/>
        <w:t>If the DNN is a LADN DNN, the AMF shall determine the UE presence in LADN service area</w:t>
      </w:r>
      <w:r w:rsidR="00CE618F">
        <w:rPr>
          <w:rFonts w:eastAsia="Malgun Gothic"/>
          <w:lang w:eastAsia="ko-KR"/>
        </w:rPr>
        <w:t xml:space="preserve"> </w:t>
      </w:r>
      <w:r w:rsidR="00CE618F">
        <w:rPr>
          <w:lang w:eastAsia="ko-KR"/>
        </w:rPr>
        <w:t>(see subclause</w:t>
      </w:r>
      <w:r w:rsidR="00CE618F">
        <w:rPr>
          <w:lang w:val="en-US" w:eastAsia="ko-KR"/>
        </w:rPr>
        <w:t> </w:t>
      </w:r>
      <w:r w:rsidR="00CE618F" w:rsidRPr="007F2770">
        <w:t>6.2.6</w:t>
      </w:r>
      <w:r w:rsidR="00CE618F">
        <w:rPr>
          <w:lang w:eastAsia="ko-KR"/>
        </w:rPr>
        <w:t>)</w:t>
      </w:r>
      <w:r w:rsidRPr="007F2770">
        <w:rPr>
          <w:rFonts w:eastAsia="Malgun Gothic"/>
          <w:lang w:eastAsia="ko-KR"/>
        </w:rPr>
        <w:t>.</w:t>
      </w:r>
    </w:p>
    <w:p w14:paraId="2C51661A" w14:textId="77777777" w:rsidR="00CD6F76" w:rsidRPr="007F2770" w:rsidRDefault="00F6482B" w:rsidP="00CD6F76">
      <w:pPr>
        <w:pStyle w:val="B4"/>
        <w:rPr>
          <w:lang w:val="en-US" w:eastAsia="ko-KR"/>
        </w:rPr>
      </w:pPr>
      <w:r w:rsidRPr="007F2770">
        <w:rPr>
          <w:rFonts w:eastAsia="Malgun Gothic"/>
          <w:lang w:eastAsia="ko-KR"/>
        </w:rPr>
        <w:t>B</w:t>
      </w:r>
      <w:r w:rsidR="00173561" w:rsidRPr="007F2770">
        <w:rPr>
          <w:rFonts w:eastAsia="Malgun Gothic" w:hint="eastAsia"/>
          <w:lang w:eastAsia="ko-KR"/>
        </w:rPr>
        <w:t>)</w:t>
      </w:r>
      <w:r w:rsidR="00173561" w:rsidRPr="007F2770">
        <w:rPr>
          <w:rFonts w:eastAsia="Malgun Gothic" w:hint="eastAsia"/>
          <w:lang w:eastAsia="ko-KR"/>
        </w:rPr>
        <w:tab/>
      </w:r>
      <w:r w:rsidR="00173561" w:rsidRPr="007F2770">
        <w:rPr>
          <w:rFonts w:hint="eastAsia"/>
          <w:lang w:val="en-US" w:eastAsia="ko-KR"/>
        </w:rPr>
        <w:t>if the SMF</w:t>
      </w:r>
      <w:r w:rsidR="00173561" w:rsidRPr="007F2770">
        <w:rPr>
          <w:rFonts w:hint="eastAsia"/>
          <w:lang w:eastAsia="ko-KR"/>
        </w:rPr>
        <w:t xml:space="preserve"> </w:t>
      </w:r>
      <w:r w:rsidR="00173561" w:rsidRPr="007F2770">
        <w:rPr>
          <w:rFonts w:hint="eastAsia"/>
          <w:lang w:val="en-US" w:eastAsia="ko-KR"/>
        </w:rPr>
        <w:t>selection is successful:</w:t>
      </w:r>
    </w:p>
    <w:p w14:paraId="49C6D048" w14:textId="77777777" w:rsidR="00F6482B" w:rsidRPr="007F2770" w:rsidRDefault="00F6482B" w:rsidP="00F6482B">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3DB8880C" w14:textId="4D9708CE" w:rsidR="000E608A" w:rsidRPr="00FF4F2E" w:rsidRDefault="000E608A" w:rsidP="000E608A">
      <w:pPr>
        <w:pStyle w:val="B5"/>
        <w:rPr>
          <w:lang w:eastAsia="ko-KR"/>
        </w:rPr>
      </w:pPr>
      <w:r>
        <w:rPr>
          <w:lang w:eastAsia="ko-KR"/>
        </w:rPr>
        <w:lastRenderedPageBreak/>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sidR="006E526B">
        <w:rPr>
          <w:lang w:eastAsia="ko-KR"/>
        </w:rPr>
        <w:t xml:space="preserve">, </w:t>
      </w:r>
      <w:r>
        <w:rPr>
          <w:lang w:eastAsia="ko-KR"/>
        </w:rPr>
        <w:t>UE presence in LADN service area (if DNN received corresponds to an LADN DNN)</w:t>
      </w:r>
      <w:r w:rsidR="006E526B">
        <w:rPr>
          <w:lang w:eastAsia="ko-KR"/>
        </w:rPr>
        <w:t>,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9F22BD1" w14:textId="5FF75549" w:rsidR="00EE1310" w:rsidRPr="007F2770" w:rsidRDefault="00EE1310" w:rsidP="00EE1310">
      <w:pPr>
        <w:pStyle w:val="NO"/>
      </w:pPr>
      <w:r w:rsidRPr="007F2770">
        <w:t>NOTE </w:t>
      </w:r>
      <w:r w:rsidR="00CE220E" w:rsidRPr="007F2770">
        <w:t>6</w:t>
      </w:r>
      <w:r w:rsidRPr="007F2770">
        <w:t>:</w:t>
      </w:r>
      <w:r w:rsidRPr="007F2770">
        <w:tab/>
        <w:t xml:space="preserve">The MA PDU session information is not </w:t>
      </w:r>
      <w:r w:rsidR="00122607" w:rsidRPr="007F2770">
        <w:t xml:space="preserve">sent </w:t>
      </w:r>
      <w:r w:rsidRPr="007F2770">
        <w:t xml:space="preserve">towards the SMF if the </w:t>
      </w:r>
      <w:r w:rsidRPr="007F2770">
        <w:rPr>
          <w:lang w:eastAsia="ko-KR"/>
        </w:rPr>
        <w:t>DNN received corresponds to an LADN DNN</w:t>
      </w:r>
      <w:r w:rsidRPr="007F2770">
        <w:t>.</w:t>
      </w:r>
    </w:p>
    <w:p w14:paraId="3A87CE36" w14:textId="3C47418B" w:rsidR="00173561" w:rsidRPr="007F2770" w:rsidRDefault="00173561" w:rsidP="00173561">
      <w:pPr>
        <w:pStyle w:val="B1"/>
      </w:pPr>
      <w:r w:rsidRPr="007F2770">
        <w:t>b)</w:t>
      </w:r>
      <w:r w:rsidRPr="007F2770">
        <w:tab/>
        <w:t xml:space="preserve">"SMS", the AMF shall </w:t>
      </w:r>
      <w:r w:rsidR="00122607" w:rsidRPr="007F2770">
        <w:t xml:space="preserve">send </w:t>
      </w:r>
      <w:r w:rsidRPr="007F2770">
        <w:t>the content of the Payload container IE to the SMSF</w:t>
      </w:r>
      <w:r w:rsidRPr="007F2770">
        <w:rPr>
          <w:rFonts w:eastAsia="Malgun Gothic" w:hint="eastAsia"/>
          <w:lang w:eastAsia="ko-KR"/>
        </w:rPr>
        <w:t xml:space="preserve"> associated with the </w:t>
      </w:r>
      <w:proofErr w:type="gramStart"/>
      <w:r w:rsidRPr="007F2770">
        <w:rPr>
          <w:rFonts w:eastAsia="Malgun Gothic" w:hint="eastAsia"/>
          <w:lang w:eastAsia="ko-KR"/>
        </w:rPr>
        <w:t>UE</w:t>
      </w:r>
      <w:r w:rsidRPr="007F2770">
        <w:t>;</w:t>
      </w:r>
      <w:proofErr w:type="gramEnd"/>
    </w:p>
    <w:p w14:paraId="06FECCEE" w14:textId="64275344" w:rsidR="00173561" w:rsidRDefault="00173561" w:rsidP="00173561">
      <w:pPr>
        <w:pStyle w:val="B1"/>
      </w:pPr>
      <w:r w:rsidRPr="007F2770">
        <w:t>c)</w:t>
      </w:r>
      <w:r w:rsidRPr="007F2770">
        <w:tab/>
        <w:t xml:space="preserve">"LTE Positioning Protocol (LPP) message container", the AMF shall </w:t>
      </w:r>
      <w:r w:rsidR="00122607" w:rsidRPr="007F2770">
        <w:t xml:space="preserve">send </w:t>
      </w:r>
      <w:r w:rsidR="007955B2" w:rsidRPr="007F2770">
        <w:t xml:space="preserve">the Payload container type and </w:t>
      </w:r>
      <w:r w:rsidRPr="007F2770">
        <w:t xml:space="preserve">the content of the Payload container IE to the LMF associated with the routing information included in the Additional information IE of the UL NAS TRANSPORT </w:t>
      </w:r>
      <w:proofErr w:type="gramStart"/>
      <w:r w:rsidRPr="007F2770">
        <w:t>message</w:t>
      </w:r>
      <w:r w:rsidR="00865AD5" w:rsidRPr="007F2770">
        <w:t>;</w:t>
      </w:r>
      <w:proofErr w:type="gramEnd"/>
    </w:p>
    <w:p w14:paraId="17D33C42" w14:textId="05539071" w:rsidR="006D6DB3" w:rsidRPr="007F2770" w:rsidRDefault="006D6DB3" w:rsidP="006D6DB3">
      <w:pPr>
        <w:pStyle w:val="B1"/>
      </w:pPr>
      <w:r w:rsidRPr="007F2770">
        <w:t>c</w:t>
      </w:r>
      <w:r>
        <w:t>1</w:t>
      </w:r>
      <w:r w:rsidRPr="007F2770">
        <w:t>)</w:t>
      </w:r>
      <w:r w:rsidRPr="007F2770">
        <w:tab/>
        <w:t>"</w:t>
      </w:r>
      <w:r>
        <w:t>S</w:t>
      </w:r>
      <w:r w:rsidRPr="007F2770">
        <w:t xml:space="preserve">LPP message container", the AMF shall send the Payload container type and the content of the Payload container IE to the LMF associated with the routing information included in the Additional information IE of the UL NAS TRANSPORT </w:t>
      </w:r>
      <w:proofErr w:type="gramStart"/>
      <w:r w:rsidRPr="007F2770">
        <w:t>message;</w:t>
      </w:r>
      <w:proofErr w:type="gramEnd"/>
    </w:p>
    <w:p w14:paraId="78087BBB" w14:textId="53B242DA" w:rsidR="00865AD5" w:rsidRPr="007F2770" w:rsidRDefault="00865AD5" w:rsidP="00865AD5">
      <w:pPr>
        <w:pStyle w:val="B1"/>
      </w:pPr>
      <w:r w:rsidRPr="007F2770">
        <w:t>d)</w:t>
      </w:r>
      <w:r w:rsidRPr="007F2770">
        <w:tab/>
        <w:t>"</w:t>
      </w:r>
      <w:r w:rsidR="00EB2B11" w:rsidRPr="007F2770">
        <w:t xml:space="preserve">SOR </w:t>
      </w:r>
      <w:r w:rsidRPr="007F2770">
        <w:t xml:space="preserve">transparent container", the AMF shall </w:t>
      </w:r>
      <w:r w:rsidR="00122607" w:rsidRPr="007F2770">
        <w:t xml:space="preserve">send </w:t>
      </w:r>
      <w:r w:rsidRPr="007F2770">
        <w:t>the content of the Payload container IE to the UDM</w:t>
      </w:r>
      <w:r w:rsidR="00670061" w:rsidRPr="007F2770">
        <w:t xml:space="preserve"> (see 3GPP TS 29.503 [20AB]</w:t>
      </w:r>
      <w:proofErr w:type="gramStart"/>
      <w:r w:rsidR="00670061" w:rsidRPr="007F2770">
        <w:t>)</w:t>
      </w:r>
      <w:r w:rsidR="00626F00" w:rsidRPr="007F2770">
        <w:t>;</w:t>
      </w:r>
      <w:proofErr w:type="gramEnd"/>
    </w:p>
    <w:p w14:paraId="787FBAC1" w14:textId="78BB754A" w:rsidR="00626F00" w:rsidRPr="007F2770" w:rsidRDefault="00626F00" w:rsidP="00626F00">
      <w:pPr>
        <w:pStyle w:val="B1"/>
      </w:pPr>
      <w:r w:rsidRPr="007F2770">
        <w:t>e)</w:t>
      </w:r>
      <w:r w:rsidRPr="007F2770">
        <w:tab/>
        <w:t xml:space="preserve">"UE policy container", the AMF shall </w:t>
      </w:r>
      <w:r w:rsidR="00122607" w:rsidRPr="007F2770">
        <w:t xml:space="preserve">send </w:t>
      </w:r>
      <w:r w:rsidRPr="007F2770">
        <w:t>the content of the Payload container IE to the PCF.</w:t>
      </w:r>
    </w:p>
    <w:p w14:paraId="572C67D6" w14:textId="4A8F9EC1" w:rsidR="007955B2" w:rsidRPr="007F2770" w:rsidRDefault="00017281" w:rsidP="007955B2">
      <w:pPr>
        <w:pStyle w:val="B1"/>
      </w:pPr>
      <w:r w:rsidRPr="007F2770">
        <w:t>f)</w:t>
      </w:r>
      <w:r w:rsidRPr="007F2770">
        <w:tab/>
        <w:t xml:space="preserve">"UE parameters update transparent container", the AMF shall </w:t>
      </w:r>
      <w:r w:rsidR="00122607" w:rsidRPr="007F2770">
        <w:t xml:space="preserve">send </w:t>
      </w:r>
      <w:r w:rsidRPr="007F2770">
        <w:t>the content of the Payload container IE to the UDM.</w:t>
      </w:r>
    </w:p>
    <w:p w14:paraId="5D9861F8" w14:textId="77777777" w:rsidR="007955B2" w:rsidRPr="007F2770" w:rsidRDefault="007955B2" w:rsidP="007955B2">
      <w:pPr>
        <w:pStyle w:val="B1"/>
        <w:rPr>
          <w:rFonts w:eastAsia="Malgun Gothic"/>
          <w:lang w:val="fr-FR" w:eastAsia="ko-KR"/>
        </w:rPr>
      </w:pPr>
      <w:r w:rsidRPr="007F2770">
        <w:rPr>
          <w:lang w:val="fr-FR"/>
        </w:rPr>
        <w:t>g)</w:t>
      </w:r>
      <w:r w:rsidRPr="007F2770">
        <w:rPr>
          <w:lang w:val="fr-FR"/>
        </w:rPr>
        <w:tab/>
        <w:t>"Location services message container</w:t>
      </w:r>
      <w:proofErr w:type="gramStart"/>
      <w:r w:rsidRPr="007F2770">
        <w:rPr>
          <w:lang w:val="fr-FR"/>
        </w:rPr>
        <w:t>":</w:t>
      </w:r>
      <w:proofErr w:type="gramEnd"/>
    </w:p>
    <w:p w14:paraId="39F35025" w14:textId="2A80B126" w:rsidR="007955B2" w:rsidRPr="007F2770" w:rsidRDefault="007955B2" w:rsidP="007955B2">
      <w:pPr>
        <w:pStyle w:val="B2"/>
      </w:pPr>
      <w:r w:rsidRPr="007F2770">
        <w:rPr>
          <w:rFonts w:eastAsia="Malgun Gothic"/>
          <w:lang w:eastAsia="ko-KR"/>
        </w:rPr>
        <w:t>1)</w:t>
      </w:r>
      <w:r w:rsidRPr="007F2770">
        <w:tab/>
        <w:t>if the Additional information IE is not included in the UL NAS TRANSPORT message, the AMF shall provide the Payload container type</w:t>
      </w:r>
      <w:ins w:id="17" w:author="Ericsson User 1" w:date="2024-01-11T14:56:00Z">
        <w:r w:rsidR="00102714">
          <w:t>,</w:t>
        </w:r>
      </w:ins>
      <w:r w:rsidRPr="007F2770">
        <w:t xml:space="preserve"> </w:t>
      </w:r>
      <w:del w:id="18" w:author="Ericsson User 1" w:date="2024-01-11T14:56:00Z">
        <w:r w:rsidRPr="007F2770" w:rsidDel="00102714">
          <w:delText xml:space="preserve">and </w:delText>
        </w:r>
      </w:del>
      <w:r w:rsidRPr="007F2770">
        <w:t xml:space="preserve">the content of the Payload container IE </w:t>
      </w:r>
      <w:r w:rsidR="00C05846">
        <w:t xml:space="preserve">and </w:t>
      </w:r>
      <w:bookmarkStart w:id="19" w:name="_Hlk157006529"/>
      <w:ins w:id="20" w:author="Ericsson User 1" w:date="2024-01-11T14:56:00Z">
        <w:r w:rsidR="00102714">
          <w:t xml:space="preserve">the content of the </w:t>
        </w:r>
      </w:ins>
      <w:bookmarkEnd w:id="19"/>
      <w:r w:rsidR="00C05846" w:rsidRPr="005044F6">
        <w:t xml:space="preserve">Payload container information </w:t>
      </w:r>
      <w:r w:rsidR="00C05846" w:rsidRPr="007F2770">
        <w:t>IE</w:t>
      </w:r>
      <w:r w:rsidR="00C05846">
        <w:t xml:space="preserve">, if included, </w:t>
      </w:r>
      <w:r w:rsidRPr="007F2770">
        <w:t>to the location services application; and</w:t>
      </w:r>
    </w:p>
    <w:p w14:paraId="4656683E" w14:textId="6CBA6BDB" w:rsidR="00017281" w:rsidRPr="00495EC6" w:rsidRDefault="007955B2" w:rsidP="00920B45">
      <w:pPr>
        <w:pStyle w:val="B2"/>
        <w:rPr>
          <w:lang w:val="en-US" w:eastAsia="zh-CN"/>
        </w:rPr>
      </w:pPr>
      <w:r w:rsidRPr="007F2770">
        <w:rPr>
          <w:rFonts w:eastAsia="Malgun Gothic"/>
          <w:lang w:eastAsia="ko-KR"/>
        </w:rPr>
        <w:t>2)</w:t>
      </w:r>
      <w:r w:rsidRPr="007F2770">
        <w:tab/>
        <w:t xml:space="preserve">if the Additional information IE is included in the UL NAS TRANSPORT message, the AMF shall </w:t>
      </w:r>
      <w:r w:rsidR="00122607" w:rsidRPr="007F2770">
        <w:t xml:space="preserve">send </w:t>
      </w:r>
      <w:r w:rsidRPr="007F2770">
        <w:t>the Payload container type and the content of the Payload container IE</w:t>
      </w:r>
      <w:r w:rsidR="00920B45">
        <w:t xml:space="preserve"> and </w:t>
      </w:r>
      <w:ins w:id="21" w:author="Ericsson User 3" w:date="2024-01-24T16:34:00Z">
        <w:r w:rsidR="00251CC7" w:rsidRPr="00251CC7">
          <w:t xml:space="preserve">the content of the </w:t>
        </w:r>
      </w:ins>
      <w:r w:rsidR="00920B45">
        <w:t>Payload container information</w:t>
      </w:r>
      <w:ins w:id="22" w:author="Ericsson User 3" w:date="2024-01-24T16:35:00Z">
        <w:r w:rsidR="00251CC7">
          <w:t xml:space="preserve"> IE</w:t>
        </w:r>
      </w:ins>
      <w:r w:rsidR="00920B45">
        <w:t>, if included,</w:t>
      </w:r>
      <w:r w:rsidRPr="007F2770">
        <w:t xml:space="preserve"> to an LMF associated with routing information included in the Additional information IE of the UL NAS TRANSPORT message</w:t>
      </w:r>
      <w:r w:rsidR="00920B45">
        <w:t xml:space="preserve"> or to a selected LMF if the</w:t>
      </w:r>
      <w:r w:rsidR="00920B45" w:rsidRPr="00DA3287">
        <w:t xml:space="preserve"> Payload container information IE</w:t>
      </w:r>
      <w:r w:rsidR="00920B45">
        <w:t xml:space="preserve"> is included in the UL NAS TRANSPORT message and the</w:t>
      </w:r>
      <w:r w:rsidR="00920B45" w:rsidRPr="00DA3287">
        <w:t xml:space="preserve"> PRU </w:t>
      </w:r>
      <w:r w:rsidR="00920B45">
        <w:t>bit of the</w:t>
      </w:r>
      <w:r w:rsidR="00920B45" w:rsidRPr="00DA3287">
        <w:t xml:space="preserve"> Payload container information IE</w:t>
      </w:r>
      <w:r w:rsidR="00920B45">
        <w:t xml:space="preserve"> indicates</w:t>
      </w:r>
      <w:r w:rsidR="00920B45" w:rsidRPr="00DA3287">
        <w:t xml:space="preserve"> "Payload container</w:t>
      </w:r>
      <w:r w:rsidR="00920B45">
        <w:t xml:space="preserve"> </w:t>
      </w:r>
      <w:r w:rsidR="00920B45" w:rsidRPr="00DA3287">
        <w:t>related to PRU"</w:t>
      </w:r>
      <w:r w:rsidRPr="007F2770">
        <w:t>.</w:t>
      </w:r>
    </w:p>
    <w:p w14:paraId="7BE9F354" w14:textId="77777777" w:rsidR="00A67F0F" w:rsidRPr="007F2770" w:rsidRDefault="0054022F" w:rsidP="0054022F">
      <w:pPr>
        <w:pStyle w:val="B1"/>
        <w:rPr>
          <w:rFonts w:eastAsia="Malgun Gothic"/>
          <w:lang w:eastAsia="ko-KR"/>
        </w:rPr>
      </w:pPr>
      <w:r w:rsidRPr="007F2770">
        <w:t>h)</w:t>
      </w:r>
      <w:r w:rsidRPr="007F2770">
        <w:tab/>
        <w:t>"</w:t>
      </w:r>
      <w:proofErr w:type="spellStart"/>
      <w:r w:rsidRPr="007F2770">
        <w:t>CIoT</w:t>
      </w:r>
      <w:proofErr w:type="spellEnd"/>
      <w:r w:rsidRPr="007F2770">
        <w:t xml:space="preserve"> user data container"</w:t>
      </w:r>
      <w:r w:rsidRPr="007F2770">
        <w:rPr>
          <w:rFonts w:eastAsia="Malgun Gothic"/>
          <w:lang w:eastAsia="ko-KR"/>
        </w:rPr>
        <w:t>, the AMF shall look up a PDU session routing context for the UE and the PDU session ID, and</w:t>
      </w:r>
    </w:p>
    <w:p w14:paraId="5928D16E" w14:textId="01764615" w:rsidR="0054022F" w:rsidRPr="007F2770" w:rsidRDefault="00A67F0F" w:rsidP="00215B69">
      <w:pPr>
        <w:pStyle w:val="B2"/>
        <w:rPr>
          <w:rFonts w:eastAsia="Malgun Gothic"/>
        </w:rPr>
      </w:pPr>
      <w:r w:rsidRPr="007F2770">
        <w:rPr>
          <w:rFonts w:eastAsia="Malgun Gothic"/>
        </w:rPr>
        <w:t>1)</w:t>
      </w:r>
      <w:r w:rsidRPr="007F2770">
        <w:rPr>
          <w:rFonts w:eastAsia="Malgun Gothic"/>
        </w:rPr>
        <w:tab/>
      </w:r>
      <w:r w:rsidR="00122607" w:rsidRPr="007F2770">
        <w:t xml:space="preserve">send </w:t>
      </w:r>
      <w:r w:rsidR="0054022F" w:rsidRPr="007F2770">
        <w:t>the content of the Payload container IE towards the SMF identified by the SMF ID of the PDU session routing context</w:t>
      </w:r>
      <w:r w:rsidRPr="007F2770">
        <w:t>; and</w:t>
      </w:r>
    </w:p>
    <w:p w14:paraId="0DF742CE" w14:textId="77777777" w:rsidR="00A67F0F" w:rsidRPr="007F2770" w:rsidRDefault="00A67F0F" w:rsidP="00A67F0F">
      <w:pPr>
        <w:pStyle w:val="B2"/>
        <w:rPr>
          <w:lang w:eastAsia="ko-KR"/>
        </w:rPr>
      </w:pPr>
      <w:r w:rsidRPr="007F2770">
        <w:rPr>
          <w:lang w:eastAsia="ko-KR"/>
        </w:rPr>
        <w:t>2)</w:t>
      </w:r>
      <w:r w:rsidRPr="007F2770">
        <w:rPr>
          <w:lang w:eastAsia="ko-KR"/>
        </w:rPr>
        <w:tab/>
        <w:t>initiate the release of the N1 NAS signalling connection:</w:t>
      </w:r>
    </w:p>
    <w:p w14:paraId="61CA8425" w14:textId="77777777" w:rsidR="0054022F" w:rsidRPr="007F2770" w:rsidRDefault="00A67F0F" w:rsidP="00215B69">
      <w:pPr>
        <w:pStyle w:val="B3"/>
      </w:pPr>
      <w:r w:rsidRPr="007F2770">
        <w:rPr>
          <w:lang w:eastAsia="ko-KR"/>
        </w:rPr>
        <w:t>i)</w:t>
      </w:r>
      <w:r w:rsidR="0054022F" w:rsidRPr="007F2770">
        <w:rPr>
          <w:lang w:eastAsia="ko-KR"/>
        </w:rPr>
        <w:tab/>
      </w:r>
      <w:r w:rsidR="0054022F" w:rsidRPr="007F2770">
        <w:rPr>
          <w:rFonts w:eastAsia="Malgun Gothic"/>
          <w:lang w:eastAsia="ko-KR"/>
        </w:rPr>
        <w:t>i</w:t>
      </w:r>
      <w:r w:rsidR="0054022F" w:rsidRPr="007F2770">
        <w:rPr>
          <w:lang w:eastAsia="ko-KR"/>
        </w:rPr>
        <w:t xml:space="preserve">f </w:t>
      </w:r>
      <w:r w:rsidR="0054022F"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w:t>
      </w:r>
      <w:r w:rsidRPr="007F2770">
        <w:t>; or</w:t>
      </w:r>
    </w:p>
    <w:p w14:paraId="313C58D5" w14:textId="77777777" w:rsidR="00A67F0F" w:rsidRPr="007F2770" w:rsidRDefault="00A67F0F" w:rsidP="00215B69">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7EBF827C" w14:textId="1D457A6A" w:rsidR="00993440" w:rsidRDefault="00993440" w:rsidP="00993440">
      <w:pPr>
        <w:pStyle w:val="B1"/>
      </w:pPr>
      <w:r w:rsidRPr="007F2770">
        <w:t>i)</w:t>
      </w:r>
      <w:r w:rsidRPr="007F2770">
        <w:tab/>
        <w:t xml:space="preserve">"Service-level-AA container" and the Service-level-AA container is included in the Payload container IE of the UL NAS TRANSPORT message, and the Service-level device ID included in the Service-level-AA container is set to a CAA-level UAV ID, the AMF shall </w:t>
      </w:r>
      <w:r w:rsidR="00122607" w:rsidRPr="007F2770">
        <w:t xml:space="preserve">send </w:t>
      </w:r>
      <w:r w:rsidRPr="007F2770">
        <w:t xml:space="preserve">the content of the Payload container IE to the UAS-NF corresponding to the CAA-level UAV ID. If the Service-level device ID is not included in the Service-level-AA </w:t>
      </w:r>
      <w:r w:rsidRPr="007F2770">
        <w:lastRenderedPageBreak/>
        <w:t xml:space="preserve">container and a CAA-level UAV ID is included in the 5GMM context of the UE, then the AMF shall </w:t>
      </w:r>
      <w:r w:rsidR="00122607" w:rsidRPr="007F2770">
        <w:t xml:space="preserve">send </w:t>
      </w:r>
      <w:r w:rsidRPr="007F2770">
        <w:t>the content of the Payload container IE to the UAS-NF corresponding to the CAA-level UAV ID included in the 5GMM context of the UE.</w:t>
      </w:r>
    </w:p>
    <w:p w14:paraId="4677476C" w14:textId="51FFA734" w:rsidR="00EE0911" w:rsidRDefault="00EE0911" w:rsidP="00EE0911">
      <w:pPr>
        <w:pStyle w:val="B1"/>
      </w:pPr>
      <w:r>
        <w:t>j</w:t>
      </w:r>
      <w:r w:rsidRPr="00920167">
        <w:t>)</w:t>
      </w:r>
      <w:r>
        <w:tab/>
      </w:r>
      <w:r w:rsidRPr="00372DF6">
        <w:t>"</w:t>
      </w:r>
      <w:r>
        <w:t>UPP-CMI container</w:t>
      </w:r>
      <w:r w:rsidRPr="00372DF6">
        <w:t>"</w:t>
      </w:r>
      <w:r>
        <w:t>, the AMF shall send</w:t>
      </w:r>
      <w:r w:rsidRPr="008D6498">
        <w:t xml:space="preserve"> </w:t>
      </w:r>
      <w:r>
        <w:t xml:space="preserve">the content of the Payload container IE to the LMF selected for </w:t>
      </w:r>
      <w:r w:rsidRPr="00494240">
        <w:t>user plane positioning</w:t>
      </w:r>
      <w:r>
        <w:t>.</w:t>
      </w:r>
    </w:p>
    <w:p w14:paraId="0D75E8BC" w14:textId="4E9D5FFC" w:rsidR="00BA4761" w:rsidRPr="007F2770" w:rsidRDefault="00BA4761" w:rsidP="00294B40">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7328B19A" w14:textId="08307AF8" w:rsidR="00755FFC" w:rsidRPr="007F2770" w:rsidRDefault="00BA4761" w:rsidP="00755FFC">
      <w:pPr>
        <w:pStyle w:val="B1"/>
      </w:pPr>
      <w:r>
        <w:t>k</w:t>
      </w:r>
      <w:r w:rsidR="00755FFC" w:rsidRPr="007F2770">
        <w:t>)</w:t>
      </w:r>
      <w:r w:rsidR="00755FFC" w:rsidRPr="007F2770">
        <w:tab/>
        <w:t xml:space="preserve">"Multiple payloads", the AMF shall first decode the content of the Payload container IE </w:t>
      </w:r>
      <w:r w:rsidR="008E1275" w:rsidRPr="007F2770">
        <w:t xml:space="preserve">(see subclause 9.11.3.39) to obtain the number of payload </w:t>
      </w:r>
      <w:r w:rsidR="008E1275" w:rsidRPr="007F2770">
        <w:rPr>
          <w:rFonts w:eastAsia="Malgun Gothic"/>
        </w:rPr>
        <w:t xml:space="preserve">container entries and </w:t>
      </w:r>
      <w:r w:rsidR="008E1275" w:rsidRPr="007F2770">
        <w:t>f</w:t>
      </w:r>
      <w:r w:rsidR="00755FFC" w:rsidRPr="007F2770">
        <w:t xml:space="preserve">or each payload </w:t>
      </w:r>
      <w:r w:rsidR="00755FFC" w:rsidRPr="007F2770">
        <w:rPr>
          <w:rFonts w:eastAsia="Malgun Gothic"/>
        </w:rPr>
        <w:t>container entry</w:t>
      </w:r>
      <w:r w:rsidR="00755FFC" w:rsidRPr="007F2770">
        <w:t>, the AMF shall:</w:t>
      </w:r>
    </w:p>
    <w:p w14:paraId="7B32530F" w14:textId="77777777" w:rsidR="008E1275" w:rsidRPr="007F2770" w:rsidRDefault="008E1275" w:rsidP="008E1275">
      <w:pPr>
        <w:pStyle w:val="B2"/>
      </w:pPr>
      <w:r w:rsidRPr="007F2770">
        <w:t>i)</w:t>
      </w:r>
      <w:r w:rsidRPr="007F2770">
        <w:tab/>
        <w:t xml:space="preserve">decode the payload container type </w:t>
      </w:r>
      <w:proofErr w:type="gramStart"/>
      <w:r w:rsidRPr="007F2770">
        <w:t>field;</w:t>
      </w:r>
      <w:proofErr w:type="gramEnd"/>
    </w:p>
    <w:p w14:paraId="54A958DD" w14:textId="77777777" w:rsidR="00755FFC" w:rsidRPr="007F2770" w:rsidRDefault="008E1275" w:rsidP="008E1275">
      <w:pPr>
        <w:pStyle w:val="B2"/>
      </w:pPr>
      <w:r w:rsidRPr="007F2770">
        <w:t>i</w:t>
      </w:r>
      <w:r w:rsidR="00755FFC" w:rsidRPr="007F2770">
        <w:t>i)</w:t>
      </w:r>
      <w:r w:rsidR="00755FFC" w:rsidRPr="007F2770">
        <w:tab/>
        <w:t xml:space="preserve">decode </w:t>
      </w:r>
      <w:r w:rsidRPr="007F2770">
        <w:t xml:space="preserve">the </w:t>
      </w:r>
      <w:r w:rsidR="00755FFC" w:rsidRPr="007F2770">
        <w:t xml:space="preserve">optional IE </w:t>
      </w:r>
      <w:r w:rsidRPr="007F2770">
        <w:t>fields</w:t>
      </w:r>
      <w:r w:rsidR="007955B2" w:rsidRPr="007F2770">
        <w:t xml:space="preserve"> </w:t>
      </w:r>
      <w:r w:rsidR="00755FFC" w:rsidRPr="007F2770">
        <w:t xml:space="preserve">and </w:t>
      </w:r>
      <w:r w:rsidRPr="007F2770">
        <w:t xml:space="preserve">the </w:t>
      </w:r>
      <w:r w:rsidR="00755FFC" w:rsidRPr="007F2770">
        <w:t xml:space="preserve">payload container </w:t>
      </w:r>
      <w:r w:rsidRPr="007F2770">
        <w:t xml:space="preserve">contents </w:t>
      </w:r>
      <w:r w:rsidR="00755FFC" w:rsidRPr="007F2770">
        <w:t>field</w:t>
      </w:r>
      <w:r w:rsidRPr="007F2770">
        <w:t xml:space="preserve"> in the payload container entry</w:t>
      </w:r>
      <w:r w:rsidR="00755FFC" w:rsidRPr="007F2770">
        <w:t>; and</w:t>
      </w:r>
    </w:p>
    <w:p w14:paraId="7FC2FE35" w14:textId="46EA3FE7" w:rsidR="00755FFC" w:rsidRPr="007F2770" w:rsidRDefault="008E1275" w:rsidP="00920167">
      <w:pPr>
        <w:pStyle w:val="B2"/>
      </w:pPr>
      <w:r w:rsidRPr="007F2770">
        <w:t>i</w:t>
      </w:r>
      <w:r w:rsidR="00755FFC" w:rsidRPr="007F2770">
        <w:t>ii)</w:t>
      </w:r>
      <w:r w:rsidR="00755FFC" w:rsidRPr="007F2770">
        <w:tab/>
      </w:r>
      <w:r w:rsidRPr="007F2770">
        <w:t xml:space="preserve">handle the content of each payload container entry </w:t>
      </w:r>
      <w:r w:rsidR="00755FFC" w:rsidRPr="007F2770">
        <w:t xml:space="preserve">the same </w:t>
      </w:r>
      <w:r w:rsidRPr="007F2770">
        <w:t xml:space="preserve">as the content of the Payload container IE and the associated optional IEs </w:t>
      </w:r>
      <w:r w:rsidR="00755FFC" w:rsidRPr="007F2770">
        <w:t xml:space="preserve">as specified in bullets </w:t>
      </w:r>
      <w:r w:rsidRPr="007F2770">
        <w:t xml:space="preserve">a) to </w:t>
      </w:r>
      <w:r w:rsidR="00065D0C">
        <w:t>j</w:t>
      </w:r>
      <w:r w:rsidRPr="007F2770">
        <w:t xml:space="preserve">) </w:t>
      </w:r>
      <w:r w:rsidR="00755FFC" w:rsidRPr="007F2770">
        <w:t xml:space="preserve">above according to the payload container type </w:t>
      </w:r>
      <w:r w:rsidRPr="007F2770">
        <w:t>field</w:t>
      </w:r>
      <w:r w:rsidR="00755FFC" w:rsidRPr="007F2770">
        <w:t>.</w:t>
      </w:r>
    </w:p>
    <w:p w14:paraId="1B4A5275" w14:textId="77777777" w:rsidR="0039332E" w:rsidRPr="006B5418" w:rsidRDefault="0039332E" w:rsidP="0039332E">
      <w:pPr>
        <w:rPr>
          <w:lang w:val="en-US"/>
        </w:rPr>
      </w:pPr>
    </w:p>
    <w:p w14:paraId="0D4A13FF" w14:textId="4BF86DF4" w:rsidR="0039332E" w:rsidRPr="006B5418" w:rsidRDefault="0039332E" w:rsidP="003933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DEDC7AB" w14:textId="77777777" w:rsidR="0039332E" w:rsidRPr="006B5418" w:rsidRDefault="0039332E" w:rsidP="0039332E">
      <w:pPr>
        <w:rPr>
          <w:lang w:val="en-US"/>
        </w:rPr>
      </w:pPr>
    </w:p>
    <w:p w14:paraId="44A61BF1" w14:textId="77777777" w:rsidR="004C4438" w:rsidRPr="00177610" w:rsidRDefault="004C4438" w:rsidP="0039332E">
      <w:pPr>
        <w:pStyle w:val="Heading5"/>
      </w:pPr>
    </w:p>
    <w:sectPr w:rsidR="004C4438" w:rsidRPr="00177610" w:rsidSect="00F14D58">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1E72A" w14:textId="77777777" w:rsidR="008A1ABE" w:rsidRDefault="008A1ABE">
      <w:r>
        <w:separator/>
      </w:r>
    </w:p>
    <w:p w14:paraId="630DF99E" w14:textId="77777777" w:rsidR="008A1ABE" w:rsidRDefault="008A1ABE"/>
  </w:endnote>
  <w:endnote w:type="continuationSeparator" w:id="0">
    <w:p w14:paraId="42E48E4E" w14:textId="77777777" w:rsidR="008A1ABE" w:rsidRDefault="008A1ABE">
      <w:r>
        <w:continuationSeparator/>
      </w:r>
    </w:p>
    <w:p w14:paraId="55341742" w14:textId="77777777" w:rsidR="008A1ABE" w:rsidRDefault="008A1A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5244D9" w:rsidRDefault="005244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BBEF3" w14:textId="77777777" w:rsidR="008A1ABE" w:rsidRDefault="008A1ABE">
      <w:r>
        <w:separator/>
      </w:r>
    </w:p>
    <w:p w14:paraId="2C6934FD" w14:textId="77777777" w:rsidR="008A1ABE" w:rsidRDefault="008A1ABE"/>
  </w:footnote>
  <w:footnote w:type="continuationSeparator" w:id="0">
    <w:p w14:paraId="59093F43" w14:textId="77777777" w:rsidR="008A1ABE" w:rsidRDefault="008A1ABE">
      <w:r>
        <w:continuationSeparator/>
      </w:r>
    </w:p>
    <w:p w14:paraId="52CCC501" w14:textId="77777777" w:rsidR="008A1ABE" w:rsidRDefault="008A1A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99A0777" w:rsidR="005244D9" w:rsidRDefault="005244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2E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244D9" w:rsidRDefault="005244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04EB">
      <w:rPr>
        <w:rFonts w:ascii="Arial" w:hAnsi="Arial" w:cs="Arial"/>
        <w:b/>
        <w:noProof/>
        <w:sz w:val="18"/>
        <w:szCs w:val="18"/>
      </w:rPr>
      <w:t>36</w:t>
    </w:r>
    <w:r>
      <w:rPr>
        <w:rFonts w:ascii="Arial" w:hAnsi="Arial" w:cs="Arial"/>
        <w:b/>
        <w:sz w:val="18"/>
        <w:szCs w:val="18"/>
      </w:rPr>
      <w:fldChar w:fldCharType="end"/>
    </w:r>
  </w:p>
  <w:p w14:paraId="2B510BF9" w14:textId="298AE244" w:rsidR="005244D9" w:rsidRDefault="005244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2E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244D9" w:rsidRDefault="005244D9"/>
  <w:p w14:paraId="78A1F90F" w14:textId="77777777" w:rsidR="005244D9" w:rsidRDefault="005244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FC30F2E"/>
    <w:multiLevelType w:val="hybridMultilevel"/>
    <w:tmpl w:val="2B0E2E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0C8044D"/>
    <w:multiLevelType w:val="hybridMultilevel"/>
    <w:tmpl w:val="5532C0A2"/>
    <w:lvl w:ilvl="0" w:tplc="20000011">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1286737967">
    <w:abstractNumId w:val="23"/>
  </w:num>
  <w:num w:numId="6" w16cid:durableId="984361014">
    <w:abstractNumId w:val="13"/>
  </w:num>
  <w:num w:numId="7" w16cid:durableId="885334289">
    <w:abstractNumId w:val="9"/>
  </w:num>
  <w:num w:numId="8" w16cid:durableId="702173515">
    <w:abstractNumId w:val="5"/>
  </w:num>
  <w:num w:numId="9" w16cid:durableId="137766654">
    <w:abstractNumId w:val="8"/>
  </w:num>
  <w:num w:numId="10" w16cid:durableId="224610713">
    <w:abstractNumId w:val="24"/>
  </w:num>
  <w:num w:numId="11" w16cid:durableId="220478766">
    <w:abstractNumId w:val="6"/>
  </w:num>
  <w:num w:numId="12" w16cid:durableId="1810705445">
    <w:abstractNumId w:val="20"/>
  </w:num>
  <w:num w:numId="13" w16cid:durableId="1800876705">
    <w:abstractNumId w:val="12"/>
  </w:num>
  <w:num w:numId="14" w16cid:durableId="1235701581">
    <w:abstractNumId w:val="19"/>
  </w:num>
  <w:num w:numId="15" w16cid:durableId="199392376">
    <w:abstractNumId w:val="21"/>
  </w:num>
  <w:num w:numId="16" w16cid:durableId="819687024">
    <w:abstractNumId w:val="10"/>
  </w:num>
  <w:num w:numId="17" w16cid:durableId="1456604320">
    <w:abstractNumId w:val="16"/>
  </w:num>
  <w:num w:numId="18" w16cid:durableId="1853032021">
    <w:abstractNumId w:val="4"/>
  </w:num>
  <w:num w:numId="19" w16cid:durableId="795947740">
    <w:abstractNumId w:val="15"/>
  </w:num>
  <w:num w:numId="20" w16cid:durableId="1218978061">
    <w:abstractNumId w:val="17"/>
  </w:num>
  <w:num w:numId="21" w16cid:durableId="1820728759">
    <w:abstractNumId w:val="18"/>
  </w:num>
  <w:num w:numId="22" w16cid:durableId="380713055">
    <w:abstractNumId w:val="22"/>
  </w:num>
  <w:num w:numId="23" w16cid:durableId="1283069916">
    <w:abstractNumId w:val="14"/>
  </w:num>
  <w:num w:numId="24" w16cid:durableId="597762928">
    <w:abstractNumId w:val="11"/>
  </w:num>
  <w:num w:numId="25" w16cid:durableId="2360180">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067"/>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31"/>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14"/>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1DD7"/>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508"/>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E8C"/>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37E"/>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760"/>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3C7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CC7"/>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25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B2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2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934"/>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0BD1"/>
    <w:rsid w:val="003913B5"/>
    <w:rsid w:val="00391464"/>
    <w:rsid w:val="003919B7"/>
    <w:rsid w:val="00391C7B"/>
    <w:rsid w:val="00392428"/>
    <w:rsid w:val="0039332E"/>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94A"/>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03"/>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4E5"/>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438"/>
    <w:rsid w:val="004C462E"/>
    <w:rsid w:val="004C4B8C"/>
    <w:rsid w:val="004C4EEF"/>
    <w:rsid w:val="004C5016"/>
    <w:rsid w:val="004C535C"/>
    <w:rsid w:val="004C578D"/>
    <w:rsid w:val="004C5799"/>
    <w:rsid w:val="004C5DDC"/>
    <w:rsid w:val="004C614A"/>
    <w:rsid w:val="004C634C"/>
    <w:rsid w:val="004C63F2"/>
    <w:rsid w:val="004C6C76"/>
    <w:rsid w:val="004C6DD5"/>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4FDD"/>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4B0"/>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01F"/>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138"/>
    <w:rsid w:val="0064422D"/>
    <w:rsid w:val="00644234"/>
    <w:rsid w:val="00644BCF"/>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335"/>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1A8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D62"/>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1AB"/>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47C18"/>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1A19"/>
    <w:rsid w:val="007A2593"/>
    <w:rsid w:val="007A2E96"/>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2B7"/>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CA7"/>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08"/>
    <w:rsid w:val="00820843"/>
    <w:rsid w:val="00820874"/>
    <w:rsid w:val="00820CAD"/>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ABE"/>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5E31"/>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43"/>
    <w:rsid w:val="009F56D0"/>
    <w:rsid w:val="009F635A"/>
    <w:rsid w:val="009F63BD"/>
    <w:rsid w:val="009F773A"/>
    <w:rsid w:val="009F7A26"/>
    <w:rsid w:val="009F7D1A"/>
    <w:rsid w:val="009F7FB2"/>
    <w:rsid w:val="00A0083B"/>
    <w:rsid w:val="00A0085B"/>
    <w:rsid w:val="00A00881"/>
    <w:rsid w:val="00A014CF"/>
    <w:rsid w:val="00A0188F"/>
    <w:rsid w:val="00A01CC8"/>
    <w:rsid w:val="00A02AE7"/>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C7"/>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7A"/>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117"/>
    <w:rsid w:val="00A7221B"/>
    <w:rsid w:val="00A72823"/>
    <w:rsid w:val="00A736AF"/>
    <w:rsid w:val="00A73C52"/>
    <w:rsid w:val="00A73F68"/>
    <w:rsid w:val="00A74073"/>
    <w:rsid w:val="00A74EF6"/>
    <w:rsid w:val="00A7520B"/>
    <w:rsid w:val="00A756B5"/>
    <w:rsid w:val="00A75F12"/>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998"/>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2C"/>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465"/>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4C9"/>
    <w:rsid w:val="00B70627"/>
    <w:rsid w:val="00B70A19"/>
    <w:rsid w:val="00B70C68"/>
    <w:rsid w:val="00B70FD6"/>
    <w:rsid w:val="00B7111E"/>
    <w:rsid w:val="00B711C7"/>
    <w:rsid w:val="00B71B9E"/>
    <w:rsid w:val="00B72030"/>
    <w:rsid w:val="00B721C3"/>
    <w:rsid w:val="00B723E5"/>
    <w:rsid w:val="00B72AD5"/>
    <w:rsid w:val="00B72C18"/>
    <w:rsid w:val="00B73236"/>
    <w:rsid w:val="00B73285"/>
    <w:rsid w:val="00B73688"/>
    <w:rsid w:val="00B7448C"/>
    <w:rsid w:val="00B749C1"/>
    <w:rsid w:val="00B75A1E"/>
    <w:rsid w:val="00B75FFD"/>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2A7"/>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6DE3"/>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0F"/>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5EC7"/>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68"/>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5A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C74"/>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3C2"/>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718"/>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5D"/>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473C"/>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3F0"/>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863"/>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295"/>
    <w:rsid w:val="00F21782"/>
    <w:rsid w:val="00F219C7"/>
    <w:rsid w:val="00F21A33"/>
    <w:rsid w:val="00F21D6F"/>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654"/>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4B32"/>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126"/>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3384</Words>
  <Characters>19293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3</cp:lastModifiedBy>
  <cp:revision>2</cp:revision>
  <dcterms:created xsi:type="dcterms:W3CDTF">2024-01-24T20:41:00Z</dcterms:created>
  <dcterms:modified xsi:type="dcterms:W3CDTF">2024-01-24T20:41:00Z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