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1BF14B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7F393A">
        <w:rPr>
          <w:b/>
          <w:noProof/>
          <w:sz w:val="24"/>
        </w:rPr>
        <w:t>9319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C8796F" w:rsidR="00463675" w:rsidRPr="009E37AD" w:rsidRDefault="00463675" w:rsidP="000F4E43">
      <w:pPr>
        <w:pStyle w:val="Title"/>
      </w:pPr>
      <w:r w:rsidRPr="009E37AD">
        <w:t>Title:</w:t>
      </w:r>
      <w:r w:rsidRPr="009E37AD">
        <w:tab/>
      </w:r>
      <w:r w:rsidR="0055392A">
        <w:t xml:space="preserve">Reply </w:t>
      </w:r>
      <w:r w:rsidR="007F393A" w:rsidRPr="00BD508A">
        <w:t>LS Regarding Device Connection Efficiency Requirements for UEs</w:t>
      </w:r>
    </w:p>
    <w:p w14:paraId="65004854" w14:textId="51B92FB4" w:rsidR="00463675" w:rsidRPr="009E37AD" w:rsidRDefault="00463675" w:rsidP="000F4E43">
      <w:pPr>
        <w:pStyle w:val="Title"/>
      </w:pPr>
      <w:r w:rsidRPr="009E37AD">
        <w:t>Response to:</w:t>
      </w:r>
      <w:r w:rsidRPr="009E37AD">
        <w:tab/>
      </w:r>
      <w:r w:rsidR="007F393A">
        <w:t xml:space="preserve">LS in </w:t>
      </w:r>
      <w:r w:rsidR="007F393A" w:rsidRPr="007F393A">
        <w:t>C1-239187</w:t>
      </w:r>
      <w:r w:rsidR="007F393A">
        <w:t xml:space="preserve">: </w:t>
      </w:r>
      <w:r w:rsidR="007F393A" w:rsidRPr="00BD508A">
        <w:t>LS Regarding Device Connection Efficiency Requirements for UEs</w:t>
      </w:r>
    </w:p>
    <w:p w14:paraId="56E3B846" w14:textId="3A7FA468" w:rsidR="00463675" w:rsidRPr="009E37AD" w:rsidRDefault="00463675" w:rsidP="000F4E43">
      <w:pPr>
        <w:pStyle w:val="Title"/>
      </w:pPr>
      <w:r w:rsidRPr="009E37AD">
        <w:t>Release:</w:t>
      </w:r>
      <w:r w:rsidRPr="009E37AD">
        <w:tab/>
      </w:r>
      <w:r w:rsidR="007F393A">
        <w:t>-</w:t>
      </w:r>
    </w:p>
    <w:p w14:paraId="792135A2" w14:textId="3480ADF3" w:rsidR="00463675" w:rsidRPr="009E37AD" w:rsidRDefault="00463675" w:rsidP="000F4E43">
      <w:pPr>
        <w:pStyle w:val="Title"/>
      </w:pPr>
      <w:r w:rsidRPr="009E37AD">
        <w:t>Work Item:</w:t>
      </w:r>
      <w:r w:rsidRPr="009E37AD">
        <w:tab/>
      </w:r>
      <w:r w:rsidR="007F393A">
        <w:t>-</w:t>
      </w:r>
    </w:p>
    <w:p w14:paraId="0A1390C0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59C92A" w:rsidR="00463675" w:rsidRPr="009E37AD" w:rsidRDefault="00463675" w:rsidP="000F4E43">
      <w:pPr>
        <w:pStyle w:val="Source"/>
      </w:pPr>
      <w:r w:rsidRPr="009E37AD">
        <w:t>Source:</w:t>
      </w:r>
      <w:r w:rsidRPr="009E37AD">
        <w:tab/>
      </w:r>
      <w:r w:rsidR="009E37AD" w:rsidRPr="009E37AD">
        <w:rPr>
          <w:bCs/>
        </w:rPr>
        <w:t>CT1</w:t>
      </w:r>
    </w:p>
    <w:p w14:paraId="6AF9910D" w14:textId="516E8AB3" w:rsidR="00463675" w:rsidRPr="009E37AD" w:rsidRDefault="00463675" w:rsidP="000F4E43">
      <w:pPr>
        <w:pStyle w:val="Source"/>
      </w:pPr>
      <w:r w:rsidRPr="009E37AD">
        <w:t>To:</w:t>
      </w:r>
      <w:r w:rsidRPr="009E37AD">
        <w:tab/>
      </w:r>
      <w:r w:rsidR="007F393A" w:rsidRPr="00355A7D">
        <w:rPr>
          <w:lang w:bidi="bn-BD"/>
        </w:rPr>
        <w:t>GSMA Terminal Steering Group</w:t>
      </w:r>
      <w:r w:rsidR="007F393A">
        <w:rPr>
          <w:lang w:bidi="bn-BD"/>
        </w:rPr>
        <w:t xml:space="preserve"> - TSG</w:t>
      </w:r>
    </w:p>
    <w:p w14:paraId="033E954A" w14:textId="719BAAE6" w:rsidR="00463675" w:rsidRPr="009E37AD" w:rsidRDefault="00463675" w:rsidP="000F4E43">
      <w:pPr>
        <w:pStyle w:val="Source"/>
      </w:pPr>
      <w:r w:rsidRPr="009E37AD">
        <w:t>Cc:</w:t>
      </w:r>
      <w:r w:rsidRPr="009E37AD">
        <w:tab/>
      </w:r>
      <w:r w:rsidR="00A031F2">
        <w:t>CT4</w:t>
      </w:r>
    </w:p>
    <w:p w14:paraId="12F1EB36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E37A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Contact Person:</w:t>
      </w:r>
      <w:r w:rsidRPr="009E37AD">
        <w:rPr>
          <w:rFonts w:ascii="Arial" w:hAnsi="Arial" w:cs="Arial"/>
          <w:bCs/>
        </w:rPr>
        <w:tab/>
      </w:r>
    </w:p>
    <w:p w14:paraId="59A08754" w14:textId="51FB7085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Name:</w:t>
      </w:r>
      <w:r w:rsidRPr="009E37AD">
        <w:rPr>
          <w:bCs/>
        </w:rPr>
        <w:tab/>
      </w:r>
      <w:r w:rsidR="009E37AD" w:rsidRPr="009E37AD">
        <w:rPr>
          <w:bCs/>
        </w:rPr>
        <w:t xml:space="preserve">Ban Al-Bakri </w:t>
      </w:r>
    </w:p>
    <w:p w14:paraId="7E748C49" w14:textId="77777777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Tel. Number:</w:t>
      </w:r>
      <w:r w:rsidRPr="009E37AD">
        <w:rPr>
          <w:bCs/>
        </w:rPr>
        <w:tab/>
      </w:r>
    </w:p>
    <w:p w14:paraId="5836C680" w14:textId="1171B362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E-mail Address:</w:t>
      </w:r>
      <w:r w:rsidRPr="009E37AD">
        <w:rPr>
          <w:bCs/>
        </w:rPr>
        <w:tab/>
      </w:r>
      <w:r w:rsidR="009E37AD" w:rsidRPr="009E37AD">
        <w:rPr>
          <w:bCs/>
        </w:rPr>
        <w:t>ban.albakri@meadowcom.com</w:t>
      </w:r>
    </w:p>
    <w:p w14:paraId="486A119D" w14:textId="3A77BACB" w:rsidR="00463675" w:rsidRPr="009E37AD" w:rsidRDefault="009E37AD">
      <w:pPr>
        <w:spacing w:after="6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ab/>
      </w:r>
      <w:r w:rsidRPr="009E37AD">
        <w:rPr>
          <w:rFonts w:ascii="Arial" w:hAnsi="Arial" w:cs="Arial"/>
          <w:b/>
        </w:rPr>
        <w:tab/>
        <w:t xml:space="preserve">         [NTT DOCOMO]</w:t>
      </w:r>
    </w:p>
    <w:p w14:paraId="28328A34" w14:textId="77777777" w:rsidR="00923E7C" w:rsidRPr="009E37A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Send any reply LS to:</w:t>
      </w:r>
      <w:r w:rsidRPr="009E37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E37A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E37AD">
        <w:rPr>
          <w:rFonts w:ascii="Arial" w:hAnsi="Arial" w:cs="Arial"/>
          <w:b/>
        </w:rPr>
        <w:t xml:space="preserve"> </w:t>
      </w:r>
      <w:r w:rsidRPr="009E37AD">
        <w:rPr>
          <w:rFonts w:ascii="Arial" w:hAnsi="Arial" w:cs="Arial"/>
          <w:bCs/>
        </w:rPr>
        <w:tab/>
      </w:r>
    </w:p>
    <w:p w14:paraId="35ECC262" w14:textId="77777777" w:rsidR="00923E7C" w:rsidRPr="009E37A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CBC474" w:rsidR="00463675" w:rsidRPr="009E37AD" w:rsidRDefault="00463675" w:rsidP="009E37AD">
      <w:pPr>
        <w:pStyle w:val="Title"/>
      </w:pPr>
      <w:r w:rsidRPr="009E37AD">
        <w:t>Attachments:</w:t>
      </w:r>
      <w:r w:rsidRPr="009E37AD">
        <w:tab/>
      </w:r>
    </w:p>
    <w:p w14:paraId="6C05A70A" w14:textId="77777777" w:rsidR="00463675" w:rsidRPr="009E37A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1. Overall Description:</w:t>
      </w:r>
    </w:p>
    <w:p w14:paraId="76874683" w14:textId="4A62A9F6" w:rsidR="00903E53" w:rsidRPr="00D65440" w:rsidRDefault="00D65440" w:rsidP="00903E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thanks GSMA </w:t>
      </w:r>
      <w:r w:rsidRPr="00D65440">
        <w:rPr>
          <w:rFonts w:ascii="Arial" w:hAnsi="Arial" w:cs="Arial"/>
        </w:rPr>
        <w:t>Terminal Steering Group (TSG) for the liaison statement and for asking guidance on</w:t>
      </w:r>
      <w:r w:rsidR="00903E53" w:rsidRPr="00D65440">
        <w:rPr>
          <w:rFonts w:ascii="Arial" w:hAnsi="Arial" w:cs="Arial"/>
        </w:rPr>
        <w:t xml:space="preserve"> </w:t>
      </w:r>
      <w:r w:rsidR="00903E53">
        <w:rPr>
          <w:rFonts w:ascii="Arial" w:hAnsi="Arial" w:cs="Arial"/>
        </w:rPr>
        <w:t xml:space="preserve">the </w:t>
      </w:r>
      <w:r w:rsidR="00903E53" w:rsidRPr="0041662A">
        <w:rPr>
          <w:rFonts w:ascii="Arial" w:hAnsi="Arial" w:cs="Arial"/>
        </w:rPr>
        <w:t xml:space="preserve">variety of </w:t>
      </w:r>
      <w:r w:rsidR="00903E53">
        <w:rPr>
          <w:rFonts w:ascii="Arial" w:hAnsi="Arial" w:cs="Arial"/>
        </w:rPr>
        <w:t>UE actions upon receiving</w:t>
      </w:r>
      <w:r w:rsidR="00903E53" w:rsidRPr="0041662A">
        <w:rPr>
          <w:rFonts w:ascii="Arial" w:hAnsi="Arial" w:cs="Arial"/>
        </w:rPr>
        <w:t xml:space="preserve"> LTE and 5G </w:t>
      </w:r>
      <w:r w:rsidR="00903E53">
        <w:rPr>
          <w:rFonts w:ascii="Arial" w:hAnsi="Arial" w:cs="Arial"/>
        </w:rPr>
        <w:t>network</w:t>
      </w:r>
      <w:r w:rsidR="00013087">
        <w:rPr>
          <w:rFonts w:ascii="Arial" w:hAnsi="Arial" w:cs="Arial"/>
        </w:rPr>
        <w:t xml:space="preserve"> session management</w:t>
      </w:r>
      <w:r w:rsidR="00903E53" w:rsidRPr="0041662A">
        <w:rPr>
          <w:rFonts w:ascii="Arial" w:hAnsi="Arial" w:cs="Arial"/>
        </w:rPr>
        <w:t xml:space="preserve"> reject causes</w:t>
      </w:r>
      <w:r w:rsidR="00903E53">
        <w:rPr>
          <w:rFonts w:ascii="Arial" w:hAnsi="Arial" w:cs="Arial"/>
        </w:rPr>
        <w:t xml:space="preserve">. </w:t>
      </w:r>
    </w:p>
    <w:p w14:paraId="345FCCA5" w14:textId="3EA90B99" w:rsidR="00D65440" w:rsidRPr="00D65440" w:rsidRDefault="00D65440" w:rsidP="00903E53">
      <w:pPr>
        <w:rPr>
          <w:rFonts w:ascii="Arial" w:hAnsi="Arial" w:cs="Arial"/>
        </w:rPr>
      </w:pPr>
    </w:p>
    <w:p w14:paraId="455549A1" w14:textId="7AC7DEDB" w:rsidR="00D65440" w:rsidRDefault="00D65440">
      <w:p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CT1 discussed the </w:t>
      </w:r>
      <w:r>
        <w:rPr>
          <w:rFonts w:ascii="Arial" w:hAnsi="Arial" w:cs="Arial"/>
        </w:rPr>
        <w:t>issues mentioned on:</w:t>
      </w:r>
    </w:p>
    <w:p w14:paraId="536580D7" w14:textId="3BB56276" w:rsidR="00D65440" w:rsidRPr="00D65440" w:rsidRDefault="00D65440" w:rsidP="00D65440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network congestion resulting from </w:t>
      </w:r>
      <w:r w:rsidR="00903E53">
        <w:rPr>
          <w:rFonts w:ascii="Arial" w:hAnsi="Arial" w:cs="Arial"/>
        </w:rPr>
        <w:t xml:space="preserve">receiving </w:t>
      </w:r>
      <w:r w:rsidR="00903E53" w:rsidRPr="00D65440">
        <w:rPr>
          <w:rFonts w:ascii="Arial" w:hAnsi="Arial" w:cs="Arial"/>
        </w:rPr>
        <w:t xml:space="preserve">the </w:t>
      </w:r>
      <w:r w:rsidR="00903E53">
        <w:rPr>
          <w:rFonts w:ascii="Arial" w:hAnsi="Arial" w:cs="Arial"/>
        </w:rPr>
        <w:t>reject</w:t>
      </w:r>
      <w:r w:rsidRPr="00D65440">
        <w:rPr>
          <w:rFonts w:ascii="Arial" w:hAnsi="Arial" w:cs="Arial"/>
        </w:rPr>
        <w:t xml:space="preserve"> cause values (#29, #26 and #38), due to UEs that repeatedly re-attempt </w:t>
      </w:r>
      <w:r w:rsidR="00013087">
        <w:rPr>
          <w:rFonts w:ascii="Arial" w:hAnsi="Arial" w:cs="Arial"/>
        </w:rPr>
        <w:t>s</w:t>
      </w:r>
      <w:r w:rsidRPr="00D65440">
        <w:rPr>
          <w:rFonts w:ascii="Arial" w:hAnsi="Arial" w:cs="Arial"/>
        </w:rPr>
        <w:t xml:space="preserve">ession </w:t>
      </w:r>
      <w:r w:rsidR="00013087">
        <w:rPr>
          <w:rFonts w:ascii="Arial" w:hAnsi="Arial" w:cs="Arial"/>
        </w:rPr>
        <w:t>m</w:t>
      </w:r>
      <w:r w:rsidRPr="00D65440">
        <w:rPr>
          <w:rFonts w:ascii="Arial" w:hAnsi="Arial" w:cs="Arial"/>
        </w:rPr>
        <w:t>anagement procedure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1676B45A" w14:textId="3CCB0EBD" w:rsidR="00D65440" w:rsidRDefault="00D65440" w:rsidP="00D65440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the issue of UEs never re-attempt </w:t>
      </w:r>
      <w:r w:rsidR="00013087">
        <w:rPr>
          <w:rFonts w:ascii="Arial" w:hAnsi="Arial" w:cs="Arial"/>
        </w:rPr>
        <w:t>s</w:t>
      </w:r>
      <w:r w:rsidRPr="00D65440">
        <w:rPr>
          <w:rFonts w:ascii="Arial" w:hAnsi="Arial" w:cs="Arial"/>
        </w:rPr>
        <w:t xml:space="preserve">ession </w:t>
      </w:r>
      <w:r w:rsidR="00013087">
        <w:rPr>
          <w:rFonts w:ascii="Arial" w:hAnsi="Arial" w:cs="Arial"/>
        </w:rPr>
        <w:t>m</w:t>
      </w:r>
      <w:r w:rsidRPr="00D65440">
        <w:rPr>
          <w:rFonts w:ascii="Arial" w:hAnsi="Arial" w:cs="Arial"/>
        </w:rPr>
        <w:t>anagement procedure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needing to </w:t>
      </w:r>
      <w:r w:rsidRPr="00D65440">
        <w:rPr>
          <w:rFonts w:ascii="Arial" w:hAnsi="Arial" w:cs="Arial"/>
        </w:rPr>
        <w:t>switch OFF/ON</w:t>
      </w:r>
      <w:r>
        <w:rPr>
          <w:rFonts w:ascii="Arial" w:hAnsi="Arial" w:cs="Arial"/>
        </w:rPr>
        <w:t xml:space="preserve"> to gain services again.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5D5D83" w14:textId="07C47838" w:rsidR="00D65440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inform GSMA that:</w:t>
      </w:r>
    </w:p>
    <w:p w14:paraId="434A63BE" w14:textId="61A129AD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EPS – ESM back-off timer was introduced in Re-11 and Rel-12. Thus</w:t>
      </w:r>
      <w:r w:rsidR="006A08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UEs with software version prior to these releases </w:t>
      </w:r>
      <w:r w:rsidR="00804E32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not support the </w:t>
      </w:r>
      <w:r w:rsidR="00C85251">
        <w:rPr>
          <w:rFonts w:ascii="Arial" w:hAnsi="Arial" w:cs="Arial"/>
        </w:rPr>
        <w:t xml:space="preserve">ESM </w:t>
      </w:r>
      <w:r>
        <w:rPr>
          <w:rFonts w:ascii="Arial" w:hAnsi="Arial" w:cs="Arial"/>
        </w:rPr>
        <w:t>back-off timer.</w:t>
      </w:r>
    </w:p>
    <w:p w14:paraId="7F7CA662" w14:textId="76994589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-5GSM back-off timer was introduced in Rel-1</w:t>
      </w:r>
      <w:r w:rsidR="00967F9D">
        <w:rPr>
          <w:rFonts w:ascii="Arial" w:hAnsi="Arial" w:cs="Arial"/>
        </w:rPr>
        <w:t>5 and further enhancements were added in Rel-16</w:t>
      </w:r>
      <w:r>
        <w:rPr>
          <w:rFonts w:ascii="Arial" w:hAnsi="Arial" w:cs="Arial"/>
        </w:rPr>
        <w:t>. Thus</w:t>
      </w:r>
      <w:r w:rsidR="00DE3D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967F9D">
        <w:rPr>
          <w:rFonts w:ascii="Arial" w:hAnsi="Arial" w:cs="Arial"/>
        </w:rPr>
        <w:t xml:space="preserve">5G </w:t>
      </w:r>
      <w:r>
        <w:rPr>
          <w:rFonts w:ascii="Arial" w:hAnsi="Arial" w:cs="Arial"/>
        </w:rPr>
        <w:t xml:space="preserve">UEs will support the </w:t>
      </w:r>
      <w:r w:rsidR="00C85251">
        <w:rPr>
          <w:rFonts w:ascii="Arial" w:hAnsi="Arial" w:cs="Arial"/>
        </w:rPr>
        <w:t xml:space="preserve">5GSM </w:t>
      </w:r>
      <w:r>
        <w:rPr>
          <w:rFonts w:ascii="Arial" w:hAnsi="Arial" w:cs="Arial"/>
        </w:rPr>
        <w:t>back-off timer.</w:t>
      </w:r>
    </w:p>
    <w:p w14:paraId="5065E7BA" w14:textId="2E3DA236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Back-off timer setting is specified in NAS specifications (TS 24.301 and TS 24.501), where:</w:t>
      </w:r>
    </w:p>
    <w:p w14:paraId="43AE986F" w14:textId="2CF0612E" w:rsidR="00D65440" w:rsidRDefault="00D65440" w:rsidP="00D65440">
      <w:pPr>
        <w:pStyle w:val="Header"/>
        <w:numPr>
          <w:ilvl w:val="1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 the network sends a back-off timer then the UE shall respect the time indicated by the network</w:t>
      </w:r>
      <w:r w:rsidR="005278E2">
        <w:rPr>
          <w:rFonts w:ascii="Arial" w:hAnsi="Arial" w:cs="Arial"/>
        </w:rPr>
        <w:t>.</w:t>
      </w:r>
    </w:p>
    <w:p w14:paraId="0509DFA5" w14:textId="3CFFD954" w:rsidR="00D65440" w:rsidRDefault="00D65440" w:rsidP="00D65440">
      <w:pPr>
        <w:pStyle w:val="Header"/>
        <w:numPr>
          <w:ilvl w:val="1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the network does not send back-off timer then there are several options defined in NAS specification. Some of these options may allow UE </w:t>
      </w:r>
      <w:r w:rsidR="00903E53">
        <w:rPr>
          <w:rFonts w:ascii="Arial" w:hAnsi="Arial" w:cs="Arial"/>
        </w:rPr>
        <w:t xml:space="preserve">a variety of </w:t>
      </w:r>
      <w:r>
        <w:rPr>
          <w:rFonts w:ascii="Arial" w:hAnsi="Arial" w:cs="Arial"/>
        </w:rPr>
        <w:t>implementation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DB42AEA" w14:textId="18D00854" w:rsidR="00013087" w:rsidRDefault="00013087" w:rsidP="005736F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UE behaviour may depend on the combination of the mobility management and session management cause codes.</w:t>
      </w:r>
    </w:p>
    <w:p w14:paraId="4334D34E" w14:textId="5B9BB169" w:rsidR="00D65440" w:rsidRPr="00D65440" w:rsidRDefault="00D65440" w:rsidP="005736F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In addition, CT4 has introduced recommendations for overload control mechanism for LTE and 5G to help mitigate the overload before it becomes </w:t>
      </w:r>
      <w:r w:rsidR="00967F9D">
        <w:rPr>
          <w:rFonts w:ascii="Arial" w:hAnsi="Arial" w:cs="Arial"/>
        </w:rPr>
        <w:t xml:space="preserve">of </w:t>
      </w:r>
      <w:r w:rsidRPr="00D65440">
        <w:rPr>
          <w:rFonts w:ascii="Arial" w:hAnsi="Arial" w:cs="Arial"/>
        </w:rPr>
        <w:t>high severity. These recommendations are available in (</w:t>
      </w:r>
      <w:r>
        <w:rPr>
          <w:rFonts w:ascii="Arial" w:hAnsi="Arial" w:cs="Arial"/>
        </w:rPr>
        <w:t>TR</w:t>
      </w:r>
      <w:r w:rsidRPr="00D65440">
        <w:rPr>
          <w:rFonts w:ascii="Arial" w:hAnsi="Arial" w:cs="Arial"/>
        </w:rPr>
        <w:t>29.809 - Diameter overload, TR 29.810 -Diameter load</w:t>
      </w:r>
      <w:r w:rsidR="00987BD1">
        <w:rPr>
          <w:rFonts w:ascii="Arial" w:hAnsi="Arial" w:cs="Arial"/>
        </w:rPr>
        <w:t xml:space="preserve">, </w:t>
      </w:r>
      <w:r w:rsidR="00987BD1" w:rsidRPr="00987BD1">
        <w:rPr>
          <w:rFonts w:ascii="Arial" w:hAnsi="Arial" w:cs="Arial"/>
        </w:rPr>
        <w:t>TS 29.274</w:t>
      </w:r>
      <w:r w:rsidR="00F96479">
        <w:rPr>
          <w:rFonts w:ascii="Arial" w:hAnsi="Arial" w:cs="Arial"/>
        </w:rPr>
        <w:t xml:space="preserve"> - </w:t>
      </w:r>
      <w:r w:rsidR="00987BD1" w:rsidRPr="00987BD1">
        <w:rPr>
          <w:rFonts w:ascii="Arial" w:hAnsi="Arial" w:cs="Arial"/>
        </w:rPr>
        <w:t>clause 12.3,</w:t>
      </w:r>
      <w:r w:rsidRPr="00D65440">
        <w:rPr>
          <w:rFonts w:ascii="Arial" w:hAnsi="Arial" w:cs="Arial"/>
        </w:rPr>
        <w:t xml:space="preserve"> and </w:t>
      </w:r>
      <w:r w:rsidR="00C85251" w:rsidRPr="00C85251">
        <w:rPr>
          <w:rFonts w:ascii="Arial" w:hAnsi="Arial" w:cs="Arial"/>
        </w:rPr>
        <w:t>TS 29.500 load/overload support over SBIs</w:t>
      </w:r>
      <w:r w:rsidR="00DC5B90">
        <w:rPr>
          <w:rFonts w:ascii="Arial" w:hAnsi="Arial" w:cs="Arial"/>
        </w:rPr>
        <w:t>)</w:t>
      </w:r>
      <w:r w:rsidRPr="00D65440">
        <w:rPr>
          <w:rFonts w:ascii="Arial" w:hAnsi="Arial" w:cs="Arial"/>
        </w:rPr>
        <w:t>.</w:t>
      </w:r>
    </w:p>
    <w:p w14:paraId="457E7AF7" w14:textId="74FD43A8" w:rsidR="00D65440" w:rsidRDefault="00D65440" w:rsidP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396890" w14:textId="1189475C" w:rsidR="003102C3" w:rsidRDefault="00D65440" w:rsidP="003102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3102C3">
        <w:rPr>
          <w:rFonts w:ascii="Arial" w:hAnsi="Arial" w:cs="Arial"/>
        </w:rPr>
        <w:t>kindly requests</w:t>
      </w:r>
      <w:r>
        <w:rPr>
          <w:rFonts w:ascii="Arial" w:hAnsi="Arial" w:cs="Arial"/>
        </w:rPr>
        <w:t xml:space="preserve"> </w:t>
      </w:r>
      <w:r w:rsidR="003102C3">
        <w:rPr>
          <w:rFonts w:ascii="Arial" w:hAnsi="Arial" w:cs="Arial"/>
        </w:rPr>
        <w:t>additional details and the</w:t>
      </w:r>
      <w:r>
        <w:rPr>
          <w:rFonts w:ascii="Arial" w:hAnsi="Arial" w:cs="Arial"/>
        </w:rPr>
        <w:t xml:space="preserve"> description of the test </w:t>
      </w:r>
      <w:r w:rsidR="003102C3">
        <w:rPr>
          <w:rFonts w:ascii="Arial" w:hAnsi="Arial" w:cs="Arial"/>
        </w:rPr>
        <w:t>environment</w:t>
      </w:r>
      <w:r>
        <w:rPr>
          <w:rFonts w:ascii="Arial" w:hAnsi="Arial" w:cs="Arial"/>
        </w:rPr>
        <w:t xml:space="preserve"> including</w:t>
      </w:r>
      <w:r w:rsidR="003102C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85251">
        <w:rPr>
          <w:rFonts w:ascii="Arial" w:hAnsi="Arial" w:cs="Arial"/>
        </w:rPr>
        <w:t>e.g.</w:t>
      </w:r>
      <w:r w:rsidR="003102C3">
        <w:rPr>
          <w:rFonts w:ascii="Arial" w:hAnsi="Arial" w:cs="Arial"/>
        </w:rPr>
        <w:t>:</w:t>
      </w:r>
    </w:p>
    <w:p w14:paraId="450C6749" w14:textId="457A20B2" w:rsidR="003102C3" w:rsidRPr="003102C3" w:rsidRDefault="00C85251" w:rsidP="003102C3">
      <w:pPr>
        <w:pStyle w:val="Header"/>
        <w:numPr>
          <w:ilvl w:val="1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65440" w:rsidRPr="003102C3">
        <w:rPr>
          <w:rFonts w:ascii="Arial" w:hAnsi="Arial" w:cs="Arial"/>
          <w:i/>
          <w:iCs/>
        </w:rPr>
        <w:t xml:space="preserve">the </w:t>
      </w:r>
      <w:r w:rsidR="001859F2">
        <w:rPr>
          <w:rFonts w:ascii="Arial" w:hAnsi="Arial" w:cs="Arial"/>
          <w:i/>
          <w:iCs/>
        </w:rPr>
        <w:t xml:space="preserve">standards </w:t>
      </w:r>
      <w:r w:rsidR="00D65440" w:rsidRPr="003102C3">
        <w:rPr>
          <w:rFonts w:ascii="Arial" w:hAnsi="Arial" w:cs="Arial"/>
          <w:i/>
          <w:iCs/>
        </w:rPr>
        <w:t>releas</w:t>
      </w:r>
      <w:r w:rsidR="005278E2" w:rsidRPr="003102C3">
        <w:rPr>
          <w:rFonts w:ascii="Arial" w:hAnsi="Arial" w:cs="Arial"/>
          <w:i/>
          <w:iCs/>
        </w:rPr>
        <w:t>e</w:t>
      </w:r>
      <w:r w:rsidR="001859F2">
        <w:rPr>
          <w:rFonts w:ascii="Arial" w:hAnsi="Arial" w:cs="Arial"/>
          <w:i/>
          <w:iCs/>
        </w:rPr>
        <w:t xml:space="preserve"> of the UE</w:t>
      </w:r>
      <w:r w:rsidR="00D65440" w:rsidRPr="003102C3">
        <w:rPr>
          <w:rFonts w:ascii="Arial" w:hAnsi="Arial" w:cs="Arial"/>
          <w:i/>
          <w:iCs/>
        </w:rPr>
        <w:t xml:space="preserve">, </w:t>
      </w:r>
    </w:p>
    <w:p w14:paraId="30BCB087" w14:textId="77777777" w:rsidR="003102C3" w:rsidRPr="003102C3" w:rsidRDefault="00967F9D" w:rsidP="003102C3">
      <w:pPr>
        <w:pStyle w:val="Header"/>
        <w:numPr>
          <w:ilvl w:val="1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3102C3">
        <w:rPr>
          <w:rFonts w:ascii="Arial" w:hAnsi="Arial" w:cs="Arial"/>
          <w:i/>
          <w:iCs/>
        </w:rPr>
        <w:lastRenderedPageBreak/>
        <w:t xml:space="preserve">when the </w:t>
      </w:r>
      <w:r w:rsidR="00D65440" w:rsidRPr="003102C3">
        <w:rPr>
          <w:rFonts w:ascii="Arial" w:hAnsi="Arial" w:cs="Arial"/>
          <w:i/>
          <w:iCs/>
        </w:rPr>
        <w:t>ESM back-off timer is used</w:t>
      </w:r>
      <w:r w:rsidRPr="003102C3">
        <w:rPr>
          <w:rFonts w:ascii="Arial" w:hAnsi="Arial" w:cs="Arial"/>
          <w:i/>
          <w:iCs/>
        </w:rPr>
        <w:t xml:space="preserve">, </w:t>
      </w:r>
      <w:r w:rsidR="00D65440" w:rsidRPr="003102C3">
        <w:rPr>
          <w:rFonts w:ascii="Arial" w:hAnsi="Arial" w:cs="Arial"/>
          <w:i/>
          <w:iCs/>
        </w:rPr>
        <w:t xml:space="preserve">the values </w:t>
      </w:r>
      <w:r w:rsidRPr="003102C3">
        <w:rPr>
          <w:rFonts w:ascii="Arial" w:hAnsi="Arial" w:cs="Arial"/>
          <w:i/>
          <w:iCs/>
        </w:rPr>
        <w:t xml:space="preserve">to be </w:t>
      </w:r>
      <w:r w:rsidR="00D65440" w:rsidRPr="003102C3">
        <w:rPr>
          <w:rFonts w:ascii="Arial" w:hAnsi="Arial" w:cs="Arial"/>
          <w:i/>
          <w:iCs/>
        </w:rPr>
        <w:t xml:space="preserve">set for it, </w:t>
      </w:r>
    </w:p>
    <w:p w14:paraId="4107A65C" w14:textId="653BEAC1" w:rsidR="003102C3" w:rsidRPr="003102C3" w:rsidRDefault="003102C3" w:rsidP="003102C3">
      <w:pPr>
        <w:pStyle w:val="Header"/>
        <w:numPr>
          <w:ilvl w:val="1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>standalone PDU session request or piggy-backed with the attach procedure,</w:t>
      </w:r>
    </w:p>
    <w:p w14:paraId="60675F7F" w14:textId="16967889" w:rsidR="003102C3" w:rsidRPr="003102C3" w:rsidRDefault="003102C3" w:rsidP="003102C3">
      <w:pPr>
        <w:pStyle w:val="Header"/>
        <w:numPr>
          <w:ilvl w:val="1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>any mobility management mapping with session management cause codes,</w:t>
      </w:r>
    </w:p>
    <w:p w14:paraId="64B31912" w14:textId="4DF245F3" w:rsidR="001859F2" w:rsidRPr="001859F2" w:rsidRDefault="00D65440" w:rsidP="003102C3">
      <w:pPr>
        <w:pStyle w:val="Header"/>
        <w:numPr>
          <w:ilvl w:val="1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3102C3">
        <w:rPr>
          <w:rFonts w:ascii="Arial" w:hAnsi="Arial" w:cs="Arial"/>
          <w:i/>
          <w:iCs/>
        </w:rPr>
        <w:t xml:space="preserve">and </w:t>
      </w:r>
      <w:r w:rsidR="00967F9D" w:rsidRPr="003102C3">
        <w:rPr>
          <w:rFonts w:ascii="Arial" w:hAnsi="Arial" w:cs="Arial"/>
          <w:i/>
          <w:iCs/>
        </w:rPr>
        <w:t>also</w:t>
      </w:r>
      <w:r w:rsidRPr="003102C3">
        <w:rPr>
          <w:rFonts w:ascii="Arial" w:hAnsi="Arial" w:cs="Arial"/>
          <w:i/>
          <w:iCs/>
        </w:rPr>
        <w:t xml:space="preserve"> the reaction of the UEs that are not compliant with the standards in re-attempting </w:t>
      </w:r>
      <w:r w:rsidR="006A2A36">
        <w:rPr>
          <w:rFonts w:ascii="Arial" w:hAnsi="Arial" w:cs="Arial"/>
          <w:i/>
          <w:iCs/>
        </w:rPr>
        <w:t>s</w:t>
      </w:r>
      <w:r w:rsidRPr="003102C3">
        <w:rPr>
          <w:rFonts w:ascii="Arial" w:hAnsi="Arial" w:cs="Arial"/>
          <w:i/>
          <w:iCs/>
        </w:rPr>
        <w:t xml:space="preserve">ession </w:t>
      </w:r>
      <w:r w:rsidR="006A2A36">
        <w:rPr>
          <w:rFonts w:ascii="Arial" w:hAnsi="Arial" w:cs="Arial"/>
          <w:i/>
          <w:iCs/>
        </w:rPr>
        <w:t>m</w:t>
      </w:r>
      <w:r w:rsidRPr="003102C3">
        <w:rPr>
          <w:rFonts w:ascii="Arial" w:hAnsi="Arial" w:cs="Arial"/>
          <w:i/>
          <w:iCs/>
        </w:rPr>
        <w:t>anagement procedure</w:t>
      </w:r>
      <w:r w:rsidR="006A2A36">
        <w:rPr>
          <w:rFonts w:ascii="Arial" w:hAnsi="Arial" w:cs="Arial"/>
          <w:i/>
          <w:iCs/>
        </w:rPr>
        <w:t>s</w:t>
      </w:r>
      <w:r w:rsidR="00C85251" w:rsidRPr="003102C3">
        <w:rPr>
          <w:rFonts w:ascii="Arial" w:hAnsi="Arial" w:cs="Arial"/>
          <w:i/>
          <w:iCs/>
        </w:rPr>
        <w:t>.</w:t>
      </w:r>
    </w:p>
    <w:p w14:paraId="56C337E3" w14:textId="658970A3" w:rsidR="00967F9D" w:rsidRPr="00AC117E" w:rsidRDefault="001E1677" w:rsidP="001859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C117E">
        <w:rPr>
          <w:rFonts w:ascii="Arial" w:hAnsi="Arial" w:cs="Arial"/>
        </w:rPr>
        <w:t>CT1 will then investigate each case and try to find solutions as applicable.</w:t>
      </w:r>
    </w:p>
    <w:p w14:paraId="7E50E83E" w14:textId="77777777" w:rsidR="003102C3" w:rsidRPr="001E1677" w:rsidRDefault="003102C3" w:rsidP="00724490">
      <w:pPr>
        <w:pStyle w:val="Header"/>
        <w:tabs>
          <w:tab w:val="clear" w:pos="4153"/>
          <w:tab w:val="clear" w:pos="8306"/>
        </w:tabs>
        <w:ind w:left="1440"/>
        <w:rPr>
          <w:rFonts w:ascii="Arial" w:hAnsi="Arial" w:cs="Arial"/>
        </w:rPr>
      </w:pPr>
    </w:p>
    <w:p w14:paraId="02CB6752" w14:textId="4B0E8C95" w:rsidR="00D65440" w:rsidRDefault="00350D0E" w:rsidP="0072449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also kindly request GSMA to provide the test environment and conditions for the case mentioned in the LS where the </w:t>
      </w:r>
      <w:r w:rsidR="00967F9D">
        <w:rPr>
          <w:rFonts w:ascii="Arial" w:hAnsi="Arial" w:cs="Arial"/>
        </w:rPr>
        <w:t>UE</w:t>
      </w:r>
      <w:r w:rsidR="00D654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needs to be switched</w:t>
      </w:r>
      <w:r w:rsidR="00D65440" w:rsidRPr="00D65440">
        <w:rPr>
          <w:rFonts w:ascii="Arial" w:hAnsi="Arial" w:cs="Arial"/>
        </w:rPr>
        <w:t xml:space="preserve"> OFF/ON</w:t>
      </w:r>
      <w:r w:rsidR="00D65440">
        <w:rPr>
          <w:rFonts w:ascii="Arial" w:hAnsi="Arial" w:cs="Arial"/>
        </w:rPr>
        <w:t xml:space="preserve"> to gain services again</w:t>
      </w:r>
      <w:r>
        <w:rPr>
          <w:rFonts w:ascii="Arial" w:hAnsi="Arial" w:cs="Arial"/>
        </w:rPr>
        <w:t>.</w:t>
      </w:r>
      <w:r w:rsidR="00967F9D">
        <w:rPr>
          <w:rFonts w:ascii="Arial" w:hAnsi="Arial" w:cs="Arial"/>
        </w:rPr>
        <w:t xml:space="preserve"> CT1 </w:t>
      </w:r>
      <w:r w:rsidR="00B67B73">
        <w:rPr>
          <w:rFonts w:ascii="Arial" w:hAnsi="Arial" w:cs="Arial"/>
        </w:rPr>
        <w:t>will study th</w:t>
      </w:r>
      <w:r>
        <w:rPr>
          <w:rFonts w:ascii="Arial" w:hAnsi="Arial" w:cs="Arial"/>
        </w:rPr>
        <w:t>e</w:t>
      </w:r>
      <w:r w:rsidR="00B67B73">
        <w:rPr>
          <w:rFonts w:ascii="Arial" w:hAnsi="Arial" w:cs="Arial"/>
        </w:rPr>
        <w:t xml:space="preserve"> issue</w:t>
      </w:r>
      <w:r w:rsidR="00967F9D">
        <w:rPr>
          <w:rFonts w:ascii="Arial" w:hAnsi="Arial" w:cs="Arial"/>
        </w:rPr>
        <w:t xml:space="preserve"> and </w:t>
      </w:r>
      <w:r w:rsidR="00682F4B">
        <w:rPr>
          <w:rFonts w:ascii="Arial" w:hAnsi="Arial" w:cs="Arial"/>
        </w:rPr>
        <w:t>check whether</w:t>
      </w:r>
      <w:r w:rsidR="00967F9D">
        <w:rPr>
          <w:rFonts w:ascii="Arial" w:hAnsi="Arial" w:cs="Arial"/>
        </w:rPr>
        <w:t xml:space="preserve"> the automatic UE reconnection to the network </w:t>
      </w:r>
      <w:r w:rsidR="00682F4B">
        <w:rPr>
          <w:rFonts w:ascii="Arial" w:hAnsi="Arial" w:cs="Arial"/>
        </w:rPr>
        <w:t>can be specified</w:t>
      </w:r>
      <w:r w:rsidR="00967F9D">
        <w:rPr>
          <w:rFonts w:ascii="Arial" w:hAnsi="Arial" w:cs="Arial"/>
        </w:rPr>
        <w:t>.</w:t>
      </w:r>
    </w:p>
    <w:p w14:paraId="20E779C3" w14:textId="77777777" w:rsidR="00682F4B" w:rsidRDefault="00682F4B" w:rsidP="0072449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75ED9B" w14:textId="77777777" w:rsidR="00D65440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34ADCF" w14:textId="77777777" w:rsidR="00D65440" w:rsidRPr="009E37AD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2. Actions:</w:t>
      </w:r>
    </w:p>
    <w:p w14:paraId="7BF3A47C" w14:textId="211049FA" w:rsidR="00463675" w:rsidRPr="009E37A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 xml:space="preserve">To </w:t>
      </w:r>
      <w:r w:rsidR="005278E2" w:rsidRPr="005278E2">
        <w:rPr>
          <w:rFonts w:ascii="Arial" w:hAnsi="Arial" w:cs="Arial"/>
          <w:b/>
        </w:rPr>
        <w:t xml:space="preserve">Terminal Steering Group (TSG) </w:t>
      </w:r>
      <w:r w:rsidRPr="009E37AD">
        <w:rPr>
          <w:rFonts w:ascii="Arial" w:hAnsi="Arial" w:cs="Arial"/>
          <w:b/>
        </w:rPr>
        <w:t>group.</w:t>
      </w:r>
    </w:p>
    <w:p w14:paraId="4CFA2AD2" w14:textId="2E9D16C9" w:rsidR="00463675" w:rsidRPr="009E37AD" w:rsidRDefault="00463675">
      <w:pPr>
        <w:spacing w:after="120"/>
        <w:ind w:left="993" w:hanging="993"/>
        <w:rPr>
          <w:rFonts w:ascii="Arial" w:hAnsi="Arial" w:cs="Arial"/>
        </w:rPr>
      </w:pPr>
      <w:r w:rsidRPr="009E37AD">
        <w:rPr>
          <w:rFonts w:ascii="Arial" w:hAnsi="Arial" w:cs="Arial"/>
          <w:b/>
        </w:rPr>
        <w:t xml:space="preserve">ACTION: </w:t>
      </w:r>
      <w:r w:rsidRPr="009E37AD">
        <w:rPr>
          <w:rFonts w:ascii="Arial" w:hAnsi="Arial" w:cs="Arial"/>
          <w:b/>
        </w:rPr>
        <w:tab/>
      </w:r>
      <w:r w:rsidR="009E37AD" w:rsidRPr="009E37AD">
        <w:rPr>
          <w:rFonts w:ascii="Arial" w:hAnsi="Arial" w:cs="Arial"/>
        </w:rPr>
        <w:t>CT1</w:t>
      </w:r>
      <w:r w:rsidRPr="009E37AD">
        <w:rPr>
          <w:rFonts w:ascii="Arial" w:hAnsi="Arial" w:cs="Arial"/>
        </w:rPr>
        <w:t xml:space="preserve"> </w:t>
      </w:r>
      <w:r w:rsidR="005F7DD7">
        <w:rPr>
          <w:rFonts w:ascii="Arial" w:hAnsi="Arial" w:cs="Arial"/>
        </w:rPr>
        <w:t xml:space="preserve">kindly </w:t>
      </w:r>
      <w:r w:rsidRPr="009E37AD">
        <w:rPr>
          <w:rFonts w:ascii="Arial" w:hAnsi="Arial" w:cs="Arial"/>
        </w:rPr>
        <w:t xml:space="preserve">asks </w:t>
      </w:r>
      <w:r w:rsidR="005278E2">
        <w:rPr>
          <w:rFonts w:ascii="Arial" w:hAnsi="Arial" w:cs="Arial"/>
        </w:rPr>
        <w:t>GSMA</w:t>
      </w:r>
      <w:r w:rsidR="009E37AD">
        <w:rPr>
          <w:rFonts w:ascii="Arial" w:hAnsi="Arial" w:cs="Arial"/>
        </w:rPr>
        <w:t xml:space="preserve"> </w:t>
      </w:r>
      <w:r w:rsidR="005278E2" w:rsidRPr="00D65440">
        <w:rPr>
          <w:rFonts w:ascii="Arial" w:hAnsi="Arial" w:cs="Arial"/>
        </w:rPr>
        <w:t xml:space="preserve">Terminal Steering Group (TSG) </w:t>
      </w:r>
      <w:r w:rsidRPr="009E37AD">
        <w:rPr>
          <w:rFonts w:ascii="Arial" w:hAnsi="Arial" w:cs="Arial"/>
        </w:rPr>
        <w:t xml:space="preserve">to </w:t>
      </w:r>
      <w:r w:rsidR="009E37AD" w:rsidRPr="009E37AD">
        <w:rPr>
          <w:rFonts w:ascii="Arial" w:hAnsi="Arial" w:cs="Arial"/>
        </w:rPr>
        <w:t xml:space="preserve">take the above into consideration and </w:t>
      </w:r>
      <w:r w:rsidR="005278E2">
        <w:rPr>
          <w:rFonts w:ascii="Arial" w:hAnsi="Arial" w:cs="Arial"/>
        </w:rPr>
        <w:t>provide m</w:t>
      </w:r>
      <w:r w:rsidR="00903E53">
        <w:rPr>
          <w:rFonts w:ascii="Arial" w:hAnsi="Arial" w:cs="Arial"/>
        </w:rPr>
        <w:t>o</w:t>
      </w:r>
      <w:r w:rsidR="005278E2">
        <w:rPr>
          <w:rFonts w:ascii="Arial" w:hAnsi="Arial" w:cs="Arial"/>
        </w:rPr>
        <w:t>re detailed information regarding the mentioned issues.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B6117" w14:textId="77777777" w:rsidR="00A92AD9" w:rsidRDefault="00A92AD9">
      <w:r>
        <w:separator/>
      </w:r>
    </w:p>
  </w:endnote>
  <w:endnote w:type="continuationSeparator" w:id="0">
    <w:p w14:paraId="081D9CA8" w14:textId="77777777" w:rsidR="00A92AD9" w:rsidRDefault="00A9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8505D" w14:textId="77777777" w:rsidR="00A92AD9" w:rsidRDefault="00A92AD9">
      <w:r>
        <w:separator/>
      </w:r>
    </w:p>
  </w:footnote>
  <w:footnote w:type="continuationSeparator" w:id="0">
    <w:p w14:paraId="71FE1C15" w14:textId="77777777" w:rsidR="00A92AD9" w:rsidRDefault="00A92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27B73"/>
    <w:multiLevelType w:val="hybridMultilevel"/>
    <w:tmpl w:val="87E60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A50C4"/>
    <w:multiLevelType w:val="hybridMultilevel"/>
    <w:tmpl w:val="07128BD4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9CD629C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D9F315A"/>
    <w:multiLevelType w:val="hybridMultilevel"/>
    <w:tmpl w:val="02C0D814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9CD629C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E6DB6"/>
    <w:multiLevelType w:val="hybridMultilevel"/>
    <w:tmpl w:val="191C9EE6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6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749814271">
    <w:abstractNumId w:val="10"/>
  </w:num>
  <w:num w:numId="16" w16cid:durableId="952133105">
    <w:abstractNumId w:val="18"/>
  </w:num>
  <w:num w:numId="17" w16cid:durableId="2321858">
    <w:abstractNumId w:val="17"/>
  </w:num>
  <w:num w:numId="18" w16cid:durableId="27295527">
    <w:abstractNumId w:val="15"/>
  </w:num>
  <w:num w:numId="19" w16cid:durableId="94026415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087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59F2"/>
    <w:rsid w:val="001873EF"/>
    <w:rsid w:val="001A4AF7"/>
    <w:rsid w:val="001E1677"/>
    <w:rsid w:val="001E60FD"/>
    <w:rsid w:val="001F6498"/>
    <w:rsid w:val="00241727"/>
    <w:rsid w:val="00275FF1"/>
    <w:rsid w:val="00295A7B"/>
    <w:rsid w:val="002A675D"/>
    <w:rsid w:val="002E5688"/>
    <w:rsid w:val="003102C3"/>
    <w:rsid w:val="00324107"/>
    <w:rsid w:val="00326B06"/>
    <w:rsid w:val="00347947"/>
    <w:rsid w:val="00350D0E"/>
    <w:rsid w:val="003663C4"/>
    <w:rsid w:val="00367678"/>
    <w:rsid w:val="003901E1"/>
    <w:rsid w:val="003B7403"/>
    <w:rsid w:val="003C479D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278E2"/>
    <w:rsid w:val="0055392A"/>
    <w:rsid w:val="005615BE"/>
    <w:rsid w:val="00584B08"/>
    <w:rsid w:val="005D3A30"/>
    <w:rsid w:val="005E5C97"/>
    <w:rsid w:val="005F7DD7"/>
    <w:rsid w:val="00600476"/>
    <w:rsid w:val="00615177"/>
    <w:rsid w:val="00654758"/>
    <w:rsid w:val="00675D3A"/>
    <w:rsid w:val="00682F4B"/>
    <w:rsid w:val="006866EF"/>
    <w:rsid w:val="00687A0B"/>
    <w:rsid w:val="006A08C6"/>
    <w:rsid w:val="006A2A36"/>
    <w:rsid w:val="006D0B09"/>
    <w:rsid w:val="006E17C7"/>
    <w:rsid w:val="007032C5"/>
    <w:rsid w:val="007116E4"/>
    <w:rsid w:val="00724490"/>
    <w:rsid w:val="00726FC3"/>
    <w:rsid w:val="0073312A"/>
    <w:rsid w:val="0077485D"/>
    <w:rsid w:val="00787CAC"/>
    <w:rsid w:val="007A47C7"/>
    <w:rsid w:val="007F393A"/>
    <w:rsid w:val="00804E32"/>
    <w:rsid w:val="0085516F"/>
    <w:rsid w:val="0089666F"/>
    <w:rsid w:val="0090241A"/>
    <w:rsid w:val="00903E53"/>
    <w:rsid w:val="0090582E"/>
    <w:rsid w:val="00912DB5"/>
    <w:rsid w:val="00923E7C"/>
    <w:rsid w:val="009305E1"/>
    <w:rsid w:val="00967F9D"/>
    <w:rsid w:val="00987BD1"/>
    <w:rsid w:val="009B2144"/>
    <w:rsid w:val="009D2D6A"/>
    <w:rsid w:val="009E37AD"/>
    <w:rsid w:val="009F6E85"/>
    <w:rsid w:val="00A031F2"/>
    <w:rsid w:val="00A06A24"/>
    <w:rsid w:val="00A2616A"/>
    <w:rsid w:val="00A52DB2"/>
    <w:rsid w:val="00A7348D"/>
    <w:rsid w:val="00A92AD9"/>
    <w:rsid w:val="00AC079B"/>
    <w:rsid w:val="00AC117E"/>
    <w:rsid w:val="00AC2ED0"/>
    <w:rsid w:val="00AD51BB"/>
    <w:rsid w:val="00AE489C"/>
    <w:rsid w:val="00AF3861"/>
    <w:rsid w:val="00B144F4"/>
    <w:rsid w:val="00B62FF0"/>
    <w:rsid w:val="00B67B73"/>
    <w:rsid w:val="00BC10F5"/>
    <w:rsid w:val="00BF7EE2"/>
    <w:rsid w:val="00C165D1"/>
    <w:rsid w:val="00C37707"/>
    <w:rsid w:val="00C6700A"/>
    <w:rsid w:val="00C7312A"/>
    <w:rsid w:val="00C85251"/>
    <w:rsid w:val="00CA2FB0"/>
    <w:rsid w:val="00CA77AA"/>
    <w:rsid w:val="00CC5CA8"/>
    <w:rsid w:val="00CD2DC1"/>
    <w:rsid w:val="00D07960"/>
    <w:rsid w:val="00D23715"/>
    <w:rsid w:val="00D53018"/>
    <w:rsid w:val="00D5379C"/>
    <w:rsid w:val="00D65440"/>
    <w:rsid w:val="00D676CD"/>
    <w:rsid w:val="00DA5361"/>
    <w:rsid w:val="00DB777F"/>
    <w:rsid w:val="00DC5B90"/>
    <w:rsid w:val="00DE3D1B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E70"/>
    <w:rsid w:val="00F848D0"/>
    <w:rsid w:val="00F9216C"/>
    <w:rsid w:val="00F9363A"/>
    <w:rsid w:val="00F96479"/>
    <w:rsid w:val="00F970B2"/>
    <w:rsid w:val="00FA495B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65440"/>
    <w:pPr>
      <w:ind w:left="720"/>
      <w:contextualSpacing/>
    </w:pPr>
  </w:style>
  <w:style w:type="paragraph" w:customStyle="1" w:styleId="NormalParagraph">
    <w:name w:val="Normal Paragraph"/>
    <w:qFormat/>
    <w:rsid w:val="00D65440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DCM-1</cp:lastModifiedBy>
  <cp:revision>35</cp:revision>
  <cp:lastPrinted>2002-04-23T07:10:00Z</cp:lastPrinted>
  <dcterms:created xsi:type="dcterms:W3CDTF">2023-11-16T13:55:00Z</dcterms:created>
  <dcterms:modified xsi:type="dcterms:W3CDTF">2023-11-17T04:15:00Z</dcterms:modified>
</cp:coreProperties>
</file>