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B7860" w14:textId="74C874E6" w:rsidR="00904800" w:rsidRDefault="00904800" w:rsidP="00E44AA2">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C1-23</w:t>
      </w:r>
      <w:r w:rsidR="000B7F68">
        <w:rPr>
          <w:b/>
          <w:noProof/>
          <w:sz w:val="24"/>
        </w:rPr>
        <w:t>8785</w:t>
      </w:r>
    </w:p>
    <w:p w14:paraId="0815C8CE" w14:textId="77777777" w:rsidR="00904800" w:rsidRDefault="00904800" w:rsidP="00904800">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1FB84B" w:rsidR="001E41F3" w:rsidRPr="00410371" w:rsidRDefault="00000000" w:rsidP="00D308E3">
            <w:pPr>
              <w:pStyle w:val="CRCoverPage"/>
              <w:spacing w:after="0"/>
              <w:jc w:val="center"/>
              <w:rPr>
                <w:b/>
                <w:noProof/>
                <w:sz w:val="28"/>
              </w:rPr>
            </w:pPr>
            <w:fldSimple w:instr=" DOCPROPERTY  Spec#  \* MERGEFORMAT ">
              <w:r w:rsidR="00D308E3">
                <w:rPr>
                  <w:b/>
                  <w:noProof/>
                  <w:sz w:val="28"/>
                </w:rPr>
                <w:t>24.</w:t>
              </w:r>
              <w:r w:rsidR="00B35594">
                <w:rPr>
                  <w:b/>
                  <w:noProof/>
                  <w:sz w:val="28"/>
                </w:rPr>
                <w:t>008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3C7446" w:rsidR="001E41F3" w:rsidRPr="00410371" w:rsidRDefault="000B7F68" w:rsidP="00547111">
            <w:pPr>
              <w:pStyle w:val="CRCoverPage"/>
              <w:spacing w:after="0"/>
              <w:rPr>
                <w:noProof/>
              </w:rPr>
            </w:pPr>
            <w:r>
              <w:t xml:space="preserve"> </w:t>
            </w:r>
            <w:fldSimple w:instr=" DOCPROPERTY  Cr#  \* MERGEFORMAT ">
              <w:r>
                <w:rPr>
                  <w:b/>
                  <w:noProof/>
                  <w:sz w:val="28"/>
                </w:rPr>
                <w:t>3339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85AF32" w:rsidR="001E41F3" w:rsidRPr="00410371" w:rsidRDefault="00000000" w:rsidP="00E13F3D">
            <w:pPr>
              <w:pStyle w:val="CRCoverPage"/>
              <w:spacing w:after="0"/>
              <w:jc w:val="center"/>
              <w:rPr>
                <w:b/>
                <w:noProof/>
              </w:rPr>
            </w:pPr>
            <w:fldSimple w:instr=" DOCPROPERTY  Revision  \* MERGEFORMAT ">
              <w:r w:rsidR="00D308E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C68E84" w:rsidR="001E41F3" w:rsidRPr="00410371" w:rsidRDefault="00000000">
            <w:pPr>
              <w:pStyle w:val="CRCoverPage"/>
              <w:spacing w:after="0"/>
              <w:jc w:val="center"/>
              <w:rPr>
                <w:noProof/>
                <w:sz w:val="28"/>
              </w:rPr>
            </w:pPr>
            <w:fldSimple w:instr=" DOCPROPERTY  Version  \* MERGEFORMAT ">
              <w:r w:rsidR="00D308E3">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767CFC" w:rsidR="00F25D98" w:rsidRDefault="000450E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03972A" w:rsidR="001E41F3" w:rsidRDefault="00000000">
            <w:pPr>
              <w:pStyle w:val="CRCoverPage"/>
              <w:spacing w:after="0"/>
              <w:ind w:left="100"/>
              <w:rPr>
                <w:noProof/>
              </w:rPr>
            </w:pPr>
            <w:fldSimple w:instr=" DOCPROPERTY  CrTitle  \* MERGEFORMAT ">
              <w:r w:rsidR="00D308E3">
                <w:t>Local De</w:t>
              </w:r>
              <w:r w:rsidR="00450C88">
                <w:t>tach</w:t>
              </w:r>
              <w:r w:rsidR="00D308E3">
                <w:t xml:space="preserve"> at the </w:t>
              </w:r>
              <w:r w:rsidR="00B35594">
                <w:t>MS</w:t>
              </w:r>
              <w:r w:rsidR="00D308E3">
                <w:t xml:space="preserve"> side</w:t>
              </w:r>
            </w:fldSimple>
            <w:r w:rsidR="00D308E3">
              <w:t xml:space="preserve"> when T3346 is running due to the reception of Extended Wait Time (EWT) in E</w:t>
            </w:r>
            <w:r w:rsidR="00450C88">
              <w:t>-UTRAN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120DA9" w:rsidR="001E41F3" w:rsidRDefault="00000000">
            <w:pPr>
              <w:pStyle w:val="CRCoverPage"/>
              <w:spacing w:after="0"/>
              <w:ind w:left="100"/>
              <w:rPr>
                <w:noProof/>
              </w:rPr>
            </w:pPr>
            <w:fldSimple w:instr=" DOCPROPERTY  SourceIfWg  \* MERGEFORMAT ">
              <w:r w:rsidR="00D308E3">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25389E" w:rsidR="001E41F3" w:rsidRDefault="00000000" w:rsidP="00547111">
            <w:pPr>
              <w:pStyle w:val="CRCoverPage"/>
              <w:spacing w:after="0"/>
              <w:ind w:left="100"/>
              <w:rPr>
                <w:noProof/>
              </w:rPr>
            </w:pPr>
            <w:fldSimple w:instr=" DOCPROPERTY  SourceIfTsg  \* MERGEFORMAT ">
              <w:r w:rsidR="00D308E3">
                <w:rPr>
                  <w:noProof/>
                </w:rPr>
                <w:t>CT1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0590F1" w:rsidR="001E41F3" w:rsidRDefault="00000000">
            <w:pPr>
              <w:pStyle w:val="CRCoverPage"/>
              <w:spacing w:after="0"/>
              <w:ind w:left="100"/>
              <w:rPr>
                <w:noProof/>
              </w:rPr>
            </w:pPr>
            <w:fldSimple w:instr=" DOCPROPERTY  RelatedWis  \* MERGEFORMAT ">
              <w:r w:rsidR="00D308E3">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598B4E09" w:rsidR="001E41F3" w:rsidRDefault="00000000">
            <w:pPr>
              <w:pStyle w:val="CRCoverPage"/>
              <w:spacing w:after="0"/>
              <w:ind w:left="100"/>
              <w:rPr>
                <w:noProof/>
              </w:rPr>
            </w:pPr>
            <w:fldSimple w:instr=" DOCPROPERTY  ResDate  \* MERGEFORMAT ">
              <w:r w:rsidR="000450E4">
                <w:rPr>
                  <w:noProof/>
                </w:rPr>
                <w:t>2023-11-04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DB6922" w:rsidR="001E41F3" w:rsidRDefault="00000000" w:rsidP="00D24991">
            <w:pPr>
              <w:pStyle w:val="CRCoverPage"/>
              <w:spacing w:after="0"/>
              <w:ind w:left="100" w:right="-609"/>
              <w:rPr>
                <w:b/>
                <w:noProof/>
              </w:rPr>
            </w:pPr>
            <w:fldSimple w:instr=" DOCPROPERTY  Cat  \* MERGEFORMAT ">
              <w:r w:rsidR="00D308E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022394" w:rsidR="001E41F3" w:rsidRDefault="00000000">
            <w:pPr>
              <w:pStyle w:val="CRCoverPage"/>
              <w:spacing w:after="0"/>
              <w:ind w:left="100"/>
              <w:rPr>
                <w:noProof/>
              </w:rPr>
            </w:pPr>
            <w:fldSimple w:instr=" DOCPROPERTY  Release  \* MERGEFORMAT ">
              <w:r w:rsidR="00D24991">
                <w:rPr>
                  <w:noProof/>
                </w:rPr>
                <w:t>Rel</w:t>
              </w:r>
              <w:r w:rsidR="000450E4">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A14E26" w14:textId="77777777" w:rsidR="001E41F3" w:rsidRDefault="003E587D">
            <w:pPr>
              <w:pStyle w:val="CRCoverPage"/>
              <w:spacing w:after="0"/>
              <w:ind w:left="100"/>
              <w:rPr>
                <w:noProof/>
              </w:rPr>
            </w:pPr>
            <w:r>
              <w:rPr>
                <w:noProof/>
              </w:rPr>
              <w:t>Consider the following scenario:</w:t>
            </w:r>
          </w:p>
          <w:p w14:paraId="5B3FEB7B" w14:textId="60E580EA" w:rsidR="003E587D" w:rsidRDefault="003E587D" w:rsidP="003E587D">
            <w:pPr>
              <w:pStyle w:val="CRCoverPage"/>
              <w:numPr>
                <w:ilvl w:val="0"/>
                <w:numId w:val="1"/>
              </w:numPr>
              <w:spacing w:after="0"/>
              <w:rPr>
                <w:noProof/>
              </w:rPr>
            </w:pPr>
            <w:r>
              <w:rPr>
                <w:noProof/>
              </w:rPr>
              <w:t xml:space="preserve">The </w:t>
            </w:r>
            <w:r w:rsidR="00080045">
              <w:rPr>
                <w:noProof/>
              </w:rPr>
              <w:t>MS</w:t>
            </w:r>
            <w:r>
              <w:rPr>
                <w:noProof/>
              </w:rPr>
              <w:t xml:space="preserve"> performs a successful </w:t>
            </w:r>
            <w:r w:rsidR="00450C88">
              <w:rPr>
                <w:noProof/>
              </w:rPr>
              <w:t xml:space="preserve">attach or </w:t>
            </w:r>
            <w:r w:rsidR="00B35594">
              <w:rPr>
                <w:noProof/>
              </w:rPr>
              <w:t>R</w:t>
            </w:r>
            <w:r w:rsidR="00450C88">
              <w:rPr>
                <w:noProof/>
              </w:rPr>
              <w:t>AU</w:t>
            </w:r>
            <w:r>
              <w:rPr>
                <w:noProof/>
              </w:rPr>
              <w:t xml:space="preserve"> in </w:t>
            </w:r>
            <w:r w:rsidR="00B35594">
              <w:rPr>
                <w:noProof/>
              </w:rPr>
              <w:t>2G/3G</w:t>
            </w:r>
          </w:p>
          <w:p w14:paraId="7BA59687" w14:textId="14FCEEFA" w:rsidR="003E587D" w:rsidRDefault="003E587D" w:rsidP="003E587D">
            <w:pPr>
              <w:pStyle w:val="CRCoverPage"/>
              <w:numPr>
                <w:ilvl w:val="0"/>
                <w:numId w:val="1"/>
              </w:numPr>
              <w:spacing w:after="0"/>
              <w:rPr>
                <w:noProof/>
              </w:rPr>
            </w:pPr>
            <w:r>
              <w:rPr>
                <w:noProof/>
              </w:rPr>
              <w:t xml:space="preserve">Later, it loses </w:t>
            </w:r>
            <w:r w:rsidR="00B35594">
              <w:rPr>
                <w:noProof/>
              </w:rPr>
              <w:t>2G/3G</w:t>
            </w:r>
            <w:r>
              <w:rPr>
                <w:noProof/>
              </w:rPr>
              <w:t xml:space="preserve"> coverage, finds</w:t>
            </w:r>
            <w:r w:rsidR="00B35594">
              <w:rPr>
                <w:noProof/>
              </w:rPr>
              <w:t xml:space="preserve"> E-</w:t>
            </w:r>
            <w:r>
              <w:rPr>
                <w:noProof/>
              </w:rPr>
              <w:t xml:space="preserve">UTRAN coverage and tries to perform a tracking area update in </w:t>
            </w:r>
            <w:r w:rsidR="00B35594">
              <w:rPr>
                <w:noProof/>
              </w:rPr>
              <w:t>EPS (E-</w:t>
            </w:r>
            <w:r w:rsidR="00450C88">
              <w:rPr>
                <w:noProof/>
              </w:rPr>
              <w:t>UTRAN</w:t>
            </w:r>
            <w:r w:rsidR="00B35594">
              <w:rPr>
                <w:noProof/>
              </w:rPr>
              <w:t>)</w:t>
            </w:r>
          </w:p>
          <w:p w14:paraId="5A942746" w14:textId="33DB4EEF" w:rsidR="003E587D" w:rsidRDefault="003E587D" w:rsidP="003E587D">
            <w:pPr>
              <w:pStyle w:val="CRCoverPage"/>
              <w:numPr>
                <w:ilvl w:val="0"/>
                <w:numId w:val="1"/>
              </w:numPr>
              <w:spacing w:after="0"/>
              <w:rPr>
                <w:noProof/>
              </w:rPr>
            </w:pPr>
            <w:r>
              <w:rPr>
                <w:noProof/>
              </w:rPr>
              <w:t xml:space="preserve">The </w:t>
            </w:r>
            <w:r w:rsidR="00B35594">
              <w:rPr>
                <w:noProof/>
              </w:rPr>
              <w:t>EN</w:t>
            </w:r>
            <w:r>
              <w:rPr>
                <w:noProof/>
              </w:rPr>
              <w:t xml:space="preserve">B rejects the RRC Connection Request by </w:t>
            </w:r>
            <w:r w:rsidR="00450C88">
              <w:rPr>
                <w:noProof/>
              </w:rPr>
              <w:t>t</w:t>
            </w:r>
            <w:r>
              <w:rPr>
                <w:noProof/>
              </w:rPr>
              <w:t xml:space="preserve">he UE and also allocates an Extended Wait Time (EWT) to the </w:t>
            </w:r>
            <w:r w:rsidR="00080045">
              <w:rPr>
                <w:noProof/>
              </w:rPr>
              <w:t>MS</w:t>
            </w:r>
            <w:r>
              <w:rPr>
                <w:noProof/>
              </w:rPr>
              <w:t xml:space="preserve">. The reception of EWT will trigger the </w:t>
            </w:r>
            <w:r w:rsidR="00B35594">
              <w:rPr>
                <w:noProof/>
              </w:rPr>
              <w:t>E</w:t>
            </w:r>
            <w:r>
              <w:rPr>
                <w:noProof/>
              </w:rPr>
              <w:t xml:space="preserve">MM to start </w:t>
            </w:r>
            <w:r w:rsidR="003D45C7">
              <w:rPr>
                <w:noProof/>
              </w:rPr>
              <w:t>timer</w:t>
            </w:r>
            <w:r>
              <w:rPr>
                <w:noProof/>
              </w:rPr>
              <w:t xml:space="preserve"> T3346</w:t>
            </w:r>
          </w:p>
          <w:p w14:paraId="4418CC17" w14:textId="05FC32CF" w:rsidR="003E587D" w:rsidRDefault="003E587D" w:rsidP="003E587D">
            <w:pPr>
              <w:pStyle w:val="CRCoverPage"/>
              <w:numPr>
                <w:ilvl w:val="0"/>
                <w:numId w:val="1"/>
              </w:numPr>
              <w:spacing w:after="0"/>
              <w:rPr>
                <w:noProof/>
              </w:rPr>
            </w:pPr>
            <w:r>
              <w:rPr>
                <w:noProof/>
              </w:rPr>
              <w:t xml:space="preserve">While T3346 is still running, the </w:t>
            </w:r>
            <w:r w:rsidR="00080045">
              <w:rPr>
                <w:noProof/>
              </w:rPr>
              <w:t>MS</w:t>
            </w:r>
            <w:r>
              <w:rPr>
                <w:noProof/>
              </w:rPr>
              <w:t xml:space="preserve"> finds </w:t>
            </w:r>
            <w:r w:rsidR="00B35594">
              <w:rPr>
                <w:noProof/>
              </w:rPr>
              <w:t>2G/3G</w:t>
            </w:r>
            <w:r>
              <w:rPr>
                <w:noProof/>
              </w:rPr>
              <w:t xml:space="preserve"> coverage in the same </w:t>
            </w:r>
            <w:r w:rsidR="00B35594">
              <w:rPr>
                <w:noProof/>
              </w:rPr>
              <w:t>Routing</w:t>
            </w:r>
            <w:r>
              <w:rPr>
                <w:noProof/>
              </w:rPr>
              <w:t xml:space="preserve"> Area where it was previously registered</w:t>
            </w:r>
          </w:p>
          <w:p w14:paraId="582E31F8" w14:textId="77777777" w:rsidR="003E587D" w:rsidRDefault="003E587D" w:rsidP="003E587D">
            <w:pPr>
              <w:pStyle w:val="CRCoverPage"/>
              <w:numPr>
                <w:ilvl w:val="0"/>
                <w:numId w:val="1"/>
              </w:numPr>
              <w:spacing w:after="0"/>
              <w:rPr>
                <w:noProof/>
              </w:rPr>
            </w:pPr>
            <w:r>
              <w:rPr>
                <w:noProof/>
              </w:rPr>
              <w:t>The user now turns off the phone</w:t>
            </w:r>
          </w:p>
          <w:p w14:paraId="708AA7DE" w14:textId="58817B75" w:rsidR="003E587D" w:rsidRDefault="003E587D" w:rsidP="003E587D">
            <w:pPr>
              <w:pStyle w:val="CRCoverPage"/>
              <w:spacing w:after="0"/>
              <w:rPr>
                <w:noProof/>
              </w:rPr>
            </w:pPr>
            <w:r>
              <w:rPr>
                <w:noProof/>
              </w:rPr>
              <w:t xml:space="preserve">While the </w:t>
            </w:r>
            <w:r w:rsidR="00080045">
              <w:rPr>
                <w:noProof/>
              </w:rPr>
              <w:t>MS</w:t>
            </w:r>
            <w:r>
              <w:rPr>
                <w:noProof/>
              </w:rPr>
              <w:t xml:space="preserve"> is normally allowed to send a De</w:t>
            </w:r>
            <w:r w:rsidR="002D4334">
              <w:rPr>
                <w:noProof/>
              </w:rPr>
              <w:t>tach</w:t>
            </w:r>
            <w:r>
              <w:rPr>
                <w:noProof/>
              </w:rPr>
              <w:t xml:space="preserve"> Request message to the NW when T3346 is running, th</w:t>
            </w:r>
            <w:r w:rsidR="003D45C7">
              <w:rPr>
                <w:noProof/>
              </w:rPr>
              <w:t>e above</w:t>
            </w:r>
            <w:r>
              <w:rPr>
                <w:noProof/>
              </w:rPr>
              <w:t xml:space="preserve"> case is an abnormal one. The reason behind it is that a </w:t>
            </w:r>
            <w:r w:rsidR="00B35594">
              <w:rPr>
                <w:noProof/>
              </w:rPr>
              <w:t>T</w:t>
            </w:r>
            <w:r>
              <w:rPr>
                <w:noProof/>
              </w:rPr>
              <w:t>AU was triggered in</w:t>
            </w:r>
            <w:r w:rsidR="00B35594">
              <w:rPr>
                <w:noProof/>
              </w:rPr>
              <w:t xml:space="preserve"> EPS</w:t>
            </w:r>
            <w:r>
              <w:rPr>
                <w:noProof/>
              </w:rPr>
              <w:t xml:space="preserve"> and, acording to the current specification, the </w:t>
            </w:r>
            <w:r w:rsidR="00080045">
              <w:rPr>
                <w:noProof/>
              </w:rPr>
              <w:t>MS</w:t>
            </w:r>
            <w:r>
              <w:rPr>
                <w:noProof/>
              </w:rPr>
              <w:t xml:space="preserve"> is supposed to first </w:t>
            </w:r>
            <w:r w:rsidR="00B35594">
              <w:rPr>
                <w:noProof/>
              </w:rPr>
              <w:t>p</w:t>
            </w:r>
            <w:r>
              <w:rPr>
                <w:noProof/>
              </w:rPr>
              <w:t xml:space="preserve">erform </w:t>
            </w:r>
            <w:r w:rsidR="00B35594">
              <w:rPr>
                <w:noProof/>
              </w:rPr>
              <w:t>a routing</w:t>
            </w:r>
            <w:r w:rsidR="002D4334">
              <w:rPr>
                <w:noProof/>
              </w:rPr>
              <w:t>ing area update</w:t>
            </w:r>
            <w:r>
              <w:rPr>
                <w:noProof/>
              </w:rPr>
              <w:t xml:space="preserve"> in </w:t>
            </w:r>
            <w:r w:rsidR="00080045">
              <w:rPr>
                <w:noProof/>
              </w:rPr>
              <w:t>2G/3G</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F57B7C" w:rsidR="001E41F3" w:rsidRDefault="003E587D">
            <w:pPr>
              <w:pStyle w:val="CRCoverPage"/>
              <w:spacing w:after="0"/>
              <w:ind w:left="100"/>
              <w:rPr>
                <w:noProof/>
              </w:rPr>
            </w:pPr>
            <w:r>
              <w:rPr>
                <w:noProof/>
              </w:rPr>
              <w:t>The section for the abnormal cases is modified in order for the UE to perform a “local” de</w:t>
            </w:r>
            <w:r w:rsidR="002D4334">
              <w:rPr>
                <w:noProof/>
              </w:rPr>
              <w:t>tach</w:t>
            </w:r>
            <w:r w:rsidR="003D45C7">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C51211" w:rsidR="001E41F3" w:rsidRDefault="003D45C7">
            <w:pPr>
              <w:pStyle w:val="CRCoverPage"/>
              <w:spacing w:after="0"/>
              <w:ind w:left="100"/>
              <w:rPr>
                <w:noProof/>
              </w:rPr>
            </w:pPr>
            <w:r>
              <w:rPr>
                <w:noProof/>
              </w:rPr>
              <w:t>UE’s behavior in the scenario described above remains unspecified.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C879DA" w:rsidR="001E41F3" w:rsidRDefault="00B35594">
            <w:pPr>
              <w:pStyle w:val="CRCoverPage"/>
              <w:spacing w:after="0"/>
              <w:ind w:left="100"/>
              <w:rPr>
                <w:noProof/>
              </w:rPr>
            </w:pPr>
            <w:r>
              <w:rPr>
                <w:noProof/>
              </w:rPr>
              <w:t>4.7.4.1.4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E253F" w:rsidR="001E41F3" w:rsidRDefault="000450E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77C910" w:rsidR="001E41F3" w:rsidRDefault="000450E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DE4771" w:rsidR="001E41F3" w:rsidRDefault="000450E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3BD2888" w14:textId="77777777" w:rsidR="001E41F3" w:rsidRDefault="001E41F3">
      <w:pPr>
        <w:rPr>
          <w:noProof/>
        </w:rPr>
      </w:pPr>
    </w:p>
    <w:p w14:paraId="3725EA5D" w14:textId="6299B6DB" w:rsidR="008A7189" w:rsidRPr="008A7189" w:rsidRDefault="008A7189" w:rsidP="008A7189">
      <w:pPr>
        <w:jc w:val="center"/>
        <w:rPr>
          <w:noProof/>
          <w:sz w:val="28"/>
          <w:szCs w:val="28"/>
        </w:rPr>
      </w:pPr>
      <w:r w:rsidRPr="008A7189">
        <w:rPr>
          <w:noProof/>
          <w:sz w:val="28"/>
          <w:szCs w:val="28"/>
          <w:highlight w:val="green"/>
        </w:rPr>
        <w:lastRenderedPageBreak/>
        <w:t>First Change</w:t>
      </w:r>
    </w:p>
    <w:p w14:paraId="03451042" w14:textId="77777777" w:rsidR="008A7189" w:rsidRDefault="008A7189">
      <w:pPr>
        <w:rPr>
          <w:noProof/>
        </w:rPr>
      </w:pPr>
    </w:p>
    <w:p w14:paraId="636533F0" w14:textId="77777777" w:rsidR="007E3552" w:rsidRPr="00D95AF2" w:rsidRDefault="007E3552" w:rsidP="007E3552">
      <w:pPr>
        <w:pStyle w:val="Heading5"/>
      </w:pPr>
      <w:bookmarkStart w:id="3" w:name="_Toc146248409"/>
      <w:r w:rsidRPr="00D95AF2">
        <w:t>4.7.4.1.4</w:t>
      </w:r>
      <w:r w:rsidRPr="00D95AF2">
        <w:tab/>
        <w:t>Abnormal cases in the MS</w:t>
      </w:r>
      <w:bookmarkEnd w:id="3"/>
    </w:p>
    <w:p w14:paraId="3C865B40" w14:textId="77777777" w:rsidR="007E3552" w:rsidRPr="00D95AF2" w:rsidRDefault="007E3552" w:rsidP="007E3552">
      <w:r w:rsidRPr="00D95AF2">
        <w:t>The following abnormal cases can be identified:</w:t>
      </w:r>
    </w:p>
    <w:p w14:paraId="096770A8" w14:textId="77777777" w:rsidR="007E3552" w:rsidRPr="00D95AF2" w:rsidRDefault="007E3552" w:rsidP="007E3552">
      <w:pPr>
        <w:pStyle w:val="B1"/>
      </w:pPr>
      <w:r w:rsidRPr="00D95AF2">
        <w:t>a)</w:t>
      </w:r>
      <w:r w:rsidRPr="00D95AF2">
        <w:tab/>
        <w:t>T3321 time-out</w:t>
      </w:r>
    </w:p>
    <w:p w14:paraId="60599EAB" w14:textId="77777777" w:rsidR="007E3552" w:rsidRPr="00D95AF2" w:rsidRDefault="007E3552" w:rsidP="007E3552">
      <w:pPr>
        <w:pStyle w:val="B1"/>
      </w:pPr>
      <w:r w:rsidRPr="00D95AF2">
        <w:tab/>
        <w:t xml:space="preserve">On the first expiry of the timer, the MS shall retransmit the DETACH REQUEST message and shall reset and restart timer T3321. This retransmission is repeated four times, </w:t>
      </w:r>
      <w:proofErr w:type="gramStart"/>
      <w:r w:rsidRPr="00D95AF2">
        <w:t>i.e.</w:t>
      </w:r>
      <w:proofErr w:type="gramEnd"/>
      <w:r w:rsidRPr="00D95AF2">
        <w:t xml:space="preserve"> on the fifth expiry of timer T3321, the GPRS detach procedure shall be aborted, the MS shall change to state:</w:t>
      </w:r>
    </w:p>
    <w:p w14:paraId="6928E474" w14:textId="77777777" w:rsidR="007E3552" w:rsidRPr="00D95AF2" w:rsidRDefault="007E3552" w:rsidP="007E3552">
      <w:pPr>
        <w:pStyle w:val="B2"/>
      </w:pPr>
      <w:r w:rsidRPr="00D95AF2">
        <w:t>-</w:t>
      </w:r>
      <w:r w:rsidRPr="00D95AF2">
        <w:tab/>
        <w:t xml:space="preserve">MM-NULL if "IMSI detach" was </w:t>
      </w:r>
      <w:proofErr w:type="gramStart"/>
      <w:r w:rsidRPr="00D95AF2">
        <w:t>requested;</w:t>
      </w:r>
      <w:proofErr w:type="gramEnd"/>
      <w:r w:rsidRPr="00D95AF2">
        <w:t xml:space="preserve"> </w:t>
      </w:r>
    </w:p>
    <w:p w14:paraId="60D12A47" w14:textId="77777777" w:rsidR="007E3552" w:rsidRPr="00D95AF2" w:rsidRDefault="007E3552" w:rsidP="007E3552">
      <w:pPr>
        <w:pStyle w:val="B2"/>
      </w:pPr>
      <w:r w:rsidRPr="00D95AF2">
        <w:t>-</w:t>
      </w:r>
      <w:r w:rsidRPr="00D95AF2">
        <w:tab/>
        <w:t xml:space="preserve">GMM-REGISTERED.NORMAL-SERVICE if "IMSI Detach" was </w:t>
      </w:r>
      <w:proofErr w:type="gramStart"/>
      <w:r w:rsidRPr="00D95AF2">
        <w:t>requested;</w:t>
      </w:r>
      <w:proofErr w:type="gramEnd"/>
    </w:p>
    <w:p w14:paraId="534FD476" w14:textId="77777777" w:rsidR="007E3552" w:rsidRPr="00D95AF2" w:rsidRDefault="007E3552" w:rsidP="007E3552">
      <w:pPr>
        <w:pStyle w:val="B2"/>
      </w:pPr>
      <w:r w:rsidRPr="00D95AF2">
        <w:t>-</w:t>
      </w:r>
      <w:r w:rsidRPr="00D95AF2">
        <w:tab/>
        <w:t xml:space="preserve">GMM-DEREGISTERED if "GPRS detach" was </w:t>
      </w:r>
      <w:proofErr w:type="gramStart"/>
      <w:r w:rsidRPr="00D95AF2">
        <w:t>requested;</w:t>
      </w:r>
      <w:proofErr w:type="gramEnd"/>
    </w:p>
    <w:p w14:paraId="38969792" w14:textId="77777777" w:rsidR="007E3552" w:rsidRPr="00D95AF2" w:rsidRDefault="007E3552" w:rsidP="007E3552">
      <w:pPr>
        <w:pStyle w:val="B2"/>
      </w:pPr>
      <w:r w:rsidRPr="00D95AF2">
        <w:t>-</w:t>
      </w:r>
      <w:r w:rsidRPr="00D95AF2">
        <w:tab/>
        <w:t>GMM-DEREGISTERED and MM-NULL if "GPRS/IMSI" detach was requested.</w:t>
      </w:r>
    </w:p>
    <w:p w14:paraId="04419AAD" w14:textId="77777777" w:rsidR="007E3552" w:rsidRPr="00D95AF2" w:rsidRDefault="007E3552" w:rsidP="007E3552">
      <w:pPr>
        <w:pStyle w:val="B1"/>
      </w:pPr>
      <w:r w:rsidRPr="00D95AF2">
        <w:t>b)</w:t>
      </w:r>
      <w:r w:rsidRPr="00D95AF2">
        <w:tab/>
        <w:t>Lower layer failure before reception of DETACH ACCEPT message</w:t>
      </w:r>
    </w:p>
    <w:p w14:paraId="63D7A222" w14:textId="77777777" w:rsidR="007E3552" w:rsidRPr="00D95AF2" w:rsidRDefault="007E3552" w:rsidP="007E3552">
      <w:pPr>
        <w:pStyle w:val="B1"/>
      </w:pPr>
      <w:r w:rsidRPr="00D95AF2">
        <w:tab/>
        <w:t xml:space="preserve">The detach procedure is aborted and the MS shall change to one of the following states, except in the following implementation option cases b.1, b.2 and b3: </w:t>
      </w:r>
    </w:p>
    <w:p w14:paraId="6273D089" w14:textId="77777777" w:rsidR="007E3552" w:rsidRPr="00D95AF2" w:rsidRDefault="007E3552" w:rsidP="007E3552">
      <w:pPr>
        <w:pStyle w:val="B2"/>
      </w:pPr>
      <w:r w:rsidRPr="00D95AF2">
        <w:t>-</w:t>
      </w:r>
      <w:r w:rsidRPr="00D95AF2">
        <w:tab/>
        <w:t xml:space="preserve">MM-NULL if "IMSI detach" was </w:t>
      </w:r>
      <w:proofErr w:type="gramStart"/>
      <w:r w:rsidRPr="00D95AF2">
        <w:t>requested;</w:t>
      </w:r>
      <w:proofErr w:type="gramEnd"/>
    </w:p>
    <w:p w14:paraId="1013FDFA" w14:textId="77777777" w:rsidR="007E3552" w:rsidRPr="00D95AF2" w:rsidRDefault="007E3552" w:rsidP="007E3552">
      <w:pPr>
        <w:pStyle w:val="B2"/>
      </w:pPr>
      <w:r w:rsidRPr="00D95AF2">
        <w:t>-</w:t>
      </w:r>
      <w:r w:rsidRPr="00D95AF2">
        <w:tab/>
        <w:t xml:space="preserve">GMM-REGISTERED.NORMAL-SERVICE if "IMSI Detach" was </w:t>
      </w:r>
      <w:proofErr w:type="gramStart"/>
      <w:r w:rsidRPr="00D95AF2">
        <w:t>requested;</w:t>
      </w:r>
      <w:proofErr w:type="gramEnd"/>
    </w:p>
    <w:p w14:paraId="6A030A01" w14:textId="77777777" w:rsidR="007E3552" w:rsidRPr="00D95AF2" w:rsidRDefault="007E3552" w:rsidP="007E3552">
      <w:pPr>
        <w:pStyle w:val="B2"/>
      </w:pPr>
      <w:r w:rsidRPr="00D95AF2">
        <w:t>-</w:t>
      </w:r>
      <w:r w:rsidRPr="00D95AF2">
        <w:tab/>
        <w:t xml:space="preserve">GMM-DEREGISTERED if "GPRS detach" was </w:t>
      </w:r>
      <w:proofErr w:type="gramStart"/>
      <w:r w:rsidRPr="00D95AF2">
        <w:t>requested;</w:t>
      </w:r>
      <w:proofErr w:type="gramEnd"/>
    </w:p>
    <w:p w14:paraId="11A3AC52" w14:textId="77777777" w:rsidR="007E3552" w:rsidRPr="00D95AF2" w:rsidRDefault="007E3552" w:rsidP="007E3552">
      <w:pPr>
        <w:pStyle w:val="B2"/>
      </w:pPr>
      <w:r w:rsidRPr="00D95AF2">
        <w:t>-</w:t>
      </w:r>
      <w:r w:rsidRPr="00D95AF2">
        <w:tab/>
        <w:t>GMM-DEREGISTERED and MM-NULL if "IMSI/GPRS" detach was requested.</w:t>
      </w:r>
    </w:p>
    <w:p w14:paraId="4F16851A" w14:textId="77777777" w:rsidR="007E3552" w:rsidRPr="00D95AF2" w:rsidRDefault="007E3552" w:rsidP="007E3552">
      <w:pPr>
        <w:pStyle w:val="B1"/>
      </w:pPr>
      <w:r w:rsidRPr="00D95AF2">
        <w:t>b.1)</w:t>
      </w:r>
      <w:r w:rsidRPr="00D95AF2">
        <w:tab/>
        <w:t>Release of PS signalling connection before the completion of the GPRS detach procedure</w:t>
      </w:r>
    </w:p>
    <w:p w14:paraId="2DFD22F1" w14:textId="77777777" w:rsidR="007E3552" w:rsidRPr="00D95AF2" w:rsidRDefault="007E3552" w:rsidP="007E3552">
      <w:pPr>
        <w:pStyle w:val="B1"/>
      </w:pPr>
      <w:r w:rsidRPr="00D95AF2">
        <w:tab/>
        <w:t>The release of the PS signalling connection before completion of the GPRS detach procedure shall result in the GPRS detach procedure being initiated again, if the following conditions apply:</w:t>
      </w:r>
    </w:p>
    <w:p w14:paraId="633251FD" w14:textId="77777777" w:rsidR="007E3552" w:rsidRPr="00D95AF2" w:rsidRDefault="007E3552" w:rsidP="007E3552">
      <w:pPr>
        <w:pStyle w:val="B2"/>
      </w:pPr>
      <w:r w:rsidRPr="00D95AF2">
        <w:tab/>
      </w:r>
      <w:proofErr w:type="spellStart"/>
      <w:r w:rsidRPr="00D95AF2">
        <w:t>i</w:t>
      </w:r>
      <w:proofErr w:type="spellEnd"/>
      <w:r w:rsidRPr="00D95AF2">
        <w:t>)</w:t>
      </w:r>
      <w:r w:rsidRPr="00D95AF2">
        <w:tab/>
        <w:t>The original GPRS detach procedure was initiated over an existing PS signalling connection; and</w:t>
      </w:r>
    </w:p>
    <w:p w14:paraId="1C8039F8" w14:textId="77777777" w:rsidR="007E3552" w:rsidRPr="00D95AF2" w:rsidRDefault="007E3552" w:rsidP="007E3552">
      <w:pPr>
        <w:pStyle w:val="B2"/>
      </w:pPr>
      <w:r w:rsidRPr="00D95AF2">
        <w:tab/>
        <w:t>ii)</w:t>
      </w:r>
      <w:r w:rsidRPr="00D95AF2">
        <w:tab/>
        <w:t>No SECURITY MODE COMMAND message and no Non-Access Stratum (NAS) messages relating to the PS signalling connection (</w:t>
      </w:r>
      <w:proofErr w:type="gramStart"/>
      <w:r w:rsidRPr="00D95AF2">
        <w:t>e.g.</w:t>
      </w:r>
      <w:proofErr w:type="gramEnd"/>
      <w:r w:rsidRPr="00D95AF2">
        <w:t xml:space="preserve"> PS authentication procedure, see subclause 4.7.7) were received after the DETACH REQUEST message was transmitted.</w:t>
      </w:r>
    </w:p>
    <w:p w14:paraId="7E3C9783" w14:textId="77777777" w:rsidR="007E3552" w:rsidRPr="00D95AF2" w:rsidRDefault="007E3552" w:rsidP="007E3552">
      <w:pPr>
        <w:pStyle w:val="B1"/>
      </w:pPr>
      <w:r w:rsidRPr="00D95AF2">
        <w:t>b.2)</w:t>
      </w:r>
      <w:r w:rsidRPr="00D95AF2">
        <w:tab/>
        <w:t xml:space="preserve">RR release in </w:t>
      </w:r>
      <w:proofErr w:type="spellStart"/>
      <w:r w:rsidRPr="00D95AF2">
        <w:t>Iu</w:t>
      </w:r>
      <w:proofErr w:type="spellEnd"/>
      <w:r w:rsidRPr="00D95AF2">
        <w:t xml:space="preserve"> mode (</w:t>
      </w:r>
      <w:proofErr w:type="gramStart"/>
      <w:r w:rsidRPr="00D95AF2">
        <w:t>i.e.</w:t>
      </w:r>
      <w:proofErr w:type="gramEnd"/>
      <w:r w:rsidRPr="00D95AF2">
        <w:t xml:space="preserve"> RRC </w:t>
      </w:r>
      <w:r w:rsidRPr="00D95AF2" w:rsidDel="00B83A90">
        <w:t>c</w:t>
      </w:r>
      <w:r w:rsidRPr="00D95AF2">
        <w:t xml:space="preserve">onnection </w:t>
      </w:r>
      <w:r w:rsidRPr="00D95AF2" w:rsidDel="00B83A90">
        <w:t>r</w:t>
      </w:r>
      <w:r w:rsidRPr="00D95AF2">
        <w:t xml:space="preserve">elease) with cause different than "Directed signalling connection re-establishment", for example, "Normal", </w:t>
      </w:r>
      <w:proofErr w:type="spellStart"/>
      <w:r w:rsidRPr="00D95AF2">
        <w:t>or"User</w:t>
      </w:r>
      <w:proofErr w:type="spellEnd"/>
      <w:r w:rsidRPr="00D95AF2">
        <w:t xml:space="preserve"> inactivity" (see 3GPP TS 25.331 [23c] and 3GPP TS 44.118 [111])</w:t>
      </w:r>
    </w:p>
    <w:p w14:paraId="758D742C" w14:textId="77777777" w:rsidR="007E3552" w:rsidRPr="00D95AF2" w:rsidRDefault="007E3552" w:rsidP="007E3552">
      <w:pPr>
        <w:pStyle w:val="B1"/>
      </w:pPr>
      <w:r w:rsidRPr="00D95AF2">
        <w:tab/>
        <w:t xml:space="preserve">The GPRS detach procedure shall be initiated </w:t>
      </w:r>
      <w:proofErr w:type="gramStart"/>
      <w:r w:rsidRPr="00D95AF2">
        <w:t>again, if</w:t>
      </w:r>
      <w:proofErr w:type="gramEnd"/>
      <w:r w:rsidRPr="00D95AF2">
        <w:t xml:space="preserve"> the following conditions apply:</w:t>
      </w:r>
    </w:p>
    <w:p w14:paraId="4EAEB84A" w14:textId="77777777" w:rsidR="007E3552" w:rsidRPr="00D95AF2" w:rsidRDefault="007E3552" w:rsidP="007E3552">
      <w:pPr>
        <w:pStyle w:val="B2"/>
      </w:pPr>
      <w:r w:rsidRPr="00D95AF2">
        <w:tab/>
      </w:r>
      <w:proofErr w:type="spellStart"/>
      <w:r w:rsidRPr="00D95AF2">
        <w:t>i</w:t>
      </w:r>
      <w:proofErr w:type="spellEnd"/>
      <w:r w:rsidRPr="00D95AF2">
        <w:t>)</w:t>
      </w:r>
      <w:r w:rsidRPr="00D95AF2">
        <w:tab/>
        <w:t xml:space="preserve">The original GPRS detach procedure was initiated over an </w:t>
      </w:r>
      <w:proofErr w:type="spellStart"/>
      <w:r w:rsidRPr="00D95AF2">
        <w:t>exisiting</w:t>
      </w:r>
      <w:proofErr w:type="spellEnd"/>
      <w:r w:rsidRPr="00D95AF2">
        <w:t xml:space="preserve"> RRC connection; and</w:t>
      </w:r>
    </w:p>
    <w:p w14:paraId="1FE0D5E9" w14:textId="77777777" w:rsidR="007E3552" w:rsidRPr="00D95AF2" w:rsidRDefault="007E3552" w:rsidP="007E3552">
      <w:pPr>
        <w:pStyle w:val="B2"/>
      </w:pPr>
      <w:r w:rsidRPr="00D95AF2">
        <w:tab/>
        <w:t>ii)</w:t>
      </w:r>
      <w:r w:rsidRPr="00D95AF2">
        <w:tab/>
        <w:t>No SECURITY MODE COMMAND message and no Non-Access Stratum (NAS) messages relating to the PS signalling connection (</w:t>
      </w:r>
      <w:proofErr w:type="gramStart"/>
      <w:r w:rsidRPr="00D95AF2">
        <w:t>e.g.</w:t>
      </w:r>
      <w:proofErr w:type="gramEnd"/>
      <w:r w:rsidRPr="00D95AF2">
        <w:t xml:space="preserve"> PS authentication procedure, see subclause 4.7.7) were received after the DETACH REQUEST message was transmitted.</w:t>
      </w:r>
    </w:p>
    <w:p w14:paraId="0F7B1C1F" w14:textId="77777777" w:rsidR="007E3552" w:rsidRPr="00D95AF2" w:rsidRDefault="007E3552" w:rsidP="007E3552">
      <w:pPr>
        <w:pStyle w:val="NO"/>
      </w:pPr>
      <w:r w:rsidRPr="00D95AF2">
        <w:t>NOTE:</w:t>
      </w:r>
      <w:r w:rsidRPr="00D95AF2">
        <w:tab/>
        <w:t xml:space="preserve">The RRC connection release cause different than "Directed signalling connection re-establishment" that triggers the re-initiation of the GPRS detach procedure is implementation specific. </w:t>
      </w:r>
    </w:p>
    <w:p w14:paraId="00F287E3" w14:textId="77777777" w:rsidR="007E3552" w:rsidRPr="00D95AF2" w:rsidRDefault="007E3552" w:rsidP="007E3552">
      <w:pPr>
        <w:pStyle w:val="B1"/>
      </w:pPr>
      <w:r w:rsidRPr="00D95AF2">
        <w:t>b.3)</w:t>
      </w:r>
      <w:r w:rsidRPr="00D95AF2">
        <w:tab/>
        <w:t xml:space="preserve">RR release in </w:t>
      </w:r>
      <w:proofErr w:type="spellStart"/>
      <w:r w:rsidRPr="00D95AF2">
        <w:t>Iu</w:t>
      </w:r>
      <w:proofErr w:type="spellEnd"/>
      <w:r w:rsidRPr="00D95AF2">
        <w:t xml:space="preserve"> mode (</w:t>
      </w:r>
      <w:proofErr w:type="gramStart"/>
      <w:r w:rsidRPr="00D95AF2">
        <w:t>i.e.</w:t>
      </w:r>
      <w:proofErr w:type="gramEnd"/>
      <w:r w:rsidRPr="00D95AF2">
        <w:t xml:space="preserve"> RRC </w:t>
      </w:r>
      <w:r w:rsidRPr="00D95AF2" w:rsidDel="00B83A90">
        <w:t>c</w:t>
      </w:r>
      <w:r w:rsidRPr="00D95AF2">
        <w:t xml:space="preserve">onnection </w:t>
      </w:r>
      <w:r w:rsidRPr="00D95AF2" w:rsidDel="00B83A90">
        <w:t>r</w:t>
      </w:r>
      <w:r w:rsidRPr="00D95AF2">
        <w:t>elease) with cause "Directed signalling connection re-establishment" (see 3GPP TS 25.331 [23c] and 3GPP TS 44.118 [111])</w:t>
      </w:r>
    </w:p>
    <w:p w14:paraId="7353D2E6" w14:textId="77777777" w:rsidR="007E3552" w:rsidRPr="00D95AF2" w:rsidRDefault="007E3552" w:rsidP="007E3552">
      <w:pPr>
        <w:pStyle w:val="B1"/>
      </w:pPr>
      <w:r w:rsidRPr="00D95AF2">
        <w:tab/>
        <w:t>The routing area updating procedure shall be initiated followed by completion of the GPRS detach procedure if the following conditions apply:</w:t>
      </w:r>
    </w:p>
    <w:p w14:paraId="71CEADAD" w14:textId="77777777" w:rsidR="007E3552" w:rsidRPr="00D95AF2" w:rsidRDefault="007E3552" w:rsidP="007E3552">
      <w:pPr>
        <w:pStyle w:val="B2"/>
      </w:pPr>
      <w:r w:rsidRPr="00D95AF2">
        <w:lastRenderedPageBreak/>
        <w:tab/>
      </w:r>
      <w:proofErr w:type="spellStart"/>
      <w:r w:rsidRPr="00D95AF2">
        <w:t>i</w:t>
      </w:r>
      <w:proofErr w:type="spellEnd"/>
      <w:r w:rsidRPr="00D95AF2">
        <w:t>)</w:t>
      </w:r>
      <w:r w:rsidRPr="00D95AF2">
        <w:tab/>
        <w:t>The original GPRS detach procedure was not due to SIM removal; and</w:t>
      </w:r>
    </w:p>
    <w:p w14:paraId="20E9AF6D" w14:textId="77777777" w:rsidR="007E3552" w:rsidRPr="00D95AF2" w:rsidRDefault="007E3552" w:rsidP="007E3552">
      <w:pPr>
        <w:pStyle w:val="B2"/>
      </w:pPr>
      <w:r w:rsidRPr="00D95AF2">
        <w:tab/>
        <w:t>ii)</w:t>
      </w:r>
      <w:r w:rsidRPr="00D95AF2">
        <w:tab/>
        <w:t>The original GPRS detach procedure was not due to a rerun of the procedure due to "Directed signalling connection reestablishment".</w:t>
      </w:r>
    </w:p>
    <w:p w14:paraId="3FFB9987" w14:textId="77777777" w:rsidR="007E3552" w:rsidRPr="00D95AF2" w:rsidRDefault="007E3552" w:rsidP="007E3552">
      <w:pPr>
        <w:pStyle w:val="B1"/>
      </w:pPr>
      <w:r w:rsidRPr="00D95AF2">
        <w:t>c)</w:t>
      </w:r>
      <w:r w:rsidRPr="00D95AF2">
        <w:tab/>
        <w:t>Detach procedure collision</w:t>
      </w:r>
    </w:p>
    <w:p w14:paraId="323D9AF9" w14:textId="77777777" w:rsidR="007E3552" w:rsidRPr="00D95AF2" w:rsidRDefault="007E3552" w:rsidP="007E3552">
      <w:pPr>
        <w:pStyle w:val="B1"/>
      </w:pPr>
      <w:r w:rsidRPr="00D95AF2">
        <w:tab/>
        <w:t>GPRS detach containing cause "power off":</w:t>
      </w:r>
    </w:p>
    <w:p w14:paraId="006F0E83" w14:textId="77777777" w:rsidR="007E3552" w:rsidRPr="00D95AF2" w:rsidRDefault="007E3552" w:rsidP="007E3552">
      <w:pPr>
        <w:pStyle w:val="B2"/>
      </w:pPr>
      <w:r w:rsidRPr="00D95AF2">
        <w:t>-</w:t>
      </w:r>
      <w:r w:rsidRPr="00D95AF2">
        <w:tab/>
        <w:t>If the MS receives a DETACH REQUEST message before the MS initiated GPRS detach procedure has been completed, this message shall be ignored and the MS initiated GPRS detach procedure shall continue.</w:t>
      </w:r>
    </w:p>
    <w:p w14:paraId="3F8C7914" w14:textId="77777777" w:rsidR="007E3552" w:rsidRPr="00D95AF2" w:rsidRDefault="007E3552" w:rsidP="007E3552">
      <w:pPr>
        <w:pStyle w:val="B1"/>
      </w:pPr>
      <w:r w:rsidRPr="00D95AF2">
        <w:tab/>
        <w:t>GPRS detach containing other causes than "power off":</w:t>
      </w:r>
    </w:p>
    <w:p w14:paraId="0B0DC4AB" w14:textId="77777777" w:rsidR="007E3552" w:rsidRPr="00D95AF2" w:rsidRDefault="007E3552" w:rsidP="007E3552">
      <w:pPr>
        <w:pStyle w:val="B2"/>
      </w:pPr>
      <w:r w:rsidRPr="00D95AF2">
        <w:t>-</w:t>
      </w:r>
      <w:r w:rsidRPr="00D95AF2">
        <w:tab/>
        <w:t>If the MS receives a DETACH REQUEST message before the MS initiated GPRS detach procedure has been completed, the MS shall treat the message as specified in subclause 4.7.4.2.2 with the following modification</w:t>
      </w:r>
      <w:r w:rsidRPr="00D95AF2">
        <w:rPr>
          <w:rFonts w:hint="eastAsia"/>
        </w:rPr>
        <w:t>s</w:t>
      </w:r>
      <w:r w:rsidRPr="00D95AF2">
        <w:t>:</w:t>
      </w:r>
    </w:p>
    <w:p w14:paraId="2A3E8F3E" w14:textId="77777777" w:rsidR="007E3552" w:rsidRPr="00D95AF2" w:rsidRDefault="007E3552" w:rsidP="007E3552">
      <w:pPr>
        <w:pStyle w:val="B3"/>
      </w:pPr>
      <w:r w:rsidRPr="00D95AF2">
        <w:t>-</w:t>
      </w:r>
      <w:r w:rsidRPr="00D95AF2">
        <w:tab/>
      </w:r>
      <w:r w:rsidRPr="00D95AF2">
        <w:rPr>
          <w:rFonts w:hint="eastAsia"/>
        </w:rPr>
        <w:t>I</w:t>
      </w:r>
      <w:r w:rsidRPr="00D95AF2">
        <w:t>f the DETACH REQUEST message received by the MS contains detach type "re-attach required", and the MS initiated detach procedure is with detach type "GPRS detach" or "Combined GPRS/IMSI detach", the MS need not initiate the GPRS attach or combined GPRS attach procedure.</w:t>
      </w:r>
    </w:p>
    <w:p w14:paraId="3D09FD10" w14:textId="77777777" w:rsidR="007E3552" w:rsidRPr="00D95AF2" w:rsidRDefault="007E3552" w:rsidP="007E3552">
      <w:pPr>
        <w:pStyle w:val="B3"/>
      </w:pPr>
      <w:r w:rsidRPr="00D95AF2">
        <w:t>-</w:t>
      </w:r>
      <w:r w:rsidRPr="00D95AF2">
        <w:tab/>
      </w:r>
      <w:r w:rsidRPr="00D95AF2">
        <w:rPr>
          <w:rFonts w:hint="eastAsia"/>
        </w:rPr>
        <w:t>I</w:t>
      </w:r>
      <w:r w:rsidRPr="00D95AF2">
        <w:t xml:space="preserve">f the DETACH REQUEST message received by the </w:t>
      </w:r>
      <w:r w:rsidRPr="00D95AF2">
        <w:rPr>
          <w:rFonts w:hint="eastAsia"/>
        </w:rPr>
        <w:t>MS</w:t>
      </w:r>
      <w:r w:rsidRPr="00D95AF2">
        <w:t xml:space="preserve"> contains detach type "IMSI detach", and the </w:t>
      </w:r>
      <w:r w:rsidRPr="00D95AF2">
        <w:rPr>
          <w:rFonts w:hint="eastAsia"/>
        </w:rPr>
        <w:t>MS</w:t>
      </w:r>
      <w:r w:rsidRPr="00D95AF2">
        <w:t xml:space="preserve"> initiated detach procedure is with detach type "IMSI detach", the </w:t>
      </w:r>
      <w:r w:rsidRPr="00D95AF2">
        <w:rPr>
          <w:rFonts w:hint="eastAsia"/>
        </w:rPr>
        <w:t>MS</w:t>
      </w:r>
      <w:r w:rsidRPr="00D95AF2">
        <w:t xml:space="preserve"> in operation mode A or B in network operation mode I need not </w:t>
      </w:r>
      <w:r w:rsidRPr="00D95AF2">
        <w:rPr>
          <w:rFonts w:hint="eastAsia"/>
        </w:rPr>
        <w:t>re-</w:t>
      </w:r>
      <w:r w:rsidRPr="00D95AF2">
        <w:t>attach to non-GPRS services</w:t>
      </w:r>
      <w:r w:rsidRPr="00D95AF2">
        <w:rPr>
          <w:rFonts w:hint="eastAsia"/>
        </w:rPr>
        <w:t>.</w:t>
      </w:r>
    </w:p>
    <w:p w14:paraId="433E29DA" w14:textId="77777777" w:rsidR="007E3552" w:rsidRPr="00D95AF2" w:rsidRDefault="007E3552" w:rsidP="007E3552">
      <w:pPr>
        <w:pStyle w:val="B3"/>
      </w:pPr>
      <w:r w:rsidRPr="00D95AF2">
        <w:t>-</w:t>
      </w:r>
      <w:r w:rsidRPr="00D95AF2">
        <w:tab/>
        <w:t xml:space="preserve">If the DETACH REQUEST message received by the MS contains detach type "IMSI detach", and the MS initiated detach procedure is with detach type "GPRS detach" or "combined GPRS/IMSI detach", the MS shall progress both procedures. The </w:t>
      </w:r>
      <w:r w:rsidRPr="00D95AF2">
        <w:rPr>
          <w:rFonts w:hint="eastAsia"/>
        </w:rPr>
        <w:t>MS</w:t>
      </w:r>
      <w:r w:rsidRPr="00D95AF2">
        <w:t xml:space="preserve"> in operation mode A or B in network operation mode I need not re-attach to non-GPRS services.</w:t>
      </w:r>
    </w:p>
    <w:p w14:paraId="42D85E45" w14:textId="77777777" w:rsidR="007E3552" w:rsidRPr="00D95AF2" w:rsidRDefault="007E3552" w:rsidP="007E3552">
      <w:pPr>
        <w:pStyle w:val="B1"/>
      </w:pPr>
      <w:r w:rsidRPr="00D95AF2">
        <w:t>d)</w:t>
      </w:r>
      <w:r w:rsidRPr="00D95AF2">
        <w:tab/>
        <w:t>Detach and GMM common procedure collision</w:t>
      </w:r>
    </w:p>
    <w:p w14:paraId="01A56140" w14:textId="77777777" w:rsidR="007E3552" w:rsidRPr="00D95AF2" w:rsidRDefault="007E3552" w:rsidP="007E3552">
      <w:pPr>
        <w:pStyle w:val="B1"/>
      </w:pPr>
      <w:r w:rsidRPr="00D95AF2">
        <w:tab/>
        <w:t>GPRS detach containing cause "power off":</w:t>
      </w:r>
    </w:p>
    <w:p w14:paraId="4090821B" w14:textId="77777777" w:rsidR="007E3552" w:rsidRPr="00D95AF2" w:rsidRDefault="007E3552" w:rsidP="007E3552">
      <w:pPr>
        <w:pStyle w:val="B2"/>
      </w:pPr>
      <w:r w:rsidRPr="00D95AF2">
        <w:t>-</w:t>
      </w:r>
      <w:r w:rsidRPr="00D95AF2">
        <w:tab/>
        <w:t>If the MS receives a message used in a GMM common procedure before the GPRS detach procedure has been completed, this message shall be ignored and the GPRS detach procedure shall continue.</w:t>
      </w:r>
    </w:p>
    <w:p w14:paraId="02DC25F2" w14:textId="77777777" w:rsidR="007E3552" w:rsidRPr="00D95AF2" w:rsidRDefault="007E3552" w:rsidP="007E3552">
      <w:pPr>
        <w:pStyle w:val="B1"/>
      </w:pPr>
      <w:r w:rsidRPr="00D95AF2">
        <w:tab/>
        <w:t>GPRS detach containing other causes than "power off"</w:t>
      </w:r>
      <w:r w:rsidRPr="00D95AF2">
        <w:rPr>
          <w:rFonts w:hint="eastAsia"/>
        </w:rPr>
        <w:t xml:space="preserve"> and </w:t>
      </w:r>
      <w:r w:rsidRPr="00D95AF2">
        <w:t xml:space="preserve">containing </w:t>
      </w:r>
      <w:r w:rsidRPr="00D95AF2">
        <w:rPr>
          <w:rFonts w:hint="eastAsia"/>
        </w:rPr>
        <w:t xml:space="preserve">detach type </w:t>
      </w:r>
      <w:r w:rsidRPr="00D95AF2">
        <w:t>"IMSI detach":</w:t>
      </w:r>
    </w:p>
    <w:p w14:paraId="52A87594" w14:textId="77777777" w:rsidR="007E3552" w:rsidRPr="00D95AF2" w:rsidRDefault="007E3552" w:rsidP="007E3552">
      <w:pPr>
        <w:pStyle w:val="B2"/>
      </w:pPr>
      <w:r w:rsidRPr="00D95AF2">
        <w:t>-</w:t>
      </w:r>
      <w:r w:rsidRPr="00D95AF2">
        <w:tab/>
        <w:t xml:space="preserve">If the MS receives a message used in a GMM common procedure before the GPRS detach procedure has been completed, </w:t>
      </w:r>
      <w:r w:rsidRPr="00D95AF2">
        <w:rPr>
          <w:rFonts w:hint="eastAsia"/>
        </w:rPr>
        <w:t>both the G</w:t>
      </w:r>
      <w:r w:rsidRPr="00D95AF2">
        <w:t>MM common procedure and the GPRS detach procedure shall continue</w:t>
      </w:r>
      <w:r w:rsidRPr="00D95AF2">
        <w:rPr>
          <w:rFonts w:hint="eastAsia"/>
        </w:rPr>
        <w:t>.</w:t>
      </w:r>
    </w:p>
    <w:p w14:paraId="23B37F3E" w14:textId="77777777" w:rsidR="007E3552" w:rsidRPr="00D95AF2" w:rsidRDefault="007E3552" w:rsidP="007E3552">
      <w:pPr>
        <w:pStyle w:val="B1"/>
      </w:pPr>
      <w:r w:rsidRPr="00D95AF2">
        <w:tab/>
        <w:t>GPRS detach containing other causes than "power off"</w:t>
      </w:r>
      <w:r w:rsidRPr="00D95AF2">
        <w:rPr>
          <w:rFonts w:hint="eastAsia"/>
        </w:rPr>
        <w:t xml:space="preserve"> and </w:t>
      </w:r>
      <w:r w:rsidRPr="00D95AF2">
        <w:t xml:space="preserve">containing </w:t>
      </w:r>
      <w:r w:rsidRPr="00D95AF2">
        <w:rPr>
          <w:rFonts w:hint="eastAsia"/>
        </w:rPr>
        <w:t xml:space="preserve">other detach types than </w:t>
      </w:r>
      <w:r w:rsidRPr="00D95AF2">
        <w:t>"IMSI detach":</w:t>
      </w:r>
    </w:p>
    <w:p w14:paraId="38253B26" w14:textId="77777777" w:rsidR="007E3552" w:rsidRPr="00D95AF2" w:rsidRDefault="007E3552" w:rsidP="007E3552">
      <w:pPr>
        <w:pStyle w:val="B2"/>
      </w:pPr>
      <w:r w:rsidRPr="00D95AF2">
        <w:t>-</w:t>
      </w:r>
      <w:r w:rsidRPr="00D95AF2">
        <w:tab/>
        <w:t xml:space="preserve">If the MS receives a P-TMSI REALLOCATION COMMAND, a GMM STATUS, or a GMM INFORMATION message before the GPRS detach procedure has been completed, this message shall be ignored and the GPRS detach procedure shall continue. </w:t>
      </w:r>
    </w:p>
    <w:p w14:paraId="075B018A" w14:textId="77777777" w:rsidR="007E3552" w:rsidRPr="00D95AF2" w:rsidRDefault="007E3552" w:rsidP="007E3552">
      <w:pPr>
        <w:pStyle w:val="B2"/>
      </w:pPr>
      <w:r w:rsidRPr="00D95AF2">
        <w:t>-</w:t>
      </w:r>
      <w:r w:rsidRPr="00D95AF2">
        <w:tab/>
        <w:t>If the MS receives an AUTHENTICATION AND CIPHERING REQUEST or IDENTITY REQUEST message, before the GPRS detach procedure has been completed, the MS shall respond to it as described in subclauses 4.7.7 and 4.7.8 respectively.</w:t>
      </w:r>
    </w:p>
    <w:p w14:paraId="4956D1B7" w14:textId="77777777" w:rsidR="007E3552" w:rsidRPr="00D95AF2" w:rsidRDefault="007E3552" w:rsidP="007E3552">
      <w:pPr>
        <w:pStyle w:val="B1"/>
      </w:pPr>
      <w:r w:rsidRPr="00D95AF2">
        <w:t>e)</w:t>
      </w:r>
      <w:r w:rsidRPr="00D95AF2">
        <w:tab/>
        <w:t>Change of cell within the same RA (A/Gb mode only)</w:t>
      </w:r>
    </w:p>
    <w:p w14:paraId="22B8375E" w14:textId="77777777" w:rsidR="007E3552" w:rsidRPr="00D95AF2" w:rsidRDefault="007E3552" w:rsidP="007E3552">
      <w:pPr>
        <w:pStyle w:val="B1"/>
      </w:pPr>
      <w:r w:rsidRPr="00D95AF2">
        <w:tab/>
        <w:t>If a cell change occurs within the same RA before a DETACH ACCEPT message has been received, then the cell update procedure shall be performed before completion of the detach procedure.</w:t>
      </w:r>
    </w:p>
    <w:p w14:paraId="1030DB7B" w14:textId="77777777" w:rsidR="007E3552" w:rsidRPr="00D95AF2" w:rsidRDefault="007E3552" w:rsidP="007E3552">
      <w:pPr>
        <w:pStyle w:val="B1"/>
      </w:pPr>
      <w:r w:rsidRPr="00D95AF2">
        <w:t>f)</w:t>
      </w:r>
      <w:r w:rsidRPr="00D95AF2">
        <w:tab/>
        <w:t>Change of cell into a new routing area</w:t>
      </w:r>
    </w:p>
    <w:p w14:paraId="3D60B85A" w14:textId="77777777" w:rsidR="007E3552" w:rsidRPr="00D95AF2" w:rsidRDefault="007E3552" w:rsidP="007E3552">
      <w:pPr>
        <w:pStyle w:val="B1"/>
      </w:pPr>
      <w:r w:rsidRPr="00D95AF2">
        <w:tab/>
        <w:t>If a cell change into a new routing area occurs before a DETACH ACCEPT message has been received, the GPRS detach procedure shall be aborted and re-initiated after successfully performing a routing area updating procedure. If the detach procedure is performed due to the removal of the SIM/USIM or the MS is to be switched off, the MS shall abort the detach procedure and enter the state GMM-DEREGISTERED.</w:t>
      </w:r>
    </w:p>
    <w:p w14:paraId="428D3727" w14:textId="77777777" w:rsidR="007E3552" w:rsidRPr="00D95AF2" w:rsidRDefault="007E3552" w:rsidP="007E3552">
      <w:pPr>
        <w:pStyle w:val="B1"/>
        <w:keepNext/>
      </w:pPr>
      <w:r w:rsidRPr="00D95AF2">
        <w:lastRenderedPageBreak/>
        <w:t>g)</w:t>
      </w:r>
      <w:r w:rsidRPr="00D95AF2">
        <w:tab/>
        <w:t>Access barred because of access class control or EAB</w:t>
      </w:r>
    </w:p>
    <w:p w14:paraId="3E89A092" w14:textId="77777777" w:rsidR="007E3552" w:rsidRPr="00D95AF2" w:rsidRDefault="007E3552" w:rsidP="007E3552">
      <w:pPr>
        <w:pStyle w:val="B1"/>
      </w:pPr>
      <w:r w:rsidRPr="00D95AF2">
        <w:tab/>
        <w:t xml:space="preserve">The signalling procedure for GPRS detach shall not be started. The MS starts the signalling procedure as soon as possible and if still necessary, </w:t>
      </w:r>
      <w:proofErr w:type="gramStart"/>
      <w:r w:rsidRPr="00D95AF2">
        <w:t>i.e.</w:t>
      </w:r>
      <w:proofErr w:type="gramEnd"/>
      <w:r w:rsidRPr="00D95AF2">
        <w:t xml:space="preserve"> when the barred state is removed or because of a cell change, or performs a local detach immediately or after an implementation dependent time.</w:t>
      </w:r>
    </w:p>
    <w:p w14:paraId="40E1CCDE" w14:textId="77777777" w:rsidR="007E3552" w:rsidRPr="00D95AF2" w:rsidRDefault="007E3552" w:rsidP="007E3552">
      <w:pPr>
        <w:pStyle w:val="B1"/>
      </w:pPr>
      <w:r w:rsidRPr="00D95AF2">
        <w:t>h)</w:t>
      </w:r>
      <w:r w:rsidRPr="00D95AF2">
        <w:tab/>
        <w:t>Detach and paging for non-GRPS services procedure collision</w:t>
      </w:r>
    </w:p>
    <w:p w14:paraId="317D3398" w14:textId="77777777" w:rsidR="007E3552" w:rsidRPr="00D95AF2" w:rsidRDefault="007E3552" w:rsidP="007E3552">
      <w:pPr>
        <w:pStyle w:val="B1"/>
      </w:pPr>
      <w:r w:rsidRPr="00D95AF2">
        <w:tab/>
        <w:t>If the MS receives a paging for non-GPRS services before the MS initiated combined GPRS detach procedure with detach type "IMSI detach" or "GPRS/IMSI detach" has been completed, then the paging for non-GPRS services shall be ignored and the MS initiated combined GPRS detach procedure shall continue.</w:t>
      </w:r>
    </w:p>
    <w:p w14:paraId="2B312AFB" w14:textId="77777777" w:rsidR="007E3552" w:rsidRPr="00D95AF2" w:rsidRDefault="007E3552" w:rsidP="007E3552">
      <w:pPr>
        <w:pStyle w:val="TH"/>
      </w:pPr>
      <w:r>
        <w:rPr>
          <w:b w:val="0"/>
          <w:noProof/>
        </w:rPr>
        <w:drawing>
          <wp:inline distT="0" distB="0" distL="0" distR="0" wp14:anchorId="1E74DB56" wp14:editId="040F403F">
            <wp:extent cx="5123815" cy="23463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3815" cy="2346325"/>
                    </a:xfrm>
                    <a:prstGeom prst="rect">
                      <a:avLst/>
                    </a:prstGeom>
                    <a:noFill/>
                    <a:ln>
                      <a:noFill/>
                    </a:ln>
                  </pic:spPr>
                </pic:pic>
              </a:graphicData>
            </a:graphic>
          </wp:inline>
        </w:drawing>
      </w:r>
    </w:p>
    <w:p w14:paraId="184AB415" w14:textId="77777777" w:rsidR="007E3552" w:rsidRPr="00D95AF2" w:rsidRDefault="007E3552" w:rsidP="007E3552">
      <w:pPr>
        <w:pStyle w:val="TF"/>
      </w:pPr>
      <w:r w:rsidRPr="00D95AF2">
        <w:t xml:space="preserve">Figure 4.7.4/1 3GPP TS 24.008: MS initiated GPRS detach </w:t>
      </w:r>
      <w:proofErr w:type="gramStart"/>
      <w:r w:rsidRPr="00D95AF2">
        <w:t>procedure</w:t>
      </w:r>
      <w:proofErr w:type="gramEnd"/>
    </w:p>
    <w:p w14:paraId="137F5470" w14:textId="5A56B363" w:rsidR="007E3552" w:rsidRPr="007F2770" w:rsidRDefault="007E3552" w:rsidP="007E3552">
      <w:pPr>
        <w:pStyle w:val="B1"/>
        <w:rPr>
          <w:ins w:id="4" w:author="Behrouz5" w:date="2023-11-04T23:12:00Z"/>
        </w:rPr>
      </w:pPr>
      <w:proofErr w:type="spellStart"/>
      <w:ins w:id="5" w:author="Behrouz5" w:date="2023-11-04T23:13:00Z">
        <w:r>
          <w:t>i</w:t>
        </w:r>
      </w:ins>
      <w:proofErr w:type="spellEnd"/>
      <w:ins w:id="6" w:author="Behrouz5" w:date="2023-11-04T23:12:00Z">
        <w:r w:rsidRPr="007F2770">
          <w:t>)</w:t>
        </w:r>
        <w:r w:rsidRPr="007F2770">
          <w:tab/>
        </w:r>
        <w:r>
          <w:t xml:space="preserve">Timer T3346 is running due to the reception of the </w:t>
        </w:r>
        <w:proofErr w:type="spellStart"/>
        <w:r>
          <w:t>Extened</w:t>
        </w:r>
        <w:proofErr w:type="spellEnd"/>
        <w:r>
          <w:t xml:space="preserve"> Wait Time from the</w:t>
        </w:r>
        <w:r w:rsidRPr="007F2770">
          <w:t xml:space="preserve"> lower layers</w:t>
        </w:r>
        <w:r>
          <w:t xml:space="preserve"> in </w:t>
        </w:r>
      </w:ins>
      <w:ins w:id="7" w:author="Behrouz5" w:date="2023-11-04T23:20:00Z">
        <w:r w:rsidR="00DD7CD7">
          <w:t>E-</w:t>
        </w:r>
      </w:ins>
      <w:ins w:id="8" w:author="Behrouz5" w:date="2023-11-04T23:13:00Z">
        <w:r>
          <w:t>UTRAN</w:t>
        </w:r>
      </w:ins>
      <w:ins w:id="9" w:author="Behrouz5" w:date="2023-11-04T23:12:00Z">
        <w:r>
          <w:t xml:space="preserve"> and the </w:t>
        </w:r>
      </w:ins>
      <w:ins w:id="10" w:author="Behrouz5" w:date="2023-11-04T23:13:00Z">
        <w:r>
          <w:t>MS</w:t>
        </w:r>
      </w:ins>
      <w:ins w:id="11" w:author="Behrouz5" w:date="2023-11-04T23:12:00Z">
        <w:r>
          <w:t xml:space="preserve"> is in the same </w:t>
        </w:r>
      </w:ins>
      <w:proofErr w:type="spellStart"/>
      <w:ins w:id="12" w:author="Behrouz5" w:date="2023-11-04T23:13:00Z">
        <w:r>
          <w:t>routing</w:t>
        </w:r>
      </w:ins>
      <w:ins w:id="13" w:author="Behrouz5" w:date="2023-11-04T23:12:00Z">
        <w:r>
          <w:t>ing</w:t>
        </w:r>
        <w:proofErr w:type="spellEnd"/>
        <w:r>
          <w:t xml:space="preserve"> area where it was previously registered.</w:t>
        </w:r>
      </w:ins>
    </w:p>
    <w:p w14:paraId="16D6FEF8" w14:textId="3B26CF0B" w:rsidR="007E3552" w:rsidRPr="007F2770" w:rsidRDefault="007E3552" w:rsidP="007E3552">
      <w:pPr>
        <w:pStyle w:val="B1"/>
        <w:rPr>
          <w:ins w:id="14" w:author="Behrouz5" w:date="2023-11-04T23:12:00Z"/>
        </w:rPr>
      </w:pPr>
      <w:ins w:id="15" w:author="Behrouz5" w:date="2023-11-04T23:12:00Z">
        <w:r w:rsidRPr="007F2770">
          <w:tab/>
        </w:r>
      </w:ins>
      <w:ins w:id="16" w:author="Behrouz5" w:date="2023-11-04T23:16:00Z">
        <w:r w:rsidR="00942B3E">
          <w:t xml:space="preserve">GPRS </w:t>
        </w:r>
      </w:ins>
      <w:ins w:id="17" w:author="Behrouz5" w:date="2023-11-04T23:12:00Z">
        <w:r w:rsidRPr="007F2770">
          <w:t>De</w:t>
        </w:r>
        <w:r>
          <w:t>tach</w:t>
        </w:r>
        <w:r w:rsidRPr="007F2770">
          <w:t xml:space="preserve"> </w:t>
        </w:r>
      </w:ins>
      <w:ins w:id="18" w:author="Behrouz5" w:date="2023-11-04T23:17:00Z">
        <w:r w:rsidR="00942B3E">
          <w:t>containing</w:t>
        </w:r>
      </w:ins>
      <w:ins w:id="19" w:author="Behrouz5" w:date="2023-11-04T23:12:00Z">
        <w:r w:rsidRPr="007F2770">
          <w:t xml:space="preserve"> </w:t>
        </w:r>
      </w:ins>
      <w:ins w:id="20" w:author="Behrouz5" w:date="2023-11-04T23:17:00Z">
        <w:r w:rsidR="00942B3E">
          <w:t xml:space="preserve">cause </w:t>
        </w:r>
      </w:ins>
      <w:ins w:id="21" w:author="Behrouz5" w:date="2023-11-04T23:12:00Z">
        <w:r w:rsidRPr="007F2770">
          <w:t>"</w:t>
        </w:r>
      </w:ins>
      <w:ins w:id="22" w:author="Behrouz5" w:date="2023-11-04T23:17:00Z">
        <w:r w:rsidR="00942B3E">
          <w:t>power</w:t>
        </w:r>
      </w:ins>
      <w:ins w:id="23" w:author="Behrouz5" w:date="2023-11-04T23:12:00Z">
        <w:r w:rsidRPr="007F2770">
          <w:t xml:space="preserve"> off":</w:t>
        </w:r>
      </w:ins>
    </w:p>
    <w:p w14:paraId="744047AA" w14:textId="58C6C5D4" w:rsidR="007E3552" w:rsidRDefault="007E3552" w:rsidP="00080045">
      <w:pPr>
        <w:pStyle w:val="B2"/>
        <w:rPr>
          <w:ins w:id="24" w:author="Behrouz5" w:date="2023-11-04T23:12:00Z"/>
        </w:rPr>
      </w:pPr>
      <w:ins w:id="25" w:author="Behrouz5" w:date="2023-11-04T23:12:00Z">
        <w:r w:rsidRPr="007F2770">
          <w:t>-</w:t>
        </w:r>
        <w:r w:rsidRPr="007F2770">
          <w:tab/>
          <w:t xml:space="preserve">The </w:t>
        </w:r>
      </w:ins>
      <w:ins w:id="26" w:author="Behrouz5" w:date="2023-11-04T23:13:00Z">
        <w:r>
          <w:t>MS</w:t>
        </w:r>
      </w:ins>
      <w:ins w:id="27" w:author="Behrouz5" w:date="2023-11-04T23:12:00Z">
        <w:r w:rsidRPr="007F2770">
          <w:t xml:space="preserve"> may perform a local de</w:t>
        </w:r>
        <w:r>
          <w:t>tach</w:t>
        </w:r>
        <w:r w:rsidRPr="007F2770">
          <w:t xml:space="preserve"> immediately</w:t>
        </w:r>
      </w:ins>
      <w:ins w:id="28" w:author="Behrouz5" w:date="2023-11-04T23:19:00Z">
        <w:r w:rsidR="00A2441F">
          <w:t xml:space="preserve"> or after an implementation dependent time</w:t>
        </w:r>
      </w:ins>
      <w:ins w:id="29" w:author="Behrouz5" w:date="2023-11-04T23:12:00Z">
        <w:r w:rsidRPr="007F2770">
          <w:rPr>
            <w:rFonts w:hint="eastAsia"/>
            <w:lang w:eastAsia="zh-CN"/>
          </w:rPr>
          <w:t>.</w:t>
        </w:r>
      </w:ins>
    </w:p>
    <w:p w14:paraId="04EB3564" w14:textId="5094B714" w:rsidR="007E3552" w:rsidRPr="00D95AF2" w:rsidRDefault="007E3552" w:rsidP="007E3552">
      <w:r w:rsidRPr="00D95AF2">
        <w:t>For the cases b and f:</w:t>
      </w:r>
    </w:p>
    <w:p w14:paraId="4E6BF3CD" w14:textId="77777777" w:rsidR="007E3552" w:rsidRPr="00D95AF2" w:rsidRDefault="007E3552" w:rsidP="007E3552">
      <w:pPr>
        <w:pStyle w:val="B1"/>
      </w:pPr>
      <w:r w:rsidRPr="00D95AF2">
        <w:t>-</w:t>
      </w:r>
      <w:r w:rsidRPr="00D95AF2">
        <w:tab/>
        <w:t>Timer T33</w:t>
      </w:r>
      <w:r w:rsidRPr="00D95AF2">
        <w:rPr>
          <w:rFonts w:hint="eastAsia"/>
          <w:lang w:eastAsia="zh-CN"/>
        </w:rPr>
        <w:t>21</w:t>
      </w:r>
      <w:r w:rsidRPr="00D95AF2">
        <w:t xml:space="preserve"> shall be stopped if still running.</w:t>
      </w:r>
    </w:p>
    <w:p w14:paraId="20FA12BA" w14:textId="77777777" w:rsidR="00981595" w:rsidRPr="006A6394" w:rsidRDefault="00981595" w:rsidP="00871236">
      <w:pPr>
        <w:pStyle w:val="B1"/>
        <w:rPr>
          <w:noProof/>
          <w:lang w:eastAsia="zh-CN"/>
        </w:rPr>
      </w:pPr>
    </w:p>
    <w:p w14:paraId="79485C05" w14:textId="77777777" w:rsidR="00E0008D" w:rsidRPr="007F2770" w:rsidRDefault="00E0008D" w:rsidP="00D308E3">
      <w:pPr>
        <w:pStyle w:val="B1"/>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42EFA6" w14:textId="77777777" w:rsidR="005935A3" w:rsidRDefault="005935A3">
      <w:r>
        <w:separator/>
      </w:r>
    </w:p>
  </w:endnote>
  <w:endnote w:type="continuationSeparator" w:id="0">
    <w:p w14:paraId="31E8272F" w14:textId="77777777" w:rsidR="005935A3" w:rsidRDefault="005935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5516C4" w14:textId="77777777" w:rsidR="005935A3" w:rsidRDefault="005935A3">
      <w:r>
        <w:separator/>
      </w:r>
    </w:p>
  </w:footnote>
  <w:footnote w:type="continuationSeparator" w:id="0">
    <w:p w14:paraId="5581D248" w14:textId="77777777" w:rsidR="005935A3" w:rsidRDefault="005935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344E57"/>
    <w:multiLevelType w:val="hybridMultilevel"/>
    <w:tmpl w:val="4566BEBC"/>
    <w:lvl w:ilvl="0" w:tplc="73805CD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202122827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Behrouz5">
    <w15:presenceInfo w15:providerId="None" w15:userId="Behrouz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0E4"/>
    <w:rsid w:val="00080045"/>
    <w:rsid w:val="000A6394"/>
    <w:rsid w:val="000B7F68"/>
    <w:rsid w:val="000B7FED"/>
    <w:rsid w:val="000C038A"/>
    <w:rsid w:val="000C6598"/>
    <w:rsid w:val="000D44B3"/>
    <w:rsid w:val="000E544B"/>
    <w:rsid w:val="00145D43"/>
    <w:rsid w:val="00166587"/>
    <w:rsid w:val="001710B6"/>
    <w:rsid w:val="00192C46"/>
    <w:rsid w:val="001A08B3"/>
    <w:rsid w:val="001A7B60"/>
    <w:rsid w:val="001B52F0"/>
    <w:rsid w:val="001B7A65"/>
    <w:rsid w:val="001E41F3"/>
    <w:rsid w:val="00221571"/>
    <w:rsid w:val="00230D07"/>
    <w:rsid w:val="00231724"/>
    <w:rsid w:val="00245874"/>
    <w:rsid w:val="0026004D"/>
    <w:rsid w:val="002640DD"/>
    <w:rsid w:val="00275D12"/>
    <w:rsid w:val="00284FEB"/>
    <w:rsid w:val="002860C4"/>
    <w:rsid w:val="002B5741"/>
    <w:rsid w:val="002D4334"/>
    <w:rsid w:val="002E472E"/>
    <w:rsid w:val="00305409"/>
    <w:rsid w:val="00305F43"/>
    <w:rsid w:val="003609EF"/>
    <w:rsid w:val="0036231A"/>
    <w:rsid w:val="00374DD4"/>
    <w:rsid w:val="003D45C7"/>
    <w:rsid w:val="003E1A36"/>
    <w:rsid w:val="003E587D"/>
    <w:rsid w:val="00404A65"/>
    <w:rsid w:val="00410371"/>
    <w:rsid w:val="00416780"/>
    <w:rsid w:val="004242F1"/>
    <w:rsid w:val="0042640D"/>
    <w:rsid w:val="00450C88"/>
    <w:rsid w:val="00453F3E"/>
    <w:rsid w:val="004B75B7"/>
    <w:rsid w:val="005141D9"/>
    <w:rsid w:val="0051580D"/>
    <w:rsid w:val="00520CA3"/>
    <w:rsid w:val="00547111"/>
    <w:rsid w:val="005625CB"/>
    <w:rsid w:val="00592D74"/>
    <w:rsid w:val="005935A3"/>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E3552"/>
    <w:rsid w:val="007F71BF"/>
    <w:rsid w:val="007F7259"/>
    <w:rsid w:val="008040A8"/>
    <w:rsid w:val="00804359"/>
    <w:rsid w:val="008279FA"/>
    <w:rsid w:val="008626E7"/>
    <w:rsid w:val="00870EE7"/>
    <w:rsid w:val="00871236"/>
    <w:rsid w:val="008863B9"/>
    <w:rsid w:val="008A45A6"/>
    <w:rsid w:val="008A7189"/>
    <w:rsid w:val="008D3CCC"/>
    <w:rsid w:val="008F3789"/>
    <w:rsid w:val="008F686C"/>
    <w:rsid w:val="00904800"/>
    <w:rsid w:val="009148DE"/>
    <w:rsid w:val="00941E30"/>
    <w:rsid w:val="00942B3E"/>
    <w:rsid w:val="009777D9"/>
    <w:rsid w:val="00981595"/>
    <w:rsid w:val="00991B88"/>
    <w:rsid w:val="009A5753"/>
    <w:rsid w:val="009A579D"/>
    <w:rsid w:val="009D7DD4"/>
    <w:rsid w:val="009E3297"/>
    <w:rsid w:val="009F734F"/>
    <w:rsid w:val="00A2441F"/>
    <w:rsid w:val="00A246B6"/>
    <w:rsid w:val="00A312E5"/>
    <w:rsid w:val="00A47E70"/>
    <w:rsid w:val="00A50CF0"/>
    <w:rsid w:val="00A7671C"/>
    <w:rsid w:val="00A80F6E"/>
    <w:rsid w:val="00AA2CBC"/>
    <w:rsid w:val="00AC5820"/>
    <w:rsid w:val="00AD1CD8"/>
    <w:rsid w:val="00B20A13"/>
    <w:rsid w:val="00B258BB"/>
    <w:rsid w:val="00B35594"/>
    <w:rsid w:val="00B67B97"/>
    <w:rsid w:val="00B968C8"/>
    <w:rsid w:val="00BA3EC5"/>
    <w:rsid w:val="00BA51D9"/>
    <w:rsid w:val="00BB5DFC"/>
    <w:rsid w:val="00BD279D"/>
    <w:rsid w:val="00BD6BB8"/>
    <w:rsid w:val="00C66BA2"/>
    <w:rsid w:val="00C870F6"/>
    <w:rsid w:val="00C928A4"/>
    <w:rsid w:val="00C95985"/>
    <w:rsid w:val="00CC5026"/>
    <w:rsid w:val="00CC68D0"/>
    <w:rsid w:val="00D03F9A"/>
    <w:rsid w:val="00D06D51"/>
    <w:rsid w:val="00D24991"/>
    <w:rsid w:val="00D308E3"/>
    <w:rsid w:val="00D50255"/>
    <w:rsid w:val="00D5112E"/>
    <w:rsid w:val="00D52ADE"/>
    <w:rsid w:val="00D66520"/>
    <w:rsid w:val="00D80124"/>
    <w:rsid w:val="00D84AE9"/>
    <w:rsid w:val="00DD7CD7"/>
    <w:rsid w:val="00DE34CF"/>
    <w:rsid w:val="00E0008D"/>
    <w:rsid w:val="00E13F3D"/>
    <w:rsid w:val="00E15A88"/>
    <w:rsid w:val="00E34898"/>
    <w:rsid w:val="00E513BA"/>
    <w:rsid w:val="00E7711D"/>
    <w:rsid w:val="00E82FDE"/>
    <w:rsid w:val="00EB09B7"/>
    <w:rsid w:val="00EE7D7C"/>
    <w:rsid w:val="00F25D98"/>
    <w:rsid w:val="00F300FB"/>
    <w:rsid w:val="00F316F6"/>
    <w:rsid w:val="00F61657"/>
    <w:rsid w:val="00F835ED"/>
    <w:rsid w:val="00F918C0"/>
    <w:rsid w:val="00F975E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8A7189"/>
    <w:rPr>
      <w:rFonts w:ascii="Times New Roman" w:hAnsi="Times New Roman"/>
      <w:lang w:val="en-GB" w:eastAsia="en-US"/>
    </w:rPr>
  </w:style>
  <w:style w:type="character" w:customStyle="1" w:styleId="B1Char">
    <w:name w:val="B1 Char"/>
    <w:link w:val="B1"/>
    <w:qFormat/>
    <w:locked/>
    <w:rsid w:val="008A7189"/>
    <w:rPr>
      <w:rFonts w:ascii="Times New Roman" w:hAnsi="Times New Roman"/>
      <w:lang w:val="en-GB" w:eastAsia="en-US"/>
    </w:rPr>
  </w:style>
  <w:style w:type="character" w:customStyle="1" w:styleId="B2Char">
    <w:name w:val="B2 Char"/>
    <w:link w:val="B2"/>
    <w:qFormat/>
    <w:rsid w:val="008A7189"/>
    <w:rPr>
      <w:rFonts w:ascii="Times New Roman" w:hAnsi="Times New Roman"/>
      <w:lang w:val="en-GB" w:eastAsia="en-US"/>
    </w:rPr>
  </w:style>
  <w:style w:type="character" w:customStyle="1" w:styleId="B3Car">
    <w:name w:val="B3 Car"/>
    <w:link w:val="B3"/>
    <w:rsid w:val="008A7189"/>
    <w:rPr>
      <w:rFonts w:ascii="Times New Roman" w:hAnsi="Times New Roman"/>
      <w:lang w:val="en-GB" w:eastAsia="en-US"/>
    </w:rPr>
  </w:style>
  <w:style w:type="paragraph" w:styleId="Revision">
    <w:name w:val="Revision"/>
    <w:hidden/>
    <w:uiPriority w:val="99"/>
    <w:semiHidden/>
    <w:rsid w:val="00E0008D"/>
    <w:rPr>
      <w:rFonts w:ascii="Times New Roman" w:hAnsi="Times New Roman"/>
      <w:lang w:val="en-GB" w:eastAsia="en-US"/>
    </w:rPr>
  </w:style>
  <w:style w:type="character" w:customStyle="1" w:styleId="THChar">
    <w:name w:val="TH Char"/>
    <w:link w:val="TH"/>
    <w:qFormat/>
    <w:locked/>
    <w:rsid w:val="007E3552"/>
    <w:rPr>
      <w:rFonts w:ascii="Arial" w:hAnsi="Arial"/>
      <w:b/>
      <w:lang w:val="en-GB" w:eastAsia="en-US"/>
    </w:rPr>
  </w:style>
  <w:style w:type="character" w:customStyle="1" w:styleId="TF0">
    <w:name w:val="TF (文字)"/>
    <w:link w:val="TF"/>
    <w:locked/>
    <w:rsid w:val="007E3552"/>
    <w:rPr>
      <w:rFonts w:ascii="Arial" w:hAnsi="Arial"/>
      <w:b/>
      <w:lang w:val="en-GB" w:eastAsia="en-US"/>
    </w:rPr>
  </w:style>
  <w:style w:type="character" w:customStyle="1" w:styleId="NOChar">
    <w:name w:val="NO Char"/>
    <w:rsid w:val="007E355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image" Target="media/image1.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180</TotalTime>
  <Pages>4</Pages>
  <Words>1572</Words>
  <Characters>8964</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Behrouz5</cp:lastModifiedBy>
  <cp:revision>25</cp:revision>
  <cp:lastPrinted>1900-01-01T08:00:00Z</cp:lastPrinted>
  <dcterms:created xsi:type="dcterms:W3CDTF">2023-01-09T13:03:00Z</dcterms:created>
  <dcterms:modified xsi:type="dcterms:W3CDTF">2023-11-06T03:26:00Z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