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0433CA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D1341">
        <w:rPr>
          <w:b/>
          <w:noProof/>
          <w:sz w:val="24"/>
        </w:rPr>
        <w:t>8783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20829" w:rsidR="001E41F3" w:rsidRPr="00410371" w:rsidRDefault="00000000" w:rsidP="00D308E3">
            <w:pPr>
              <w:pStyle w:val="CRCoverPage"/>
              <w:spacing w:after="0"/>
              <w:jc w:val="center"/>
              <w:rPr>
                <w:b/>
                <w:noProof/>
                <w:sz w:val="28"/>
              </w:rPr>
            </w:pPr>
            <w:fldSimple w:instr=" DOCPROPERTY  Spec#  \* MERGEFORMAT ">
              <w:r w:rsidR="00D308E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E1789" w:rsidR="001E41F3" w:rsidRPr="00410371" w:rsidRDefault="00000000" w:rsidP="00547111">
            <w:pPr>
              <w:pStyle w:val="CRCoverPage"/>
              <w:spacing w:after="0"/>
              <w:rPr>
                <w:noProof/>
              </w:rPr>
            </w:pPr>
            <w:fldSimple w:instr=" DOCPROPERTY  Cr#  \* MERGEFORMAT ">
              <w:r w:rsidR="005D1341">
                <w:rPr>
                  <w:b/>
                  <w:noProof/>
                  <w:sz w:val="28"/>
                </w:rPr>
                <w:t xml:space="preserve"> 5876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AF32" w:rsidR="001E41F3" w:rsidRPr="00410371" w:rsidRDefault="00000000" w:rsidP="00E13F3D">
            <w:pPr>
              <w:pStyle w:val="CRCoverPage"/>
              <w:spacing w:after="0"/>
              <w:jc w:val="center"/>
              <w:rPr>
                <w:b/>
                <w:noProof/>
              </w:rPr>
            </w:pPr>
            <w:fldSimple w:instr=" DOCPROPERTY  Revision  \* MERGEFORMAT ">
              <w:r w:rsidR="00D308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68E84" w:rsidR="001E41F3" w:rsidRPr="00410371" w:rsidRDefault="00000000">
            <w:pPr>
              <w:pStyle w:val="CRCoverPage"/>
              <w:spacing w:after="0"/>
              <w:jc w:val="center"/>
              <w:rPr>
                <w:noProof/>
                <w:sz w:val="28"/>
              </w:rPr>
            </w:pPr>
            <w:fldSimple w:instr=" DOCPROPERTY  Version  \* MERGEFORMAT ">
              <w:r w:rsidR="00D308E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73118" w:rsidR="00F25D98" w:rsidRDefault="00336A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1097" w:rsidR="001E41F3" w:rsidRDefault="00000000">
            <w:pPr>
              <w:pStyle w:val="CRCoverPage"/>
              <w:spacing w:after="0"/>
              <w:ind w:left="100"/>
              <w:rPr>
                <w:noProof/>
              </w:rPr>
            </w:pPr>
            <w:fldSimple w:instr=" DOCPROPERTY  CrTitle  \* MERGEFORMAT ">
              <w:r w:rsidR="00D308E3">
                <w:t>Local De</w:t>
              </w:r>
              <w:r w:rsidR="00336A58">
                <w:t>registration</w:t>
              </w:r>
              <w:r w:rsidR="00D308E3">
                <w:t xml:space="preserve"> at the UE side</w:t>
              </w:r>
            </w:fldSimple>
            <w:r w:rsidR="00D308E3">
              <w:t xml:space="preserve"> when T3346 is running due to the reception of Extended Wait Time (EWT) in E</w:t>
            </w:r>
            <w:r w:rsidR="00336A58">
              <w:t>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20DA9" w:rsidR="001E41F3" w:rsidRDefault="00000000">
            <w:pPr>
              <w:pStyle w:val="CRCoverPage"/>
              <w:spacing w:after="0"/>
              <w:ind w:left="100"/>
              <w:rPr>
                <w:noProof/>
              </w:rPr>
            </w:pPr>
            <w:fldSimple w:instr=" DOCPROPERTY  SourceIfWg  \* MERGEFORMAT ">
              <w:r w:rsidR="00D308E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5389E" w:rsidR="001E41F3" w:rsidRDefault="00000000" w:rsidP="00547111">
            <w:pPr>
              <w:pStyle w:val="CRCoverPage"/>
              <w:spacing w:after="0"/>
              <w:ind w:left="100"/>
              <w:rPr>
                <w:noProof/>
              </w:rPr>
            </w:pPr>
            <w:fldSimple w:instr=" DOCPROPERTY  SourceIfTsg  \* MERGEFORMAT ">
              <w:r w:rsidR="00D308E3">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590F1" w:rsidR="001E41F3" w:rsidRDefault="00000000">
            <w:pPr>
              <w:pStyle w:val="CRCoverPage"/>
              <w:spacing w:after="0"/>
              <w:ind w:left="100"/>
              <w:rPr>
                <w:noProof/>
              </w:rPr>
            </w:pPr>
            <w:fldSimple w:instr=" DOCPROPERTY  RelatedWis  \* MERGEFORMAT ">
              <w:r w:rsidR="00D308E3">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6CB7E8C" w:rsidR="001E41F3" w:rsidRDefault="00000000">
            <w:pPr>
              <w:pStyle w:val="CRCoverPage"/>
              <w:spacing w:after="0"/>
              <w:ind w:left="100"/>
              <w:rPr>
                <w:noProof/>
              </w:rPr>
            </w:pPr>
            <w:fldSimple w:instr=" DOCPROPERTY  ResDate  \* MERGEFORMAT ">
              <w:r w:rsidR="00336A58">
                <w:rPr>
                  <w:noProof/>
                </w:rPr>
                <w:t>2023-11-04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6922" w:rsidR="001E41F3" w:rsidRDefault="00000000" w:rsidP="00D24991">
            <w:pPr>
              <w:pStyle w:val="CRCoverPage"/>
              <w:spacing w:after="0"/>
              <w:ind w:left="100" w:right="-609"/>
              <w:rPr>
                <w:b/>
                <w:noProof/>
              </w:rPr>
            </w:pPr>
            <w:fldSimple w:instr=" DOCPROPERTY  Cat  \* MERGEFORMAT ">
              <w:r w:rsidR="00D308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B7478" w:rsidR="001E41F3" w:rsidRDefault="00000000">
            <w:pPr>
              <w:pStyle w:val="CRCoverPage"/>
              <w:spacing w:after="0"/>
              <w:ind w:left="100"/>
              <w:rPr>
                <w:noProof/>
              </w:rPr>
            </w:pPr>
            <w:fldSimple w:instr=" DOCPROPERTY  Release  \* MERGEFORMAT ">
              <w:r w:rsidR="00D24991">
                <w:rPr>
                  <w:noProof/>
                </w:rPr>
                <w:t>Re</w:t>
              </w:r>
              <w:r w:rsidR="00336A58">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14E26" w14:textId="77777777" w:rsidR="001E41F3" w:rsidRDefault="003E587D">
            <w:pPr>
              <w:pStyle w:val="CRCoverPage"/>
              <w:spacing w:after="0"/>
              <w:ind w:left="100"/>
              <w:rPr>
                <w:noProof/>
              </w:rPr>
            </w:pPr>
            <w:r>
              <w:rPr>
                <w:noProof/>
              </w:rPr>
              <w:t>Consider the following scenario:</w:t>
            </w:r>
          </w:p>
          <w:p w14:paraId="5B3FEB7B" w14:textId="77777777" w:rsidR="003E587D" w:rsidRDefault="003E587D" w:rsidP="003E587D">
            <w:pPr>
              <w:pStyle w:val="CRCoverPage"/>
              <w:numPr>
                <w:ilvl w:val="0"/>
                <w:numId w:val="1"/>
              </w:numPr>
              <w:spacing w:after="0"/>
              <w:rPr>
                <w:noProof/>
              </w:rPr>
            </w:pPr>
            <w:r>
              <w:rPr>
                <w:noProof/>
              </w:rPr>
              <w:t>The UE performs a successful registraion in 5GS</w:t>
            </w:r>
          </w:p>
          <w:p w14:paraId="7BA59687" w14:textId="77312D7A" w:rsidR="003E587D" w:rsidRDefault="003E587D" w:rsidP="003E587D">
            <w:pPr>
              <w:pStyle w:val="CRCoverPage"/>
              <w:numPr>
                <w:ilvl w:val="0"/>
                <w:numId w:val="1"/>
              </w:numPr>
              <w:spacing w:after="0"/>
              <w:rPr>
                <w:noProof/>
              </w:rPr>
            </w:pPr>
            <w:r>
              <w:rPr>
                <w:noProof/>
              </w:rPr>
              <w:t>Later, it loses 5G coverage, finds E-UTRAN coverage and tries to perform a tracking area update in EPS</w:t>
            </w:r>
          </w:p>
          <w:p w14:paraId="5A942746" w14:textId="608F7C56" w:rsidR="003E587D" w:rsidRDefault="003E587D" w:rsidP="003E587D">
            <w:pPr>
              <w:pStyle w:val="CRCoverPage"/>
              <w:numPr>
                <w:ilvl w:val="0"/>
                <w:numId w:val="1"/>
              </w:numPr>
              <w:spacing w:after="0"/>
              <w:rPr>
                <w:noProof/>
              </w:rPr>
            </w:pPr>
            <w:r>
              <w:rPr>
                <w:noProof/>
              </w:rPr>
              <w:t xml:space="preserve">The ENB rejects the RRC Connection Request by he UE and also allocates an Extended Wait Time (EWT) to the UE. The reception of EWT will trigger the EMM to start </w:t>
            </w:r>
            <w:r w:rsidR="003D45C7">
              <w:rPr>
                <w:noProof/>
              </w:rPr>
              <w:t>timer</w:t>
            </w:r>
            <w:r>
              <w:rPr>
                <w:noProof/>
              </w:rPr>
              <w:t xml:space="preserve"> T3346</w:t>
            </w:r>
          </w:p>
          <w:p w14:paraId="4418CC17" w14:textId="77777777" w:rsidR="003E587D" w:rsidRDefault="003E587D" w:rsidP="003E587D">
            <w:pPr>
              <w:pStyle w:val="CRCoverPage"/>
              <w:numPr>
                <w:ilvl w:val="0"/>
                <w:numId w:val="1"/>
              </w:numPr>
              <w:spacing w:after="0"/>
              <w:rPr>
                <w:noProof/>
              </w:rPr>
            </w:pPr>
            <w:r>
              <w:rPr>
                <w:noProof/>
              </w:rPr>
              <w:t>While T3346 is still running, the UE finds 5GS coverage in the same Registration Area where it was previously registered</w:t>
            </w:r>
          </w:p>
          <w:p w14:paraId="582E31F8" w14:textId="77777777" w:rsidR="003E587D" w:rsidRDefault="003E587D" w:rsidP="003E587D">
            <w:pPr>
              <w:pStyle w:val="CRCoverPage"/>
              <w:numPr>
                <w:ilvl w:val="0"/>
                <w:numId w:val="1"/>
              </w:numPr>
              <w:spacing w:after="0"/>
              <w:rPr>
                <w:noProof/>
              </w:rPr>
            </w:pPr>
            <w:r>
              <w:rPr>
                <w:noProof/>
              </w:rPr>
              <w:t>The user now turns off the phone</w:t>
            </w:r>
          </w:p>
          <w:p w14:paraId="708AA7DE" w14:textId="2C66935E" w:rsidR="003E587D" w:rsidRDefault="003E587D" w:rsidP="003E587D">
            <w:pPr>
              <w:pStyle w:val="CRCoverPage"/>
              <w:spacing w:after="0"/>
              <w:rPr>
                <w:noProof/>
              </w:rPr>
            </w:pPr>
            <w:r>
              <w:rPr>
                <w:noProof/>
              </w:rPr>
              <w:t>While the UE is normally allowed to send a Deregistration Request message to the NW when T3346 is running, th</w:t>
            </w:r>
            <w:r w:rsidR="003D45C7">
              <w:rPr>
                <w:noProof/>
              </w:rPr>
              <w:t>e above</w:t>
            </w:r>
            <w:r>
              <w:rPr>
                <w:noProof/>
              </w:rPr>
              <w:t xml:space="preserve"> case is an abnormal one. The reason behind it is that a TAU was triggered in EPS and, acording to the current specification, the UE is supposed to first </w:t>
            </w:r>
            <w:r w:rsidR="00C55319">
              <w:rPr>
                <w:noProof/>
              </w:rPr>
              <w:t>p</w:t>
            </w:r>
            <w:r>
              <w:rPr>
                <w:noProof/>
              </w:rPr>
              <w:t>erform an MRU in 5GS</w:t>
            </w:r>
            <w:r w:rsidR="00C455F1">
              <w:rPr>
                <w:noProof/>
              </w:rPr>
              <w:t>, which it cannot do as T3346 is still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2E2FA" w:rsidR="001E41F3" w:rsidRDefault="003E587D">
            <w:pPr>
              <w:pStyle w:val="CRCoverPage"/>
              <w:spacing w:after="0"/>
              <w:ind w:left="100"/>
              <w:rPr>
                <w:noProof/>
              </w:rPr>
            </w:pPr>
            <w:r>
              <w:rPr>
                <w:noProof/>
              </w:rPr>
              <w:t>The section for the abnormal cases is modified in order for the UE to perform a “local” deregistration</w:t>
            </w:r>
            <w:r w:rsidR="003D45C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1211" w:rsidR="001E41F3" w:rsidRDefault="003D45C7">
            <w:pPr>
              <w:pStyle w:val="CRCoverPage"/>
              <w:spacing w:after="0"/>
              <w:ind w:left="100"/>
              <w:rPr>
                <w:noProof/>
              </w:rPr>
            </w:pPr>
            <w:r>
              <w:rPr>
                <w:noProof/>
              </w:rPr>
              <w:t>UE’s behavior in the scenario described above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8AE7D" w:rsidR="001E41F3" w:rsidRDefault="003E587D">
            <w:pPr>
              <w:pStyle w:val="CRCoverPage"/>
              <w:spacing w:after="0"/>
              <w:ind w:left="100"/>
              <w:rPr>
                <w:noProof/>
              </w:rPr>
            </w:pPr>
            <w:r>
              <w:rPr>
                <w:noProof/>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9B96A" w:rsidR="001E41F3" w:rsidRDefault="00336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DAE270" w:rsidR="001E41F3" w:rsidRDefault="00336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DAEBC" w:rsidR="001E41F3" w:rsidRDefault="00336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6863127" w:rsidR="008863B9" w:rsidRDefault="008863B9">
            <w:pPr>
              <w:pStyle w:val="CRCoverPage"/>
              <w:tabs>
                <w:tab w:val="right" w:pos="2184"/>
              </w:tabs>
              <w:spacing w:after="0"/>
              <w:rPr>
                <w:b/>
                <w:i/>
                <w:noProof/>
              </w:rPr>
            </w:pPr>
            <w:r>
              <w:rPr>
                <w:b/>
                <w:i/>
                <w:noProof/>
              </w:rPr>
              <w:t>This CR</w:t>
            </w:r>
            <w:del w:id="3" w:author="Behrouz5" w:date="2023-11-05T19:17:00Z">
              <w:r w:rsidDel="00C455F1">
                <w:rPr>
                  <w:b/>
                  <w:i/>
                  <w:noProof/>
                </w:rPr>
                <w:delText>'</w:delText>
              </w:r>
            </w:del>
            <w:ins w:id="4" w:author="Behrouz5" w:date="2023-11-05T19:17:00Z">
              <w:r w:rsidR="00C455F1">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D2888" w14:textId="77777777" w:rsidR="001E41F3" w:rsidRDefault="001E41F3">
      <w:pPr>
        <w:rPr>
          <w:noProof/>
        </w:rPr>
      </w:pPr>
    </w:p>
    <w:p w14:paraId="3725EA5D" w14:textId="6299B6DB" w:rsidR="008A7189" w:rsidRPr="008A7189" w:rsidRDefault="008A7189" w:rsidP="008A7189">
      <w:pPr>
        <w:jc w:val="center"/>
        <w:rPr>
          <w:noProof/>
          <w:sz w:val="28"/>
          <w:szCs w:val="28"/>
        </w:rPr>
      </w:pPr>
      <w:r w:rsidRPr="008A7189">
        <w:rPr>
          <w:noProof/>
          <w:sz w:val="28"/>
          <w:szCs w:val="28"/>
          <w:highlight w:val="green"/>
        </w:rPr>
        <w:lastRenderedPageBreak/>
        <w:t>First Change</w:t>
      </w:r>
    </w:p>
    <w:p w14:paraId="03451042" w14:textId="77777777" w:rsidR="008A7189" w:rsidRDefault="008A7189">
      <w:pPr>
        <w:rPr>
          <w:noProof/>
        </w:rPr>
      </w:pPr>
    </w:p>
    <w:p w14:paraId="201B0DCC" w14:textId="49BFEA91" w:rsidR="00D308E3" w:rsidRPr="007F2770" w:rsidRDefault="00D308E3" w:rsidP="00C455F1">
      <w:pPr>
        <w:pStyle w:val="Heading5"/>
        <w:numPr>
          <w:ilvl w:val="4"/>
          <w:numId w:val="2"/>
        </w:numPr>
        <w:rPr>
          <w:lang w:eastAsia="zh-CN"/>
        </w:rPr>
      </w:pPr>
      <w:bookmarkStart w:id="5" w:name="_Toc20232698"/>
      <w:bookmarkStart w:id="6" w:name="_Toc27746800"/>
      <w:bookmarkStart w:id="7" w:name="_Toc36212982"/>
      <w:bookmarkStart w:id="8" w:name="_Toc36657159"/>
      <w:bookmarkStart w:id="9" w:name="_Toc45286823"/>
      <w:bookmarkStart w:id="10" w:name="_Toc51948092"/>
      <w:bookmarkStart w:id="11" w:name="_Toc51949184"/>
      <w:bookmarkStart w:id="12" w:name="_Toc146295293"/>
      <w:del w:id="13" w:author="Behrouz5" w:date="2023-11-05T19:17:00Z">
        <w:r w:rsidRPr="007F2770" w:rsidDel="00C455F1">
          <w:rPr>
            <w:lang w:eastAsia="zh-CN"/>
          </w:rPr>
          <w:delText>5.5.2.2</w:delText>
        </w:r>
        <w:r w:rsidRPr="007F2770" w:rsidDel="00C455F1">
          <w:rPr>
            <w:rFonts w:hint="eastAsia"/>
            <w:lang w:eastAsia="zh-CN"/>
          </w:rPr>
          <w:delText>.</w:delText>
        </w:r>
        <w:r w:rsidRPr="007F2770" w:rsidDel="00C455F1">
          <w:rPr>
            <w:lang w:eastAsia="zh-CN"/>
          </w:rPr>
          <w:delText>6</w:delText>
        </w:r>
        <w:r w:rsidRPr="007F2770" w:rsidDel="00C455F1">
          <w:rPr>
            <w:lang w:eastAsia="zh-CN"/>
          </w:rPr>
          <w:tab/>
        </w:r>
      </w:del>
      <w:r w:rsidRPr="007F2770">
        <w:t>Abnormal cases in the UE</w:t>
      </w:r>
      <w:bookmarkEnd w:id="5"/>
      <w:bookmarkEnd w:id="6"/>
      <w:bookmarkEnd w:id="7"/>
      <w:bookmarkEnd w:id="8"/>
      <w:bookmarkEnd w:id="9"/>
      <w:bookmarkEnd w:id="10"/>
      <w:bookmarkEnd w:id="11"/>
      <w:bookmarkEnd w:id="12"/>
    </w:p>
    <w:p w14:paraId="48ECFBF6" w14:textId="77777777" w:rsidR="00D308E3" w:rsidRPr="007F2770" w:rsidRDefault="00D308E3" w:rsidP="00D308E3">
      <w:r w:rsidRPr="007F2770">
        <w:t>The following abnormal cases can be identified:</w:t>
      </w:r>
    </w:p>
    <w:p w14:paraId="468AF6B1" w14:textId="402054AF" w:rsidR="00D308E3" w:rsidRPr="007F2770" w:rsidRDefault="00D308E3" w:rsidP="00C455F1">
      <w:pPr>
        <w:pStyle w:val="B1"/>
        <w:numPr>
          <w:ilvl w:val="0"/>
          <w:numId w:val="3"/>
        </w:numPr>
      </w:pPr>
      <w:del w:id="14" w:author="Behrouz5" w:date="2023-11-05T19:17:00Z">
        <w:r w:rsidRPr="007F2770" w:rsidDel="00C455F1">
          <w:delText>a)</w:delText>
        </w:r>
        <w:r w:rsidRPr="007F2770" w:rsidDel="00C455F1">
          <w:tab/>
        </w:r>
      </w:del>
      <w:r w:rsidRPr="007F2770">
        <w:t>Lower layer failure or release of the N1 NAS signalling connection before reception of DEREGISTRATION ACCEPT message.</w:t>
      </w:r>
    </w:p>
    <w:p w14:paraId="5C26B479" w14:textId="77777777" w:rsidR="00D308E3" w:rsidRPr="007F2770" w:rsidRDefault="00D308E3" w:rsidP="00D308E3">
      <w:pPr>
        <w:pStyle w:val="B1"/>
      </w:pPr>
      <w:r w:rsidRPr="007F2770">
        <w:tab/>
        <w:t xml:space="preserve">The de-registration procedure shall be </w:t>
      </w:r>
      <w:proofErr w:type="gramStart"/>
      <w:r w:rsidRPr="007F2770">
        <w:t>aborted</w:t>
      </w:r>
      <w:proofErr w:type="gramEnd"/>
      <w:r w:rsidRPr="007F2770">
        <w:t xml:space="preserve"> and the UE proceeds as follows:</w:t>
      </w:r>
    </w:p>
    <w:p w14:paraId="53E66D6F" w14:textId="77777777" w:rsidR="00D308E3" w:rsidRPr="007F2770" w:rsidRDefault="00D308E3" w:rsidP="00D308E3">
      <w:pPr>
        <w:pStyle w:val="B2"/>
      </w:pPr>
      <w:r w:rsidRPr="007F2770">
        <w:t>1)</w:t>
      </w:r>
      <w:r w:rsidRPr="007F2770">
        <w:tab/>
        <w:t>if the de-registration procedure was performed due to disabling of 5GS services, the UE shall enter the 5GMM-NULL state; or</w:t>
      </w:r>
    </w:p>
    <w:p w14:paraId="4A010F3E" w14:textId="783F3E5D" w:rsidR="00D308E3" w:rsidRPr="007F2770" w:rsidRDefault="00D308E3" w:rsidP="00D308E3">
      <w:pPr>
        <w:pStyle w:val="B2"/>
      </w:pPr>
      <w:r w:rsidRPr="007F2770">
        <w:t>2)</w:t>
      </w:r>
      <w:r w:rsidRPr="007F2770">
        <w:tab/>
        <w:t xml:space="preserve">if the de-registration type </w:t>
      </w:r>
      <w:del w:id="15" w:author="Behrouz5" w:date="2023-11-05T19:17:00Z">
        <w:r w:rsidRPr="007F2770" w:rsidDel="00C455F1">
          <w:delText>"</w:delText>
        </w:r>
      </w:del>
      <w:ins w:id="16" w:author="Behrouz5" w:date="2023-11-05T19:17:00Z">
        <w:r w:rsidR="00C455F1">
          <w:t>“</w:t>
        </w:r>
      </w:ins>
      <w:r w:rsidRPr="007F2770">
        <w:t>normal de-registration</w:t>
      </w:r>
      <w:del w:id="17" w:author="Behrouz5" w:date="2023-11-05T19:17:00Z">
        <w:r w:rsidRPr="007F2770" w:rsidDel="00C455F1">
          <w:delText>"</w:delText>
        </w:r>
      </w:del>
      <w:ins w:id="18" w:author="Behrouz5" w:date="2023-11-05T19:17:00Z">
        <w:r w:rsidR="00C455F1">
          <w:t>”</w:t>
        </w:r>
      </w:ins>
      <w:r w:rsidRPr="007F2770">
        <w:t xml:space="preserve"> was requested for reasons other than disabling of 5GS services, the UE shall enter the 5GMM-DEREGISTERED state.</w:t>
      </w:r>
    </w:p>
    <w:p w14:paraId="25B2A826" w14:textId="77777777" w:rsidR="00D308E3" w:rsidRPr="007F2770" w:rsidRDefault="00D308E3" w:rsidP="00D308E3">
      <w:pPr>
        <w:pStyle w:val="B1"/>
      </w:pPr>
      <w:r w:rsidRPr="007F2770">
        <w:t>b)</w:t>
      </w:r>
      <w:r w:rsidRPr="007F2770">
        <w:tab/>
        <w:t>The lower layers indicate that the access attempt is barred.</w:t>
      </w:r>
    </w:p>
    <w:p w14:paraId="51E97F7D" w14:textId="77777777" w:rsidR="00D308E3" w:rsidRPr="007F2770" w:rsidRDefault="00D308E3" w:rsidP="00D308E3">
      <w:pPr>
        <w:pStyle w:val="B1"/>
      </w:pPr>
      <w:r w:rsidRPr="007F2770">
        <w:tab/>
        <w:t>The UE shall not start the de-registration signalling procedure. The UE stays in the current serving cell and applies the normal cell reselection process. Receipt of the access barred indication shall not trigger the selection of a different core network type (EPC or 5GCN).</w:t>
      </w:r>
    </w:p>
    <w:p w14:paraId="05CCB568" w14:textId="77777777" w:rsidR="00D308E3" w:rsidRPr="007F2770" w:rsidRDefault="00D308E3" w:rsidP="00D308E3">
      <w:pPr>
        <w:pStyle w:val="B1"/>
      </w:pPr>
      <w:r w:rsidRPr="007F2770">
        <w:tab/>
        <w:t>The UE may perform a local de-registration either immediately or after an implementation-dependent time.</w:t>
      </w:r>
    </w:p>
    <w:p w14:paraId="195805D7" w14:textId="77777777" w:rsidR="00D308E3" w:rsidRPr="007F2770" w:rsidRDefault="00D308E3" w:rsidP="00D308E3">
      <w:pPr>
        <w:pStyle w:val="B1"/>
      </w:pPr>
      <w:r w:rsidRPr="007F2770">
        <w:tab/>
        <w:t>The de-registration signalling procedure is started, if still needed, when the lower layers indicate that the barring is alleviated for the access category with which the access attempt was associated.</w:t>
      </w:r>
    </w:p>
    <w:p w14:paraId="60E4BF47" w14:textId="4CC4209C" w:rsidR="00D308E3" w:rsidRPr="007F2770" w:rsidRDefault="00C455F1" w:rsidP="00D308E3">
      <w:pPr>
        <w:pStyle w:val="B1"/>
      </w:pPr>
      <w:r w:rsidRPr="007F2770">
        <w:t>B</w:t>
      </w:r>
      <w:r w:rsidR="00D308E3" w:rsidRPr="007F2770">
        <w:t>a)</w:t>
      </w:r>
      <w:r w:rsidR="00D308E3" w:rsidRPr="007F2770">
        <w:tab/>
        <w:t>The lower layers indicate that:</w:t>
      </w:r>
    </w:p>
    <w:p w14:paraId="428AED25" w14:textId="77777777" w:rsidR="00D308E3" w:rsidRPr="007F2770" w:rsidRDefault="00D308E3" w:rsidP="00D308E3">
      <w:pPr>
        <w:pStyle w:val="B2"/>
      </w:pPr>
      <w:r w:rsidRPr="007F2770">
        <w:t>1)</w:t>
      </w:r>
      <w:r w:rsidRPr="007F2770">
        <w:tab/>
        <w:t>access barring is applicable for all access categories except categories 0 and 2 and the access category with which the access attempt was associated is other than 0 and 2; or</w:t>
      </w:r>
    </w:p>
    <w:p w14:paraId="66B882ED" w14:textId="77777777" w:rsidR="00D308E3" w:rsidRPr="007F2770" w:rsidRDefault="00D308E3" w:rsidP="00D308E3">
      <w:pPr>
        <w:pStyle w:val="B2"/>
      </w:pPr>
      <w:r w:rsidRPr="007F2770">
        <w:t>2)</w:t>
      </w:r>
      <w:r w:rsidRPr="007F2770">
        <w:tab/>
        <w:t>access barring is applicable for all access categories except category 0 and the access category with which the access attempt was associated is other than 0.</w:t>
      </w:r>
    </w:p>
    <w:p w14:paraId="4F8399CF" w14:textId="77777777" w:rsidR="00D308E3" w:rsidRPr="007F2770" w:rsidRDefault="00D308E3" w:rsidP="00D308E3">
      <w:pPr>
        <w:pStyle w:val="B1"/>
      </w:pPr>
      <w:r w:rsidRPr="007F2770">
        <w:tab/>
        <w:t>If the DEREGISTRATION REQUEST message has not been sent, the UE shall proceed as specified for case b. If the DEREGISTRATION REQUEST message has been sent, the UE shall proceed as specified for case a.</w:t>
      </w:r>
    </w:p>
    <w:p w14:paraId="06B080A1" w14:textId="77777777" w:rsidR="00D308E3" w:rsidRPr="007F2770" w:rsidRDefault="00D308E3" w:rsidP="00D308E3">
      <w:pPr>
        <w:pStyle w:val="B1"/>
      </w:pPr>
      <w:r w:rsidRPr="007F2770">
        <w:t>c)</w:t>
      </w:r>
      <w:r w:rsidRPr="007F2770">
        <w:tab/>
        <w:t>T3521 timeout.</w:t>
      </w:r>
    </w:p>
    <w:p w14:paraId="3C435F94" w14:textId="77777777" w:rsidR="00D308E3" w:rsidRPr="007F2770" w:rsidRDefault="00D308E3" w:rsidP="00D308E3">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 xml:space="preserve">on the expiry of timer T3521 the de-registration procedure shall be </w:t>
      </w:r>
      <w:proofErr w:type="gramStart"/>
      <w:r w:rsidRPr="007F2770">
        <w:t>aborted</w:t>
      </w:r>
      <w:proofErr w:type="gramEnd"/>
      <w:r w:rsidRPr="007F2770">
        <w:t xml:space="preserve"> and the UE shall locally release the established N1 NAS signalling connection and enter the 5GMM-DEREGISTERED state.</w:t>
      </w:r>
    </w:p>
    <w:p w14:paraId="7FB6885A" w14:textId="77777777" w:rsidR="00D308E3" w:rsidRPr="004A6327" w:rsidRDefault="00D308E3" w:rsidP="00D308E3">
      <w:pPr>
        <w:pStyle w:val="B1"/>
      </w:pPr>
      <w:r w:rsidRPr="004A6327">
        <w:t xml:space="preserve">Otherwise, on the first four expiries of the timer, the UE shall retransmit the DEREGISTRATION REQUEST message and shall reset and restart timer T3521. On the fifth expiry of timer T3521, the de-registration procedure shall be </w:t>
      </w:r>
      <w:proofErr w:type="gramStart"/>
      <w:r w:rsidRPr="004A6327">
        <w:t>aborted</w:t>
      </w:r>
      <w:proofErr w:type="gramEnd"/>
      <w:r w:rsidRPr="004A6327">
        <w:t xml:space="preserve"> and the UE proceeds as follows:</w:t>
      </w:r>
    </w:p>
    <w:p w14:paraId="1899F1DD" w14:textId="77777777" w:rsidR="00D308E3" w:rsidRPr="007F2770" w:rsidRDefault="00D308E3" w:rsidP="00D308E3">
      <w:pPr>
        <w:pStyle w:val="B2"/>
      </w:pPr>
      <w:r w:rsidRPr="007F2770">
        <w:t>1)</w:t>
      </w:r>
      <w:r w:rsidRPr="007F2770">
        <w:tab/>
        <w:t>if the de-registration procedure was performed due to disabling of 5GS services, the UE shall enter the 5GMM-NULL state; or</w:t>
      </w:r>
    </w:p>
    <w:p w14:paraId="64E066DA" w14:textId="56A12B9B" w:rsidR="00D308E3" w:rsidRPr="007F2770" w:rsidRDefault="00D308E3" w:rsidP="00D308E3">
      <w:pPr>
        <w:pStyle w:val="B2"/>
      </w:pPr>
      <w:r w:rsidRPr="007F2770">
        <w:t>2)</w:t>
      </w:r>
      <w:r w:rsidRPr="007F2770">
        <w:tab/>
        <w:t xml:space="preserve">if the de-registration type </w:t>
      </w:r>
      <w:del w:id="19" w:author="Behrouz5" w:date="2023-11-05T19:17:00Z">
        <w:r w:rsidRPr="007F2770" w:rsidDel="00C455F1">
          <w:delText>"</w:delText>
        </w:r>
      </w:del>
      <w:ins w:id="20" w:author="Behrouz5" w:date="2023-11-05T19:17:00Z">
        <w:r w:rsidR="00C455F1">
          <w:t>“</w:t>
        </w:r>
      </w:ins>
      <w:r w:rsidRPr="007F2770">
        <w:t>normal de-registration</w:t>
      </w:r>
      <w:del w:id="21" w:author="Behrouz5" w:date="2023-11-05T19:17:00Z">
        <w:r w:rsidRPr="007F2770" w:rsidDel="00C455F1">
          <w:delText>"</w:delText>
        </w:r>
      </w:del>
      <w:ins w:id="22" w:author="Behrouz5" w:date="2023-11-05T19:17:00Z">
        <w:r w:rsidR="00C455F1">
          <w:t>”</w:t>
        </w:r>
      </w:ins>
      <w:r w:rsidRPr="007F2770">
        <w:t xml:space="preserve"> was requested for reasons other than disabling of 5GS services, the UE shall enter the 5GMM-DEREGISTERED state.</w:t>
      </w:r>
    </w:p>
    <w:p w14:paraId="0FD6A28C" w14:textId="77777777" w:rsidR="00D308E3" w:rsidRPr="007F2770" w:rsidRDefault="00D308E3" w:rsidP="00D308E3">
      <w:pPr>
        <w:pStyle w:val="B1"/>
      </w:pPr>
      <w:r w:rsidRPr="007F2770">
        <w:t>d)</w:t>
      </w:r>
      <w:r w:rsidRPr="007F2770">
        <w:tab/>
        <w:t>De-registration procedure collision.</w:t>
      </w:r>
    </w:p>
    <w:p w14:paraId="3826972C" w14:textId="5CDA107B" w:rsidR="00D308E3" w:rsidRPr="007F2770" w:rsidRDefault="00D308E3" w:rsidP="00D308E3">
      <w:pPr>
        <w:pStyle w:val="B1"/>
      </w:pPr>
      <w:r w:rsidRPr="007F2770">
        <w:tab/>
        <w:t xml:space="preserve">De-registration containing de-registration type </w:t>
      </w:r>
      <w:del w:id="23" w:author="Behrouz5" w:date="2023-11-05T19:17:00Z">
        <w:r w:rsidRPr="007F2770" w:rsidDel="00C455F1">
          <w:delText>"</w:delText>
        </w:r>
      </w:del>
      <w:ins w:id="24" w:author="Behrouz5" w:date="2023-11-05T19:17:00Z">
        <w:r w:rsidR="00C455F1">
          <w:t>“</w:t>
        </w:r>
      </w:ins>
      <w:r w:rsidRPr="007F2770">
        <w:t>switch off</w:t>
      </w:r>
      <w:del w:id="25" w:author="Behrouz5" w:date="2023-11-05T19:17:00Z">
        <w:r w:rsidRPr="007F2770" w:rsidDel="00C455F1">
          <w:delText>"</w:delText>
        </w:r>
      </w:del>
      <w:ins w:id="26" w:author="Behrouz5" w:date="2023-11-05T19:17:00Z">
        <w:r w:rsidR="00C455F1">
          <w:t>”</w:t>
        </w:r>
      </w:ins>
      <w:r w:rsidRPr="007F2770">
        <w:t>:</w:t>
      </w:r>
    </w:p>
    <w:p w14:paraId="3B82434F" w14:textId="77777777" w:rsidR="00D308E3" w:rsidRPr="007F2770" w:rsidRDefault="00D308E3" w:rsidP="00D308E3">
      <w:pPr>
        <w:pStyle w:val="B2"/>
      </w:pPr>
      <w:r w:rsidRPr="007F2770">
        <w:t>-</w:t>
      </w:r>
      <w:r w:rsidRPr="007F2770">
        <w:tab/>
        <w:t xml:space="preserve">If the UE receives a DEREGISTRATION REQUEST message before the UE-initiated de-registration procedure has been completed, this message shall be </w:t>
      </w:r>
      <w:proofErr w:type="gramStart"/>
      <w:r w:rsidRPr="007F2770">
        <w:t>ignored</w:t>
      </w:r>
      <w:proofErr w:type="gramEnd"/>
      <w:r w:rsidRPr="007F2770">
        <w:t xml:space="preserve"> and the </w:t>
      </w:r>
      <w:r w:rsidRPr="007F2770">
        <w:rPr>
          <w:rFonts w:hint="eastAsia"/>
          <w:lang w:eastAsia="zh-CN"/>
        </w:rPr>
        <w:t>UE</w:t>
      </w:r>
      <w:r w:rsidRPr="007F2770">
        <w:rPr>
          <w:lang w:eastAsia="zh-CN"/>
        </w:rPr>
        <w:t>-</w:t>
      </w:r>
      <w:r w:rsidRPr="007F2770">
        <w:t>initiated de-registration procedure shall continue.</w:t>
      </w:r>
    </w:p>
    <w:p w14:paraId="0F5CFCC0" w14:textId="77777777" w:rsidR="00D308E3" w:rsidRPr="007F2770" w:rsidRDefault="00D308E3" w:rsidP="00D308E3">
      <w:pPr>
        <w:pStyle w:val="B1"/>
      </w:pPr>
      <w:r w:rsidRPr="007F2770">
        <w:tab/>
        <w:t>Otherwise:</w:t>
      </w:r>
    </w:p>
    <w:p w14:paraId="7D591D6D" w14:textId="77777777" w:rsidR="00D308E3" w:rsidRPr="007F2770" w:rsidRDefault="00D308E3" w:rsidP="00D308E3">
      <w:pPr>
        <w:pStyle w:val="B2"/>
        <w:rPr>
          <w:lang w:eastAsia="zh-CN"/>
        </w:rPr>
      </w:pPr>
      <w:r w:rsidRPr="007F2770">
        <w:lastRenderedPageBreak/>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5ECAC9F8" w14:textId="2CC589CA" w:rsidR="00D308E3" w:rsidRDefault="00D308E3" w:rsidP="00D308E3">
      <w:pPr>
        <w:pStyle w:val="B3"/>
      </w:pPr>
      <w:r w:rsidRPr="007F2770">
        <w:t>-</w:t>
      </w:r>
      <w:r w:rsidRPr="007F2770">
        <w:tab/>
      </w:r>
      <w:r w:rsidRPr="007F2770">
        <w:rPr>
          <w:rFonts w:hint="eastAsia"/>
          <w:lang w:eastAsia="zh-CN"/>
        </w:rPr>
        <w:t>I</w:t>
      </w:r>
      <w:r w:rsidRPr="007F2770">
        <w:t xml:space="preserve">f the DEREGISTRATION REQUEST message received by the UE contains de-registration type </w:t>
      </w:r>
      <w:del w:id="27" w:author="Behrouz5" w:date="2023-11-05T19:17:00Z">
        <w:r w:rsidRPr="007F2770" w:rsidDel="00C455F1">
          <w:delText>"</w:delText>
        </w:r>
      </w:del>
      <w:ins w:id="28" w:author="Behrouz5" w:date="2023-11-05T19:17:00Z">
        <w:r w:rsidR="00C455F1">
          <w:t>“</w:t>
        </w:r>
      </w:ins>
      <w:r w:rsidRPr="007F2770">
        <w:t>re-registration required</w:t>
      </w:r>
      <w:del w:id="29" w:author="Behrouz5" w:date="2023-11-05T19:17:00Z">
        <w:r w:rsidRPr="007F2770" w:rsidDel="00C455F1">
          <w:delText>"</w:delText>
        </w:r>
      </w:del>
      <w:ins w:id="30" w:author="Behrouz5" w:date="2023-11-05T19:17:00Z">
        <w:r w:rsidR="00C455F1">
          <w:t>”</w:t>
        </w:r>
      </w:ins>
      <w:r w:rsidRPr="007F2770">
        <w:t xml:space="preserve">, and the UE-initiated de-registration procedure is with de-registration type </w:t>
      </w:r>
      <w:del w:id="31" w:author="Behrouz5" w:date="2023-11-05T19:17:00Z">
        <w:r w:rsidRPr="007F2770" w:rsidDel="00C455F1">
          <w:delText>"</w:delText>
        </w:r>
      </w:del>
      <w:ins w:id="32" w:author="Behrouz5" w:date="2023-11-05T19:17:00Z">
        <w:r w:rsidR="00C455F1">
          <w:t>“</w:t>
        </w:r>
      </w:ins>
      <w:r w:rsidRPr="007F2770">
        <w:t>normal de-registration</w:t>
      </w:r>
      <w:del w:id="33" w:author="Behrouz5" w:date="2023-11-05T19:17:00Z">
        <w:r w:rsidRPr="007F2770" w:rsidDel="00C455F1">
          <w:delText>"</w:delText>
        </w:r>
      </w:del>
      <w:ins w:id="34" w:author="Behrouz5" w:date="2023-11-05T19:17:00Z">
        <w:r w:rsidR="00C455F1">
          <w:t>”</w:t>
        </w:r>
      </w:ins>
      <w:r>
        <w:t>:</w:t>
      </w:r>
    </w:p>
    <w:p w14:paraId="24B3142D" w14:textId="77777777" w:rsidR="00D308E3" w:rsidRDefault="00D308E3" w:rsidP="00D308E3">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519B71A" w14:textId="77777777" w:rsidR="00D308E3" w:rsidRPr="004C22D2" w:rsidRDefault="00D308E3" w:rsidP="00D308E3">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46920F20" w14:textId="77777777" w:rsidR="00D308E3" w:rsidRPr="007F2770" w:rsidRDefault="00D308E3" w:rsidP="00D308E3">
      <w:pPr>
        <w:pStyle w:val="B1"/>
      </w:pPr>
      <w:r w:rsidRPr="007F2770">
        <w:t>e)</w:t>
      </w:r>
      <w:r w:rsidRPr="007F2770">
        <w:tab/>
        <w:t>De-registration and 5GMM common procedure collision.</w:t>
      </w:r>
    </w:p>
    <w:p w14:paraId="6C5B1EAE" w14:textId="7B17A79F" w:rsidR="00D308E3" w:rsidRPr="007F2770" w:rsidRDefault="00D308E3" w:rsidP="00D308E3">
      <w:pPr>
        <w:pStyle w:val="B1"/>
      </w:pPr>
      <w:r w:rsidRPr="007F2770">
        <w:tab/>
        <w:t xml:space="preserve">De-registration containing de-registration type </w:t>
      </w:r>
      <w:del w:id="35" w:author="Behrouz5" w:date="2023-11-05T19:17:00Z">
        <w:r w:rsidRPr="007F2770" w:rsidDel="00C455F1">
          <w:delText>"</w:delText>
        </w:r>
      </w:del>
      <w:ins w:id="36" w:author="Behrouz5" w:date="2023-11-05T19:17:00Z">
        <w:r w:rsidR="00C455F1">
          <w:t>“</w:t>
        </w:r>
      </w:ins>
      <w:r w:rsidRPr="007F2770">
        <w:t>switch off</w:t>
      </w:r>
      <w:del w:id="37" w:author="Behrouz5" w:date="2023-11-05T19:17:00Z">
        <w:r w:rsidRPr="007F2770" w:rsidDel="00C455F1">
          <w:delText>"</w:delText>
        </w:r>
      </w:del>
      <w:ins w:id="38" w:author="Behrouz5" w:date="2023-11-05T19:17:00Z">
        <w:r w:rsidR="00C455F1">
          <w:t>”</w:t>
        </w:r>
      </w:ins>
      <w:r w:rsidRPr="007F2770">
        <w:t>:</w:t>
      </w:r>
    </w:p>
    <w:p w14:paraId="7EB4F42A" w14:textId="77777777" w:rsidR="00D308E3" w:rsidRPr="007F2770" w:rsidRDefault="00D308E3" w:rsidP="00D308E3">
      <w:pPr>
        <w:pStyle w:val="B2"/>
      </w:pPr>
      <w:r w:rsidRPr="007F2770">
        <w:t>-</w:t>
      </w:r>
      <w:r w:rsidRPr="007F2770">
        <w:tab/>
        <w:t xml:space="preserve">If the UE receives a message used in a 5GMM common procedure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7F07F24E" w14:textId="77777777" w:rsidR="00D308E3" w:rsidRPr="007F2770" w:rsidRDefault="00D308E3" w:rsidP="00D308E3">
      <w:pPr>
        <w:pStyle w:val="B1"/>
      </w:pPr>
      <w:r w:rsidRPr="007F2770">
        <w:tab/>
        <w:t>Otherwise:</w:t>
      </w:r>
    </w:p>
    <w:p w14:paraId="6EE78EB2" w14:textId="77777777" w:rsidR="00D308E3" w:rsidRPr="007F2770" w:rsidRDefault="00D308E3" w:rsidP="00D308E3">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445A4650" w14:textId="53547C8C" w:rsidR="00D308E3" w:rsidRPr="007F2770" w:rsidRDefault="00D308E3" w:rsidP="00D308E3">
      <w:pPr>
        <w:pStyle w:val="B2"/>
        <w:rPr>
          <w:lang w:eastAsia="zh-CN"/>
        </w:rPr>
      </w:pPr>
      <w:r w:rsidRPr="007F2770">
        <w:t>-</w:t>
      </w:r>
      <w:r w:rsidRPr="007F2770">
        <w:tab/>
        <w:t xml:space="preserve">If the UE receives a DL NAS TRANSPORT message containing payload container type </w:t>
      </w:r>
      <w:del w:id="39" w:author="Behrouz5" w:date="2023-11-05T19:17:00Z">
        <w:r w:rsidRPr="007F2770" w:rsidDel="00C455F1">
          <w:delText>"</w:delText>
        </w:r>
      </w:del>
      <w:ins w:id="40" w:author="Behrouz5" w:date="2023-11-05T19:17:00Z">
        <w:r w:rsidR="00C455F1">
          <w:t>“</w:t>
        </w:r>
      </w:ins>
      <w:r w:rsidRPr="007F2770">
        <w:t>Service-level-AA container</w:t>
      </w:r>
      <w:del w:id="41" w:author="Behrouz5" w:date="2023-11-05T19:17:00Z">
        <w:r w:rsidRPr="007F2770" w:rsidDel="00C455F1">
          <w:delText>"</w:delText>
        </w:r>
      </w:del>
      <w:ins w:id="42" w:author="Behrouz5" w:date="2023-11-05T19:17:00Z">
        <w:r w:rsidR="00C455F1">
          <w:t>”</w:t>
        </w:r>
      </w:ins>
      <w:r w:rsidRPr="007F2770">
        <w:t xml:space="preserv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56484A72" w14:textId="77777777" w:rsidR="00D308E3" w:rsidRPr="007F2770" w:rsidRDefault="00D308E3" w:rsidP="00D308E3">
      <w:pPr>
        <w:pStyle w:val="B1"/>
      </w:pPr>
      <w:r w:rsidRPr="007F2770">
        <w:t>f)</w:t>
      </w:r>
      <w:r w:rsidRPr="007F2770">
        <w:tab/>
        <w:t>Change in the current TAI.</w:t>
      </w:r>
    </w:p>
    <w:p w14:paraId="2E5CDA05" w14:textId="77777777" w:rsidR="00D308E3" w:rsidRPr="007F2770" w:rsidRDefault="00D308E3" w:rsidP="00D308E3">
      <w:pPr>
        <w:pStyle w:val="B1"/>
      </w:pPr>
      <w:r w:rsidRPr="007F2770">
        <w:tab/>
        <w:t>If that the current TAI is not in the stored TAI list before the UE-initiated de-registration procedure is completed, the UE proceeds as follows:</w:t>
      </w:r>
    </w:p>
    <w:p w14:paraId="3B24CD28" w14:textId="53F2A3ED" w:rsidR="00D308E3" w:rsidRPr="007F2770" w:rsidRDefault="00D308E3" w:rsidP="00D308E3">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 xml:space="preserve">-cm timer expiry or stopped (see 3GPP TS 23.122 [5]), the de-registration procedure shall be aborted and re-initiated after successfully performing a registration procedure for mobility or periodic update used for mobility (i.e. the 5GS registration type IE set to </w:t>
      </w:r>
      <w:del w:id="43" w:author="Behrouz5" w:date="2023-11-05T19:17:00Z">
        <w:r w:rsidRPr="007F2770" w:rsidDel="00C455F1">
          <w:delText>"</w:delText>
        </w:r>
      </w:del>
      <w:ins w:id="44" w:author="Behrouz5" w:date="2023-11-05T19:17:00Z">
        <w:r w:rsidR="00C455F1">
          <w:t>“</w:t>
        </w:r>
      </w:ins>
      <w:r w:rsidRPr="007F2770">
        <w:t>mobility registration updating</w:t>
      </w:r>
      <w:del w:id="45" w:author="Behrouz5" w:date="2023-11-05T19:17:00Z">
        <w:r w:rsidRPr="007F2770" w:rsidDel="00C455F1">
          <w:delText>"</w:delText>
        </w:r>
      </w:del>
      <w:ins w:id="46" w:author="Behrouz5" w:date="2023-11-05T19:17:00Z">
        <w:r w:rsidR="00C455F1">
          <w:t>”</w:t>
        </w:r>
      </w:ins>
      <w:r w:rsidRPr="007F2770">
        <w:t xml:space="preserve"> in the REGISTRATION REQUEST message); or</w:t>
      </w:r>
    </w:p>
    <w:p w14:paraId="0DDF3B1F" w14:textId="77777777" w:rsidR="00D308E3" w:rsidRPr="007F2770" w:rsidRDefault="00D308E3" w:rsidP="00D308E3">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47EBC198" w14:textId="77777777" w:rsidR="00D308E3" w:rsidRPr="007F2770" w:rsidRDefault="00D308E3" w:rsidP="00D308E3">
      <w:pPr>
        <w:pStyle w:val="B1"/>
      </w:pPr>
      <w:r w:rsidRPr="007F2770">
        <w:t>g)</w:t>
      </w:r>
      <w:r w:rsidRPr="007F2770">
        <w:tab/>
        <w:t>Transmission failure of DEREGISTRATION REQUEST message indication with change in the current TAI.</w:t>
      </w:r>
    </w:p>
    <w:p w14:paraId="3A6EB9F0" w14:textId="77777777" w:rsidR="00D308E3" w:rsidRPr="007F2770" w:rsidRDefault="00D308E3" w:rsidP="00D308E3">
      <w:pPr>
        <w:pStyle w:val="B1"/>
      </w:pPr>
      <w:r w:rsidRPr="007F2770">
        <w:tab/>
        <w:t>If the current TAI is not in the TAI list, the UE proceeds as follows:</w:t>
      </w:r>
    </w:p>
    <w:p w14:paraId="44DFFE3C" w14:textId="77777777" w:rsidR="00D308E3" w:rsidRPr="007F2770" w:rsidRDefault="00D308E3" w:rsidP="00D308E3">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602919AA" w14:textId="77777777" w:rsidR="00D308E3" w:rsidRPr="007F2770" w:rsidRDefault="00D308E3" w:rsidP="00D308E3">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23CA6EBE" w14:textId="77777777" w:rsidR="00D308E3" w:rsidRPr="007F2770" w:rsidRDefault="00D308E3" w:rsidP="00D308E3">
      <w:pPr>
        <w:pStyle w:val="B1"/>
      </w:pPr>
      <w:r w:rsidRPr="007F2770">
        <w:tab/>
        <w:t>If the current TAI is still part of the TAI list, the UE shall restart the de-registration procedure.</w:t>
      </w:r>
    </w:p>
    <w:p w14:paraId="28073CA7" w14:textId="77777777" w:rsidR="00D308E3" w:rsidRPr="007F2770" w:rsidRDefault="00D308E3" w:rsidP="00D308E3">
      <w:pPr>
        <w:pStyle w:val="B1"/>
      </w:pPr>
      <w:r w:rsidRPr="007F2770">
        <w:t>h)</w:t>
      </w:r>
      <w:r w:rsidRPr="007F2770">
        <w:tab/>
        <w:t>Transmission failure of DEREGISTRATION REQUEST message indication without change in the current TAI.</w:t>
      </w:r>
    </w:p>
    <w:p w14:paraId="38AE8D0A" w14:textId="77777777" w:rsidR="00D308E3" w:rsidRPr="007F2770" w:rsidRDefault="00D308E3" w:rsidP="00D308E3">
      <w:pPr>
        <w:pStyle w:val="B1"/>
      </w:pPr>
      <w:r w:rsidRPr="007F2770">
        <w:tab/>
        <w:t>The UE shall restart the de-registration procedure.</w:t>
      </w:r>
    </w:p>
    <w:p w14:paraId="1B657F38" w14:textId="1E879131" w:rsidR="00D308E3" w:rsidRPr="007F2770" w:rsidRDefault="00D308E3" w:rsidP="00C455F1">
      <w:pPr>
        <w:pStyle w:val="B1"/>
        <w:numPr>
          <w:ilvl w:val="0"/>
          <w:numId w:val="4"/>
        </w:numPr>
      </w:pPr>
      <w:del w:id="47" w:author="Behrouz5" w:date="2023-11-05T19:17:00Z">
        <w:r w:rsidRPr="007F2770" w:rsidDel="00C455F1">
          <w:lastRenderedPageBreak/>
          <w:delText>i)</w:delText>
        </w:r>
        <w:r w:rsidRPr="007F2770" w:rsidDel="00C455F1">
          <w:tab/>
        </w:r>
      </w:del>
      <w:r w:rsidRPr="007F2770">
        <w:t>The lower layers indicate that the RRC connection has been suspended.</w:t>
      </w:r>
    </w:p>
    <w:p w14:paraId="1FCE3EDE" w14:textId="60807DBD" w:rsidR="00D308E3" w:rsidRPr="007F2770" w:rsidRDefault="00D308E3" w:rsidP="00D308E3">
      <w:pPr>
        <w:pStyle w:val="B1"/>
      </w:pPr>
      <w:r w:rsidRPr="007F2770">
        <w:tab/>
        <w:t xml:space="preserve">De-registration containing de-registration type </w:t>
      </w:r>
      <w:del w:id="48" w:author="Behrouz5" w:date="2023-11-05T19:17:00Z">
        <w:r w:rsidRPr="007F2770" w:rsidDel="00C455F1">
          <w:delText>"</w:delText>
        </w:r>
      </w:del>
      <w:ins w:id="49" w:author="Behrouz5" w:date="2023-11-05T19:17:00Z">
        <w:r w:rsidR="00C455F1">
          <w:t>“</w:t>
        </w:r>
      </w:ins>
      <w:r w:rsidRPr="007F2770">
        <w:t>switch off</w:t>
      </w:r>
      <w:del w:id="50" w:author="Behrouz5" w:date="2023-11-05T19:17:00Z">
        <w:r w:rsidRPr="007F2770" w:rsidDel="00C455F1">
          <w:delText>"</w:delText>
        </w:r>
      </w:del>
      <w:ins w:id="51" w:author="Behrouz5" w:date="2023-11-05T19:17:00Z">
        <w:r w:rsidR="00C455F1">
          <w:t>”</w:t>
        </w:r>
      </w:ins>
      <w:r w:rsidRPr="007F2770">
        <w:t>:</w:t>
      </w:r>
    </w:p>
    <w:p w14:paraId="464E94FA" w14:textId="77777777" w:rsidR="00D308E3" w:rsidRPr="007F2770" w:rsidRDefault="00D308E3" w:rsidP="00D308E3">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4FB61BDA" w14:textId="77777777" w:rsidR="00D308E3" w:rsidRPr="007F2770" w:rsidRDefault="00D308E3" w:rsidP="00D308E3">
      <w:pPr>
        <w:pStyle w:val="B1"/>
      </w:pPr>
      <w:r w:rsidRPr="007F2770">
        <w:tab/>
        <w:t>Otherwise:</w:t>
      </w:r>
    </w:p>
    <w:p w14:paraId="18575CA7" w14:textId="77777777" w:rsidR="00D308E3" w:rsidRPr="007F2770" w:rsidRDefault="00D308E3" w:rsidP="00D308E3">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6A8A4011" w14:textId="77777777" w:rsidR="00D308E3" w:rsidRPr="007F2770" w:rsidRDefault="00D308E3" w:rsidP="00D308E3">
      <w:r w:rsidRPr="007F2770">
        <w:t xml:space="preserve">For the cases a, f, g and </w:t>
      </w:r>
      <w:proofErr w:type="spellStart"/>
      <w:r w:rsidRPr="007F2770">
        <w:t>i</w:t>
      </w:r>
      <w:proofErr w:type="spellEnd"/>
      <w:r w:rsidRPr="007F2770">
        <w:t>:</w:t>
      </w:r>
    </w:p>
    <w:p w14:paraId="54C8BE5E" w14:textId="77777777" w:rsidR="00D308E3" w:rsidRDefault="00D308E3" w:rsidP="00D308E3">
      <w:pPr>
        <w:pStyle w:val="B1"/>
        <w:rPr>
          <w:ins w:id="52" w:author="Behrouz5" w:date="2023-11-02T11:55:00Z"/>
        </w:rPr>
      </w:pPr>
      <w:r w:rsidRPr="007F2770">
        <w:t>-</w:t>
      </w:r>
      <w:r w:rsidRPr="007F2770">
        <w:tab/>
        <w:t>Timer T35</w:t>
      </w:r>
      <w:r w:rsidRPr="007F2770">
        <w:rPr>
          <w:lang w:eastAsia="zh-CN"/>
        </w:rPr>
        <w:t>21</w:t>
      </w:r>
      <w:r w:rsidRPr="007F2770">
        <w:t xml:space="preserve"> shall be stopped if still running.</w:t>
      </w:r>
    </w:p>
    <w:p w14:paraId="4D4CAFC3" w14:textId="42EB0E32" w:rsidR="00E0008D" w:rsidRPr="007F2770" w:rsidRDefault="00E0008D" w:rsidP="00E0008D">
      <w:pPr>
        <w:pStyle w:val="B1"/>
        <w:rPr>
          <w:ins w:id="53" w:author="Behrouz5" w:date="2023-11-02T11:55:00Z"/>
        </w:rPr>
      </w:pPr>
      <w:ins w:id="54" w:author="Behrouz5" w:date="2023-11-02T11:55:00Z">
        <w:r>
          <w:t>j</w:t>
        </w:r>
        <w:r w:rsidRPr="007F2770">
          <w:t>)</w:t>
        </w:r>
        <w:r w:rsidRPr="007F2770">
          <w:tab/>
        </w:r>
      </w:ins>
      <w:ins w:id="55" w:author="Behrouz5" w:date="2023-11-04T21:46:00Z">
        <w:r w:rsidR="003D45C7">
          <w:t xml:space="preserve">Timer </w:t>
        </w:r>
      </w:ins>
      <w:ins w:id="56" w:author="Behrouz5" w:date="2023-11-04T21:47:00Z">
        <w:r w:rsidR="003D45C7">
          <w:t xml:space="preserve">T3346 is running due to the reception of the </w:t>
        </w:r>
        <w:proofErr w:type="spellStart"/>
        <w:r w:rsidR="003D45C7">
          <w:t>Extened</w:t>
        </w:r>
        <w:proofErr w:type="spellEnd"/>
        <w:r w:rsidR="003D45C7">
          <w:t xml:space="preserve"> Wait Time </w:t>
        </w:r>
        <w:proofErr w:type="spellStart"/>
        <w:r w:rsidR="003D45C7">
          <w:t>fmor</w:t>
        </w:r>
        <w:proofErr w:type="spellEnd"/>
        <w:r w:rsidR="003D45C7">
          <w:t xml:space="preserve"> the</w:t>
        </w:r>
      </w:ins>
      <w:ins w:id="57" w:author="Behrouz5" w:date="2023-11-02T11:55:00Z">
        <w:r w:rsidRPr="007F2770">
          <w:t xml:space="preserve"> lower layers</w:t>
        </w:r>
      </w:ins>
      <w:ins w:id="58" w:author="Behrouz5" w:date="2023-11-04T21:47:00Z">
        <w:r w:rsidR="003D45C7">
          <w:t xml:space="preserve"> in EPS and the UE </w:t>
        </w:r>
        <w:proofErr w:type="gramStart"/>
        <w:r w:rsidR="003D45C7">
          <w:t>is</w:t>
        </w:r>
        <w:proofErr w:type="gramEnd"/>
        <w:r w:rsidR="003D45C7">
          <w:t xml:space="preserve"> in the same registration area where it was previously r</w:t>
        </w:r>
      </w:ins>
      <w:ins w:id="59" w:author="Behrouz5" w:date="2023-11-04T21:48:00Z">
        <w:r w:rsidR="003D45C7">
          <w:t>egistered.</w:t>
        </w:r>
      </w:ins>
    </w:p>
    <w:p w14:paraId="11FFB664" w14:textId="4D2D2DBD" w:rsidR="00E0008D" w:rsidRPr="007F2770" w:rsidRDefault="00E0008D" w:rsidP="00E0008D">
      <w:pPr>
        <w:pStyle w:val="B1"/>
        <w:rPr>
          <w:ins w:id="60" w:author="Behrouz5" w:date="2023-11-02T11:55:00Z"/>
        </w:rPr>
      </w:pPr>
      <w:ins w:id="61" w:author="Behrouz5" w:date="2023-11-02T11:55:00Z">
        <w:r w:rsidRPr="007F2770">
          <w:tab/>
          <w:t xml:space="preserve">De-registration containing de-registration type </w:t>
        </w:r>
      </w:ins>
      <w:ins w:id="62" w:author="Behrouz5" w:date="2023-11-05T19:17:00Z">
        <w:r w:rsidR="00C455F1">
          <w:t>“</w:t>
        </w:r>
      </w:ins>
      <w:ins w:id="63" w:author="Behrouz5" w:date="2023-11-02T11:55:00Z">
        <w:r w:rsidRPr="007F2770">
          <w:t>switch off</w:t>
        </w:r>
      </w:ins>
      <w:ins w:id="64" w:author="Behrouz5" w:date="2023-11-05T19:17:00Z">
        <w:r w:rsidR="00C455F1">
          <w:t>”</w:t>
        </w:r>
      </w:ins>
      <w:ins w:id="65" w:author="Behrouz5" w:date="2023-11-02T11:55:00Z">
        <w:r w:rsidRPr="007F2770">
          <w:t>:</w:t>
        </w:r>
      </w:ins>
    </w:p>
    <w:p w14:paraId="1A04D90C" w14:textId="05020386" w:rsidR="00E0008D" w:rsidRPr="007F2770" w:rsidRDefault="00E0008D" w:rsidP="00E0008D">
      <w:pPr>
        <w:pStyle w:val="B2"/>
        <w:rPr>
          <w:ins w:id="66" w:author="Behrouz5" w:date="2023-11-02T11:55:00Z"/>
        </w:rPr>
      </w:pPr>
      <w:ins w:id="67" w:author="Behrouz5" w:date="2023-11-02T11:55:00Z">
        <w:r w:rsidRPr="007F2770">
          <w:t>-</w:t>
        </w:r>
        <w:r w:rsidRPr="007F2770">
          <w:tab/>
          <w:t xml:space="preserve">The UE may perform a local de-registration </w:t>
        </w:r>
      </w:ins>
      <w:ins w:id="68" w:author="Behrouz5" w:date="2023-11-05T19:17:00Z">
        <w:r w:rsidR="00C455F1">
          <w:t xml:space="preserve">either </w:t>
        </w:r>
      </w:ins>
      <w:ins w:id="69" w:author="Behrouz5" w:date="2023-11-02T11:55:00Z">
        <w:r w:rsidRPr="007F2770">
          <w:t>immediately</w:t>
        </w:r>
      </w:ins>
      <w:ins w:id="70" w:author="Behrouz5" w:date="2023-11-05T19:17:00Z">
        <w:r w:rsidR="00C455F1">
          <w:rPr>
            <w:lang w:eastAsia="zh-CN"/>
          </w:rPr>
          <w:t xml:space="preserve"> or after an implementation-dependent time.</w:t>
        </w:r>
      </w:ins>
    </w:p>
    <w:p w14:paraId="79485C05" w14:textId="77777777" w:rsidR="00E0008D" w:rsidRPr="007F2770" w:rsidRDefault="00E0008D" w:rsidP="00D308E3">
      <w:pPr>
        <w:pStyle w:val="B1"/>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D2A66" w14:textId="77777777" w:rsidR="000D423A" w:rsidRDefault="000D423A">
      <w:r>
        <w:separator/>
      </w:r>
    </w:p>
  </w:endnote>
  <w:endnote w:type="continuationSeparator" w:id="0">
    <w:p w14:paraId="48333286" w14:textId="77777777" w:rsidR="000D423A" w:rsidRDefault="000D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AB528" w14:textId="77777777" w:rsidR="000D423A" w:rsidRDefault="000D423A">
      <w:r>
        <w:separator/>
      </w:r>
    </w:p>
  </w:footnote>
  <w:footnote w:type="continuationSeparator" w:id="0">
    <w:p w14:paraId="4062E9B5" w14:textId="77777777" w:rsidR="000D423A" w:rsidRDefault="000D4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F1843"/>
    <w:multiLevelType w:val="multilevel"/>
    <w:tmpl w:val="1462605C"/>
    <w:lvl w:ilvl="0">
      <w:start w:val="10"/>
      <w:numFmt w:val="lowerLetter"/>
      <w:lvlText w:val="%1"/>
      <w:lvlJc w:val="left"/>
      <w:pPr>
        <w:ind w:left="1700" w:hanging="1700"/>
      </w:pPr>
      <w:rPr>
        <w:rFonts w:ascii="Times New Roman" w:hAnsi="Times New Roman" w:hint="default"/>
        <w:sz w:val="20"/>
      </w:rPr>
    </w:lvl>
    <w:lvl w:ilvl="1">
      <w:start w:val="5"/>
      <w:numFmt w:val="decimal"/>
      <w:lvlText w:val="%1.%2"/>
      <w:lvlJc w:val="left"/>
      <w:pPr>
        <w:ind w:left="1700" w:hanging="1700"/>
      </w:pPr>
      <w:rPr>
        <w:rFonts w:ascii="Times New Roman" w:hAnsi="Times New Roman" w:hint="default"/>
        <w:sz w:val="20"/>
      </w:rPr>
    </w:lvl>
    <w:lvl w:ilvl="2">
      <w:start w:val="2"/>
      <w:numFmt w:val="decimal"/>
      <w:lvlText w:val="%1.%2.%3"/>
      <w:lvlJc w:val="left"/>
      <w:pPr>
        <w:ind w:left="1700" w:hanging="1700"/>
      </w:pPr>
      <w:rPr>
        <w:rFonts w:ascii="Times New Roman" w:hAnsi="Times New Roman" w:hint="default"/>
        <w:sz w:val="20"/>
      </w:rPr>
    </w:lvl>
    <w:lvl w:ilvl="3">
      <w:start w:val="2"/>
      <w:numFmt w:val="decimal"/>
      <w:lvlText w:val="%1.%2.%3.%4"/>
      <w:lvlJc w:val="left"/>
      <w:pPr>
        <w:ind w:left="1700" w:hanging="1700"/>
      </w:pPr>
      <w:rPr>
        <w:rFonts w:ascii="Times New Roman" w:hAnsi="Times New Roman" w:hint="default"/>
        <w:sz w:val="20"/>
      </w:rPr>
    </w:lvl>
    <w:lvl w:ilvl="4">
      <w:start w:val="6"/>
      <w:numFmt w:val="decimal"/>
      <w:lvlText w:val="%1.%2.%3.%4.%5"/>
      <w:lvlJc w:val="left"/>
      <w:pPr>
        <w:ind w:left="1700" w:hanging="1700"/>
      </w:pPr>
      <w:rPr>
        <w:rFonts w:ascii="Times New Roman" w:hAnsi="Times New Roman" w:hint="default"/>
        <w:sz w:val="20"/>
      </w:rPr>
    </w:lvl>
    <w:lvl w:ilvl="5">
      <w:start w:val="1"/>
      <w:numFmt w:val="decimal"/>
      <w:lvlText w:val="%1.%2.%3.%4.%5.%6"/>
      <w:lvlJc w:val="left"/>
      <w:pPr>
        <w:ind w:left="1700" w:hanging="1700"/>
      </w:pPr>
      <w:rPr>
        <w:rFonts w:ascii="Times New Roman" w:hAnsi="Times New Roman" w:hint="default"/>
        <w:sz w:val="20"/>
      </w:rPr>
    </w:lvl>
    <w:lvl w:ilvl="6">
      <w:start w:val="1"/>
      <w:numFmt w:val="decimal"/>
      <w:lvlText w:val="%1.%2.%3.%4.%5.%6.%7"/>
      <w:lvlJc w:val="left"/>
      <w:pPr>
        <w:ind w:left="1700" w:hanging="1700"/>
      </w:pPr>
      <w:rPr>
        <w:rFonts w:ascii="Times New Roman" w:hAnsi="Times New Roman" w:hint="default"/>
        <w:sz w:val="20"/>
      </w:rPr>
    </w:lvl>
    <w:lvl w:ilvl="7">
      <w:start w:val="1"/>
      <w:numFmt w:val="decimal"/>
      <w:lvlText w:val="%1.%2.%3.%4.%5.%6.%7.%8"/>
      <w:lvlJc w:val="left"/>
      <w:pPr>
        <w:ind w:left="1700" w:hanging="1700"/>
      </w:pPr>
      <w:rPr>
        <w:rFonts w:ascii="Times New Roman" w:hAnsi="Times New Roman" w:hint="default"/>
        <w:sz w:val="20"/>
      </w:rPr>
    </w:lvl>
    <w:lvl w:ilvl="8">
      <w:start w:val="1"/>
      <w:numFmt w:val="decimal"/>
      <w:lvlText w:val="%1.%2.%3.%4.%5.%6.%7.%8.%9"/>
      <w:lvlJc w:val="left"/>
      <w:pPr>
        <w:ind w:left="1700" w:hanging="1700"/>
      </w:pPr>
      <w:rPr>
        <w:rFonts w:ascii="Times New Roman" w:hAnsi="Times New Roman" w:hint="default"/>
        <w:sz w:val="20"/>
      </w:rPr>
    </w:lvl>
  </w:abstractNum>
  <w:abstractNum w:abstractNumId="1" w15:restartNumberingAfterBreak="0">
    <w:nsid w:val="52344E57"/>
    <w:multiLevelType w:val="hybridMultilevel"/>
    <w:tmpl w:val="4566BEBC"/>
    <w:lvl w:ilvl="0" w:tplc="73805C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F50733"/>
    <w:multiLevelType w:val="hybridMultilevel"/>
    <w:tmpl w:val="08D6723C"/>
    <w:lvl w:ilvl="0" w:tplc="AFD61E70">
      <w:start w:val="10"/>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F41C44"/>
    <w:multiLevelType w:val="hybridMultilevel"/>
    <w:tmpl w:val="7E5E8404"/>
    <w:lvl w:ilvl="0" w:tplc="42589D20">
      <w:start w:val="10"/>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21228273">
    <w:abstractNumId w:val="1"/>
  </w:num>
  <w:num w:numId="2" w16cid:durableId="575747637">
    <w:abstractNumId w:val="0"/>
  </w:num>
  <w:num w:numId="3" w16cid:durableId="1157572735">
    <w:abstractNumId w:val="2"/>
  </w:num>
  <w:num w:numId="4" w16cid:durableId="20416604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F67"/>
    <w:rsid w:val="000A6394"/>
    <w:rsid w:val="000B7FED"/>
    <w:rsid w:val="000C038A"/>
    <w:rsid w:val="000C6598"/>
    <w:rsid w:val="000D423A"/>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307FE"/>
    <w:rsid w:val="00336A58"/>
    <w:rsid w:val="003609EF"/>
    <w:rsid w:val="0036231A"/>
    <w:rsid w:val="00374DD4"/>
    <w:rsid w:val="003D45C7"/>
    <w:rsid w:val="003E1A36"/>
    <w:rsid w:val="003E587D"/>
    <w:rsid w:val="00410371"/>
    <w:rsid w:val="00416780"/>
    <w:rsid w:val="004242F1"/>
    <w:rsid w:val="0042640D"/>
    <w:rsid w:val="00453F3E"/>
    <w:rsid w:val="004B75B7"/>
    <w:rsid w:val="005141D9"/>
    <w:rsid w:val="0051580D"/>
    <w:rsid w:val="00520CA3"/>
    <w:rsid w:val="00547111"/>
    <w:rsid w:val="005625CB"/>
    <w:rsid w:val="00592D74"/>
    <w:rsid w:val="005D1341"/>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1BF"/>
    <w:rsid w:val="007F7259"/>
    <w:rsid w:val="008040A8"/>
    <w:rsid w:val="00804359"/>
    <w:rsid w:val="008279FA"/>
    <w:rsid w:val="008626E7"/>
    <w:rsid w:val="00870EE7"/>
    <w:rsid w:val="008863B9"/>
    <w:rsid w:val="008A45A6"/>
    <w:rsid w:val="008A7189"/>
    <w:rsid w:val="008D3CCC"/>
    <w:rsid w:val="008F3789"/>
    <w:rsid w:val="008F686C"/>
    <w:rsid w:val="00904800"/>
    <w:rsid w:val="009148DE"/>
    <w:rsid w:val="00941E30"/>
    <w:rsid w:val="009777D9"/>
    <w:rsid w:val="00991B88"/>
    <w:rsid w:val="009A5753"/>
    <w:rsid w:val="009A579D"/>
    <w:rsid w:val="009D7DD4"/>
    <w:rsid w:val="009E3297"/>
    <w:rsid w:val="009F734F"/>
    <w:rsid w:val="00A07AB5"/>
    <w:rsid w:val="00A246B6"/>
    <w:rsid w:val="00A312E5"/>
    <w:rsid w:val="00A47E70"/>
    <w:rsid w:val="00A50CF0"/>
    <w:rsid w:val="00A7671C"/>
    <w:rsid w:val="00A80F6E"/>
    <w:rsid w:val="00AA2CBC"/>
    <w:rsid w:val="00AC5820"/>
    <w:rsid w:val="00AD03CD"/>
    <w:rsid w:val="00AD1CD8"/>
    <w:rsid w:val="00B258BB"/>
    <w:rsid w:val="00B67B97"/>
    <w:rsid w:val="00B968C8"/>
    <w:rsid w:val="00BA3EC5"/>
    <w:rsid w:val="00BA51D9"/>
    <w:rsid w:val="00BB5DFC"/>
    <w:rsid w:val="00BD279D"/>
    <w:rsid w:val="00BD6BB8"/>
    <w:rsid w:val="00C455F1"/>
    <w:rsid w:val="00C55319"/>
    <w:rsid w:val="00C66BA2"/>
    <w:rsid w:val="00C870F6"/>
    <w:rsid w:val="00C95985"/>
    <w:rsid w:val="00CC5026"/>
    <w:rsid w:val="00CC68D0"/>
    <w:rsid w:val="00D03F9A"/>
    <w:rsid w:val="00D06D51"/>
    <w:rsid w:val="00D24991"/>
    <w:rsid w:val="00D308E3"/>
    <w:rsid w:val="00D50255"/>
    <w:rsid w:val="00D5112E"/>
    <w:rsid w:val="00D52ADE"/>
    <w:rsid w:val="00D66520"/>
    <w:rsid w:val="00D80124"/>
    <w:rsid w:val="00D84AE9"/>
    <w:rsid w:val="00DE34CF"/>
    <w:rsid w:val="00E0008D"/>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A7189"/>
    <w:rPr>
      <w:rFonts w:ascii="Times New Roman" w:hAnsi="Times New Roman"/>
      <w:lang w:val="en-GB" w:eastAsia="en-US"/>
    </w:rPr>
  </w:style>
  <w:style w:type="character" w:customStyle="1" w:styleId="B1Char">
    <w:name w:val="B1 Char"/>
    <w:link w:val="B1"/>
    <w:qFormat/>
    <w:locked/>
    <w:rsid w:val="008A7189"/>
    <w:rPr>
      <w:rFonts w:ascii="Times New Roman" w:hAnsi="Times New Roman"/>
      <w:lang w:val="en-GB" w:eastAsia="en-US"/>
    </w:rPr>
  </w:style>
  <w:style w:type="character" w:customStyle="1" w:styleId="B2Char">
    <w:name w:val="B2 Char"/>
    <w:link w:val="B2"/>
    <w:qFormat/>
    <w:rsid w:val="008A7189"/>
    <w:rPr>
      <w:rFonts w:ascii="Times New Roman" w:hAnsi="Times New Roman"/>
      <w:lang w:val="en-GB" w:eastAsia="en-US"/>
    </w:rPr>
  </w:style>
  <w:style w:type="character" w:customStyle="1" w:styleId="B3Car">
    <w:name w:val="B3 Car"/>
    <w:link w:val="B3"/>
    <w:rsid w:val="008A7189"/>
    <w:rPr>
      <w:rFonts w:ascii="Times New Roman" w:hAnsi="Times New Roman"/>
      <w:lang w:val="en-GB" w:eastAsia="en-US"/>
    </w:rPr>
  </w:style>
  <w:style w:type="paragraph" w:styleId="Revision">
    <w:name w:val="Revision"/>
    <w:hidden/>
    <w:uiPriority w:val="99"/>
    <w:semiHidden/>
    <w:rsid w:val="00E000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155</TotalTime>
  <Pages>4</Pages>
  <Words>1616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18</cp:revision>
  <cp:lastPrinted>1900-01-01T08:00:00Z</cp:lastPrinted>
  <dcterms:created xsi:type="dcterms:W3CDTF">2023-01-09T13:03:00Z</dcterms:created>
  <dcterms:modified xsi:type="dcterms:W3CDTF">2023-11-06T03:18:00Z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