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7C7D2177" w:rsidR="007A6C0C" w:rsidRPr="00156331" w:rsidRDefault="001160F7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CT</w:t>
      </w:r>
      <w:r w:rsidR="007A6C0C" w:rsidRPr="00156331">
        <w:rPr>
          <w:rFonts w:cs="Arial"/>
          <w:b/>
          <w:sz w:val="24"/>
        </w:rPr>
        <w:t xml:space="preserve"> WG</w:t>
      </w:r>
      <w:r>
        <w:rPr>
          <w:rFonts w:cs="Arial"/>
          <w:b/>
          <w:sz w:val="24"/>
        </w:rPr>
        <w:t>1</w:t>
      </w:r>
      <w:r w:rsidR="007A6C0C" w:rsidRPr="00156331">
        <w:rPr>
          <w:rFonts w:cs="Arial"/>
          <w:b/>
          <w:sz w:val="24"/>
        </w:rPr>
        <w:t xml:space="preserve"> Meeting #1</w:t>
      </w:r>
      <w:r>
        <w:rPr>
          <w:rFonts w:cs="Arial"/>
          <w:b/>
          <w:sz w:val="24"/>
        </w:rPr>
        <w:t>4</w:t>
      </w:r>
      <w:r w:rsidR="001818BD">
        <w:rPr>
          <w:rFonts w:cs="Arial"/>
          <w:b/>
          <w:sz w:val="24"/>
        </w:rPr>
        <w:t>5</w:t>
      </w:r>
      <w:r w:rsidR="007A6C0C" w:rsidRPr="00156331">
        <w:rPr>
          <w:rFonts w:cs="Arial"/>
          <w:b/>
          <w:sz w:val="24"/>
        </w:rPr>
        <w:tab/>
      </w:r>
      <w:r w:rsidR="002441D6">
        <w:rPr>
          <w:rFonts w:cs="Arial"/>
          <w:b/>
          <w:sz w:val="24"/>
        </w:rPr>
        <w:t>C1-23</w:t>
      </w:r>
      <w:r w:rsidR="001818BD">
        <w:rPr>
          <w:rFonts w:cs="Arial"/>
          <w:b/>
          <w:sz w:val="24"/>
        </w:rPr>
        <w:t>8553</w:t>
      </w:r>
    </w:p>
    <w:p w14:paraId="731F67F3" w14:textId="63E5D77C" w:rsidR="007A6C0C" w:rsidRPr="00156331" w:rsidRDefault="001818BD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>Chicago, USA, November 13 – 17, 2023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60F795F5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 xml:space="preserve">LS on the </w:t>
      </w:r>
      <w:r w:rsidR="007201FB">
        <w:rPr>
          <w:rFonts w:ascii="Arial" w:hAnsi="Arial" w:cs="Arial"/>
          <w:bCs/>
          <w:sz w:val="22"/>
          <w:szCs w:val="22"/>
        </w:rPr>
        <w:t>location</w:t>
      </w:r>
      <w:r w:rsidR="001818BD">
        <w:rPr>
          <w:rFonts w:ascii="Arial" w:hAnsi="Arial" w:cs="Arial"/>
          <w:bCs/>
          <w:sz w:val="22"/>
          <w:szCs w:val="22"/>
        </w:rPr>
        <w:t xml:space="preserve"> assistance information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276C461E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to:</w:t>
      </w:r>
      <w:proofErr w:type="gramEnd"/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00123C">
        <w:rPr>
          <w:rFonts w:ascii="Arial" w:hAnsi="Arial" w:cs="Arial"/>
          <w:bCs/>
          <w:sz w:val="22"/>
          <w:szCs w:val="22"/>
        </w:rPr>
        <w:t>none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79D7014A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1818BD">
        <w:rPr>
          <w:rFonts w:ascii="Arial" w:hAnsi="Arial" w:cs="Arial"/>
          <w:sz w:val="22"/>
          <w:szCs w:val="22"/>
        </w:rPr>
        <w:t>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D7E0B9" w:rsidR="00B97703" w:rsidRPr="00A55E28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A55E28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A55E28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A55E28">
        <w:rPr>
          <w:rFonts w:ascii="Arial" w:hAnsi="Arial" w:cs="Arial"/>
          <w:bCs/>
          <w:sz w:val="22"/>
          <w:szCs w:val="22"/>
          <w:lang w:val="fr-FR"/>
        </w:rPr>
        <w:t>CT1</w:t>
      </w:r>
    </w:p>
    <w:p w14:paraId="01147493" w14:textId="13CA5405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1818BD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8C8D7FD" w14:textId="07A15F3F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8C75BA">
        <w:rPr>
          <w:rFonts w:ascii="Arial" w:hAnsi="Arial" w:cs="Arial"/>
          <w:sz w:val="22"/>
          <w:szCs w:val="22"/>
          <w:lang w:val="fr-FR"/>
        </w:rPr>
        <w:t>SA</w:t>
      </w:r>
      <w:r w:rsidR="001818BD">
        <w:rPr>
          <w:rFonts w:ascii="Arial" w:hAnsi="Arial" w:cs="Arial"/>
          <w:sz w:val="22"/>
          <w:szCs w:val="22"/>
          <w:lang w:val="fr-FR"/>
        </w:rPr>
        <w:t>1</w:t>
      </w:r>
    </w:p>
    <w:bookmarkEnd w:id="5"/>
    <w:bookmarkEnd w:id="6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43093F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3093F">
        <w:rPr>
          <w:rFonts w:ascii="Arial" w:hAnsi="Arial" w:cs="Arial"/>
          <w:b/>
          <w:sz w:val="22"/>
          <w:szCs w:val="22"/>
          <w:lang w:val="en-US"/>
        </w:rPr>
        <w:t>Contact person:</w:t>
      </w:r>
    </w:p>
    <w:p w14:paraId="0A0A4A80" w14:textId="3933F588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704A26">
        <w:rPr>
          <w:bCs/>
        </w:rPr>
        <w:t>Amer Catovic</w:t>
      </w:r>
    </w:p>
    <w:p w14:paraId="479714EB" w14:textId="7EB88CD8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proofErr w:type="spellStart"/>
      <w:r w:rsidR="00704A26">
        <w:rPr>
          <w:rFonts w:ascii="Arial" w:hAnsi="Arial" w:cs="Arial"/>
          <w:b/>
          <w:bCs/>
          <w:color w:val="000000"/>
        </w:rPr>
        <w:t>amerc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qti</w:t>
      </w:r>
      <w:proofErr w:type="spellEnd"/>
      <w:r w:rsidRPr="00AA565D">
        <w:rPr>
          <w:rFonts w:ascii="Arial" w:hAnsi="Arial" w:cs="Arial"/>
          <w:b/>
          <w:bCs/>
          <w:color w:val="000000"/>
        </w:rPr>
        <w:t xml:space="preserve"> (dot) </w:t>
      </w:r>
      <w:proofErr w:type="spellStart"/>
      <w:r w:rsidR="00704A26">
        <w:rPr>
          <w:rFonts w:ascii="Arial" w:hAnsi="Arial" w:cs="Arial"/>
          <w:b/>
          <w:bCs/>
          <w:color w:val="000000"/>
        </w:rPr>
        <w:t>qualcomm</w:t>
      </w:r>
      <w:proofErr w:type="spellEnd"/>
      <w:r w:rsidR="00704A26">
        <w:rPr>
          <w:rFonts w:ascii="Arial" w:hAnsi="Arial" w:cs="Arial"/>
          <w:b/>
          <w:bCs/>
          <w:color w:val="000000"/>
        </w:rPr>
        <w:t xml:space="preserve"> (dot) </w:t>
      </w:r>
      <w:r w:rsidRPr="00AA565D">
        <w:rPr>
          <w:rFonts w:ascii="Arial" w:hAnsi="Arial" w:cs="Arial"/>
          <w:b/>
          <w:bCs/>
          <w:color w:val="000000"/>
        </w:rPr>
        <w:t>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56331">
        <w:rPr>
          <w:rFonts w:ascii="Arial" w:hAnsi="Arial" w:cs="Arial"/>
          <w:b/>
          <w:sz w:val="22"/>
          <w:szCs w:val="22"/>
        </w:rPr>
        <w:t xml:space="preserve">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14B9C30F" w14:textId="22B3DDC0" w:rsidR="001818BD" w:rsidRDefault="00704A26" w:rsidP="001818BD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CB6793">
        <w:rPr>
          <w:rFonts w:ascii="Arial" w:hAnsi="Arial" w:cs="Arial"/>
        </w:rPr>
        <w:t>1</w:t>
      </w:r>
      <w:r w:rsidR="001818BD">
        <w:rPr>
          <w:rFonts w:ascii="Arial" w:hAnsi="Arial" w:cs="Arial"/>
        </w:rPr>
        <w:t xml:space="preserve"> has discussed the usage of the </w:t>
      </w:r>
      <w:r w:rsidR="009C58D8">
        <w:rPr>
          <w:rFonts w:ascii="Arial" w:hAnsi="Arial" w:cs="Arial"/>
        </w:rPr>
        <w:t>location</w:t>
      </w:r>
      <w:r w:rsidR="001818BD">
        <w:rPr>
          <w:rFonts w:ascii="Arial" w:hAnsi="Arial" w:cs="Arial"/>
        </w:rPr>
        <w:t xml:space="preserve"> assistance information for SNPNs offering access to localized services in SNPN and its relationship to the validity information. It is CT1’s understanding that:</w:t>
      </w:r>
    </w:p>
    <w:p w14:paraId="0E550B78" w14:textId="49D19C6F" w:rsidR="00602884" w:rsidRPr="001818BD" w:rsidRDefault="001818BD" w:rsidP="001818BD">
      <w:pPr>
        <w:pStyle w:val="ListParagraph"/>
        <w:numPr>
          <w:ilvl w:val="0"/>
          <w:numId w:val="14"/>
        </w:numPr>
        <w:spacing w:after="120"/>
        <w:contextualSpacing w:val="0"/>
        <w:rPr>
          <w:i/>
        </w:rPr>
      </w:pPr>
      <w:r w:rsidRPr="001818BD">
        <w:rPr>
          <w:rFonts w:ascii="Arial" w:hAnsi="Arial" w:cs="Arial"/>
        </w:rPr>
        <w:t>the validity information is used only for SNPN selection</w:t>
      </w:r>
      <w:r>
        <w:rPr>
          <w:rFonts w:ascii="Arial" w:hAnsi="Arial" w:cs="Arial"/>
        </w:rPr>
        <w:t>;</w:t>
      </w:r>
      <w:r w:rsidR="0099749E">
        <w:rPr>
          <w:rFonts w:ascii="Arial" w:hAnsi="Arial" w:cs="Arial"/>
        </w:rPr>
        <w:t xml:space="preserve"> and</w:t>
      </w:r>
    </w:p>
    <w:p w14:paraId="57ED25B8" w14:textId="15A8CBE5" w:rsidR="001818BD" w:rsidRPr="001818BD" w:rsidRDefault="009C58D8" w:rsidP="001818BD">
      <w:pPr>
        <w:pStyle w:val="ListParagraph"/>
        <w:numPr>
          <w:ilvl w:val="0"/>
          <w:numId w:val="14"/>
        </w:numPr>
        <w:rPr>
          <w:i/>
        </w:rPr>
      </w:pPr>
      <w:r>
        <w:rPr>
          <w:rFonts w:ascii="Arial" w:hAnsi="Arial" w:cs="Arial"/>
        </w:rPr>
        <w:t>location</w:t>
      </w:r>
      <w:r w:rsidR="001818BD">
        <w:rPr>
          <w:rFonts w:ascii="Arial" w:hAnsi="Arial" w:cs="Arial"/>
        </w:rPr>
        <w:t xml:space="preserve"> assistance information is used to aid the UE in the search for SNPNs offering localized services in SNPN.</w:t>
      </w:r>
    </w:p>
    <w:p w14:paraId="076C0921" w14:textId="626D95CB" w:rsidR="00304CE6" w:rsidRDefault="001818BD" w:rsidP="00304CE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It is also CT1’s understanding that the decision to include only time validity in the validity condition</w:t>
      </w:r>
      <w:r w:rsidR="00304CE6">
        <w:rPr>
          <w:rFonts w:ascii="Arial" w:hAnsi="Arial" w:cs="Arial"/>
          <w:iCs/>
        </w:rPr>
        <w:t>s</w:t>
      </w:r>
      <w:r>
        <w:rPr>
          <w:rFonts w:ascii="Arial" w:hAnsi="Arial" w:cs="Arial"/>
          <w:iCs/>
        </w:rPr>
        <w:t xml:space="preserve"> for</w:t>
      </w:r>
      <w:r w:rsidR="00304CE6">
        <w:rPr>
          <w:rFonts w:ascii="Arial" w:hAnsi="Arial" w:cs="Arial"/>
          <w:iCs/>
        </w:rPr>
        <w:t xml:space="preserve"> SNPNs offering access to localized services in SNPN was made by SA2, whereas the stage 1 requirements do not separate between the location and time validity conditions when it comes to how they are used to restrict access to services to a specific period of “time and location” in TS 22.261 sc. 6.41.1 and 6.41.2. </w:t>
      </w:r>
      <w:r>
        <w:rPr>
          <w:rFonts w:ascii="Arial" w:hAnsi="Arial" w:cs="Arial"/>
          <w:iCs/>
        </w:rPr>
        <w:t xml:space="preserve"> </w:t>
      </w:r>
    </w:p>
    <w:p w14:paraId="0880D4EF" w14:textId="70326346" w:rsidR="00304CE6" w:rsidRDefault="00304CE6" w:rsidP="001818B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Question to SA2:</w:t>
      </w:r>
    </w:p>
    <w:p w14:paraId="4C6432C5" w14:textId="4AA4CBB0" w:rsidR="00304CE6" w:rsidRPr="00A55E28" w:rsidRDefault="00304CE6" w:rsidP="00A55E2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Based on the above, CT1 kindly asks SA2 to</w:t>
      </w:r>
      <w:r w:rsidR="00A55E28">
        <w:rPr>
          <w:rFonts w:ascii="Arial" w:hAnsi="Arial" w:cs="Arial"/>
          <w:iCs/>
        </w:rPr>
        <w:t xml:space="preserve"> </w:t>
      </w:r>
      <w:r w:rsidRPr="00A55E28">
        <w:rPr>
          <w:rFonts w:ascii="Arial" w:hAnsi="Arial" w:cs="Arial"/>
          <w:iCs/>
        </w:rPr>
        <w:t xml:space="preserve">provide information about the </w:t>
      </w:r>
      <w:r w:rsidR="003F7473" w:rsidRPr="00A55E28">
        <w:rPr>
          <w:rFonts w:ascii="Arial" w:hAnsi="Arial" w:cs="Arial"/>
          <w:iCs/>
        </w:rPr>
        <w:t xml:space="preserve">reasoning </w:t>
      </w:r>
      <w:r w:rsidRPr="00A55E28">
        <w:rPr>
          <w:rFonts w:ascii="Arial" w:hAnsi="Arial" w:cs="Arial"/>
          <w:iCs/>
        </w:rPr>
        <w:t xml:space="preserve">for the current differentiation between the </w:t>
      </w:r>
      <w:r w:rsidR="00E11AFD" w:rsidRPr="00A55E28">
        <w:rPr>
          <w:rFonts w:ascii="Arial" w:hAnsi="Arial" w:cs="Arial"/>
          <w:iCs/>
        </w:rPr>
        <w:t>location</w:t>
      </w:r>
      <w:r w:rsidRPr="00A55E28">
        <w:rPr>
          <w:rFonts w:ascii="Arial" w:hAnsi="Arial" w:cs="Arial"/>
          <w:iCs/>
        </w:rPr>
        <w:t xml:space="preserve"> and </w:t>
      </w:r>
      <w:r w:rsidR="00E11AFD" w:rsidRPr="00A55E28">
        <w:rPr>
          <w:rFonts w:ascii="Arial" w:hAnsi="Arial" w:cs="Arial"/>
          <w:iCs/>
        </w:rPr>
        <w:t xml:space="preserve">time </w:t>
      </w:r>
      <w:r w:rsidRPr="00A55E28">
        <w:rPr>
          <w:rFonts w:ascii="Arial" w:hAnsi="Arial" w:cs="Arial"/>
          <w:iCs/>
        </w:rPr>
        <w:t>validity conditio</w:t>
      </w:r>
      <w:r w:rsidR="00A55E28">
        <w:rPr>
          <w:rFonts w:ascii="Arial" w:hAnsi="Arial" w:cs="Arial"/>
          <w:iCs/>
        </w:rPr>
        <w:t>n</w:t>
      </w:r>
      <w:r w:rsidRPr="00A55E28">
        <w:rPr>
          <w:rFonts w:ascii="Arial" w:hAnsi="Arial" w:cs="Arial"/>
          <w:iCs/>
        </w:rPr>
        <w:t>s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38EED4CD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340CD9">
        <w:rPr>
          <w:rFonts w:ascii="Arial" w:hAnsi="Arial" w:cs="Arial"/>
          <w:b/>
        </w:rPr>
        <w:t>SA</w:t>
      </w:r>
      <w:r w:rsidR="00304CE6">
        <w:rPr>
          <w:rFonts w:ascii="Arial" w:hAnsi="Arial" w:cs="Arial"/>
          <w:b/>
        </w:rPr>
        <w:t>2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77F7BF7B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CB6793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kindly asks </w:t>
      </w:r>
      <w:r w:rsidR="00CB6793">
        <w:rPr>
          <w:rFonts w:ascii="Arial" w:hAnsi="Arial" w:cs="Arial"/>
        </w:rPr>
        <w:t>SA</w:t>
      </w:r>
      <w:r w:rsidR="00304CE6">
        <w:rPr>
          <w:rFonts w:ascii="Arial" w:hAnsi="Arial" w:cs="Arial"/>
        </w:rPr>
        <w:t>2</w:t>
      </w:r>
      <w:r w:rsidR="001D2220" w:rsidRPr="001D2220">
        <w:rPr>
          <w:rFonts w:ascii="Arial" w:hAnsi="Arial" w:cs="Arial"/>
        </w:rPr>
        <w:t xml:space="preserve"> </w:t>
      </w:r>
      <w:r w:rsidR="00340CD9">
        <w:rPr>
          <w:rFonts w:ascii="Arial" w:hAnsi="Arial" w:cs="Arial"/>
        </w:rPr>
        <w:t>to answer the above question</w:t>
      </w:r>
      <w:r w:rsidR="00F63DA9">
        <w:rPr>
          <w:rFonts w:ascii="Arial" w:hAnsi="Arial" w:cs="Arial"/>
        </w:rPr>
        <w:t>.</w:t>
      </w:r>
    </w:p>
    <w:p w14:paraId="02F38B28" w14:textId="6CE532C2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CB6793">
        <w:rPr>
          <w:rFonts w:cs="Arial"/>
          <w:szCs w:val="36"/>
        </w:rPr>
        <w:t>CT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75FCDA55" w14:textId="35B57912" w:rsidR="00DF686B" w:rsidRDefault="00CB6793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</w:t>
      </w:r>
      <w:r w:rsidR="00140067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4</w:t>
      </w:r>
      <w:r w:rsidR="007A6A26">
        <w:rPr>
          <w:rFonts w:ascii="Arial" w:hAnsi="Arial" w:cs="Arial"/>
          <w:bCs/>
        </w:rPr>
        <w:t>6</w:t>
      </w:r>
      <w:r w:rsidR="00140067">
        <w:rPr>
          <w:rFonts w:ascii="Arial" w:hAnsi="Arial" w:cs="Arial"/>
          <w:bCs/>
        </w:rPr>
        <w:tab/>
      </w:r>
      <w:r w:rsidR="007A6A26">
        <w:rPr>
          <w:rFonts w:ascii="Arial" w:hAnsi="Arial" w:cs="Arial"/>
          <w:bCs/>
        </w:rPr>
        <w:t>22</w:t>
      </w:r>
      <w:r w:rsidR="00DF686B">
        <w:rPr>
          <w:rFonts w:ascii="Arial" w:hAnsi="Arial" w:cs="Arial"/>
          <w:bCs/>
        </w:rPr>
        <w:t xml:space="preserve"> – </w:t>
      </w:r>
      <w:r w:rsidR="007A6A26">
        <w:rPr>
          <w:rFonts w:ascii="Arial" w:hAnsi="Arial" w:cs="Arial"/>
          <w:bCs/>
        </w:rPr>
        <w:t>26</w:t>
      </w:r>
      <w:r w:rsidR="00DF686B">
        <w:rPr>
          <w:rFonts w:ascii="Arial" w:hAnsi="Arial" w:cs="Arial"/>
          <w:bCs/>
        </w:rPr>
        <w:t xml:space="preserve"> </w:t>
      </w:r>
      <w:r w:rsidR="007A6A26">
        <w:rPr>
          <w:rFonts w:ascii="Arial" w:hAnsi="Arial" w:cs="Arial"/>
          <w:bCs/>
        </w:rPr>
        <w:t>January</w:t>
      </w:r>
      <w:r w:rsidR="00DF686B">
        <w:rPr>
          <w:rFonts w:ascii="Arial" w:hAnsi="Arial" w:cs="Arial"/>
          <w:bCs/>
        </w:rPr>
        <w:t xml:space="preserve"> 202</w:t>
      </w:r>
      <w:r w:rsidR="007A6A26">
        <w:rPr>
          <w:rFonts w:ascii="Arial" w:hAnsi="Arial" w:cs="Arial"/>
          <w:bCs/>
        </w:rPr>
        <w:t>4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7A6A26">
        <w:rPr>
          <w:rFonts w:ascii="Arial" w:hAnsi="Arial" w:cs="Arial"/>
          <w:bCs/>
        </w:rPr>
        <w:t>Online</w:t>
      </w:r>
    </w:p>
    <w:p w14:paraId="1DC0F98F" w14:textId="42BDEA8B" w:rsidR="00571789" w:rsidRDefault="00571789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7A6A26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7A6A26">
        <w:rPr>
          <w:rFonts w:ascii="Arial" w:hAnsi="Arial" w:cs="Arial"/>
          <w:bCs/>
        </w:rPr>
        <w:t>Feb 26</w:t>
      </w:r>
      <w:r>
        <w:rPr>
          <w:rFonts w:ascii="Arial" w:hAnsi="Arial" w:cs="Arial"/>
          <w:bCs/>
        </w:rPr>
        <w:t xml:space="preserve"> – </w:t>
      </w:r>
      <w:r w:rsidR="007A6A26">
        <w:rPr>
          <w:rFonts w:ascii="Arial" w:hAnsi="Arial" w:cs="Arial"/>
          <w:bCs/>
        </w:rPr>
        <w:t>Mar 1,</w:t>
      </w:r>
      <w:r>
        <w:rPr>
          <w:rFonts w:ascii="Arial" w:hAnsi="Arial" w:cs="Arial"/>
          <w:bCs/>
        </w:rPr>
        <w:t xml:space="preserve"> </w:t>
      </w:r>
      <w:proofErr w:type="gramStart"/>
      <w:r w:rsidR="007A6A26"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6A26">
        <w:rPr>
          <w:rFonts w:ascii="Arial" w:hAnsi="Arial" w:cs="Arial"/>
          <w:bCs/>
        </w:rPr>
        <w:t>Athens</w:t>
      </w:r>
      <w:r w:rsidR="00340CD9">
        <w:rPr>
          <w:rFonts w:ascii="Arial" w:hAnsi="Arial" w:cs="Arial"/>
          <w:bCs/>
        </w:rPr>
        <w:t xml:space="preserve">, </w:t>
      </w:r>
      <w:r w:rsidR="007A6A26">
        <w:rPr>
          <w:rFonts w:ascii="Arial" w:hAnsi="Arial" w:cs="Arial"/>
          <w:bCs/>
        </w:rPr>
        <w:t>Greece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46EF7" w14:textId="77777777" w:rsidR="008E4DD8" w:rsidRDefault="008E4DD8">
      <w:pPr>
        <w:spacing w:after="0"/>
      </w:pPr>
      <w:r>
        <w:separator/>
      </w:r>
    </w:p>
  </w:endnote>
  <w:endnote w:type="continuationSeparator" w:id="0">
    <w:p w14:paraId="1F7F589F" w14:textId="77777777" w:rsidR="008E4DD8" w:rsidRDefault="008E4D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E3692" w14:textId="77777777" w:rsidR="008E4DD8" w:rsidRDefault="008E4DD8">
      <w:pPr>
        <w:spacing w:after="0"/>
      </w:pPr>
      <w:r>
        <w:separator/>
      </w:r>
    </w:p>
  </w:footnote>
  <w:footnote w:type="continuationSeparator" w:id="0">
    <w:p w14:paraId="7200B523" w14:textId="77777777" w:rsidR="008E4DD8" w:rsidRDefault="008E4D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C76AD"/>
    <w:multiLevelType w:val="hybridMultilevel"/>
    <w:tmpl w:val="79AEA16E"/>
    <w:lvl w:ilvl="0" w:tplc="A42CD1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567078">
    <w:abstractNumId w:val="11"/>
  </w:num>
  <w:num w:numId="2" w16cid:durableId="1224681284">
    <w:abstractNumId w:val="8"/>
  </w:num>
  <w:num w:numId="3" w16cid:durableId="1586574474">
    <w:abstractNumId w:val="3"/>
  </w:num>
  <w:num w:numId="4" w16cid:durableId="66458800">
    <w:abstractNumId w:val="2"/>
  </w:num>
  <w:num w:numId="5" w16cid:durableId="2073918120">
    <w:abstractNumId w:val="9"/>
  </w:num>
  <w:num w:numId="6" w16cid:durableId="374280622">
    <w:abstractNumId w:val="13"/>
  </w:num>
  <w:num w:numId="7" w16cid:durableId="500700683">
    <w:abstractNumId w:val="5"/>
  </w:num>
  <w:num w:numId="8" w16cid:durableId="1090469029">
    <w:abstractNumId w:val="7"/>
  </w:num>
  <w:num w:numId="9" w16cid:durableId="1556895359">
    <w:abstractNumId w:val="12"/>
  </w:num>
  <w:num w:numId="10" w16cid:durableId="2079940493">
    <w:abstractNumId w:val="0"/>
  </w:num>
  <w:num w:numId="11" w16cid:durableId="849568248">
    <w:abstractNumId w:val="1"/>
  </w:num>
  <w:num w:numId="12" w16cid:durableId="55709001">
    <w:abstractNumId w:val="4"/>
  </w:num>
  <w:num w:numId="13" w16cid:durableId="1043871610">
    <w:abstractNumId w:val="10"/>
  </w:num>
  <w:num w:numId="14" w16cid:durableId="81333337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7F23"/>
    <w:rsid w:val="000265D7"/>
    <w:rsid w:val="00032373"/>
    <w:rsid w:val="00032C98"/>
    <w:rsid w:val="00046F08"/>
    <w:rsid w:val="0005580E"/>
    <w:rsid w:val="000642F7"/>
    <w:rsid w:val="00065E80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027D2"/>
    <w:rsid w:val="00111CA5"/>
    <w:rsid w:val="001160F7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18BD"/>
    <w:rsid w:val="00184F11"/>
    <w:rsid w:val="0018655E"/>
    <w:rsid w:val="00190E28"/>
    <w:rsid w:val="00192A68"/>
    <w:rsid w:val="00197D73"/>
    <w:rsid w:val="001A0ACB"/>
    <w:rsid w:val="001C32A7"/>
    <w:rsid w:val="001D2220"/>
    <w:rsid w:val="001E4506"/>
    <w:rsid w:val="001F2238"/>
    <w:rsid w:val="001F2884"/>
    <w:rsid w:val="001F3BE8"/>
    <w:rsid w:val="001F5482"/>
    <w:rsid w:val="002201E4"/>
    <w:rsid w:val="00220750"/>
    <w:rsid w:val="002246EF"/>
    <w:rsid w:val="00234EFB"/>
    <w:rsid w:val="00234F5B"/>
    <w:rsid w:val="00235AEE"/>
    <w:rsid w:val="00237300"/>
    <w:rsid w:val="002441D6"/>
    <w:rsid w:val="0024726A"/>
    <w:rsid w:val="00247DC7"/>
    <w:rsid w:val="00250025"/>
    <w:rsid w:val="002611C7"/>
    <w:rsid w:val="002731D7"/>
    <w:rsid w:val="0029258B"/>
    <w:rsid w:val="0029422F"/>
    <w:rsid w:val="002A1A57"/>
    <w:rsid w:val="002A527B"/>
    <w:rsid w:val="002A5463"/>
    <w:rsid w:val="002A6824"/>
    <w:rsid w:val="002B04E5"/>
    <w:rsid w:val="002B117B"/>
    <w:rsid w:val="002B13E9"/>
    <w:rsid w:val="002C343C"/>
    <w:rsid w:val="002F1940"/>
    <w:rsid w:val="00304CE6"/>
    <w:rsid w:val="00305014"/>
    <w:rsid w:val="003070E7"/>
    <w:rsid w:val="00315D89"/>
    <w:rsid w:val="00340CD9"/>
    <w:rsid w:val="0034371C"/>
    <w:rsid w:val="00367A2D"/>
    <w:rsid w:val="00372281"/>
    <w:rsid w:val="0038263F"/>
    <w:rsid w:val="00383545"/>
    <w:rsid w:val="0039436A"/>
    <w:rsid w:val="003A2AF5"/>
    <w:rsid w:val="003A58BB"/>
    <w:rsid w:val="003C7B0C"/>
    <w:rsid w:val="003E0733"/>
    <w:rsid w:val="003E3894"/>
    <w:rsid w:val="003F3FDA"/>
    <w:rsid w:val="003F7473"/>
    <w:rsid w:val="00427FC3"/>
    <w:rsid w:val="0043093F"/>
    <w:rsid w:val="00431490"/>
    <w:rsid w:val="00433500"/>
    <w:rsid w:val="00433F71"/>
    <w:rsid w:val="00440D43"/>
    <w:rsid w:val="00442653"/>
    <w:rsid w:val="00452A39"/>
    <w:rsid w:val="00464280"/>
    <w:rsid w:val="00475A54"/>
    <w:rsid w:val="00496C9C"/>
    <w:rsid w:val="004D319A"/>
    <w:rsid w:val="004D512B"/>
    <w:rsid w:val="004D5B92"/>
    <w:rsid w:val="004D6102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B342D"/>
    <w:rsid w:val="005C111E"/>
    <w:rsid w:val="005E5995"/>
    <w:rsid w:val="005F690A"/>
    <w:rsid w:val="006000CF"/>
    <w:rsid w:val="00602884"/>
    <w:rsid w:val="00602B25"/>
    <w:rsid w:val="00611017"/>
    <w:rsid w:val="0062522F"/>
    <w:rsid w:val="00627C02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C50"/>
    <w:rsid w:val="006F2D99"/>
    <w:rsid w:val="006F3A2C"/>
    <w:rsid w:val="006F520E"/>
    <w:rsid w:val="00704A26"/>
    <w:rsid w:val="007201FB"/>
    <w:rsid w:val="00720674"/>
    <w:rsid w:val="00720AC9"/>
    <w:rsid w:val="007238B4"/>
    <w:rsid w:val="00726022"/>
    <w:rsid w:val="00733317"/>
    <w:rsid w:val="007345E7"/>
    <w:rsid w:val="00734C1A"/>
    <w:rsid w:val="00736729"/>
    <w:rsid w:val="0074292E"/>
    <w:rsid w:val="0074308F"/>
    <w:rsid w:val="00753B01"/>
    <w:rsid w:val="0076091E"/>
    <w:rsid w:val="00763BF3"/>
    <w:rsid w:val="0077699A"/>
    <w:rsid w:val="007931A6"/>
    <w:rsid w:val="0079375D"/>
    <w:rsid w:val="007A6A26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33894"/>
    <w:rsid w:val="00843533"/>
    <w:rsid w:val="00852362"/>
    <w:rsid w:val="00866F8D"/>
    <w:rsid w:val="00867E5A"/>
    <w:rsid w:val="00886532"/>
    <w:rsid w:val="008B5336"/>
    <w:rsid w:val="008B56F2"/>
    <w:rsid w:val="008C2FE8"/>
    <w:rsid w:val="008C75BA"/>
    <w:rsid w:val="008D143E"/>
    <w:rsid w:val="008D772F"/>
    <w:rsid w:val="008E09E4"/>
    <w:rsid w:val="008E4DD8"/>
    <w:rsid w:val="008F136B"/>
    <w:rsid w:val="008F305A"/>
    <w:rsid w:val="009002DB"/>
    <w:rsid w:val="009116AB"/>
    <w:rsid w:val="009243F8"/>
    <w:rsid w:val="00930D57"/>
    <w:rsid w:val="00953874"/>
    <w:rsid w:val="009633B3"/>
    <w:rsid w:val="0099749E"/>
    <w:rsid w:val="0099764C"/>
    <w:rsid w:val="009C58D8"/>
    <w:rsid w:val="009F1E7B"/>
    <w:rsid w:val="009F5047"/>
    <w:rsid w:val="009F5723"/>
    <w:rsid w:val="00A34A55"/>
    <w:rsid w:val="00A45F5C"/>
    <w:rsid w:val="00A46CCB"/>
    <w:rsid w:val="00A55E28"/>
    <w:rsid w:val="00A55F15"/>
    <w:rsid w:val="00A6139E"/>
    <w:rsid w:val="00A661B7"/>
    <w:rsid w:val="00A71544"/>
    <w:rsid w:val="00A7631C"/>
    <w:rsid w:val="00A77B98"/>
    <w:rsid w:val="00A80CED"/>
    <w:rsid w:val="00A83382"/>
    <w:rsid w:val="00A9128E"/>
    <w:rsid w:val="00AA565D"/>
    <w:rsid w:val="00AB1D8C"/>
    <w:rsid w:val="00AC09B6"/>
    <w:rsid w:val="00AC675F"/>
    <w:rsid w:val="00AD763F"/>
    <w:rsid w:val="00AE4C1A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11E"/>
    <w:rsid w:val="00B409BA"/>
    <w:rsid w:val="00B41F1E"/>
    <w:rsid w:val="00B66CC6"/>
    <w:rsid w:val="00B81DF7"/>
    <w:rsid w:val="00B831AA"/>
    <w:rsid w:val="00B858EF"/>
    <w:rsid w:val="00B863DA"/>
    <w:rsid w:val="00B9329F"/>
    <w:rsid w:val="00B949C9"/>
    <w:rsid w:val="00B97703"/>
    <w:rsid w:val="00B97F57"/>
    <w:rsid w:val="00BE1F63"/>
    <w:rsid w:val="00BE4F16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90FDA"/>
    <w:rsid w:val="00CA0290"/>
    <w:rsid w:val="00CA3AB2"/>
    <w:rsid w:val="00CB0EA6"/>
    <w:rsid w:val="00CB6793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C2299"/>
    <w:rsid w:val="00DC65EE"/>
    <w:rsid w:val="00DC75DA"/>
    <w:rsid w:val="00DD2B10"/>
    <w:rsid w:val="00DE7BE1"/>
    <w:rsid w:val="00DF686B"/>
    <w:rsid w:val="00E00087"/>
    <w:rsid w:val="00E00B43"/>
    <w:rsid w:val="00E11AFD"/>
    <w:rsid w:val="00E14434"/>
    <w:rsid w:val="00E203DA"/>
    <w:rsid w:val="00E251CB"/>
    <w:rsid w:val="00E25245"/>
    <w:rsid w:val="00E33C25"/>
    <w:rsid w:val="00E34D15"/>
    <w:rsid w:val="00E352D3"/>
    <w:rsid w:val="00E371E8"/>
    <w:rsid w:val="00E50DC9"/>
    <w:rsid w:val="00E55AEB"/>
    <w:rsid w:val="00E718EF"/>
    <w:rsid w:val="00E72735"/>
    <w:rsid w:val="00E77623"/>
    <w:rsid w:val="00E8616B"/>
    <w:rsid w:val="00EA0426"/>
    <w:rsid w:val="00EA5EED"/>
    <w:rsid w:val="00EB1E9A"/>
    <w:rsid w:val="00EB7BBC"/>
    <w:rsid w:val="00EC1AC8"/>
    <w:rsid w:val="00ED3C40"/>
    <w:rsid w:val="00ED3E7B"/>
    <w:rsid w:val="00EE0659"/>
    <w:rsid w:val="00EF267E"/>
    <w:rsid w:val="00EF5510"/>
    <w:rsid w:val="00EF5DFD"/>
    <w:rsid w:val="00F0246F"/>
    <w:rsid w:val="00F13E1D"/>
    <w:rsid w:val="00F256D1"/>
    <w:rsid w:val="00F34E08"/>
    <w:rsid w:val="00F41E14"/>
    <w:rsid w:val="00F50059"/>
    <w:rsid w:val="00F517CB"/>
    <w:rsid w:val="00F5466D"/>
    <w:rsid w:val="00F56992"/>
    <w:rsid w:val="00F63DA9"/>
    <w:rsid w:val="00F648C5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3988"/>
    <w:rsid w:val="00F96FB8"/>
    <w:rsid w:val="00FA2E11"/>
    <w:rsid w:val="00FA4BE4"/>
    <w:rsid w:val="00FA4EFD"/>
    <w:rsid w:val="00FB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6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</cp:lastModifiedBy>
  <cp:revision>2</cp:revision>
  <cp:lastPrinted>2002-04-23T07:10:00Z</cp:lastPrinted>
  <dcterms:created xsi:type="dcterms:W3CDTF">2023-11-03T15:18:00Z</dcterms:created>
  <dcterms:modified xsi:type="dcterms:W3CDTF">2023-11-03T15:18:00Z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