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CAC92" w14:textId="672E4821" w:rsidR="00324FE2" w:rsidRDefault="00324FE2" w:rsidP="00324FE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3GPP TSG-CT WG1 Meeting #145</w:t>
      </w:r>
      <w:r>
        <w:rPr>
          <w:rFonts w:cs="Arial"/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C1-23</w:t>
      </w:r>
      <w:r>
        <w:rPr>
          <w:rFonts w:cs="Arial"/>
          <w:b/>
          <w:noProof/>
          <w:sz w:val="24"/>
        </w:rPr>
        <w:t>8525</w:t>
      </w:r>
    </w:p>
    <w:p w14:paraId="2EA539A7" w14:textId="77777777" w:rsidR="00324FE2" w:rsidRDefault="00324FE2" w:rsidP="00324FE2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noProof/>
          <w:sz w:val="24"/>
        </w:rPr>
        <w:t>Chicago, US , 13– 17 November 2023</w:t>
      </w:r>
    </w:p>
    <w:p w14:paraId="010CA718" w14:textId="77777777" w:rsidR="00324FE2" w:rsidRDefault="00324FE2" w:rsidP="00DF7A7A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</w:p>
    <w:p w14:paraId="266FF8E9" w14:textId="18B208EA" w:rsidR="00DF7A7A" w:rsidRPr="00324FE2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324FE2">
        <w:rPr>
          <w:rFonts w:cs="Arial"/>
          <w:b/>
          <w:noProof/>
          <w:color w:val="D0CECE" w:themeColor="background2" w:themeShade="E6"/>
          <w:sz w:val="24"/>
        </w:rPr>
        <w:t>SA WG2 Meeting #159</w:t>
      </w:r>
      <w:r w:rsidRPr="00324FE2">
        <w:rPr>
          <w:b/>
          <w:i/>
          <w:noProof/>
          <w:color w:val="D0CECE" w:themeColor="background2" w:themeShade="E6"/>
          <w:sz w:val="28"/>
        </w:rPr>
        <w:tab/>
      </w:r>
      <w:r w:rsidRPr="00324FE2">
        <w:rPr>
          <w:rFonts w:cs="Arial"/>
          <w:b/>
          <w:noProof/>
          <w:color w:val="D0CECE" w:themeColor="background2" w:themeShade="E6"/>
          <w:sz w:val="24"/>
        </w:rPr>
        <w:t>S2-231</w:t>
      </w:r>
      <w:r w:rsidR="00667A3C" w:rsidRPr="00324FE2">
        <w:rPr>
          <w:rFonts w:cs="Arial"/>
          <w:b/>
          <w:noProof/>
          <w:color w:val="D0CECE" w:themeColor="background2" w:themeShade="E6"/>
          <w:sz w:val="24"/>
        </w:rPr>
        <w:t>1</w:t>
      </w:r>
      <w:r w:rsidR="00797219" w:rsidRPr="00324FE2">
        <w:rPr>
          <w:rFonts w:cs="Arial"/>
          <w:b/>
          <w:noProof/>
          <w:color w:val="D0CECE" w:themeColor="background2" w:themeShade="E6"/>
          <w:sz w:val="24"/>
        </w:rPr>
        <w:t>800</w:t>
      </w:r>
    </w:p>
    <w:p w14:paraId="30ACB84B" w14:textId="2A9FF1E8" w:rsidR="00DF7A7A" w:rsidRPr="00324FE2" w:rsidRDefault="00DF7A7A" w:rsidP="00DF7A7A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324FE2">
        <w:rPr>
          <w:rFonts w:cs="Arial"/>
          <w:b/>
          <w:bCs/>
          <w:color w:val="D0CECE" w:themeColor="background2" w:themeShade="E6"/>
          <w:sz w:val="24"/>
        </w:rPr>
        <w:t>Xiamen, PRC, October 9-13</w:t>
      </w:r>
      <w:r w:rsidRPr="00324FE2">
        <w:rPr>
          <w:rFonts w:cs="Arial"/>
          <w:b/>
          <w:bCs/>
          <w:color w:val="D0CECE" w:themeColor="background2" w:themeShade="E6"/>
          <w:sz w:val="24"/>
          <w:vertAlign w:val="superscript"/>
        </w:rPr>
        <w:t>th</w:t>
      </w:r>
      <w:r w:rsidRPr="00324FE2">
        <w:rPr>
          <w:rFonts w:cs="Arial"/>
          <w:b/>
          <w:bCs/>
          <w:color w:val="D0CECE" w:themeColor="background2" w:themeShade="E6"/>
          <w:sz w:val="24"/>
        </w:rPr>
        <w:t>, 2023</w:t>
      </w:r>
      <w:r w:rsidRPr="00324FE2">
        <w:rPr>
          <w:rFonts w:cs="Arial"/>
          <w:b/>
          <w:noProof/>
          <w:color w:val="D0CECE" w:themeColor="background2" w:themeShade="E6"/>
          <w:sz w:val="24"/>
        </w:rPr>
        <w:t xml:space="preserve">            </w:t>
      </w:r>
      <w:r w:rsidRPr="00324FE2">
        <w:rPr>
          <w:rFonts w:cs="Arial"/>
          <w:b/>
          <w:noProof/>
          <w:color w:val="D0CECE" w:themeColor="background2" w:themeShade="E6"/>
          <w:sz w:val="24"/>
        </w:rPr>
        <w:tab/>
        <w:t xml:space="preserve">       </w:t>
      </w:r>
      <w:r w:rsidRPr="00324FE2">
        <w:rPr>
          <w:rFonts w:cs="Arial"/>
          <w:b/>
          <w:noProof/>
          <w:color w:val="D0CECE" w:themeColor="background2" w:themeShade="E6"/>
          <w:sz w:val="24"/>
        </w:rPr>
        <w:tab/>
      </w:r>
      <w:r w:rsidRPr="00324FE2">
        <w:rPr>
          <w:rFonts w:cs="Arial"/>
          <w:b/>
          <w:noProof/>
          <w:color w:val="D0CECE" w:themeColor="background2" w:themeShade="E6"/>
          <w:sz w:val="24"/>
        </w:rPr>
        <w:tab/>
        <w:t xml:space="preserve">               </w:t>
      </w:r>
      <w:r w:rsidRPr="00324FE2">
        <w:rPr>
          <w:b/>
          <w:noProof/>
          <w:color w:val="D0CECE" w:themeColor="background2" w:themeShade="E6"/>
        </w:rPr>
        <w:t>(revision of S2-231</w:t>
      </w:r>
      <w:r w:rsidR="00797219" w:rsidRPr="00324FE2">
        <w:rPr>
          <w:b/>
          <w:noProof/>
          <w:color w:val="D0CECE" w:themeColor="background2" w:themeShade="E6"/>
        </w:rPr>
        <w:t>1495</w:t>
      </w:r>
      <w:r w:rsidRPr="00324FE2">
        <w:rPr>
          <w:b/>
          <w:noProof/>
          <w:color w:val="D0CECE" w:themeColor="background2" w:themeShade="E6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72D47E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B325F" w:rsidRPr="005B325F">
        <w:rPr>
          <w:rFonts w:ascii="Arial" w:hAnsi="Arial" w:cs="Arial"/>
          <w:bCs/>
        </w:rPr>
        <w:t>providing a new 5G-GUTI in the REGISTRATION REJECT message to the UE</w:t>
      </w:r>
      <w:r w:rsidR="005B325F" w:rsidRPr="00D470BF">
        <w:rPr>
          <w:rFonts w:ascii="Arial" w:hAnsi="Arial" w:cs="Arial"/>
          <w:bCs/>
        </w:rPr>
        <w:t> </w:t>
      </w:r>
    </w:p>
    <w:p w14:paraId="0C67D176" w14:textId="0956D12D" w:rsidR="006A199F" w:rsidRPr="00D470BF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7" w:tgtFrame="_blank" w:history="1">
        <w:r w:rsidR="00D470BF" w:rsidRPr="00D470BF">
          <w:rPr>
            <w:rFonts w:ascii="Arial" w:hAnsi="Arial" w:cs="Arial"/>
            <w:bCs/>
          </w:rPr>
          <w:t>C1-236521</w:t>
        </w:r>
      </w:hyperlink>
      <w:r w:rsidR="00D470BF" w:rsidRPr="00D470BF">
        <w:rPr>
          <w:rFonts w:ascii="Arial" w:hAnsi="Arial" w:cs="Arial"/>
          <w:bCs/>
        </w:rPr>
        <w:t> / S2-2310096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2BC977A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B325F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16141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DE6399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4582C">
        <w:rPr>
          <w:rFonts w:ascii="Arial" w:hAnsi="Arial" w:cs="Arial"/>
          <w:bCs/>
        </w:rPr>
        <w:t>SA3</w:t>
      </w:r>
    </w:p>
    <w:p w14:paraId="5A46F238" w14:textId="527AFC7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4582C">
        <w:rPr>
          <w:rFonts w:ascii="Arial" w:hAnsi="Arial" w:cs="Arial"/>
          <w:bCs/>
        </w:rPr>
        <w:t>CT1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8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8E93EDB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421F91">
        <w:rPr>
          <w:rFonts w:ascii="Arial" w:hAnsi="Arial" w:cs="Arial"/>
          <w:b/>
        </w:rPr>
        <w:t xml:space="preserve"> 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D3C7E65" w:rsidR="00463675" w:rsidRPr="00B6658B" w:rsidRDefault="003113E8" w:rsidP="003113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463675" w:rsidRPr="00B6658B">
        <w:rPr>
          <w:rFonts w:ascii="Arial" w:hAnsi="Arial" w:cs="Arial"/>
          <w:b/>
        </w:rPr>
        <w:t>Overall Description:</w:t>
      </w:r>
    </w:p>
    <w:p w14:paraId="3B9D367E" w14:textId="6B3EC8BE" w:rsid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4582C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4582C">
        <w:rPr>
          <w:rFonts w:ascii="Arial" w:hAnsi="Arial" w:cs="Arial"/>
        </w:rPr>
        <w:t xml:space="preserve"> would like to comment </w:t>
      </w:r>
      <w:r w:rsidR="0034582C" w:rsidRPr="0034582C">
        <w:rPr>
          <w:rFonts w:ascii="Arial" w:hAnsi="Arial" w:cs="Arial"/>
        </w:rPr>
        <w:t>that a 5G-GUTI can be provided to the UE only after a successful registration and a 5G-GUTI cannot be provided to the UE in the registration rejection case.</w:t>
      </w:r>
      <w:bookmarkEnd w:id="3"/>
      <w:r w:rsidR="0097014E" w:rsidRPr="0034582C">
        <w:rPr>
          <w:rFonts w:ascii="Arial" w:hAnsi="Arial" w:cs="Arial"/>
        </w:rPr>
        <w:t xml:space="preserve"> </w:t>
      </w:r>
    </w:p>
    <w:p w14:paraId="658D0155" w14:textId="5CD9E24E" w:rsidR="00D4377C" w:rsidRPr="0097014E" w:rsidRDefault="00D4377C" w:rsidP="00797219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This is due to the fact that </w:t>
      </w:r>
      <w:r w:rsidR="00312F9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AMF does not keep a context for a UE whose registration has been rejected (this could lead to a potential DoS) while allocating a 5G-GUTI would have required the AMF to keep such a context</w:t>
      </w:r>
      <w:r w:rsidR="00312F9E"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FCCE6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4582C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24033E2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4582C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026DB1AB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</w:t>
            </w:r>
            <w:r w:rsidR="00797219">
              <w:rPr>
                <w:rFonts w:ascii="Arial" w:hAnsi="Arial" w:cs="Arial"/>
                <w:lang w:eastAsia="fr-FR"/>
              </w:rPr>
              <w:t>March</w:t>
            </w:r>
            <w:r>
              <w:rPr>
                <w:rFonts w:ascii="Arial" w:hAnsi="Arial" w:cs="Arial"/>
                <w:lang w:eastAsia="fr-FR"/>
              </w:rPr>
              <w:t xml:space="preserve">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0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6577D" w14:textId="77777777" w:rsidR="003A522D" w:rsidRDefault="003A522D">
      <w:r>
        <w:separator/>
      </w:r>
    </w:p>
  </w:endnote>
  <w:endnote w:type="continuationSeparator" w:id="0">
    <w:p w14:paraId="63BEBFFA" w14:textId="77777777" w:rsidR="003A522D" w:rsidRDefault="003A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AC926" w14:textId="77777777" w:rsidR="003A522D" w:rsidRDefault="003A522D">
      <w:r>
        <w:separator/>
      </w:r>
    </w:p>
  </w:footnote>
  <w:footnote w:type="continuationSeparator" w:id="0">
    <w:p w14:paraId="57594550" w14:textId="77777777" w:rsidR="003A522D" w:rsidRDefault="003A5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5BE3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13E8"/>
    <w:rsid w:val="00312F9E"/>
    <w:rsid w:val="00324FE2"/>
    <w:rsid w:val="00337012"/>
    <w:rsid w:val="003440AB"/>
    <w:rsid w:val="00344A2E"/>
    <w:rsid w:val="00345787"/>
    <w:rsid w:val="0034582C"/>
    <w:rsid w:val="00365380"/>
    <w:rsid w:val="003661DB"/>
    <w:rsid w:val="00382286"/>
    <w:rsid w:val="00385B0F"/>
    <w:rsid w:val="003915C9"/>
    <w:rsid w:val="00394AC0"/>
    <w:rsid w:val="003A522D"/>
    <w:rsid w:val="003C0418"/>
    <w:rsid w:val="003D38C8"/>
    <w:rsid w:val="003D52E0"/>
    <w:rsid w:val="003E0072"/>
    <w:rsid w:val="003E4AA8"/>
    <w:rsid w:val="00405EF9"/>
    <w:rsid w:val="00406AF9"/>
    <w:rsid w:val="004114F4"/>
    <w:rsid w:val="00421F91"/>
    <w:rsid w:val="004321E3"/>
    <w:rsid w:val="00435662"/>
    <w:rsid w:val="00447443"/>
    <w:rsid w:val="00453BDB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25F"/>
    <w:rsid w:val="005B7E3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67A3C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97219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02C7"/>
    <w:rsid w:val="00892405"/>
    <w:rsid w:val="00894C23"/>
    <w:rsid w:val="008B7A9B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6742"/>
    <w:rsid w:val="00995127"/>
    <w:rsid w:val="009A01E5"/>
    <w:rsid w:val="009A1092"/>
    <w:rsid w:val="009A3765"/>
    <w:rsid w:val="009A7619"/>
    <w:rsid w:val="009B26AE"/>
    <w:rsid w:val="009B5314"/>
    <w:rsid w:val="009C5279"/>
    <w:rsid w:val="009F409A"/>
    <w:rsid w:val="00A07908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BF52C7"/>
    <w:rsid w:val="00C06D79"/>
    <w:rsid w:val="00C17A46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4377C"/>
    <w:rsid w:val="00D470BF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802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lguellec\OneDrive%20-%20Qualcomm\Documents\Standards_meetings\CT\CT1_143\During_meeting\Documents\Update10\C1-23652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Meetings?tbid=375&amp;SubTB=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1756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24.538_CR0063_(Rel-18)_5GMARCH_Ph2</cp:lastModifiedBy>
  <cp:revision>2</cp:revision>
  <cp:lastPrinted>2002-04-23T07:10:00Z</cp:lastPrinted>
  <dcterms:created xsi:type="dcterms:W3CDTF">2023-10-24T00:10:00Z</dcterms:created>
  <dcterms:modified xsi:type="dcterms:W3CDTF">2023-10-24T00:10:00Z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