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560AD8A9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GoBack"/>
      <w:bookmarkEnd w:id="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4848">
        <w:rPr>
          <w:rFonts w:cs="Arial"/>
          <w:b/>
          <w:noProof/>
          <w:sz w:val="24"/>
          <w:szCs w:val="24"/>
        </w:rPr>
        <w:t>7</w:t>
      </w:r>
      <w:r w:rsidR="00111BC2">
        <w:rPr>
          <w:rFonts w:cs="Arial"/>
          <w:b/>
          <w:noProof/>
          <w:sz w:val="24"/>
          <w:szCs w:val="24"/>
        </w:rPr>
        <w:t>934</w:t>
      </w:r>
    </w:p>
    <w:p w14:paraId="34168356" w14:textId="64B0C512" w:rsidR="0073194B" w:rsidRPr="00221571" w:rsidRDefault="0073194B" w:rsidP="00A15DFD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A15DFD">
        <w:rPr>
          <w:rFonts w:cs="Arial"/>
          <w:b/>
          <w:noProof/>
          <w:sz w:val="24"/>
          <w:szCs w:val="24"/>
        </w:rPr>
        <w:tab/>
        <w:t>(was C1-237</w:t>
      </w:r>
      <w:r w:rsidR="00111BC2">
        <w:rPr>
          <w:rFonts w:cs="Arial"/>
          <w:b/>
          <w:noProof/>
          <w:sz w:val="24"/>
          <w:szCs w:val="24"/>
        </w:rPr>
        <w:t>855</w:t>
      </w:r>
      <w:r w:rsidR="00A15DFD">
        <w:rPr>
          <w:rFonts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6BE4DFC7" w:rsidR="0073194B" w:rsidRPr="00410371" w:rsidRDefault="0073194B" w:rsidP="00301D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0E0FD9">
              <w:rPr>
                <w:b/>
                <w:noProof/>
                <w:sz w:val="28"/>
              </w:rPr>
              <w:t>54</w:t>
            </w:r>
            <w:r w:rsidR="00301D0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13AF377A" w:rsidR="0073194B" w:rsidRPr="00410371" w:rsidRDefault="0073194B" w:rsidP="00301D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FD9">
              <w:rPr>
                <w:b/>
                <w:noProof/>
                <w:sz w:val="28"/>
              </w:rPr>
              <w:t>00</w:t>
            </w:r>
            <w:r w:rsidR="007F02AB">
              <w:rPr>
                <w:b/>
                <w:noProof/>
                <w:sz w:val="28"/>
              </w:rPr>
              <w:t>1</w:t>
            </w:r>
            <w:r w:rsidR="00301D0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4B79D041" w:rsidR="0073194B" w:rsidRPr="00410371" w:rsidRDefault="00111BC2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07B77390" w:rsidR="0073194B" w:rsidRPr="00410371" w:rsidRDefault="0073194B" w:rsidP="007F02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7F02AB">
              <w:rPr>
                <w:b/>
                <w:noProof/>
                <w:sz w:val="28"/>
              </w:rPr>
              <w:t>7</w:t>
            </w:r>
            <w:r w:rsidR="008541E7">
              <w:rPr>
                <w:b/>
                <w:noProof/>
                <w:sz w:val="28"/>
              </w:rPr>
              <w:t>.</w:t>
            </w:r>
            <w:r w:rsidR="007F02AB">
              <w:rPr>
                <w:b/>
                <w:noProof/>
                <w:sz w:val="28"/>
              </w:rPr>
              <w:t>3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454DD5C" w:rsidR="0073194B" w:rsidRDefault="0035038D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2976362E" w:rsidR="0073194B" w:rsidRDefault="000E0FD9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0E0FD9">
              <w:t>Update to the obsoleted IETF HTTP RFCs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088005C3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111BC2">
              <w:rPr>
                <w:noProof/>
              </w:rPr>
              <w:t>, Ericsson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763EF41C" w:rsidR="0073194B" w:rsidRDefault="0073194B" w:rsidP="00301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B0774">
              <w:rPr>
                <w:noProof/>
              </w:rPr>
              <w:t>T</w:t>
            </w:r>
            <w:r w:rsidR="000E0FD9">
              <w:rPr>
                <w:noProof/>
              </w:rPr>
              <w:t>EI18</w:t>
            </w:r>
            <w:r w:rsidR="00AB0774">
              <w:rPr>
                <w:noProof/>
              </w:rPr>
              <w:t xml:space="preserve">, </w:t>
            </w:r>
            <w:r w:rsidR="000E0FD9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5724D7E1" w:rsidR="0073194B" w:rsidRDefault="0073194B" w:rsidP="00A15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15DFD">
              <w:rPr>
                <w:noProof/>
              </w:rPr>
              <w:t>2023-10</w:t>
            </w:r>
            <w:r>
              <w:rPr>
                <w:noProof/>
              </w:rPr>
              <w:t>-</w:t>
            </w:r>
            <w:r w:rsidR="00A15DFD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7BD4BEE3" w:rsidR="0073194B" w:rsidRDefault="000E0FD9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2469F557" w:rsidR="0073194B" w:rsidRDefault="009502CE" w:rsidP="00AB0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0774">
              <w:rPr>
                <w:noProof/>
              </w:rPr>
              <w:t>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1755B" w14:textId="77777777" w:rsidR="00A35D7B" w:rsidRDefault="000E0FD9" w:rsidP="0044082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CT4 informs about the need to update obsoleted IETF HTTP RFCs (C4-233513/C1-237127). Hence, </w:t>
            </w:r>
            <w:r>
              <w:t>the obsoleted IETF HTTP RFCs need to be updated in this specification.</w:t>
            </w:r>
          </w:p>
          <w:p w14:paraId="2BBFF79B" w14:textId="77777777" w:rsidR="000D0539" w:rsidRDefault="000D0539" w:rsidP="00440828">
            <w:pPr>
              <w:pStyle w:val="CRCoverPage"/>
              <w:spacing w:after="0"/>
              <w:ind w:left="100"/>
            </w:pPr>
          </w:p>
          <w:p w14:paraId="7E8ABD16" w14:textId="72C25EC8" w:rsidR="000D0539" w:rsidRDefault="000D0539" w:rsidP="000D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between the referenced </w:t>
            </w:r>
            <w:r w:rsidR="005C497E">
              <w:rPr>
                <w:noProof/>
              </w:rPr>
              <w:t>RFC 7231</w:t>
            </w:r>
            <w:r>
              <w:rPr>
                <w:noProof/>
              </w:rPr>
              <w:t xml:space="preserve"> and RFC 91</w:t>
            </w:r>
            <w:r w:rsidR="005C497E">
              <w:rPr>
                <w:noProof/>
              </w:rPr>
              <w:t xml:space="preserve">10 </w:t>
            </w:r>
            <w:r>
              <w:rPr>
                <w:noProof/>
              </w:rPr>
              <w:t>are:</w:t>
            </w:r>
          </w:p>
          <w:p w14:paraId="395B0303" w14:textId="6D170F03" w:rsidR="000D0539" w:rsidRDefault="000D0539" w:rsidP="000D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IETF RFC 9110 ("HTTP Semantics", published in June 2022) obsoletes existing RFC 7231.</w:t>
            </w:r>
          </w:p>
          <w:p w14:paraId="341028D0" w14:textId="77777777" w:rsidR="005C497E" w:rsidRDefault="005C497E" w:rsidP="000D05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377BA4" w14:textId="1DA09E1E" w:rsidR="000D0539" w:rsidRDefault="000D0539" w:rsidP="00A76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0968E0">
              <w:rPr>
                <w:noProof/>
              </w:rPr>
              <w:t>o</w:t>
            </w:r>
            <w:r>
              <w:rPr>
                <w:noProof/>
              </w:rPr>
              <w:t>se changes do not impact the current text in TS 24.54</w:t>
            </w:r>
            <w:r w:rsidR="00A7686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623231E0" w:rsidR="0073194B" w:rsidRDefault="008F6BA5" w:rsidP="0072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Obsoleted IETF HTTP RFCs are updated.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65E1C92B" w:rsidR="0073194B" w:rsidRDefault="00440828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t>Obsolete IEFT HTTP RFCs remain referenced and used in this specification</w:t>
            </w:r>
            <w:r>
              <w:rPr>
                <w:noProof/>
              </w:rPr>
              <w:t>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5A950320" w:rsidR="0073194B" w:rsidRDefault="0074077D" w:rsidP="00A76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76861">
              <w:rPr>
                <w:noProof/>
              </w:rPr>
              <w:t>6.2.2.2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BDFE" w14:textId="77777777" w:rsidR="0073194B" w:rsidRDefault="00A15DFD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harspace corrected.</w:t>
            </w:r>
          </w:p>
          <w:p w14:paraId="7A5BA6FF" w14:textId="7A1B0725" w:rsidR="00111BC2" w:rsidRDefault="00111BC2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tdoc number corrected.</w:t>
            </w: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C4539F" w14:textId="77777777" w:rsidR="00A76861" w:rsidRPr="004D3578" w:rsidRDefault="00A76861" w:rsidP="00A76861">
      <w:pPr>
        <w:pStyle w:val="Heading1"/>
      </w:pPr>
      <w:bookmarkStart w:id="2" w:name="_Toc131183808"/>
      <w:bookmarkStart w:id="3" w:name="_Toc22042880"/>
      <w:bookmarkStart w:id="4" w:name="_Toc34303554"/>
      <w:bookmarkStart w:id="5" w:name="_Toc34403836"/>
      <w:bookmarkStart w:id="6" w:name="_Toc45281858"/>
      <w:bookmarkStart w:id="7" w:name="_Toc51933086"/>
      <w:bookmarkStart w:id="8" w:name="_Toc146472364"/>
      <w:bookmarkStart w:id="9" w:name="_Toc138360547"/>
      <w:bookmarkStart w:id="10" w:name="_Toc24947831"/>
      <w:bookmarkStart w:id="11" w:name="_Toc34041496"/>
      <w:bookmarkStart w:id="12" w:name="_Toc45281690"/>
      <w:bookmarkStart w:id="13" w:name="_Toc106983726"/>
      <w:r w:rsidRPr="004D3578">
        <w:t>2</w:t>
      </w:r>
      <w:r w:rsidRPr="004D3578">
        <w:tab/>
        <w:t>References</w:t>
      </w:r>
      <w:bookmarkEnd w:id="2"/>
    </w:p>
    <w:p w14:paraId="7EC8E4B5" w14:textId="77777777" w:rsidR="00A76861" w:rsidRPr="004D3578" w:rsidRDefault="00A76861" w:rsidP="00A76861">
      <w:r w:rsidRPr="004D3578">
        <w:t>The following documents contain provisions which, through reference in this text, constitute provisions of the present document.</w:t>
      </w:r>
    </w:p>
    <w:p w14:paraId="7BFAEDCF" w14:textId="77777777" w:rsidR="00A76861" w:rsidRPr="004D3578" w:rsidRDefault="00A76861" w:rsidP="00A7686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4821A5A" w14:textId="77777777" w:rsidR="00A76861" w:rsidRPr="004D3578" w:rsidRDefault="00A76861" w:rsidP="00A7686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39EE25" w14:textId="77777777" w:rsidR="00A76861" w:rsidRPr="004D3578" w:rsidRDefault="00A76861" w:rsidP="00A7686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720085" w14:textId="77777777" w:rsidR="00A76861" w:rsidRPr="004D3578" w:rsidRDefault="00A76861" w:rsidP="00A7686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38ACA8E" w14:textId="77777777" w:rsidR="00A76861" w:rsidRDefault="00A76861" w:rsidP="00A76861">
      <w:pPr>
        <w:pStyle w:val="EX"/>
      </w:pPr>
      <w:bookmarkStart w:id="14" w:name="definitions"/>
      <w:bookmarkEnd w:id="14"/>
      <w:r>
        <w:t>[2]</w:t>
      </w:r>
      <w:r>
        <w:tab/>
        <w:t>3GPP TS 23.434: "Service Enabler Architecture Layer for Verticals (SEAL); Functional architecture and information flows".</w:t>
      </w:r>
    </w:p>
    <w:p w14:paraId="4E897410" w14:textId="77777777" w:rsidR="00A76861" w:rsidRDefault="00A76861" w:rsidP="00A76861">
      <w:pPr>
        <w:pStyle w:val="EX"/>
      </w:pPr>
      <w:r>
        <w:t>[2A]</w:t>
      </w:r>
      <w:r>
        <w:tab/>
        <w:t>3GPP TS 23.502: "Procedures for the 5G System (5GS); Stage 2".</w:t>
      </w:r>
    </w:p>
    <w:p w14:paraId="0A3678C9" w14:textId="77777777" w:rsidR="00A76861" w:rsidRDefault="00A76861" w:rsidP="00A76861">
      <w:pPr>
        <w:pStyle w:val="EX"/>
      </w:pPr>
      <w:r>
        <w:t>[3]</w:t>
      </w:r>
      <w:r>
        <w:tab/>
        <w:t>3GPP TS 24.526: "</w:t>
      </w:r>
      <w:r w:rsidRPr="00C93F51">
        <w:t>User Equipment (UE) policies for 5G System (5GS)</w:t>
      </w:r>
      <w:r>
        <w:t>; Stage 3".</w:t>
      </w:r>
    </w:p>
    <w:p w14:paraId="66C46ADE" w14:textId="77777777" w:rsidR="00A76861" w:rsidRDefault="00A76861" w:rsidP="00A76861">
      <w:pPr>
        <w:pStyle w:val="EX"/>
      </w:pPr>
      <w:bookmarkStart w:id="15" w:name="_Hlk102050923"/>
      <w:r>
        <w:t>[3A]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15"/>
    </w:p>
    <w:p w14:paraId="1844BB2A" w14:textId="77777777" w:rsidR="00A76861" w:rsidRDefault="00A76861" w:rsidP="00A76861">
      <w:pPr>
        <w:pStyle w:val="EX"/>
      </w:pPr>
      <w:r>
        <w:t>[4]</w:t>
      </w:r>
      <w:r>
        <w:tab/>
        <w:t>3GPP TS 24.547: "Identity management - Service Enabler Architecture Layer for Verticals (SEAL); Protocol specification".</w:t>
      </w:r>
    </w:p>
    <w:p w14:paraId="1FCCFF0B" w14:textId="77777777" w:rsidR="00A76861" w:rsidRDefault="00A76861" w:rsidP="00A76861">
      <w:pPr>
        <w:pStyle w:val="EX"/>
      </w:pPr>
      <w:r>
        <w:t>[5]</w:t>
      </w:r>
      <w:r>
        <w:tab/>
        <w:t>Void.</w:t>
      </w:r>
    </w:p>
    <w:p w14:paraId="16611919" w14:textId="77777777" w:rsidR="00A76861" w:rsidRDefault="00A76861" w:rsidP="00A76861">
      <w:pPr>
        <w:pStyle w:val="EX"/>
      </w:pPr>
      <w:r>
        <w:t>[6]</w:t>
      </w:r>
      <w:r>
        <w:tab/>
        <w:t xml:space="preserve">IETF RFC 4825: "The Extensible </w:t>
      </w:r>
      <w:proofErr w:type="spellStart"/>
      <w:r>
        <w:t>Markup</w:t>
      </w:r>
      <w:proofErr w:type="spellEnd"/>
      <w:r>
        <w:t xml:space="preserve"> Language (XML) Configuration Access Protocol (XCAP)".</w:t>
      </w:r>
    </w:p>
    <w:p w14:paraId="260C8E3A" w14:textId="77777777" w:rsidR="00A76861" w:rsidRDefault="00A76861" w:rsidP="00A76861">
      <w:pPr>
        <w:pStyle w:val="EX"/>
      </w:pPr>
      <w:r>
        <w:t>[7]</w:t>
      </w:r>
      <w:r>
        <w:tab/>
        <w:t>IETF RFC 6750: "The OAuth 2.0 Authorization Framework: Bearer Token Usage".</w:t>
      </w:r>
    </w:p>
    <w:p w14:paraId="34D98EA0" w14:textId="53F3BD1D" w:rsidR="00A76861" w:rsidRDefault="00A76861" w:rsidP="00A76861">
      <w:pPr>
        <w:pStyle w:val="EX"/>
      </w:pPr>
      <w:r>
        <w:t>[8]</w:t>
      </w:r>
      <w:r>
        <w:tab/>
        <w:t>IETF </w:t>
      </w:r>
      <w:r w:rsidRPr="00B33A75">
        <w:t>RFC </w:t>
      </w:r>
      <w:ins w:id="16" w:author="Huawei_CHV_1" w:date="2023-09-28T14:07:00Z">
        <w:r>
          <w:t>9110</w:t>
        </w:r>
      </w:ins>
      <w:del w:id="17" w:author="Huawei_CHV_1" w:date="2023-09-28T14:07:00Z">
        <w:r w:rsidRPr="00B33A75" w:rsidDel="00303F65">
          <w:delText>7231</w:delText>
        </w:r>
      </w:del>
      <w:del w:id="18" w:author="Huawei_CHV_2" w:date="2023-10-12T14:11:00Z">
        <w:r w:rsidRPr="00B33A75" w:rsidDel="00A15DFD">
          <w:delText> </w:delText>
        </w:r>
      </w:del>
      <w:r w:rsidRPr="00B33A75">
        <w:t>:</w:t>
      </w:r>
      <w:del w:id="19" w:author="Huawei_CHV_1" w:date="2023-09-28T14:07:00Z">
        <w:r w:rsidRPr="00B33A75" w:rsidDel="00303F65">
          <w:delText xml:space="preserve"> </w:delText>
        </w:r>
      </w:del>
      <w:r w:rsidRPr="00B33A75">
        <w:t>"</w:t>
      </w:r>
      <w:del w:id="20" w:author="Huawei_CHV_1" w:date="2023-09-28T14:07:00Z">
        <w:r w:rsidRPr="00B33A75" w:rsidDel="00303F65">
          <w:delText>Hypertext Transfer Protocol (</w:delText>
        </w:r>
      </w:del>
      <w:r w:rsidRPr="00B33A75">
        <w:t>HTTP</w:t>
      </w:r>
      <w:ins w:id="21" w:author="Huawei_CHV_1" w:date="2023-09-28T14:07:00Z">
        <w:r w:rsidRPr="00303F65">
          <w:rPr>
            <w:lang w:val="en-US"/>
          </w:rPr>
          <w:t xml:space="preserve"> </w:t>
        </w:r>
        <w:r>
          <w:rPr>
            <w:lang w:val="en-US"/>
          </w:rPr>
          <w:t>Semantics</w:t>
        </w:r>
      </w:ins>
      <w:del w:id="22" w:author="Huawei_CHV_1" w:date="2023-09-28T14:07:00Z">
        <w:r w:rsidRPr="00B33A75" w:rsidDel="00303F65">
          <w:delText>/1.1): Semantics and Content</w:delText>
        </w:r>
      </w:del>
      <w:r w:rsidRPr="00B33A75">
        <w:t>".</w:t>
      </w:r>
    </w:p>
    <w:p w14:paraId="3AEB5F6C" w14:textId="77777777" w:rsidR="00A76861" w:rsidRDefault="00A76861" w:rsidP="00A76861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72B87B70" w14:textId="77777777" w:rsidR="00A76861" w:rsidRDefault="00A76861" w:rsidP="00A76861">
      <w:pPr>
        <w:pStyle w:val="EX"/>
      </w:pPr>
      <w:r>
        <w:t>[10]</w:t>
      </w:r>
      <w:r>
        <w:tab/>
        <w:t>IETF RFC 8259: "The JavaScript Object Notation (JSON) Data Interchange Format".</w:t>
      </w:r>
    </w:p>
    <w:p w14:paraId="2A646349" w14:textId="77777777" w:rsidR="00A76861" w:rsidRDefault="00A76861" w:rsidP="00A76861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 xml:space="preserve">IETF RFC 8323: </w:t>
      </w:r>
      <w:r>
        <w:t>"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(Constrained Application Protocol) over TCP, TLS, and </w:t>
      </w:r>
      <w:proofErr w:type="spellStart"/>
      <w:r>
        <w:rPr>
          <w:lang w:eastAsia="zh-CN"/>
        </w:rPr>
        <w:t>WebSockets</w:t>
      </w:r>
      <w:proofErr w:type="spellEnd"/>
      <w:r>
        <w:t>"</w:t>
      </w:r>
      <w:r>
        <w:rPr>
          <w:lang w:eastAsia="zh-CN"/>
        </w:rPr>
        <w:t>.</w:t>
      </w:r>
    </w:p>
    <w:p w14:paraId="6841BB10" w14:textId="77777777" w:rsidR="00A76861" w:rsidRPr="005C497D" w:rsidRDefault="00A76861" w:rsidP="00A76861">
      <w:pPr>
        <w:pStyle w:val="EX"/>
      </w:pPr>
      <w:r w:rsidRPr="005C497D">
        <w:t>[</w:t>
      </w:r>
      <w:r>
        <w:t>12</w:t>
      </w:r>
      <w:r w:rsidRPr="005C497D">
        <w:t>]</w:t>
      </w:r>
      <w:r w:rsidRPr="005C497D">
        <w:tab/>
        <w:t>OMA OMA-TS-XDM_Core-V2_1-20120403-A: "XML Document Management (XDM) Specification".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BB2CF09" w14:textId="77777777" w:rsidR="004C19D4" w:rsidRPr="006B5418" w:rsidRDefault="004C19D4" w:rsidP="004C1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88AF8C" w14:textId="77777777" w:rsidR="00A76861" w:rsidRDefault="00A76861" w:rsidP="00A76861">
      <w:pPr>
        <w:pStyle w:val="Heading4"/>
      </w:pPr>
      <w:bookmarkStart w:id="23" w:name="_Toc131183824"/>
      <w:r>
        <w:t>6.2.2.2</w:t>
      </w:r>
      <w:r>
        <w:tab/>
        <w:t>SNSCE client HTTP procedure</w:t>
      </w:r>
      <w:bookmarkEnd w:id="23"/>
    </w:p>
    <w:p w14:paraId="4AC35710" w14:textId="62FBB438" w:rsidR="00A76861" w:rsidRDefault="00A76861" w:rsidP="00A76861">
      <w:r>
        <w:t>In order to request for the network slice adaptation, the SNSCE-C shall send an HTTP PUT request message according to procedures specified in IETF RFC </w:t>
      </w:r>
      <w:ins w:id="24" w:author="Huawei_CHV_1" w:date="2023-09-28T14:57:00Z">
        <w:r>
          <w:t>9110</w:t>
        </w:r>
      </w:ins>
      <w:del w:id="25" w:author="Huawei_CHV_1" w:date="2023-09-28T14:57:00Z">
        <w:r w:rsidDel="00A76861">
          <w:delText>7231</w:delText>
        </w:r>
      </w:del>
      <w:r>
        <w:t> [8]. In the HTTP PUT request message, the SNSCE-C:</w:t>
      </w:r>
    </w:p>
    <w:p w14:paraId="42EFEC69" w14:textId="77777777" w:rsidR="00A76861" w:rsidRDefault="00A76861" w:rsidP="00A76861">
      <w:pPr>
        <w:pStyle w:val="NO"/>
      </w:pPr>
      <w:r>
        <w:t>NOTE:</w:t>
      </w:r>
      <w:r>
        <w:tab/>
        <w:t>How the</w:t>
      </w:r>
      <w:r w:rsidRPr="00F51041">
        <w:t xml:space="preserve"> </w:t>
      </w:r>
      <w:r>
        <w:t>requested network slice is known by the SNSCE-C is out of scope of this release.</w:t>
      </w:r>
    </w:p>
    <w:p w14:paraId="094D4BB1" w14:textId="77777777" w:rsidR="00A76861" w:rsidRDefault="00A76861" w:rsidP="00A76861">
      <w:pPr>
        <w:pStyle w:val="B1"/>
      </w:pPr>
      <w:r>
        <w:t>a)</w:t>
      </w:r>
      <w:r>
        <w:tab/>
        <w:t>shall set the Request-URI to the URI identifying the SNSCE-S according to the pattern"</w:t>
      </w:r>
      <w:r w:rsidRPr="0017351D">
        <w:t>{apiRoot}/su</w:t>
      </w:r>
      <w:r>
        <w:t>_</w:t>
      </w:r>
      <w:r w:rsidRPr="0017351D">
        <w:t>n</w:t>
      </w:r>
      <w:r>
        <w:t>sc</w:t>
      </w:r>
      <w:r w:rsidRPr="0017351D">
        <w:t>/val-services/{valServiceId}/configurations/{configurationId}</w:t>
      </w:r>
      <w:r>
        <w:t>", where:</w:t>
      </w:r>
    </w:p>
    <w:p w14:paraId="755D8D14" w14:textId="77777777" w:rsidR="00A76861" w:rsidRDefault="00A76861" w:rsidP="00A76861">
      <w:pPr>
        <w:pStyle w:val="B2"/>
      </w:pPr>
      <w:r>
        <w:t>1)</w:t>
      </w:r>
      <w:r>
        <w:tab/>
        <w:t>{</w:t>
      </w:r>
      <w:proofErr w:type="spellStart"/>
      <w:r>
        <w:t>valServiceId</w:t>
      </w:r>
      <w:proofErr w:type="spellEnd"/>
      <w:r>
        <w:t xml:space="preserve">} set to the identity of </w:t>
      </w:r>
      <w:r>
        <w:rPr>
          <w:lang w:val="en-US"/>
        </w:rPr>
        <w:t>"VAL service ID" of the VAL application</w:t>
      </w:r>
      <w:r>
        <w:t>; and</w:t>
      </w:r>
    </w:p>
    <w:p w14:paraId="20FA38EB" w14:textId="77777777" w:rsidR="00A76861" w:rsidRDefault="00A76861" w:rsidP="00A76861">
      <w:pPr>
        <w:pStyle w:val="B2"/>
      </w:pPr>
      <w:r>
        <w:lastRenderedPageBreak/>
        <w:t>2)</w:t>
      </w:r>
      <w:r>
        <w:tab/>
        <w:t>{</w:t>
      </w:r>
      <w:proofErr w:type="spellStart"/>
      <w:r>
        <w:t>configurationId</w:t>
      </w:r>
      <w:proofErr w:type="spellEnd"/>
      <w:r>
        <w:t>}set to the identity of "slice adaptation" configuration,</w:t>
      </w:r>
    </w:p>
    <w:p w14:paraId="3A666491" w14:textId="77777777" w:rsidR="00A76861" w:rsidRDefault="00A76861" w:rsidP="00A76861">
      <w:pPr>
        <w:pStyle w:val="B1"/>
      </w:pPr>
      <w:r>
        <w:t>b)</w:t>
      </w:r>
      <w:r>
        <w:tab/>
        <w:t>shall set the "Host" header field to the URI identifying of SNSCE-S and the port information;</w:t>
      </w:r>
    </w:p>
    <w:p w14:paraId="052CD650" w14:textId="77777777" w:rsidR="00A76861" w:rsidRDefault="00A76861" w:rsidP="00A76861">
      <w:pPr>
        <w:pStyle w:val="B1"/>
      </w:pPr>
      <w:r>
        <w:t>c)</w:t>
      </w:r>
      <w:r>
        <w:tab/>
        <w:t>shall include an Authorization header field with the "Bearer" authentication scheme set to an access token of the "bearer" token type as specified in IETF RFC 6750 [7];</w:t>
      </w:r>
    </w:p>
    <w:p w14:paraId="2426610E" w14:textId="77777777" w:rsidR="00A76861" w:rsidRDefault="00A76861" w:rsidP="00A76861">
      <w:pPr>
        <w:pStyle w:val="B1"/>
      </w:pPr>
      <w:r>
        <w:t>d)</w:t>
      </w:r>
      <w:r>
        <w:tab/>
        <w:t>shall include the parameters for:</w:t>
      </w:r>
    </w:p>
    <w:p w14:paraId="6F660D15" w14:textId="77777777" w:rsidR="00A76861" w:rsidRDefault="00A76861" w:rsidP="00A76861">
      <w:pPr>
        <w:pStyle w:val="B2"/>
      </w:pPr>
      <w:r>
        <w:t>1)</w:t>
      </w:r>
      <w:r>
        <w:tab/>
        <w:t>VAL UEs of the VAL UE List; and</w:t>
      </w:r>
    </w:p>
    <w:p w14:paraId="3910C4E8" w14:textId="77777777" w:rsidR="00A76861" w:rsidRDefault="00A76861" w:rsidP="00A76861">
      <w:pPr>
        <w:pStyle w:val="B2"/>
      </w:pPr>
      <w:r>
        <w:t>2)</w:t>
      </w:r>
      <w:r>
        <w:tab/>
        <w:t>requested S-NSSAI,</w:t>
      </w:r>
    </w:p>
    <w:p w14:paraId="535ECFDF" w14:textId="77777777" w:rsidR="00A76861" w:rsidRDefault="00A76861" w:rsidP="00A76861">
      <w:pPr>
        <w:pStyle w:val="B1"/>
      </w:pPr>
      <w:r>
        <w:tab/>
        <w:t>as specified in t</w:t>
      </w:r>
      <w:r w:rsidRPr="003C0C38">
        <w:t>able</w:t>
      </w:r>
      <w:r>
        <w:t> </w:t>
      </w:r>
      <w:r w:rsidRPr="003C0C38">
        <w:t>A.2-1</w:t>
      </w:r>
      <w:r>
        <w:t xml:space="preserve"> of annex A serialized into a JavaScript Object Notation (JSON) structure as specified in IETF RFC 8259 [10]; and</w:t>
      </w:r>
    </w:p>
    <w:p w14:paraId="775984CF" w14:textId="77777777" w:rsidR="00A76861" w:rsidRDefault="00A76861" w:rsidP="00A76861">
      <w:pPr>
        <w:pStyle w:val="B1"/>
      </w:pPr>
      <w:r>
        <w:t>e)</w:t>
      </w:r>
      <w:r>
        <w:tab/>
        <w:t>may include the parameters for:</w:t>
      </w:r>
    </w:p>
    <w:p w14:paraId="4049017E" w14:textId="77777777" w:rsidR="00A76861" w:rsidRDefault="00A76861" w:rsidP="00A76861">
      <w:pPr>
        <w:pStyle w:val="B2"/>
      </w:pPr>
      <w:r>
        <w:t>1)</w:t>
      </w:r>
      <w:r>
        <w:tab/>
      </w:r>
      <w:r>
        <w:rPr>
          <w:lang w:val="en-US"/>
        </w:rPr>
        <w:t>requested DNN;</w:t>
      </w:r>
      <w:r>
        <w:t xml:space="preserve"> and</w:t>
      </w:r>
    </w:p>
    <w:p w14:paraId="4BCB2832" w14:textId="77777777" w:rsidR="00A76861" w:rsidRDefault="00A76861" w:rsidP="00A76861">
      <w:pPr>
        <w:pStyle w:val="B2"/>
      </w:pPr>
      <w:r>
        <w:t>2)</w:t>
      </w:r>
      <w:r>
        <w:tab/>
        <w:t>configuration cause,</w:t>
      </w:r>
    </w:p>
    <w:p w14:paraId="4BD1F5CF" w14:textId="77777777" w:rsidR="00A76861" w:rsidRDefault="00A76861" w:rsidP="00A76861">
      <w:pPr>
        <w:pStyle w:val="B1"/>
        <w:rPr>
          <w:sz w:val="24"/>
          <w:szCs w:val="24"/>
          <w:lang w:val="en-US"/>
        </w:rPr>
      </w:pPr>
      <w:r>
        <w:tab/>
        <w:t>as specified in t</w:t>
      </w:r>
      <w:r w:rsidRPr="003C0C38">
        <w:t>able</w:t>
      </w:r>
      <w:r>
        <w:t> </w:t>
      </w:r>
      <w:r w:rsidRPr="003C0C38">
        <w:t>A.2-1</w:t>
      </w:r>
      <w:r>
        <w:t xml:space="preserve"> of annex A serialized into a JavaScript Object Notation (JSON) structure as specified in IETF RFC 8259 [10].</w:t>
      </w: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43F2DD08" w14:textId="77777777" w:rsidR="000E0FD9" w:rsidRDefault="000E0FD9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42F51" w14:textId="77777777" w:rsidR="00AE2288" w:rsidRDefault="00AE2288">
      <w:r>
        <w:separator/>
      </w:r>
    </w:p>
  </w:endnote>
  <w:endnote w:type="continuationSeparator" w:id="0">
    <w:p w14:paraId="66A1ACFC" w14:textId="77777777" w:rsidR="00AE2288" w:rsidRDefault="00AE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E5931" w14:textId="77777777" w:rsidR="00AE2288" w:rsidRDefault="00AE2288">
      <w:r>
        <w:separator/>
      </w:r>
    </w:p>
  </w:footnote>
  <w:footnote w:type="continuationSeparator" w:id="0">
    <w:p w14:paraId="1C19E37E" w14:textId="77777777" w:rsidR="00AE2288" w:rsidRDefault="00AE2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0E0FD9" w:rsidRDefault="000E0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E0FD9" w:rsidRDefault="000E0F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E0FD9" w:rsidRDefault="000E0F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E0FD9" w:rsidRDefault="000E0F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5CD420B"/>
    <w:multiLevelType w:val="hybridMultilevel"/>
    <w:tmpl w:val="E2D6BCE8"/>
    <w:lvl w:ilvl="0" w:tplc="4BE4BA26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0" w:hanging="360"/>
      </w:pPr>
    </w:lvl>
    <w:lvl w:ilvl="2" w:tplc="0809001B" w:tentative="1">
      <w:start w:val="1"/>
      <w:numFmt w:val="lowerRoman"/>
      <w:lvlText w:val="%3."/>
      <w:lvlJc w:val="right"/>
      <w:pPr>
        <w:ind w:left="1850" w:hanging="180"/>
      </w:pPr>
    </w:lvl>
    <w:lvl w:ilvl="3" w:tplc="0809000F" w:tentative="1">
      <w:start w:val="1"/>
      <w:numFmt w:val="decimal"/>
      <w:lvlText w:val="%4."/>
      <w:lvlJc w:val="left"/>
      <w:pPr>
        <w:ind w:left="2570" w:hanging="360"/>
      </w:pPr>
    </w:lvl>
    <w:lvl w:ilvl="4" w:tplc="08090019" w:tentative="1">
      <w:start w:val="1"/>
      <w:numFmt w:val="lowerLetter"/>
      <w:lvlText w:val="%5."/>
      <w:lvlJc w:val="left"/>
      <w:pPr>
        <w:ind w:left="3290" w:hanging="360"/>
      </w:pPr>
    </w:lvl>
    <w:lvl w:ilvl="5" w:tplc="0809001B" w:tentative="1">
      <w:start w:val="1"/>
      <w:numFmt w:val="lowerRoman"/>
      <w:lvlText w:val="%6."/>
      <w:lvlJc w:val="right"/>
      <w:pPr>
        <w:ind w:left="4010" w:hanging="180"/>
      </w:pPr>
    </w:lvl>
    <w:lvl w:ilvl="6" w:tplc="0809000F" w:tentative="1">
      <w:start w:val="1"/>
      <w:numFmt w:val="decimal"/>
      <w:lvlText w:val="%7."/>
      <w:lvlJc w:val="left"/>
      <w:pPr>
        <w:ind w:left="4730" w:hanging="360"/>
      </w:pPr>
    </w:lvl>
    <w:lvl w:ilvl="7" w:tplc="08090019" w:tentative="1">
      <w:start w:val="1"/>
      <w:numFmt w:val="lowerLetter"/>
      <w:lvlText w:val="%8."/>
      <w:lvlJc w:val="left"/>
      <w:pPr>
        <w:ind w:left="5450" w:hanging="360"/>
      </w:pPr>
    </w:lvl>
    <w:lvl w:ilvl="8" w:tplc="08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8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04C7607"/>
    <w:multiLevelType w:val="hybridMultilevel"/>
    <w:tmpl w:val="FACE4E16"/>
    <w:lvl w:ilvl="0" w:tplc="9766AA18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DD4F19"/>
    <w:multiLevelType w:val="hybridMultilevel"/>
    <w:tmpl w:val="8B6C29B8"/>
    <w:lvl w:ilvl="0" w:tplc="89D88E02">
      <w:start w:val="1"/>
      <w:numFmt w:val="lowerLetter"/>
      <w:lvlText w:val="%1)"/>
      <w:lvlJc w:val="left"/>
      <w:pPr>
        <w:ind w:left="6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4" w:hanging="360"/>
      </w:pPr>
    </w:lvl>
    <w:lvl w:ilvl="2" w:tplc="0809001B" w:tentative="1">
      <w:start w:val="1"/>
      <w:numFmt w:val="lowerRoman"/>
      <w:lvlText w:val="%3."/>
      <w:lvlJc w:val="right"/>
      <w:pPr>
        <w:ind w:left="2134" w:hanging="180"/>
      </w:pPr>
    </w:lvl>
    <w:lvl w:ilvl="3" w:tplc="0809000F" w:tentative="1">
      <w:start w:val="1"/>
      <w:numFmt w:val="decimal"/>
      <w:lvlText w:val="%4."/>
      <w:lvlJc w:val="left"/>
      <w:pPr>
        <w:ind w:left="2854" w:hanging="360"/>
      </w:pPr>
    </w:lvl>
    <w:lvl w:ilvl="4" w:tplc="08090019" w:tentative="1">
      <w:start w:val="1"/>
      <w:numFmt w:val="lowerLetter"/>
      <w:lvlText w:val="%5."/>
      <w:lvlJc w:val="left"/>
      <w:pPr>
        <w:ind w:left="3574" w:hanging="360"/>
      </w:pPr>
    </w:lvl>
    <w:lvl w:ilvl="5" w:tplc="0809001B" w:tentative="1">
      <w:start w:val="1"/>
      <w:numFmt w:val="lowerRoman"/>
      <w:lvlText w:val="%6."/>
      <w:lvlJc w:val="right"/>
      <w:pPr>
        <w:ind w:left="4294" w:hanging="180"/>
      </w:pPr>
    </w:lvl>
    <w:lvl w:ilvl="6" w:tplc="0809000F" w:tentative="1">
      <w:start w:val="1"/>
      <w:numFmt w:val="decimal"/>
      <w:lvlText w:val="%7."/>
      <w:lvlJc w:val="left"/>
      <w:pPr>
        <w:ind w:left="5014" w:hanging="360"/>
      </w:pPr>
    </w:lvl>
    <w:lvl w:ilvl="7" w:tplc="08090019" w:tentative="1">
      <w:start w:val="1"/>
      <w:numFmt w:val="lowerLetter"/>
      <w:lvlText w:val="%8."/>
      <w:lvlJc w:val="left"/>
      <w:pPr>
        <w:ind w:left="5734" w:hanging="360"/>
      </w:pPr>
    </w:lvl>
    <w:lvl w:ilvl="8" w:tplc="08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7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4"/>
  </w:num>
  <w:num w:numId="5">
    <w:abstractNumId w:val="20"/>
  </w:num>
  <w:num w:numId="6">
    <w:abstractNumId w:val="13"/>
  </w:num>
  <w:num w:numId="7">
    <w:abstractNumId w:val="4"/>
  </w:num>
  <w:num w:numId="8">
    <w:abstractNumId w:val="36"/>
  </w:num>
  <w:num w:numId="9">
    <w:abstractNumId w:val="15"/>
  </w:num>
  <w:num w:numId="10">
    <w:abstractNumId w:val="29"/>
  </w:num>
  <w:num w:numId="11">
    <w:abstractNumId w:val="10"/>
  </w:num>
  <w:num w:numId="12">
    <w:abstractNumId w:val="30"/>
  </w:num>
  <w:num w:numId="13">
    <w:abstractNumId w:val="12"/>
  </w:num>
  <w:num w:numId="14">
    <w:abstractNumId w:val="18"/>
  </w:num>
  <w:num w:numId="15">
    <w:abstractNumId w:val="27"/>
  </w:num>
  <w:num w:numId="16">
    <w:abstractNumId w:val="14"/>
  </w:num>
  <w:num w:numId="17">
    <w:abstractNumId w:val="23"/>
  </w:num>
  <w:num w:numId="18">
    <w:abstractNumId w:val="24"/>
  </w:num>
  <w:num w:numId="19">
    <w:abstractNumId w:val="2"/>
  </w:num>
  <w:num w:numId="20">
    <w:abstractNumId w:val="1"/>
  </w:num>
  <w:num w:numId="21">
    <w:abstractNumId w:val="0"/>
  </w:num>
  <w:num w:numId="22">
    <w:abstractNumId w:val="22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5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1"/>
  </w:num>
  <w:num w:numId="27">
    <w:abstractNumId w:val="8"/>
  </w:num>
  <w:num w:numId="28">
    <w:abstractNumId w:val="17"/>
  </w:num>
  <w:num w:numId="29">
    <w:abstractNumId w:val="16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5"/>
  </w:num>
  <w:num w:numId="32">
    <w:abstractNumId w:val="33"/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6"/>
  </w:num>
  <w:num w:numId="37">
    <w:abstractNumId w:val="9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31"/>
  </w:num>
  <w:num w:numId="41">
    <w:abstractNumId w:val="11"/>
  </w:num>
  <w:num w:numId="42">
    <w:abstractNumId w:val="7"/>
  </w:num>
  <w:num w:numId="43">
    <w:abstractNumId w:val="26"/>
  </w:num>
  <w:num w:numId="44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57C93"/>
    <w:rsid w:val="000968E0"/>
    <w:rsid w:val="000A6394"/>
    <w:rsid w:val="000B7FED"/>
    <w:rsid w:val="000C038A"/>
    <w:rsid w:val="000C6598"/>
    <w:rsid w:val="000D0539"/>
    <w:rsid w:val="000D44B3"/>
    <w:rsid w:val="000E0FD9"/>
    <w:rsid w:val="000E45B5"/>
    <w:rsid w:val="00111BC2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E41F3"/>
    <w:rsid w:val="00212B86"/>
    <w:rsid w:val="0026004D"/>
    <w:rsid w:val="0026170C"/>
    <w:rsid w:val="002640DD"/>
    <w:rsid w:val="00271A0B"/>
    <w:rsid w:val="00275D12"/>
    <w:rsid w:val="00284FEB"/>
    <w:rsid w:val="002860C4"/>
    <w:rsid w:val="00290E2F"/>
    <w:rsid w:val="002970FA"/>
    <w:rsid w:val="002B5741"/>
    <w:rsid w:val="002C47BC"/>
    <w:rsid w:val="002E472E"/>
    <w:rsid w:val="00300239"/>
    <w:rsid w:val="00301D0F"/>
    <w:rsid w:val="00303F65"/>
    <w:rsid w:val="00305409"/>
    <w:rsid w:val="00305D19"/>
    <w:rsid w:val="00306AC6"/>
    <w:rsid w:val="00313CFA"/>
    <w:rsid w:val="00340BC7"/>
    <w:rsid w:val="0035038D"/>
    <w:rsid w:val="003523B3"/>
    <w:rsid w:val="00353CE5"/>
    <w:rsid w:val="003609EF"/>
    <w:rsid w:val="0036231A"/>
    <w:rsid w:val="00374DD4"/>
    <w:rsid w:val="003921B3"/>
    <w:rsid w:val="0039563C"/>
    <w:rsid w:val="003E1A36"/>
    <w:rsid w:val="003E6457"/>
    <w:rsid w:val="00405D84"/>
    <w:rsid w:val="00410371"/>
    <w:rsid w:val="00416C07"/>
    <w:rsid w:val="004242F1"/>
    <w:rsid w:val="004272B9"/>
    <w:rsid w:val="00440828"/>
    <w:rsid w:val="00475542"/>
    <w:rsid w:val="0048139E"/>
    <w:rsid w:val="004857E5"/>
    <w:rsid w:val="004A55A5"/>
    <w:rsid w:val="004B75B7"/>
    <w:rsid w:val="004C19D4"/>
    <w:rsid w:val="004E2E66"/>
    <w:rsid w:val="004F730A"/>
    <w:rsid w:val="005141D9"/>
    <w:rsid w:val="0051580D"/>
    <w:rsid w:val="00520CA3"/>
    <w:rsid w:val="0054196E"/>
    <w:rsid w:val="005442C5"/>
    <w:rsid w:val="00547111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2C20"/>
    <w:rsid w:val="006F7EDC"/>
    <w:rsid w:val="007124FD"/>
    <w:rsid w:val="00723D6B"/>
    <w:rsid w:val="0073194B"/>
    <w:rsid w:val="0074077D"/>
    <w:rsid w:val="0074355D"/>
    <w:rsid w:val="00753EC0"/>
    <w:rsid w:val="0078448B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3BDC"/>
    <w:rsid w:val="007E42D6"/>
    <w:rsid w:val="007F02AB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26E7"/>
    <w:rsid w:val="00870EE7"/>
    <w:rsid w:val="0087457F"/>
    <w:rsid w:val="008863B9"/>
    <w:rsid w:val="00887D12"/>
    <w:rsid w:val="008927CB"/>
    <w:rsid w:val="008A45A6"/>
    <w:rsid w:val="008A49D6"/>
    <w:rsid w:val="008D3CCC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A5753"/>
    <w:rsid w:val="009A579D"/>
    <w:rsid w:val="009B1A3E"/>
    <w:rsid w:val="009E3297"/>
    <w:rsid w:val="009E6D97"/>
    <w:rsid w:val="009F734F"/>
    <w:rsid w:val="00A15DFD"/>
    <w:rsid w:val="00A246B6"/>
    <w:rsid w:val="00A35D7B"/>
    <w:rsid w:val="00A47E70"/>
    <w:rsid w:val="00A50CF0"/>
    <w:rsid w:val="00A52DB2"/>
    <w:rsid w:val="00A7648F"/>
    <w:rsid w:val="00A7671C"/>
    <w:rsid w:val="00A76861"/>
    <w:rsid w:val="00AA028F"/>
    <w:rsid w:val="00AA2CBC"/>
    <w:rsid w:val="00AA2D45"/>
    <w:rsid w:val="00AB0774"/>
    <w:rsid w:val="00AB2AAB"/>
    <w:rsid w:val="00AC5820"/>
    <w:rsid w:val="00AD1CD8"/>
    <w:rsid w:val="00AD696A"/>
    <w:rsid w:val="00AE16F8"/>
    <w:rsid w:val="00AE2288"/>
    <w:rsid w:val="00AE6C2A"/>
    <w:rsid w:val="00B1421B"/>
    <w:rsid w:val="00B258BB"/>
    <w:rsid w:val="00B67B97"/>
    <w:rsid w:val="00B772FF"/>
    <w:rsid w:val="00B968C8"/>
    <w:rsid w:val="00BA3EC5"/>
    <w:rsid w:val="00BA51D9"/>
    <w:rsid w:val="00BB5DFC"/>
    <w:rsid w:val="00BC3CC6"/>
    <w:rsid w:val="00BD279D"/>
    <w:rsid w:val="00BD6BB8"/>
    <w:rsid w:val="00BF070F"/>
    <w:rsid w:val="00BF15F5"/>
    <w:rsid w:val="00BF24AC"/>
    <w:rsid w:val="00BF445A"/>
    <w:rsid w:val="00C357D0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D03F9A"/>
    <w:rsid w:val="00D06D51"/>
    <w:rsid w:val="00D11267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D6603"/>
    <w:rsid w:val="00DD6CA7"/>
    <w:rsid w:val="00DE34CF"/>
    <w:rsid w:val="00DF1D16"/>
    <w:rsid w:val="00E05CC7"/>
    <w:rsid w:val="00E13F3D"/>
    <w:rsid w:val="00E27EB6"/>
    <w:rsid w:val="00E34898"/>
    <w:rsid w:val="00E37333"/>
    <w:rsid w:val="00EA3BD7"/>
    <w:rsid w:val="00EA4011"/>
    <w:rsid w:val="00EB0377"/>
    <w:rsid w:val="00EB09B7"/>
    <w:rsid w:val="00EE7D7C"/>
    <w:rsid w:val="00F12E11"/>
    <w:rsid w:val="00F25D98"/>
    <w:rsid w:val="00F300FB"/>
    <w:rsid w:val="00F34B56"/>
    <w:rsid w:val="00F510E9"/>
    <w:rsid w:val="00F525F9"/>
    <w:rsid w:val="00F53FA1"/>
    <w:rsid w:val="00F61657"/>
    <w:rsid w:val="00F61E10"/>
    <w:rsid w:val="00F76C40"/>
    <w:rsid w:val="00F905BA"/>
    <w:rsid w:val="00FB6386"/>
    <w:rsid w:val="00FC787A"/>
    <w:rsid w:val="00FD34D0"/>
    <w:rsid w:val="00FE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9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0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21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2DB5E-0A7B-42C5-B708-6EEC02C0D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2023-10-12T09:09:00Z</dcterms:created>
  <dcterms:modified xsi:type="dcterms:W3CDTF">2023-10-12T09:09:00Z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