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F8FF6" w14:textId="6CEDAFE7"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0050CC">
        <w:rPr>
          <w:b/>
          <w:noProof/>
          <w:sz w:val="24"/>
        </w:rPr>
        <w:t>4</w:t>
      </w:r>
      <w:r>
        <w:rPr>
          <w:b/>
          <w:i/>
          <w:noProof/>
          <w:sz w:val="28"/>
        </w:rPr>
        <w:tab/>
      </w:r>
      <w:r>
        <w:rPr>
          <w:b/>
          <w:noProof/>
          <w:sz w:val="24"/>
        </w:rPr>
        <w:t>C1-2</w:t>
      </w:r>
      <w:r w:rsidR="00401225">
        <w:rPr>
          <w:b/>
          <w:noProof/>
          <w:sz w:val="24"/>
        </w:rPr>
        <w:t>3</w:t>
      </w:r>
      <w:r w:rsidR="00A724F8">
        <w:rPr>
          <w:b/>
          <w:noProof/>
          <w:sz w:val="24"/>
        </w:rPr>
        <w:t>7320</w:t>
      </w:r>
      <w:bookmarkStart w:id="0" w:name="_GoBack"/>
      <w:bookmarkEnd w:id="0"/>
    </w:p>
    <w:p w14:paraId="18F43094" w14:textId="55FEC6C1" w:rsidR="00FB0A18" w:rsidRDefault="000050CC" w:rsidP="00FB0A18">
      <w:pPr>
        <w:pStyle w:val="CRCoverPage"/>
        <w:outlineLvl w:val="0"/>
        <w:rPr>
          <w:b/>
          <w:noProof/>
          <w:sz w:val="24"/>
        </w:rPr>
      </w:pPr>
      <w:r w:rsidRPr="000050CC">
        <w:rPr>
          <w:b/>
          <w:noProof/>
          <w:sz w:val="24"/>
        </w:rPr>
        <w:t>Xiamen, China, 09– 13 October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0851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870FB">
        <w:rPr>
          <w:rFonts w:ascii="Arial" w:hAnsi="Arial" w:cs="Arial" w:hint="eastAsia"/>
          <w:b/>
          <w:bCs/>
          <w:lang w:val="en-US" w:eastAsia="zh-CN"/>
        </w:rPr>
        <w:t>ZTE</w:t>
      </w:r>
    </w:p>
    <w:p w14:paraId="18BE02D5" w14:textId="30299E57" w:rsidR="00CD2478" w:rsidRPr="006B5418" w:rsidRDefault="00CD2478" w:rsidP="006870F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E799B">
        <w:rPr>
          <w:rFonts w:ascii="Arial" w:hAnsi="Arial" w:cs="Arial"/>
          <w:b/>
          <w:bCs/>
        </w:rPr>
        <w:t>Discussion on open issues depending on SA1 reply</w:t>
      </w:r>
    </w:p>
    <w:p w14:paraId="4ED68054" w14:textId="0AD390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70FB">
        <w:rPr>
          <w:rFonts w:ascii="Arial" w:hAnsi="Arial" w:cs="Arial"/>
          <w:b/>
          <w:bCs/>
          <w:lang w:val="en-US"/>
        </w:rPr>
        <w:t>18.2.</w:t>
      </w:r>
      <w:r w:rsidR="00873CE7">
        <w:rPr>
          <w:rFonts w:ascii="Arial" w:hAnsi="Arial" w:cs="Arial"/>
          <w:b/>
          <w:bCs/>
          <w:lang w:val="en-US"/>
        </w:rPr>
        <w:t>36</w:t>
      </w:r>
    </w:p>
    <w:p w14:paraId="16060915" w14:textId="2D9589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E799B">
        <w:rPr>
          <w:rFonts w:ascii="Arial" w:hAnsi="Arial" w:cs="Arial"/>
          <w:b/>
          <w:bCs/>
          <w:lang w:val="en-US" w:eastAsia="zh-CN"/>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7329788" w14:textId="759A9FC3" w:rsidR="001E799B" w:rsidRPr="00463E08" w:rsidRDefault="001E799B" w:rsidP="001E799B">
      <w:pPr>
        <w:pStyle w:val="1"/>
        <w:keepLines w:val="0"/>
        <w:numPr>
          <w:ilvl w:val="0"/>
          <w:numId w:val="1"/>
        </w:numPr>
        <w:pBdr>
          <w:top w:val="none" w:sz="0" w:space="0" w:color="auto"/>
        </w:pBdr>
        <w:spacing w:before="0" w:after="240"/>
        <w:ind w:right="284"/>
        <w:rPr>
          <w:sz w:val="44"/>
          <w:lang w:eastAsia="zh-CN"/>
        </w:rPr>
      </w:pPr>
      <w:r>
        <w:rPr>
          <w:sz w:val="32"/>
        </w:rPr>
        <w:t>Introduction</w:t>
      </w:r>
    </w:p>
    <w:p w14:paraId="7CA4204E" w14:textId="77777777" w:rsidR="00923D27" w:rsidRDefault="001E799B" w:rsidP="001E799B">
      <w:pPr>
        <w:pStyle w:val="CRCoverPage"/>
        <w:rPr>
          <w:rFonts w:ascii="Times New Roman" w:hAnsi="Times New Roman"/>
          <w:lang w:eastAsia="zh-CN"/>
        </w:rPr>
      </w:pPr>
      <w:r w:rsidRPr="007F70AD">
        <w:rPr>
          <w:rFonts w:ascii="Times New Roman" w:hAnsi="Times New Roman"/>
        </w:rPr>
        <w:t xml:space="preserve">In </w:t>
      </w:r>
      <w:r>
        <w:rPr>
          <w:rFonts w:ascii="Times New Roman" w:hAnsi="Times New Roman"/>
        </w:rPr>
        <w:t>August CT1 meeting</w:t>
      </w:r>
      <w:r w:rsidRPr="007F70AD">
        <w:rPr>
          <w:rFonts w:ascii="Times New Roman" w:hAnsi="Times New Roman"/>
        </w:rPr>
        <w:t xml:space="preserve">, </w:t>
      </w:r>
      <w:r>
        <w:rPr>
          <w:rFonts w:ascii="Times New Roman" w:hAnsi="Times New Roman"/>
        </w:rPr>
        <w:t>some contributions wanted to address the open issues</w:t>
      </w:r>
      <w:r w:rsidR="00F4112F">
        <w:rPr>
          <w:rFonts w:ascii="Times New Roman" w:hAnsi="Times New Roman"/>
        </w:rPr>
        <w:t xml:space="preserve">. However, there were so many different </w:t>
      </w:r>
      <w:r w:rsidR="00923D27">
        <w:rPr>
          <w:rFonts w:ascii="Times New Roman" w:hAnsi="Times New Roman"/>
        </w:rPr>
        <w:t>understandings</w:t>
      </w:r>
      <w:r w:rsidR="00F4112F">
        <w:rPr>
          <w:rFonts w:ascii="Times New Roman" w:hAnsi="Times New Roman"/>
        </w:rPr>
        <w:t xml:space="preserve"> </w:t>
      </w:r>
      <w:r w:rsidR="00923D27">
        <w:rPr>
          <w:rFonts w:ascii="Times New Roman" w:hAnsi="Times New Roman"/>
        </w:rPr>
        <w:t>for</w:t>
      </w:r>
      <w:r w:rsidR="00F4112F">
        <w:rPr>
          <w:rFonts w:ascii="Times New Roman" w:hAnsi="Times New Roman"/>
        </w:rPr>
        <w:t xml:space="preserve"> SA1’s requirement. Thus based on discussion </w:t>
      </w:r>
      <w:r w:rsidR="00923D27">
        <w:rPr>
          <w:rFonts w:ascii="Times New Roman" w:hAnsi="Times New Roman"/>
        </w:rPr>
        <w:t xml:space="preserve">CT1 asked </w:t>
      </w:r>
      <w:r w:rsidR="00F4112F">
        <w:rPr>
          <w:rFonts w:ascii="Times New Roman" w:hAnsi="Times New Roman"/>
        </w:rPr>
        <w:t xml:space="preserve">some questions </w:t>
      </w:r>
      <w:r w:rsidR="00923D27">
        <w:rPr>
          <w:rFonts w:ascii="Times New Roman" w:hAnsi="Times New Roman"/>
        </w:rPr>
        <w:t>and an LS was sent to SA1</w:t>
      </w:r>
      <w:r w:rsidR="00F4112F">
        <w:rPr>
          <w:rFonts w:ascii="Times New Roman" w:hAnsi="Times New Roman"/>
        </w:rPr>
        <w:t>, SA plenary and CT plenary</w:t>
      </w:r>
      <w:r w:rsidR="00F4112F">
        <w:rPr>
          <w:rFonts w:ascii="Times New Roman" w:hAnsi="Times New Roman"/>
          <w:lang w:eastAsia="zh-CN"/>
        </w:rPr>
        <w:t>.</w:t>
      </w:r>
    </w:p>
    <w:p w14:paraId="42B49FF0" w14:textId="4BB1F6A5" w:rsidR="001E799B" w:rsidRDefault="00F4112F" w:rsidP="001E799B">
      <w:pPr>
        <w:pStyle w:val="CRCoverPage"/>
        <w:rPr>
          <w:rFonts w:ascii="Times New Roman" w:hAnsi="Times New Roman"/>
          <w:lang w:eastAsia="zh-CN"/>
        </w:rPr>
      </w:pPr>
      <w:r>
        <w:rPr>
          <w:rFonts w:ascii="Times New Roman" w:hAnsi="Times New Roman"/>
          <w:lang w:eastAsia="zh-CN"/>
        </w:rPr>
        <w:t>This LS has been discussed</w:t>
      </w:r>
      <w:r w:rsidR="00923D27">
        <w:rPr>
          <w:rFonts w:ascii="Times New Roman" w:hAnsi="Times New Roman"/>
          <w:lang w:eastAsia="zh-CN"/>
        </w:rPr>
        <w:t xml:space="preserve"> in SA plenary</w:t>
      </w:r>
      <w:r w:rsidR="00923D27">
        <w:rPr>
          <w:rFonts w:ascii="Times New Roman" w:hAnsi="Times New Roman" w:hint="eastAsia"/>
          <w:lang w:eastAsia="zh-CN"/>
        </w:rPr>
        <w:t>.</w:t>
      </w:r>
      <w:r w:rsidR="00923D27">
        <w:rPr>
          <w:rFonts w:ascii="Times New Roman" w:hAnsi="Times New Roman"/>
          <w:lang w:eastAsia="zh-CN"/>
        </w:rPr>
        <w:t xml:space="preserve"> M</w:t>
      </w:r>
      <w:r>
        <w:rPr>
          <w:rFonts w:ascii="Times New Roman" w:hAnsi="Times New Roman"/>
          <w:lang w:eastAsia="zh-CN"/>
        </w:rPr>
        <w:t xml:space="preserve">ost delegates attended SA plenary </w:t>
      </w:r>
      <w:r w:rsidR="00923D27">
        <w:rPr>
          <w:rFonts w:ascii="Times New Roman" w:hAnsi="Times New Roman"/>
          <w:lang w:eastAsia="zh-CN"/>
        </w:rPr>
        <w:t xml:space="preserve">were not involved in this issue and have to confirm internal opinions. </w:t>
      </w:r>
      <w:r w:rsidR="001F4ECD">
        <w:rPr>
          <w:rFonts w:ascii="Times New Roman" w:hAnsi="Times New Roman" w:hint="eastAsia"/>
          <w:lang w:eastAsia="zh-CN"/>
        </w:rPr>
        <w:t>T</w:t>
      </w:r>
      <w:r w:rsidR="001F4ECD">
        <w:rPr>
          <w:rFonts w:ascii="Times New Roman" w:hAnsi="Times New Roman"/>
          <w:lang w:eastAsia="zh-CN"/>
        </w:rPr>
        <w:t xml:space="preserve">he next SA1 meeting will be in </w:t>
      </w:r>
      <w:r w:rsidR="001F4ECD">
        <w:rPr>
          <w:rFonts w:ascii="Times New Roman" w:hAnsi="Times New Roman"/>
          <w:lang w:eastAsia="zh-CN"/>
        </w:rPr>
        <w:t>November</w:t>
      </w:r>
      <w:r w:rsidR="001F4ECD">
        <w:rPr>
          <w:rFonts w:ascii="Times New Roman" w:hAnsi="Times New Roman" w:hint="eastAsia"/>
          <w:lang w:eastAsia="zh-CN"/>
        </w:rPr>
        <w:t>.</w:t>
      </w:r>
      <w:r w:rsidR="001F4ECD">
        <w:rPr>
          <w:rFonts w:ascii="Times New Roman" w:hAnsi="Times New Roman"/>
          <w:lang w:eastAsia="zh-CN"/>
        </w:rPr>
        <w:t xml:space="preserve"> Thus SA1 chair wants to organize a conferenc</w:t>
      </w:r>
      <w:r w:rsidR="00175C89">
        <w:rPr>
          <w:rFonts w:ascii="Times New Roman" w:hAnsi="Times New Roman"/>
          <w:lang w:eastAsia="zh-CN"/>
        </w:rPr>
        <w:t>e call in October to ensure SA1 can reply this LS as early as possible in November meeting.</w:t>
      </w:r>
      <w:r w:rsidR="00EC27BF">
        <w:rPr>
          <w:rFonts w:ascii="Times New Roman" w:hAnsi="Times New Roman"/>
          <w:lang w:eastAsia="zh-CN"/>
        </w:rPr>
        <w:t xml:space="preserve"> In order to make progress, ZTE will draft a DP for this CC to introduce what has been discussed in CT1 and what guideline CT1 looks forward to.</w:t>
      </w:r>
    </w:p>
    <w:p w14:paraId="4F03D0E1" w14:textId="0988B7F6" w:rsidR="00F4112F" w:rsidRDefault="00EC27BF" w:rsidP="001E799B">
      <w:pPr>
        <w:pStyle w:val="CRCoverPage"/>
        <w:rPr>
          <w:rFonts w:ascii="Times New Roman" w:hAnsi="Times New Roman"/>
          <w:lang w:eastAsia="zh-CN"/>
        </w:rPr>
      </w:pPr>
      <w:r>
        <w:rPr>
          <w:rFonts w:ascii="Times New Roman" w:hAnsi="Times New Roman"/>
          <w:lang w:eastAsia="zh-CN"/>
        </w:rPr>
        <w:t>This contri</w:t>
      </w:r>
      <w:r w:rsidR="00EF44ED">
        <w:rPr>
          <w:rFonts w:ascii="Times New Roman" w:hAnsi="Times New Roman"/>
          <w:lang w:eastAsia="zh-CN"/>
        </w:rPr>
        <w:t xml:space="preserve">bution is proposed to </w:t>
      </w:r>
      <w:r>
        <w:rPr>
          <w:rFonts w:ascii="Times New Roman" w:hAnsi="Times New Roman"/>
          <w:lang w:eastAsia="zh-CN"/>
        </w:rPr>
        <w:t xml:space="preserve">indicate which open issues listed in the </w:t>
      </w:r>
      <w:r w:rsidR="00EF44ED">
        <w:rPr>
          <w:rFonts w:ascii="Times New Roman" w:hAnsi="Times New Roman"/>
          <w:lang w:eastAsia="zh-CN"/>
        </w:rPr>
        <w:t>work plan depend on SA1 reply.</w:t>
      </w:r>
    </w:p>
    <w:p w14:paraId="47EFEC9B" w14:textId="77777777" w:rsidR="001E799B" w:rsidRDefault="001E799B" w:rsidP="001E799B">
      <w:pPr>
        <w:pStyle w:val="CRCoverPage"/>
        <w:rPr>
          <w:rFonts w:ascii="Times New Roman" w:hAnsi="Times New Roman"/>
        </w:rPr>
      </w:pPr>
    </w:p>
    <w:p w14:paraId="21B58222" w14:textId="77777777" w:rsidR="00AF19E6" w:rsidRPr="00A22D7D" w:rsidRDefault="00AF19E6" w:rsidP="00AF19E6">
      <w:pPr>
        <w:pStyle w:val="1"/>
        <w:keepLines w:val="0"/>
        <w:numPr>
          <w:ilvl w:val="0"/>
          <w:numId w:val="1"/>
        </w:numPr>
        <w:pBdr>
          <w:top w:val="none" w:sz="0" w:space="0" w:color="auto"/>
        </w:pBdr>
        <w:spacing w:before="0" w:after="240"/>
        <w:ind w:right="284"/>
        <w:rPr>
          <w:sz w:val="32"/>
        </w:rPr>
      </w:pPr>
      <w:r w:rsidRPr="00A22D7D">
        <w:rPr>
          <w:sz w:val="32"/>
        </w:rPr>
        <w:t>Discussion</w:t>
      </w:r>
    </w:p>
    <w:p w14:paraId="3DF58A25" w14:textId="0B11CBB7" w:rsidR="00EF44ED" w:rsidRDefault="00D65C50" w:rsidP="00EF44ED">
      <w:pPr>
        <w:rPr>
          <w:lang w:val="en-US"/>
        </w:rPr>
      </w:pPr>
      <w:r>
        <w:rPr>
          <w:lang w:val="en-US"/>
        </w:rPr>
        <w:t>The following table reflects the relationship between the stag2 open issues and the questions sent to SA1.</w:t>
      </w:r>
      <w:r w:rsidR="00415A17">
        <w:rPr>
          <w:lang w:val="en-US"/>
        </w:rPr>
        <w:t xml:space="preserve"> There are three categories marked in different high light.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3827"/>
        <w:gridCol w:w="1134"/>
        <w:gridCol w:w="3544"/>
      </w:tblGrid>
      <w:tr w:rsidR="00EF44ED" w:rsidRPr="00C623D0" w14:paraId="78EB0991" w14:textId="77777777" w:rsidTr="00CE301D">
        <w:trPr>
          <w:tblHeader/>
        </w:trPr>
        <w:tc>
          <w:tcPr>
            <w:tcW w:w="1163" w:type="dxa"/>
            <w:shd w:val="clear" w:color="auto" w:fill="F3F3F3"/>
          </w:tcPr>
          <w:p w14:paraId="0FC1826A" w14:textId="77777777" w:rsidR="00EF44ED" w:rsidRPr="006C4608" w:rsidRDefault="00EF44ED" w:rsidP="00CE301D">
            <w:pPr>
              <w:jc w:val="center"/>
              <w:rPr>
                <w:rFonts w:ascii="Arial" w:eastAsia="Yu Mincho" w:hAnsi="Arial" w:cs="Arial"/>
                <w:b/>
                <w:lang w:eastAsia="zh-CN"/>
              </w:rPr>
            </w:pPr>
            <w:r>
              <w:rPr>
                <w:rFonts w:ascii="Arial" w:eastAsia="宋体" w:hAnsi="Arial" w:cs="Arial"/>
                <w:b/>
              </w:rPr>
              <w:t xml:space="preserve">Related </w:t>
            </w:r>
            <w:proofErr w:type="spellStart"/>
            <w:r>
              <w:rPr>
                <w:rFonts w:ascii="Arial" w:eastAsia="宋体" w:hAnsi="Arial" w:cs="Arial"/>
                <w:b/>
              </w:rPr>
              <w:t>Tdoc</w:t>
            </w:r>
            <w:proofErr w:type="spellEnd"/>
            <w:r>
              <w:rPr>
                <w:rFonts w:ascii="Arial" w:eastAsia="宋体" w:hAnsi="Arial" w:cs="Arial"/>
                <w:b/>
              </w:rPr>
              <w:t xml:space="preserve"># </w:t>
            </w:r>
          </w:p>
        </w:tc>
        <w:tc>
          <w:tcPr>
            <w:tcW w:w="3827" w:type="dxa"/>
            <w:shd w:val="clear" w:color="auto" w:fill="F3F3F3"/>
          </w:tcPr>
          <w:p w14:paraId="0DB4CF3D" w14:textId="77777777" w:rsidR="00EF44ED" w:rsidRPr="00C623D0" w:rsidRDefault="00EF44ED" w:rsidP="00CE301D">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C623D0">
              <w:rPr>
                <w:rFonts w:ascii="Arial" w:eastAsia="Times New Roman" w:hAnsi="Arial" w:cs="Arial"/>
                <w:b/>
                <w:color w:val="000000"/>
                <w:lang w:eastAsia="ja-JP"/>
              </w:rPr>
              <w:t>Subject</w:t>
            </w:r>
          </w:p>
        </w:tc>
        <w:tc>
          <w:tcPr>
            <w:tcW w:w="1134" w:type="dxa"/>
            <w:shd w:val="clear" w:color="auto" w:fill="F3F3F3"/>
          </w:tcPr>
          <w:p w14:paraId="6C7F0982" w14:textId="77777777" w:rsidR="00EF44ED" w:rsidRPr="00C623D0" w:rsidRDefault="00EF44ED" w:rsidP="00CE301D">
            <w:pPr>
              <w:spacing w:after="0"/>
              <w:jc w:val="center"/>
              <w:rPr>
                <w:rFonts w:ascii="Arial" w:eastAsia="宋体" w:hAnsi="Arial" w:cs="Arial"/>
                <w:b/>
              </w:rPr>
            </w:pPr>
            <w:r>
              <w:rPr>
                <w:rFonts w:ascii="Arial" w:eastAsia="宋体" w:hAnsi="Arial" w:cs="Arial"/>
                <w:b/>
              </w:rPr>
              <w:t>Meeting#</w:t>
            </w:r>
          </w:p>
        </w:tc>
        <w:tc>
          <w:tcPr>
            <w:tcW w:w="3544" w:type="dxa"/>
            <w:shd w:val="clear" w:color="auto" w:fill="F3F3F3"/>
          </w:tcPr>
          <w:p w14:paraId="609CC2D3" w14:textId="6B6DA518" w:rsidR="00EF44ED" w:rsidRPr="00C623D0" w:rsidRDefault="00EF44ED" w:rsidP="00EF44ED">
            <w:pPr>
              <w:spacing w:after="0"/>
              <w:jc w:val="center"/>
              <w:rPr>
                <w:rFonts w:ascii="Arial" w:eastAsia="宋体" w:hAnsi="Arial" w:cs="Arial" w:hint="eastAsia"/>
                <w:b/>
                <w:lang w:eastAsia="zh-CN"/>
              </w:rPr>
            </w:pPr>
            <w:r>
              <w:rPr>
                <w:rFonts w:ascii="Arial" w:eastAsia="宋体" w:hAnsi="Arial" w:cs="Arial"/>
                <w:b/>
              </w:rPr>
              <w:t>Whether and which question in LS out it depends on SA1 reply</w:t>
            </w:r>
          </w:p>
        </w:tc>
      </w:tr>
      <w:tr w:rsidR="00EF44ED" w:rsidRPr="00C623D0" w14:paraId="4A0D5E47" w14:textId="77777777" w:rsidTr="00CE301D">
        <w:tc>
          <w:tcPr>
            <w:tcW w:w="9668" w:type="dxa"/>
            <w:gridSpan w:val="4"/>
            <w:shd w:val="clear" w:color="auto" w:fill="C5E0B3" w:themeFill="accent6" w:themeFillTint="66"/>
          </w:tcPr>
          <w:p w14:paraId="6BDAF59C" w14:textId="77777777" w:rsidR="00EF44ED" w:rsidRDefault="00EF44ED" w:rsidP="00CE301D">
            <w:pPr>
              <w:spacing w:after="0"/>
            </w:pPr>
            <w:r>
              <w:rPr>
                <w:rFonts w:ascii="Arial" w:eastAsia="宋体" w:hAnsi="Arial" w:cs="Arial"/>
              </w:rPr>
              <w:t>KI</w:t>
            </w:r>
            <w:r>
              <w:rPr>
                <w:rFonts w:ascii="Arial" w:eastAsia="宋体" w:hAnsi="Arial" w:cs="Arial" w:hint="eastAsia"/>
                <w:lang w:eastAsia="zh-CN"/>
              </w:rPr>
              <w:t xml:space="preserve">#1: </w:t>
            </w:r>
            <w:r w:rsidRPr="009C0A2C">
              <w:rPr>
                <w:rFonts w:ascii="Arial" w:eastAsia="宋体" w:hAnsi="Arial" w:cs="Arial"/>
                <w:lang w:eastAsia="zh-CN"/>
              </w:rPr>
              <w:t>Define when the home network provides the prioritization information of the VPLMNs with which the UE may register for the network slice to the UE supporting such feature.</w:t>
            </w:r>
          </w:p>
        </w:tc>
      </w:tr>
      <w:tr w:rsidR="00EF44ED" w:rsidRPr="00F25D60" w14:paraId="53A3575D" w14:textId="77777777" w:rsidTr="00CE301D">
        <w:tc>
          <w:tcPr>
            <w:tcW w:w="1163" w:type="dxa"/>
            <w:shd w:val="clear" w:color="auto" w:fill="FFFFFF" w:themeFill="background1"/>
          </w:tcPr>
          <w:p w14:paraId="7DE6A653" w14:textId="77777777" w:rsidR="00EF44ED" w:rsidRPr="00F25D60" w:rsidRDefault="00EF44ED" w:rsidP="00CE301D">
            <w:pPr>
              <w:spacing w:after="0"/>
            </w:pPr>
            <w:r w:rsidRPr="00F25D60">
              <w:t>WID</w:t>
            </w:r>
          </w:p>
          <w:p w14:paraId="1487CADF" w14:textId="77777777" w:rsidR="00EF44ED" w:rsidRPr="00F25D60" w:rsidRDefault="00EF44ED" w:rsidP="00CE301D">
            <w:pPr>
              <w:spacing w:after="0"/>
            </w:pPr>
            <w:r w:rsidRPr="00F25D60">
              <w:t>CP-231358</w:t>
            </w:r>
          </w:p>
        </w:tc>
        <w:tc>
          <w:tcPr>
            <w:tcW w:w="3827" w:type="dxa"/>
            <w:shd w:val="clear" w:color="auto" w:fill="FFFFFF" w:themeFill="background1"/>
          </w:tcPr>
          <w:p w14:paraId="387E8549" w14:textId="77777777" w:rsidR="00EF44ED" w:rsidRPr="00F25D60" w:rsidRDefault="00EF44ED" w:rsidP="00CE301D">
            <w:pPr>
              <w:spacing w:after="0"/>
            </w:pPr>
            <w:r w:rsidRPr="00F25D60">
              <w:t>Editor’s note:</w:t>
            </w:r>
            <w:r w:rsidRPr="00F25D60">
              <w:tab/>
              <w:t>It is FFS whether to introduce UE assistance information that is used by the home network to generate the prioritization information of the VPLMNs with which the UE may register for the network slice.</w:t>
            </w:r>
          </w:p>
        </w:tc>
        <w:tc>
          <w:tcPr>
            <w:tcW w:w="1134" w:type="dxa"/>
            <w:shd w:val="clear" w:color="auto" w:fill="FFFFFF" w:themeFill="background1"/>
          </w:tcPr>
          <w:p w14:paraId="68CC04CE" w14:textId="77777777" w:rsidR="00EF44ED" w:rsidRDefault="00EF44ED" w:rsidP="00CE301D">
            <w:pPr>
              <w:spacing w:after="0"/>
              <w:rPr>
                <w:lang w:eastAsia="zh-CN"/>
              </w:rPr>
            </w:pPr>
            <w:r>
              <w:rPr>
                <w:rFonts w:hint="eastAsia"/>
                <w:lang w:eastAsia="zh-CN"/>
              </w:rPr>
              <w:t>C</w:t>
            </w:r>
            <w:r>
              <w:rPr>
                <w:lang w:eastAsia="zh-CN"/>
              </w:rPr>
              <w:t>T#100</w:t>
            </w:r>
          </w:p>
          <w:p w14:paraId="75E13105" w14:textId="77777777" w:rsidR="00EF44ED" w:rsidRPr="00F25D60" w:rsidRDefault="00EF44ED" w:rsidP="00CE301D">
            <w:pPr>
              <w:spacing w:after="0"/>
              <w:rPr>
                <w:lang w:eastAsia="zh-CN"/>
              </w:rPr>
            </w:pPr>
            <w:r>
              <w:rPr>
                <w:lang w:eastAsia="zh-CN"/>
              </w:rPr>
              <w:t>(CT1#142)</w:t>
            </w:r>
          </w:p>
        </w:tc>
        <w:tc>
          <w:tcPr>
            <w:tcW w:w="3544" w:type="dxa"/>
            <w:shd w:val="clear" w:color="auto" w:fill="FFFFFF" w:themeFill="background1"/>
          </w:tcPr>
          <w:p w14:paraId="5B227304" w14:textId="0AFE37B3" w:rsidR="00D65C50" w:rsidRPr="00F25D60" w:rsidRDefault="00D65C50" w:rsidP="00415A17">
            <w:pPr>
              <w:spacing w:after="0"/>
              <w:rPr>
                <w:rFonts w:hint="eastAsia"/>
                <w:lang w:eastAsia="zh-CN"/>
              </w:rPr>
            </w:pPr>
            <w:r w:rsidRPr="00415A17">
              <w:rPr>
                <w:highlight w:val="yellow"/>
                <w:lang w:eastAsia="zh-CN"/>
              </w:rPr>
              <w:t>Not depend on SA</w:t>
            </w:r>
            <w:r w:rsidRPr="00415A17">
              <w:rPr>
                <w:rFonts w:hint="eastAsia"/>
                <w:highlight w:val="yellow"/>
                <w:lang w:eastAsia="zh-CN"/>
              </w:rPr>
              <w:t>1</w:t>
            </w:r>
            <w:r w:rsidRPr="00415A17">
              <w:rPr>
                <w:highlight w:val="yellow"/>
                <w:lang w:eastAsia="zh-CN"/>
              </w:rPr>
              <w:t xml:space="preserve"> reply.</w:t>
            </w:r>
          </w:p>
        </w:tc>
      </w:tr>
      <w:tr w:rsidR="00EF44ED" w:rsidRPr="009C0A2C" w14:paraId="0F3F6824" w14:textId="77777777" w:rsidTr="00CE301D">
        <w:tc>
          <w:tcPr>
            <w:tcW w:w="1163" w:type="dxa"/>
            <w:shd w:val="clear" w:color="auto" w:fill="FFFFFF" w:themeFill="background1"/>
          </w:tcPr>
          <w:p w14:paraId="3C5B6EBD" w14:textId="77777777" w:rsidR="00EF44ED" w:rsidRDefault="00EF44ED" w:rsidP="00CE301D">
            <w:pPr>
              <w:spacing w:after="0"/>
              <w:rPr>
                <w:rFonts w:ascii="Arial" w:eastAsia="宋体" w:hAnsi="Arial" w:cs="Arial"/>
                <w:lang w:eastAsia="zh-CN"/>
              </w:rPr>
            </w:pPr>
          </w:p>
        </w:tc>
        <w:tc>
          <w:tcPr>
            <w:tcW w:w="3827" w:type="dxa"/>
            <w:shd w:val="clear" w:color="auto" w:fill="FFFFFF" w:themeFill="background1"/>
          </w:tcPr>
          <w:p w14:paraId="1AB42E57" w14:textId="77777777" w:rsidR="00EF44ED" w:rsidRDefault="00EF44ED" w:rsidP="00CE301D">
            <w:pPr>
              <w:spacing w:after="0"/>
              <w:rPr>
                <w:rFonts w:ascii="Arial" w:eastAsia="宋体" w:hAnsi="Arial" w:cs="Arial"/>
                <w:lang w:eastAsia="zh-CN"/>
              </w:rPr>
            </w:pPr>
          </w:p>
        </w:tc>
        <w:tc>
          <w:tcPr>
            <w:tcW w:w="1134" w:type="dxa"/>
            <w:shd w:val="clear" w:color="auto" w:fill="FFFFFF" w:themeFill="background1"/>
          </w:tcPr>
          <w:p w14:paraId="0D6285BE" w14:textId="77777777" w:rsidR="00EF44ED" w:rsidRDefault="00EF44ED" w:rsidP="00CE301D">
            <w:pPr>
              <w:spacing w:after="0"/>
              <w:rPr>
                <w:rFonts w:ascii="Arial" w:eastAsia="宋体" w:hAnsi="Arial" w:cs="Arial"/>
                <w:lang w:eastAsia="zh-CN"/>
              </w:rPr>
            </w:pPr>
          </w:p>
        </w:tc>
        <w:tc>
          <w:tcPr>
            <w:tcW w:w="3544" w:type="dxa"/>
            <w:shd w:val="clear" w:color="auto" w:fill="FFFFFF" w:themeFill="background1"/>
          </w:tcPr>
          <w:p w14:paraId="17B17E1A" w14:textId="77777777" w:rsidR="00EF44ED" w:rsidRPr="009C0A2C" w:rsidRDefault="00EF44ED" w:rsidP="00CE301D">
            <w:pPr>
              <w:spacing w:after="0"/>
              <w:rPr>
                <w:rFonts w:ascii="Arial" w:eastAsia="宋体" w:hAnsi="Arial" w:cs="Arial"/>
                <w:lang w:eastAsia="zh-CN"/>
              </w:rPr>
            </w:pPr>
          </w:p>
        </w:tc>
      </w:tr>
      <w:tr w:rsidR="00EF44ED" w:rsidRPr="009C0A2C" w14:paraId="019330BA" w14:textId="77777777" w:rsidTr="00CE301D">
        <w:tc>
          <w:tcPr>
            <w:tcW w:w="9668" w:type="dxa"/>
            <w:gridSpan w:val="4"/>
            <w:shd w:val="clear" w:color="auto" w:fill="C5E0B3" w:themeFill="accent6" w:themeFillTint="66"/>
          </w:tcPr>
          <w:p w14:paraId="0E8AE581" w14:textId="77777777" w:rsidR="00EF44ED" w:rsidRPr="009C0A2C" w:rsidRDefault="00EF44ED" w:rsidP="00CE301D">
            <w:pPr>
              <w:spacing w:after="0"/>
              <w:rPr>
                <w:rFonts w:ascii="Arial" w:eastAsia="宋体" w:hAnsi="Arial" w:cs="Arial"/>
              </w:rPr>
            </w:pPr>
            <w:r>
              <w:rPr>
                <w:rFonts w:ascii="Arial" w:eastAsia="宋体" w:hAnsi="Arial" w:cs="Arial"/>
              </w:rPr>
              <w:t>KI#2</w:t>
            </w:r>
            <w:r w:rsidRPr="009C0A2C">
              <w:rPr>
                <w:rFonts w:ascii="Arial" w:eastAsia="宋体" w:hAnsi="Arial" w:cs="Arial"/>
              </w:rPr>
              <w:t>: Define the prioritization information of the VPLMNs with which the UE may register for the network slice that is securely transferred from the home network to the UE and used by the UE for Slice-based PLMN selection.</w:t>
            </w:r>
          </w:p>
        </w:tc>
      </w:tr>
      <w:tr w:rsidR="00EF44ED" w:rsidRPr="009C0A2C" w14:paraId="7FEBA72A" w14:textId="77777777" w:rsidTr="00CE301D">
        <w:tc>
          <w:tcPr>
            <w:tcW w:w="1163" w:type="dxa"/>
            <w:shd w:val="clear" w:color="auto" w:fill="FFFFFF" w:themeFill="background1"/>
          </w:tcPr>
          <w:p w14:paraId="06C0FF27" w14:textId="77777777" w:rsidR="00EF44ED" w:rsidRDefault="00EF44ED" w:rsidP="00CE301D">
            <w:pPr>
              <w:spacing w:after="0"/>
            </w:pPr>
            <w:r>
              <w:t>CR</w:t>
            </w:r>
          </w:p>
          <w:p w14:paraId="35093BC2" w14:textId="77777777" w:rsidR="00EF44ED" w:rsidRDefault="00EF44ED" w:rsidP="00CE301D">
            <w:pPr>
              <w:spacing w:after="0"/>
              <w:rPr>
                <w:rFonts w:ascii="Arial" w:eastAsia="宋体" w:hAnsi="Arial" w:cs="Arial"/>
                <w:lang w:eastAsia="zh-CN"/>
              </w:rPr>
            </w:pPr>
            <w:r w:rsidRPr="000773FC">
              <w:t>C1-234341</w:t>
            </w:r>
          </w:p>
        </w:tc>
        <w:tc>
          <w:tcPr>
            <w:tcW w:w="3827" w:type="dxa"/>
            <w:shd w:val="clear" w:color="auto" w:fill="FFFFFF" w:themeFill="background1"/>
          </w:tcPr>
          <w:p w14:paraId="3E46567C" w14:textId="77777777" w:rsidR="00EF44ED" w:rsidRPr="001E5642" w:rsidRDefault="00EF44ED" w:rsidP="00CE301D">
            <w:pPr>
              <w:spacing w:after="0"/>
            </w:pPr>
            <w:r w:rsidRPr="001E5642">
              <w:t>Editor's note:</w:t>
            </w:r>
            <w:r w:rsidRPr="001E5642">
              <w:tab/>
              <w:t xml:space="preserve">The definition above does not reflect any decision made in CT1 in terms of the content the slice-based PLMN selection information (e.g., the number of list(s) of VPLMNs). </w:t>
            </w:r>
          </w:p>
        </w:tc>
        <w:tc>
          <w:tcPr>
            <w:tcW w:w="1134" w:type="dxa"/>
            <w:shd w:val="clear" w:color="auto" w:fill="FFFFFF" w:themeFill="background1"/>
          </w:tcPr>
          <w:p w14:paraId="2B709C71" w14:textId="77777777" w:rsidR="00EF44ED" w:rsidRDefault="00EF44ED" w:rsidP="00CE301D">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1A2E5E7D" w14:textId="05E789D4" w:rsidR="00EF44ED" w:rsidRPr="00D65C50" w:rsidRDefault="00D65C50" w:rsidP="00CE301D">
            <w:pPr>
              <w:spacing w:after="0"/>
              <w:rPr>
                <w:lang w:eastAsia="zh-CN"/>
              </w:rPr>
            </w:pPr>
            <w:r w:rsidRPr="00415A17">
              <w:rPr>
                <w:highlight w:val="green"/>
                <w:lang w:eastAsia="zh-CN"/>
              </w:rPr>
              <w:t>Depend on the answer</w:t>
            </w:r>
            <w:r w:rsidR="00DC51A9" w:rsidRPr="00415A17">
              <w:rPr>
                <w:highlight w:val="green"/>
                <w:lang w:eastAsia="zh-CN"/>
              </w:rPr>
              <w:t>s</w:t>
            </w:r>
            <w:r w:rsidRPr="00415A17">
              <w:rPr>
                <w:highlight w:val="green"/>
                <w:lang w:eastAsia="zh-CN"/>
              </w:rPr>
              <w:t xml:space="preserve"> of Q1a and Q1b</w:t>
            </w:r>
            <w:r>
              <w:rPr>
                <w:lang w:eastAsia="zh-CN"/>
              </w:rPr>
              <w:t>.</w:t>
            </w:r>
          </w:p>
        </w:tc>
      </w:tr>
      <w:tr w:rsidR="00EF44ED" w:rsidRPr="009C0A2C" w14:paraId="2DC4D6D7" w14:textId="77777777" w:rsidTr="00CE301D">
        <w:tc>
          <w:tcPr>
            <w:tcW w:w="1163" w:type="dxa"/>
            <w:shd w:val="clear" w:color="auto" w:fill="FFFFFF" w:themeFill="background1"/>
          </w:tcPr>
          <w:p w14:paraId="0E78FA96" w14:textId="77777777" w:rsidR="00EF44ED" w:rsidRDefault="00EF44ED" w:rsidP="00CE301D">
            <w:pPr>
              <w:tabs>
                <w:tab w:val="left" w:pos="647"/>
              </w:tabs>
              <w:spacing w:after="0"/>
            </w:pPr>
            <w:r>
              <w:t>CR</w:t>
            </w:r>
          </w:p>
          <w:p w14:paraId="5231F793" w14:textId="77777777" w:rsidR="00EF44ED" w:rsidRDefault="00EF44ED" w:rsidP="00CE301D">
            <w:pPr>
              <w:spacing w:after="0"/>
            </w:pPr>
            <w:r w:rsidRPr="000773FC">
              <w:t>C1-234341</w:t>
            </w:r>
          </w:p>
        </w:tc>
        <w:tc>
          <w:tcPr>
            <w:tcW w:w="3827" w:type="dxa"/>
            <w:shd w:val="clear" w:color="auto" w:fill="FFFFFF" w:themeFill="background1"/>
          </w:tcPr>
          <w:p w14:paraId="61F3AD40" w14:textId="77777777" w:rsidR="00EF44ED" w:rsidRPr="001E5642" w:rsidRDefault="00EF44ED" w:rsidP="00CE301D">
            <w:pPr>
              <w:spacing w:after="0"/>
            </w:pPr>
            <w:r w:rsidRPr="001E5642">
              <w:t>Editor’s Note:</w:t>
            </w:r>
            <w:r w:rsidRPr="001E5642">
              <w:tab/>
              <w:t>The structure of the slice-based PLMN selection is FFS.</w:t>
            </w:r>
          </w:p>
        </w:tc>
        <w:tc>
          <w:tcPr>
            <w:tcW w:w="1134" w:type="dxa"/>
            <w:shd w:val="clear" w:color="auto" w:fill="FFFFFF" w:themeFill="background1"/>
          </w:tcPr>
          <w:p w14:paraId="5C4A4AD6" w14:textId="77777777" w:rsidR="00EF44ED" w:rsidRDefault="00EF44ED" w:rsidP="00CE301D">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2925E4BC" w14:textId="059024FC" w:rsidR="00EF44ED" w:rsidRPr="00415A17" w:rsidRDefault="00D65C50" w:rsidP="00CE301D">
            <w:pPr>
              <w:spacing w:after="0"/>
              <w:rPr>
                <w:rFonts w:ascii="Arial" w:eastAsia="宋体" w:hAnsi="Arial" w:cs="Arial"/>
                <w:highlight w:val="green"/>
                <w:lang w:eastAsia="zh-CN"/>
              </w:rPr>
            </w:pPr>
            <w:r w:rsidRPr="00415A17">
              <w:rPr>
                <w:highlight w:val="green"/>
                <w:lang w:eastAsia="zh-CN"/>
              </w:rPr>
              <w:t>Depend on the answer</w:t>
            </w:r>
            <w:r w:rsidR="00DC51A9" w:rsidRPr="00415A17">
              <w:rPr>
                <w:highlight w:val="green"/>
                <w:lang w:eastAsia="zh-CN"/>
              </w:rPr>
              <w:t>s</w:t>
            </w:r>
            <w:r w:rsidRPr="00415A17">
              <w:rPr>
                <w:highlight w:val="green"/>
                <w:lang w:eastAsia="zh-CN"/>
              </w:rPr>
              <w:t xml:space="preserve"> of Q1a and Q1b.</w:t>
            </w:r>
          </w:p>
        </w:tc>
      </w:tr>
      <w:tr w:rsidR="00EF44ED" w:rsidRPr="009C0A2C" w14:paraId="29330F12" w14:textId="77777777" w:rsidTr="00CE301D">
        <w:tc>
          <w:tcPr>
            <w:tcW w:w="1163" w:type="dxa"/>
            <w:shd w:val="clear" w:color="auto" w:fill="FFFFFF" w:themeFill="background1"/>
          </w:tcPr>
          <w:p w14:paraId="7372C813" w14:textId="77777777" w:rsidR="00EF44ED" w:rsidRDefault="00EF44ED" w:rsidP="00CE301D">
            <w:pPr>
              <w:tabs>
                <w:tab w:val="left" w:pos="647"/>
              </w:tabs>
              <w:spacing w:after="0"/>
            </w:pPr>
            <w:r>
              <w:t>CR</w:t>
            </w:r>
          </w:p>
          <w:p w14:paraId="1572762B" w14:textId="77777777" w:rsidR="00EF44ED" w:rsidRDefault="00EF44ED" w:rsidP="00CE301D">
            <w:pPr>
              <w:spacing w:after="0"/>
            </w:pPr>
            <w:r w:rsidRPr="000773FC">
              <w:t>C1-234341</w:t>
            </w:r>
          </w:p>
        </w:tc>
        <w:tc>
          <w:tcPr>
            <w:tcW w:w="3827" w:type="dxa"/>
            <w:shd w:val="clear" w:color="auto" w:fill="FFFFFF" w:themeFill="background1"/>
          </w:tcPr>
          <w:p w14:paraId="632C0D6F" w14:textId="77777777" w:rsidR="00EF44ED" w:rsidRPr="001E5642" w:rsidRDefault="00EF44ED" w:rsidP="00CE301D">
            <w:pPr>
              <w:spacing w:after="0"/>
            </w:pPr>
            <w:r w:rsidRPr="001E5642">
              <w:t>Editor’s Note:</w:t>
            </w:r>
            <w:r w:rsidRPr="001E5642">
              <w:tab/>
              <w:t>SA3 to check the security requirements for the slice-based PLMN information, if any.</w:t>
            </w:r>
          </w:p>
        </w:tc>
        <w:tc>
          <w:tcPr>
            <w:tcW w:w="1134" w:type="dxa"/>
            <w:shd w:val="clear" w:color="auto" w:fill="FFFFFF" w:themeFill="background1"/>
          </w:tcPr>
          <w:p w14:paraId="2C0C55E9" w14:textId="77777777" w:rsidR="00EF44ED" w:rsidRDefault="00EF44ED" w:rsidP="00CE301D">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70488569" w14:textId="48290664" w:rsidR="00EF44ED" w:rsidRPr="009C0A2C" w:rsidRDefault="00D65C50" w:rsidP="00CE301D">
            <w:pPr>
              <w:spacing w:after="0"/>
              <w:rPr>
                <w:rFonts w:ascii="Arial" w:eastAsia="宋体" w:hAnsi="Arial" w:cs="Arial"/>
                <w:lang w:eastAsia="zh-CN"/>
              </w:rPr>
            </w:pPr>
            <w:r w:rsidRPr="00415A17">
              <w:rPr>
                <w:highlight w:val="yellow"/>
                <w:lang w:eastAsia="zh-CN"/>
              </w:rPr>
              <w:t>Not depend on SA</w:t>
            </w:r>
            <w:r w:rsidRPr="00415A17">
              <w:rPr>
                <w:rFonts w:hint="eastAsia"/>
                <w:highlight w:val="yellow"/>
                <w:lang w:eastAsia="zh-CN"/>
              </w:rPr>
              <w:t>1</w:t>
            </w:r>
            <w:r w:rsidRPr="00415A17">
              <w:rPr>
                <w:highlight w:val="yellow"/>
                <w:lang w:eastAsia="zh-CN"/>
              </w:rPr>
              <w:t xml:space="preserve"> reply.</w:t>
            </w:r>
          </w:p>
        </w:tc>
      </w:tr>
      <w:tr w:rsidR="00EF44ED" w:rsidRPr="009C0A2C" w14:paraId="395F3DDB" w14:textId="77777777" w:rsidTr="00CE301D">
        <w:tc>
          <w:tcPr>
            <w:tcW w:w="1163" w:type="dxa"/>
            <w:shd w:val="clear" w:color="auto" w:fill="FFFFFF" w:themeFill="background1"/>
          </w:tcPr>
          <w:p w14:paraId="26D5FE2E" w14:textId="77777777" w:rsidR="00EF44ED" w:rsidRDefault="00EF44ED" w:rsidP="00CE301D">
            <w:pPr>
              <w:spacing w:after="0"/>
              <w:rPr>
                <w:rFonts w:ascii="Arial" w:eastAsia="宋体" w:hAnsi="Arial" w:cs="Arial"/>
                <w:lang w:eastAsia="zh-CN"/>
              </w:rPr>
            </w:pPr>
          </w:p>
        </w:tc>
        <w:tc>
          <w:tcPr>
            <w:tcW w:w="3827" w:type="dxa"/>
            <w:shd w:val="clear" w:color="auto" w:fill="FFFFFF" w:themeFill="background1"/>
          </w:tcPr>
          <w:p w14:paraId="7A84FFFA" w14:textId="77777777" w:rsidR="00EF44ED" w:rsidRDefault="00EF44ED" w:rsidP="00CE301D">
            <w:pPr>
              <w:spacing w:after="0"/>
              <w:rPr>
                <w:rFonts w:ascii="Arial" w:eastAsia="宋体" w:hAnsi="Arial" w:cs="Arial"/>
                <w:lang w:eastAsia="zh-CN"/>
              </w:rPr>
            </w:pPr>
          </w:p>
        </w:tc>
        <w:tc>
          <w:tcPr>
            <w:tcW w:w="1134" w:type="dxa"/>
            <w:shd w:val="clear" w:color="auto" w:fill="FFFFFF" w:themeFill="background1"/>
          </w:tcPr>
          <w:p w14:paraId="5B5D0EC8" w14:textId="77777777" w:rsidR="00EF44ED" w:rsidRDefault="00EF44ED" w:rsidP="00CE301D">
            <w:pPr>
              <w:spacing w:after="0"/>
              <w:rPr>
                <w:rFonts w:ascii="Arial" w:eastAsia="宋体" w:hAnsi="Arial" w:cs="Arial"/>
                <w:lang w:eastAsia="zh-CN"/>
              </w:rPr>
            </w:pPr>
          </w:p>
        </w:tc>
        <w:tc>
          <w:tcPr>
            <w:tcW w:w="3544" w:type="dxa"/>
            <w:shd w:val="clear" w:color="auto" w:fill="FFFFFF" w:themeFill="background1"/>
          </w:tcPr>
          <w:p w14:paraId="1C0CFD54" w14:textId="77777777" w:rsidR="00EF44ED" w:rsidRPr="009C0A2C" w:rsidRDefault="00EF44ED" w:rsidP="00CE301D">
            <w:pPr>
              <w:spacing w:after="0"/>
              <w:rPr>
                <w:rFonts w:ascii="Arial" w:eastAsia="宋体" w:hAnsi="Arial" w:cs="Arial"/>
                <w:lang w:eastAsia="zh-CN"/>
              </w:rPr>
            </w:pPr>
          </w:p>
        </w:tc>
      </w:tr>
      <w:tr w:rsidR="00EF44ED" w:rsidRPr="009C0A2C" w14:paraId="219D1674" w14:textId="77777777" w:rsidTr="00CE301D">
        <w:tc>
          <w:tcPr>
            <w:tcW w:w="9668" w:type="dxa"/>
            <w:gridSpan w:val="4"/>
            <w:shd w:val="clear" w:color="auto" w:fill="C5E0B3"/>
          </w:tcPr>
          <w:p w14:paraId="15D4D932" w14:textId="77777777" w:rsidR="00EF44ED" w:rsidRPr="009C0A2C" w:rsidRDefault="00EF44ED" w:rsidP="00CE301D">
            <w:pPr>
              <w:spacing w:after="0"/>
              <w:rPr>
                <w:rFonts w:ascii="Arial" w:eastAsia="宋体" w:hAnsi="Arial" w:cs="Arial"/>
              </w:rPr>
            </w:pPr>
            <w:r>
              <w:rPr>
                <w:rFonts w:ascii="Arial" w:eastAsia="宋体" w:hAnsi="Arial" w:cs="Arial"/>
              </w:rPr>
              <w:t>KI#3</w:t>
            </w:r>
            <w:r w:rsidRPr="009C0A2C">
              <w:rPr>
                <w:rFonts w:ascii="Arial" w:eastAsia="宋体" w:hAnsi="Arial" w:cs="Arial"/>
              </w:rPr>
              <w:t xml:space="preserve">: </w:t>
            </w:r>
            <w:r w:rsidRPr="00AB6C6F">
              <w:rPr>
                <w:rFonts w:ascii="Arial" w:eastAsia="宋体" w:hAnsi="Arial" w:cs="Arial"/>
              </w:rPr>
              <w:t xml:space="preserve">Define the information exchanged between the UDM and the </w:t>
            </w:r>
            <w:proofErr w:type="spellStart"/>
            <w:r w:rsidRPr="00AB6C6F">
              <w:rPr>
                <w:rFonts w:ascii="Arial" w:eastAsia="宋体" w:hAnsi="Arial" w:cs="Arial"/>
              </w:rPr>
              <w:t>SoR</w:t>
            </w:r>
            <w:proofErr w:type="spellEnd"/>
            <w:r w:rsidRPr="00AB6C6F">
              <w:rPr>
                <w:rFonts w:ascii="Arial" w:eastAsia="宋体" w:hAnsi="Arial" w:cs="Arial"/>
              </w:rPr>
              <w:t>-AF to generate the prioritization information of the VPLMNs with which the UE may register for the network slice.</w:t>
            </w:r>
          </w:p>
        </w:tc>
      </w:tr>
      <w:tr w:rsidR="00EF44ED" w:rsidRPr="009C0A2C" w14:paraId="41D82B6A" w14:textId="77777777" w:rsidTr="00CE301D">
        <w:tc>
          <w:tcPr>
            <w:tcW w:w="1163" w:type="dxa"/>
            <w:shd w:val="clear" w:color="auto" w:fill="FFFFFF" w:themeFill="background1"/>
          </w:tcPr>
          <w:p w14:paraId="32E77B00" w14:textId="77777777" w:rsidR="00EF44ED" w:rsidRPr="00AB6C6F" w:rsidRDefault="00EF44ED" w:rsidP="00CE301D">
            <w:pPr>
              <w:spacing w:after="0"/>
              <w:rPr>
                <w:rFonts w:ascii="Arial" w:eastAsia="宋体" w:hAnsi="Arial" w:cs="Arial"/>
                <w:lang w:eastAsia="zh-CN"/>
              </w:rPr>
            </w:pPr>
          </w:p>
        </w:tc>
        <w:tc>
          <w:tcPr>
            <w:tcW w:w="3827" w:type="dxa"/>
            <w:shd w:val="clear" w:color="auto" w:fill="FFFFFF" w:themeFill="background1"/>
          </w:tcPr>
          <w:p w14:paraId="75666F96" w14:textId="77777777" w:rsidR="00EF44ED" w:rsidRDefault="00EF44ED" w:rsidP="00CE301D">
            <w:pPr>
              <w:spacing w:after="0"/>
              <w:rPr>
                <w:rFonts w:ascii="Arial" w:eastAsia="宋体" w:hAnsi="Arial" w:cs="Arial"/>
                <w:lang w:eastAsia="zh-CN"/>
              </w:rPr>
            </w:pPr>
          </w:p>
        </w:tc>
        <w:tc>
          <w:tcPr>
            <w:tcW w:w="1134" w:type="dxa"/>
            <w:shd w:val="clear" w:color="auto" w:fill="FFFFFF" w:themeFill="background1"/>
          </w:tcPr>
          <w:p w14:paraId="75D3BD5B" w14:textId="77777777" w:rsidR="00EF44ED" w:rsidRDefault="00EF44ED" w:rsidP="00CE301D">
            <w:pPr>
              <w:spacing w:after="0"/>
              <w:rPr>
                <w:rFonts w:ascii="Arial" w:eastAsia="宋体" w:hAnsi="Arial" w:cs="Arial"/>
                <w:lang w:eastAsia="zh-CN"/>
              </w:rPr>
            </w:pPr>
          </w:p>
        </w:tc>
        <w:tc>
          <w:tcPr>
            <w:tcW w:w="3544" w:type="dxa"/>
            <w:shd w:val="clear" w:color="auto" w:fill="FFFFFF" w:themeFill="background1"/>
          </w:tcPr>
          <w:p w14:paraId="5714539A" w14:textId="77777777" w:rsidR="00EF44ED" w:rsidRPr="009C0A2C" w:rsidRDefault="00EF44ED" w:rsidP="00CE301D">
            <w:pPr>
              <w:spacing w:after="0"/>
              <w:rPr>
                <w:rFonts w:ascii="Arial" w:eastAsia="宋体" w:hAnsi="Arial" w:cs="Arial"/>
                <w:lang w:eastAsia="zh-CN"/>
              </w:rPr>
            </w:pPr>
          </w:p>
        </w:tc>
      </w:tr>
      <w:tr w:rsidR="00EF44ED" w:rsidRPr="009C0A2C" w14:paraId="15DD2EAC" w14:textId="77777777" w:rsidTr="00CE301D">
        <w:tc>
          <w:tcPr>
            <w:tcW w:w="9668" w:type="dxa"/>
            <w:gridSpan w:val="4"/>
            <w:shd w:val="clear" w:color="auto" w:fill="C5E0B3"/>
          </w:tcPr>
          <w:p w14:paraId="1D064DA3" w14:textId="77777777" w:rsidR="00EF44ED" w:rsidRPr="009C0A2C" w:rsidRDefault="00EF44ED" w:rsidP="00CE301D">
            <w:pPr>
              <w:spacing w:after="0"/>
              <w:rPr>
                <w:rFonts w:ascii="Arial" w:eastAsia="宋体" w:hAnsi="Arial" w:cs="Arial"/>
              </w:rPr>
            </w:pPr>
            <w:r>
              <w:rPr>
                <w:rFonts w:ascii="Arial" w:eastAsia="宋体" w:hAnsi="Arial" w:cs="Arial"/>
              </w:rPr>
              <w:t>KI</w:t>
            </w:r>
            <w:r>
              <w:rPr>
                <w:rFonts w:ascii="Arial" w:eastAsia="宋体" w:hAnsi="Arial" w:cs="Arial"/>
                <w:lang w:eastAsia="zh-CN"/>
              </w:rPr>
              <w:t>#4:</w:t>
            </w:r>
            <w:r>
              <w:t xml:space="preserve"> </w:t>
            </w:r>
            <w:r w:rsidRPr="009E05AB">
              <w:rPr>
                <w:rFonts w:ascii="Arial" w:eastAsia="宋体" w:hAnsi="Arial" w:cs="Arial"/>
                <w:lang w:eastAsia="zh-CN"/>
              </w:rPr>
              <w:t xml:space="preserve">Define the </w:t>
            </w:r>
            <w:r>
              <w:rPr>
                <w:rFonts w:ascii="Arial" w:eastAsia="宋体" w:hAnsi="Arial" w:cs="Arial"/>
                <w:lang w:eastAsia="zh-CN"/>
              </w:rPr>
              <w:t>trigger of UE performing</w:t>
            </w:r>
            <w:r w:rsidRPr="009E05AB">
              <w:rPr>
                <w:rFonts w:ascii="Arial" w:eastAsia="宋体" w:hAnsi="Arial" w:cs="Arial"/>
                <w:lang w:eastAsia="zh-CN"/>
              </w:rPr>
              <w:t xml:space="preserve"> Slice-based PLMN Selection.</w:t>
            </w:r>
          </w:p>
        </w:tc>
      </w:tr>
      <w:tr w:rsidR="00EF44ED" w:rsidRPr="0011309D" w14:paraId="76F185C7" w14:textId="77777777" w:rsidTr="00CE301D">
        <w:tc>
          <w:tcPr>
            <w:tcW w:w="1163" w:type="dxa"/>
            <w:shd w:val="clear" w:color="auto" w:fill="FFFFFF" w:themeFill="background1"/>
          </w:tcPr>
          <w:p w14:paraId="615448C2" w14:textId="77777777" w:rsidR="00EF44ED" w:rsidRPr="0011309D" w:rsidRDefault="00EF44ED" w:rsidP="00CE301D">
            <w:pPr>
              <w:tabs>
                <w:tab w:val="left" w:pos="647"/>
              </w:tabs>
              <w:spacing w:after="0"/>
            </w:pPr>
          </w:p>
        </w:tc>
        <w:tc>
          <w:tcPr>
            <w:tcW w:w="3827" w:type="dxa"/>
            <w:shd w:val="clear" w:color="auto" w:fill="FFFFFF" w:themeFill="background1"/>
          </w:tcPr>
          <w:p w14:paraId="7978373B" w14:textId="77777777" w:rsidR="00EF44ED" w:rsidRPr="0011309D" w:rsidRDefault="00EF44ED" w:rsidP="00CE301D">
            <w:pPr>
              <w:tabs>
                <w:tab w:val="left" w:pos="647"/>
              </w:tabs>
              <w:spacing w:after="0"/>
            </w:pPr>
            <w:r w:rsidRPr="0011309D">
              <w:t>Whether PLMN scan for slice based PLMN selection will be performed as PLMN scan upon lack of coverage, periodic PLMN scan or in another way is FFS.</w:t>
            </w:r>
          </w:p>
        </w:tc>
        <w:tc>
          <w:tcPr>
            <w:tcW w:w="1134" w:type="dxa"/>
            <w:shd w:val="clear" w:color="auto" w:fill="FFFFFF" w:themeFill="background1"/>
          </w:tcPr>
          <w:p w14:paraId="13EBBCD6" w14:textId="77777777" w:rsidR="00EF44ED" w:rsidRPr="0011309D" w:rsidRDefault="00EF44ED" w:rsidP="00CE301D">
            <w:pPr>
              <w:tabs>
                <w:tab w:val="left" w:pos="647"/>
              </w:tabs>
              <w:spacing w:after="0"/>
            </w:pPr>
          </w:p>
        </w:tc>
        <w:tc>
          <w:tcPr>
            <w:tcW w:w="3544" w:type="dxa"/>
            <w:shd w:val="clear" w:color="auto" w:fill="FFFFFF" w:themeFill="background1"/>
          </w:tcPr>
          <w:p w14:paraId="56788074" w14:textId="2463E88B" w:rsidR="000E02F6" w:rsidRDefault="000E02F6" w:rsidP="00DC51A9">
            <w:pPr>
              <w:tabs>
                <w:tab w:val="left" w:pos="647"/>
              </w:tabs>
              <w:spacing w:after="0"/>
              <w:rPr>
                <w:lang w:eastAsia="zh-CN"/>
              </w:rPr>
            </w:pPr>
            <w:r w:rsidRPr="00415A17">
              <w:rPr>
                <w:highlight w:val="cyan"/>
                <w:lang w:eastAsia="zh-CN"/>
              </w:rPr>
              <w:t xml:space="preserve">It is related with the answer of Q3b. However, even without SA1 reply, CT1 can define the PLMN selection </w:t>
            </w:r>
            <w:r w:rsidR="00A019E7" w:rsidRPr="00415A17">
              <w:rPr>
                <w:highlight w:val="cyan"/>
                <w:lang w:eastAsia="zh-CN"/>
              </w:rPr>
              <w:t>in case of lack of overage, PLMN scan which has been specified in 3.1(PLMN scanning) and 4.4.3.1(recovery from lack of coverage) of TS 23.122.</w:t>
            </w:r>
          </w:p>
          <w:p w14:paraId="1111E7AD" w14:textId="63ABF508" w:rsidR="00EF44ED" w:rsidRPr="0011309D" w:rsidRDefault="00EF44ED" w:rsidP="00DC51A9">
            <w:pPr>
              <w:tabs>
                <w:tab w:val="left" w:pos="647"/>
              </w:tabs>
              <w:spacing w:after="0"/>
            </w:pPr>
          </w:p>
        </w:tc>
      </w:tr>
      <w:tr w:rsidR="00EF44ED" w:rsidRPr="009C0A2C" w14:paraId="35258DC5" w14:textId="77777777" w:rsidTr="00CE301D">
        <w:tc>
          <w:tcPr>
            <w:tcW w:w="1163" w:type="dxa"/>
            <w:shd w:val="clear" w:color="auto" w:fill="FFFFFF" w:themeFill="background1"/>
          </w:tcPr>
          <w:p w14:paraId="2AA60A65" w14:textId="77777777" w:rsidR="00EF44ED" w:rsidRPr="00AB6C6F" w:rsidRDefault="00EF44ED" w:rsidP="00CE301D">
            <w:pPr>
              <w:spacing w:after="0"/>
              <w:rPr>
                <w:rFonts w:ascii="Arial" w:eastAsia="宋体" w:hAnsi="Arial" w:cs="Arial"/>
                <w:lang w:eastAsia="zh-CN"/>
              </w:rPr>
            </w:pPr>
          </w:p>
        </w:tc>
        <w:tc>
          <w:tcPr>
            <w:tcW w:w="3827" w:type="dxa"/>
            <w:shd w:val="clear" w:color="auto" w:fill="FFFFFF" w:themeFill="background1"/>
          </w:tcPr>
          <w:p w14:paraId="3EE99C22" w14:textId="77777777" w:rsidR="00EF44ED" w:rsidRDefault="00EF44ED" w:rsidP="00CE301D">
            <w:pPr>
              <w:spacing w:after="0"/>
              <w:rPr>
                <w:rFonts w:ascii="Arial" w:eastAsia="宋体" w:hAnsi="Arial" w:cs="Arial"/>
                <w:lang w:eastAsia="zh-CN"/>
              </w:rPr>
            </w:pPr>
          </w:p>
        </w:tc>
        <w:tc>
          <w:tcPr>
            <w:tcW w:w="1134" w:type="dxa"/>
            <w:shd w:val="clear" w:color="auto" w:fill="FFFFFF" w:themeFill="background1"/>
          </w:tcPr>
          <w:p w14:paraId="23179D38" w14:textId="77777777" w:rsidR="00EF44ED" w:rsidRDefault="00EF44ED" w:rsidP="00CE301D">
            <w:pPr>
              <w:spacing w:after="0"/>
              <w:rPr>
                <w:rFonts w:ascii="Arial" w:eastAsia="宋体" w:hAnsi="Arial" w:cs="Arial"/>
                <w:lang w:eastAsia="zh-CN"/>
              </w:rPr>
            </w:pPr>
          </w:p>
        </w:tc>
        <w:tc>
          <w:tcPr>
            <w:tcW w:w="3544" w:type="dxa"/>
            <w:shd w:val="clear" w:color="auto" w:fill="FFFFFF" w:themeFill="background1"/>
          </w:tcPr>
          <w:p w14:paraId="5BF73127" w14:textId="77777777" w:rsidR="00EF44ED" w:rsidRPr="009C0A2C" w:rsidRDefault="00EF44ED" w:rsidP="00CE301D">
            <w:pPr>
              <w:spacing w:after="0"/>
              <w:rPr>
                <w:rFonts w:ascii="Arial" w:eastAsia="宋体" w:hAnsi="Arial" w:cs="Arial"/>
                <w:lang w:eastAsia="zh-CN"/>
              </w:rPr>
            </w:pPr>
          </w:p>
        </w:tc>
      </w:tr>
      <w:tr w:rsidR="00EF44ED" w:rsidRPr="009C0A2C" w14:paraId="67B73BE7" w14:textId="77777777" w:rsidTr="00CE301D">
        <w:tc>
          <w:tcPr>
            <w:tcW w:w="9668" w:type="dxa"/>
            <w:gridSpan w:val="4"/>
            <w:shd w:val="clear" w:color="auto" w:fill="C5E0B3"/>
          </w:tcPr>
          <w:p w14:paraId="7CBC87EB" w14:textId="77777777" w:rsidR="00EF44ED" w:rsidRPr="009C0A2C" w:rsidRDefault="00EF44ED" w:rsidP="00CE301D">
            <w:pPr>
              <w:spacing w:after="0"/>
              <w:rPr>
                <w:rFonts w:ascii="Arial" w:eastAsia="宋体" w:hAnsi="Arial" w:cs="Arial"/>
              </w:rPr>
            </w:pPr>
            <w:r>
              <w:rPr>
                <w:rFonts w:ascii="Arial" w:eastAsia="宋体" w:hAnsi="Arial" w:cs="Arial"/>
              </w:rPr>
              <w:t>KI</w:t>
            </w:r>
            <w:r>
              <w:rPr>
                <w:rFonts w:ascii="Arial" w:eastAsia="宋体" w:hAnsi="Arial" w:cs="Arial"/>
                <w:lang w:eastAsia="zh-CN"/>
              </w:rPr>
              <w:t>#5:</w:t>
            </w:r>
            <w:r>
              <w:t xml:space="preserve"> </w:t>
            </w:r>
            <w:proofErr w:type="gramStart"/>
            <w:r w:rsidRPr="009E05AB">
              <w:rPr>
                <w:rFonts w:ascii="Arial" w:eastAsia="宋体" w:hAnsi="Arial" w:cs="Arial"/>
                <w:lang w:eastAsia="zh-CN"/>
              </w:rPr>
              <w:t>Define  Slice</w:t>
            </w:r>
            <w:proofErr w:type="gramEnd"/>
            <w:r w:rsidRPr="009E05AB">
              <w:rPr>
                <w:rFonts w:ascii="Arial" w:eastAsia="宋体" w:hAnsi="Arial" w:cs="Arial"/>
                <w:lang w:eastAsia="zh-CN"/>
              </w:rPr>
              <w:t>-based PLMN Selection</w:t>
            </w:r>
            <w:r>
              <w:rPr>
                <w:rFonts w:ascii="Arial" w:eastAsia="宋体" w:hAnsi="Arial" w:cs="Arial"/>
                <w:lang w:eastAsia="zh-CN"/>
              </w:rPr>
              <w:t xml:space="preserve"> on the UE side</w:t>
            </w:r>
            <w:r w:rsidRPr="009E05AB">
              <w:rPr>
                <w:rFonts w:ascii="Arial" w:eastAsia="宋体" w:hAnsi="Arial" w:cs="Arial"/>
                <w:lang w:eastAsia="zh-CN"/>
              </w:rPr>
              <w:t>.</w:t>
            </w:r>
          </w:p>
        </w:tc>
      </w:tr>
      <w:tr w:rsidR="00EF44ED" w:rsidRPr="009C0A2C" w14:paraId="3A5D6814" w14:textId="77777777" w:rsidTr="00CE301D">
        <w:tc>
          <w:tcPr>
            <w:tcW w:w="1163" w:type="dxa"/>
            <w:shd w:val="clear" w:color="auto" w:fill="FFFFFF" w:themeFill="background1"/>
          </w:tcPr>
          <w:p w14:paraId="7B81FEBB" w14:textId="77777777" w:rsidR="00EF44ED" w:rsidRDefault="00EF44ED" w:rsidP="00CE301D">
            <w:pPr>
              <w:tabs>
                <w:tab w:val="left" w:pos="647"/>
              </w:tabs>
              <w:spacing w:after="0"/>
            </w:pPr>
            <w:r>
              <w:t>CR</w:t>
            </w:r>
          </w:p>
          <w:p w14:paraId="451648C4" w14:textId="77777777" w:rsidR="00EF44ED" w:rsidRPr="00D751E5" w:rsidRDefault="00EF44ED" w:rsidP="00CE301D">
            <w:pPr>
              <w:tabs>
                <w:tab w:val="left" w:pos="647"/>
              </w:tabs>
              <w:spacing w:after="0"/>
            </w:pPr>
            <w:r w:rsidRPr="000773FC">
              <w:t>C1-234341</w:t>
            </w:r>
          </w:p>
        </w:tc>
        <w:tc>
          <w:tcPr>
            <w:tcW w:w="3827" w:type="dxa"/>
            <w:shd w:val="clear" w:color="auto" w:fill="FFFFFF" w:themeFill="background1"/>
          </w:tcPr>
          <w:p w14:paraId="02F2525C" w14:textId="77777777" w:rsidR="00EF44ED" w:rsidRPr="00D751E5" w:rsidRDefault="00EF44ED" w:rsidP="00CE301D">
            <w:pPr>
              <w:tabs>
                <w:tab w:val="left" w:pos="647"/>
              </w:tabs>
              <w:spacing w:after="0"/>
            </w:pPr>
            <w:r w:rsidRPr="00D751E5">
              <w:t>Editor’s Note:</w:t>
            </w:r>
            <w:r w:rsidRPr="00D751E5">
              <w:tab/>
              <w:t>Interworking between slice-based PLMN selection and SOR is FFS.</w:t>
            </w:r>
          </w:p>
        </w:tc>
        <w:tc>
          <w:tcPr>
            <w:tcW w:w="1134" w:type="dxa"/>
            <w:shd w:val="clear" w:color="auto" w:fill="FFFFFF" w:themeFill="background1"/>
          </w:tcPr>
          <w:p w14:paraId="254E4E05" w14:textId="77777777" w:rsidR="00EF44ED" w:rsidRDefault="00EF44ED" w:rsidP="00CE301D">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4813CAF1" w14:textId="6FDBDD48" w:rsidR="00EF44ED" w:rsidRPr="00415A17" w:rsidRDefault="00DC51A9" w:rsidP="00DC51A9">
            <w:pPr>
              <w:spacing w:after="0"/>
              <w:rPr>
                <w:rFonts w:ascii="Arial" w:eastAsia="宋体" w:hAnsi="Arial" w:cs="Arial"/>
                <w:highlight w:val="green"/>
                <w:lang w:eastAsia="zh-CN"/>
              </w:rPr>
            </w:pPr>
            <w:r w:rsidRPr="00415A17">
              <w:rPr>
                <w:highlight w:val="green"/>
                <w:lang w:eastAsia="zh-CN"/>
              </w:rPr>
              <w:t>Depend on the answers of Q</w:t>
            </w:r>
            <w:r w:rsidRPr="00415A17">
              <w:rPr>
                <w:highlight w:val="green"/>
                <w:lang w:eastAsia="zh-CN"/>
              </w:rPr>
              <w:t>3</w:t>
            </w:r>
            <w:r w:rsidRPr="00415A17">
              <w:rPr>
                <w:highlight w:val="green"/>
                <w:lang w:eastAsia="zh-CN"/>
              </w:rPr>
              <w:t>a and Q</w:t>
            </w:r>
            <w:r w:rsidRPr="00415A17">
              <w:rPr>
                <w:highlight w:val="green"/>
                <w:lang w:eastAsia="zh-CN"/>
              </w:rPr>
              <w:t>3</w:t>
            </w:r>
            <w:r w:rsidRPr="00415A17">
              <w:rPr>
                <w:highlight w:val="green"/>
                <w:lang w:eastAsia="zh-CN"/>
              </w:rPr>
              <w:t>b.</w:t>
            </w:r>
          </w:p>
        </w:tc>
      </w:tr>
      <w:tr w:rsidR="00EF44ED" w:rsidRPr="00EE23D4" w14:paraId="07B06040" w14:textId="77777777" w:rsidTr="00CE301D">
        <w:tc>
          <w:tcPr>
            <w:tcW w:w="1163" w:type="dxa"/>
            <w:shd w:val="clear" w:color="auto" w:fill="FFFFFF" w:themeFill="background1"/>
          </w:tcPr>
          <w:p w14:paraId="2C6E89A7" w14:textId="77777777" w:rsidR="00EF44ED" w:rsidRPr="00EE23D4" w:rsidRDefault="00EF44ED" w:rsidP="00CE301D">
            <w:pPr>
              <w:tabs>
                <w:tab w:val="left" w:pos="647"/>
              </w:tabs>
              <w:spacing w:after="0"/>
            </w:pPr>
          </w:p>
        </w:tc>
        <w:tc>
          <w:tcPr>
            <w:tcW w:w="3827" w:type="dxa"/>
            <w:shd w:val="clear" w:color="auto" w:fill="FFFFFF" w:themeFill="background1"/>
          </w:tcPr>
          <w:p w14:paraId="27A3A2F6" w14:textId="77777777" w:rsidR="00EF44ED" w:rsidRPr="00EE23D4" w:rsidRDefault="00EF44ED" w:rsidP="00CE301D">
            <w:pPr>
              <w:tabs>
                <w:tab w:val="left" w:pos="647"/>
              </w:tabs>
              <w:spacing w:after="0"/>
              <w:rPr>
                <w:lang w:eastAsia="zh-CN"/>
              </w:rPr>
            </w:pPr>
            <w:r>
              <w:rPr>
                <w:lang w:eastAsia="zh-CN"/>
              </w:rPr>
              <w:t xml:space="preserve">When </w:t>
            </w:r>
            <w:r>
              <w:t>there are multiple services that the MS may request</w:t>
            </w:r>
            <w:r w:rsidRPr="00104878">
              <w:rPr>
                <w:lang w:val="en-US"/>
              </w:rPr>
              <w:t xml:space="preserve"> </w:t>
            </w:r>
            <w:r>
              <w:rPr>
                <w:lang w:val="en-US"/>
              </w:rPr>
              <w:t>and</w:t>
            </w:r>
            <w:r w:rsidRPr="00104878">
              <w:rPr>
                <w:lang w:val="en-US"/>
              </w:rPr>
              <w:t xml:space="preserve"> are not supported in a same PLMN</w:t>
            </w:r>
            <w:r>
              <w:t>, it is FFS what is used to prioritize services.</w:t>
            </w:r>
          </w:p>
        </w:tc>
        <w:tc>
          <w:tcPr>
            <w:tcW w:w="1134" w:type="dxa"/>
            <w:shd w:val="clear" w:color="auto" w:fill="FFFFFF" w:themeFill="background1"/>
          </w:tcPr>
          <w:p w14:paraId="4BAF824C" w14:textId="77777777" w:rsidR="00EF44ED" w:rsidRPr="00EE23D4" w:rsidRDefault="00EF44ED" w:rsidP="00CE301D">
            <w:pPr>
              <w:tabs>
                <w:tab w:val="left" w:pos="647"/>
              </w:tabs>
              <w:spacing w:after="0"/>
            </w:pPr>
          </w:p>
        </w:tc>
        <w:tc>
          <w:tcPr>
            <w:tcW w:w="3544" w:type="dxa"/>
            <w:shd w:val="clear" w:color="auto" w:fill="FFFFFF" w:themeFill="background1"/>
          </w:tcPr>
          <w:p w14:paraId="0F7EAA1B" w14:textId="523BC142" w:rsidR="00EF44ED" w:rsidRPr="00415A17" w:rsidRDefault="00A019E7" w:rsidP="00CE301D">
            <w:pPr>
              <w:tabs>
                <w:tab w:val="left" w:pos="647"/>
              </w:tabs>
              <w:spacing w:after="0"/>
              <w:rPr>
                <w:highlight w:val="cyan"/>
              </w:rPr>
            </w:pPr>
            <w:r w:rsidRPr="00415A17">
              <w:rPr>
                <w:highlight w:val="cyan"/>
              </w:rPr>
              <w:t>It is related with the answer of Q2.</w:t>
            </w:r>
          </w:p>
          <w:p w14:paraId="272669AA" w14:textId="4CA546AF" w:rsidR="000E02F6" w:rsidRPr="00961AE0" w:rsidRDefault="00A019E7" w:rsidP="00A019E7">
            <w:pPr>
              <w:tabs>
                <w:tab w:val="left" w:pos="647"/>
              </w:tabs>
              <w:spacing w:after="0"/>
            </w:pPr>
            <w:r w:rsidRPr="00415A17">
              <w:rPr>
                <w:highlight w:val="cyan"/>
              </w:rPr>
              <w:t xml:space="preserve">However, even without the answer of Q2, </w:t>
            </w:r>
            <w:r w:rsidR="002D25A7" w:rsidRPr="00415A17">
              <w:rPr>
                <w:highlight w:val="cyan"/>
              </w:rPr>
              <w:t xml:space="preserve">if this open issue deems to be specified, </w:t>
            </w:r>
            <w:r w:rsidRPr="00415A17">
              <w:rPr>
                <w:highlight w:val="cyan"/>
              </w:rPr>
              <w:t xml:space="preserve">CT1 has to decide who and how to </w:t>
            </w:r>
            <w:r w:rsidRPr="00415A17">
              <w:rPr>
                <w:highlight w:val="cyan"/>
              </w:rPr>
              <w:t>prioritize service</w:t>
            </w:r>
            <w:r w:rsidRPr="00415A17">
              <w:rPr>
                <w:highlight w:val="cyan"/>
              </w:rPr>
              <w:t>.</w:t>
            </w:r>
          </w:p>
        </w:tc>
      </w:tr>
      <w:tr w:rsidR="00EF44ED" w:rsidRPr="009C0A2C" w14:paraId="7B77060D" w14:textId="77777777" w:rsidTr="00CE301D">
        <w:tc>
          <w:tcPr>
            <w:tcW w:w="1163" w:type="dxa"/>
            <w:shd w:val="clear" w:color="auto" w:fill="FFFFFF" w:themeFill="background1"/>
          </w:tcPr>
          <w:p w14:paraId="1469214A" w14:textId="77777777" w:rsidR="00EF44ED" w:rsidRDefault="00EF44ED" w:rsidP="00CE301D">
            <w:pPr>
              <w:spacing w:after="0"/>
              <w:rPr>
                <w:rFonts w:ascii="Arial" w:eastAsia="宋体" w:hAnsi="Arial" w:cs="Arial"/>
                <w:lang w:eastAsia="zh-CN"/>
              </w:rPr>
            </w:pPr>
          </w:p>
        </w:tc>
        <w:tc>
          <w:tcPr>
            <w:tcW w:w="3827" w:type="dxa"/>
            <w:shd w:val="clear" w:color="auto" w:fill="FFFFFF" w:themeFill="background1"/>
          </w:tcPr>
          <w:p w14:paraId="202EC38A" w14:textId="77777777" w:rsidR="00EF44ED" w:rsidRDefault="00EF44ED" w:rsidP="00CE301D">
            <w:pPr>
              <w:spacing w:after="0"/>
              <w:rPr>
                <w:rFonts w:ascii="Arial" w:eastAsia="宋体" w:hAnsi="Arial" w:cs="Arial"/>
                <w:lang w:eastAsia="zh-CN"/>
              </w:rPr>
            </w:pPr>
            <w:r>
              <w:t>The conditions for aborting or repeating slice based PLMN selection when an attempt fails are FFS.</w:t>
            </w:r>
          </w:p>
        </w:tc>
        <w:tc>
          <w:tcPr>
            <w:tcW w:w="1134" w:type="dxa"/>
            <w:shd w:val="clear" w:color="auto" w:fill="FFFFFF" w:themeFill="background1"/>
          </w:tcPr>
          <w:p w14:paraId="3D104CB1" w14:textId="77777777" w:rsidR="00EF44ED" w:rsidRDefault="00EF44ED" w:rsidP="00CE301D">
            <w:pPr>
              <w:spacing w:after="0"/>
              <w:rPr>
                <w:rFonts w:ascii="Arial" w:eastAsia="宋体" w:hAnsi="Arial" w:cs="Arial"/>
                <w:lang w:eastAsia="zh-CN"/>
              </w:rPr>
            </w:pPr>
          </w:p>
        </w:tc>
        <w:tc>
          <w:tcPr>
            <w:tcW w:w="3544" w:type="dxa"/>
            <w:shd w:val="clear" w:color="auto" w:fill="FFFFFF" w:themeFill="background1"/>
          </w:tcPr>
          <w:p w14:paraId="355AE7AF" w14:textId="45E831C6" w:rsidR="00EF44ED" w:rsidRPr="009C0A2C" w:rsidRDefault="00C86CE6" w:rsidP="00CE301D">
            <w:pPr>
              <w:spacing w:after="0"/>
              <w:rPr>
                <w:rFonts w:ascii="Arial" w:eastAsia="宋体" w:hAnsi="Arial" w:cs="Arial"/>
                <w:lang w:eastAsia="zh-CN"/>
              </w:rPr>
            </w:pPr>
            <w:r w:rsidRPr="00415A17">
              <w:rPr>
                <w:highlight w:val="green"/>
                <w:lang w:eastAsia="zh-CN"/>
              </w:rPr>
              <w:t>Depend on the answers of Q3a and Q3b</w:t>
            </w:r>
          </w:p>
        </w:tc>
      </w:tr>
      <w:tr w:rsidR="00EF44ED" w:rsidRPr="0011309D" w14:paraId="3C2BBD56" w14:textId="77777777" w:rsidTr="00CE301D">
        <w:tc>
          <w:tcPr>
            <w:tcW w:w="1163" w:type="dxa"/>
            <w:shd w:val="clear" w:color="auto" w:fill="FFFFFF" w:themeFill="background1"/>
          </w:tcPr>
          <w:p w14:paraId="20302CFE" w14:textId="77777777" w:rsidR="00EF44ED" w:rsidRPr="0011309D" w:rsidRDefault="00EF44ED" w:rsidP="00CE301D">
            <w:pPr>
              <w:tabs>
                <w:tab w:val="left" w:pos="647"/>
              </w:tabs>
              <w:spacing w:after="0"/>
            </w:pPr>
          </w:p>
        </w:tc>
        <w:tc>
          <w:tcPr>
            <w:tcW w:w="3827" w:type="dxa"/>
            <w:shd w:val="clear" w:color="auto" w:fill="FFFFFF" w:themeFill="background1"/>
          </w:tcPr>
          <w:p w14:paraId="733AC0F2" w14:textId="77777777" w:rsidR="00EF44ED" w:rsidRPr="0011309D" w:rsidRDefault="00EF44ED" w:rsidP="00CE301D">
            <w:pPr>
              <w:tabs>
                <w:tab w:val="left" w:pos="647"/>
              </w:tabs>
              <w:spacing w:after="0"/>
            </w:pPr>
          </w:p>
        </w:tc>
        <w:tc>
          <w:tcPr>
            <w:tcW w:w="1134" w:type="dxa"/>
            <w:shd w:val="clear" w:color="auto" w:fill="FFFFFF" w:themeFill="background1"/>
          </w:tcPr>
          <w:p w14:paraId="3008F85B" w14:textId="77777777" w:rsidR="00EF44ED" w:rsidRPr="0011309D" w:rsidRDefault="00EF44ED" w:rsidP="00CE301D">
            <w:pPr>
              <w:tabs>
                <w:tab w:val="left" w:pos="647"/>
              </w:tabs>
              <w:spacing w:after="0"/>
            </w:pPr>
          </w:p>
        </w:tc>
        <w:tc>
          <w:tcPr>
            <w:tcW w:w="3544" w:type="dxa"/>
            <w:shd w:val="clear" w:color="auto" w:fill="FFFFFF" w:themeFill="background1"/>
          </w:tcPr>
          <w:p w14:paraId="632C7906" w14:textId="77777777" w:rsidR="00EF44ED" w:rsidRPr="0011309D" w:rsidRDefault="00EF44ED" w:rsidP="00CE301D">
            <w:pPr>
              <w:tabs>
                <w:tab w:val="left" w:pos="647"/>
              </w:tabs>
              <w:spacing w:after="0"/>
            </w:pPr>
          </w:p>
        </w:tc>
      </w:tr>
    </w:tbl>
    <w:p w14:paraId="28A9F779" w14:textId="77777777" w:rsidR="00A246A8" w:rsidRPr="00EF44ED" w:rsidRDefault="00A246A8" w:rsidP="00CD2478"/>
    <w:p w14:paraId="28CB44B0" w14:textId="4E20762D" w:rsidR="008121A3" w:rsidRPr="00A22D7D" w:rsidRDefault="008121A3" w:rsidP="008121A3">
      <w:pPr>
        <w:pStyle w:val="1"/>
        <w:keepLines w:val="0"/>
        <w:numPr>
          <w:ilvl w:val="0"/>
          <w:numId w:val="1"/>
        </w:numPr>
        <w:pBdr>
          <w:top w:val="none" w:sz="0" w:space="0" w:color="auto"/>
        </w:pBdr>
        <w:spacing w:before="0" w:after="240"/>
        <w:ind w:right="284"/>
        <w:rPr>
          <w:sz w:val="32"/>
        </w:rPr>
      </w:pPr>
      <w:r>
        <w:rPr>
          <w:sz w:val="32"/>
        </w:rPr>
        <w:t>Conclusion</w:t>
      </w:r>
    </w:p>
    <w:p w14:paraId="169A88A5" w14:textId="44C0F2BD" w:rsidR="00273F97" w:rsidRDefault="0073740F" w:rsidP="00CD2478">
      <w:pPr>
        <w:rPr>
          <w:lang w:val="en-US"/>
        </w:rPr>
      </w:pPr>
      <w:r w:rsidRPr="0073740F">
        <w:rPr>
          <w:lang w:val="en-US"/>
        </w:rPr>
        <w:t>The open issues depends on SA1’s reply</w:t>
      </w:r>
      <w:r w:rsidR="002531F0">
        <w:rPr>
          <w:lang w:val="en-US"/>
        </w:rPr>
        <w:t xml:space="preserve"> </w:t>
      </w:r>
      <w:r w:rsidRPr="0073740F">
        <w:rPr>
          <w:lang w:val="en-US"/>
        </w:rPr>
        <w:t>may be</w:t>
      </w:r>
      <w:r w:rsidR="002531F0">
        <w:rPr>
          <w:lang w:val="en-US"/>
        </w:rPr>
        <w:t xml:space="preserve"> discussed</w:t>
      </w:r>
      <w:r w:rsidRPr="0073740F">
        <w:rPr>
          <w:lang w:val="en-US"/>
        </w:rPr>
        <w:t xml:space="preserve"> after the October CC and submitted in CT1 November meeting.</w:t>
      </w:r>
    </w:p>
    <w:p w14:paraId="187FB41F" w14:textId="7BC16B20" w:rsidR="002531F0" w:rsidRDefault="002531F0" w:rsidP="00CD2478">
      <w:pPr>
        <w:rPr>
          <w:lang w:val="en-US"/>
        </w:rPr>
      </w:pPr>
      <w:r>
        <w:rPr>
          <w:lang w:val="en-US"/>
        </w:rPr>
        <w:t xml:space="preserve">The open issues are related with SA1’s reply and the open issues don’t depend on SA1’reply can be discussed in CT1 #144. </w:t>
      </w:r>
    </w:p>
    <w:p w14:paraId="589A79F3" w14:textId="3E2AC09E" w:rsidR="00273F97" w:rsidRPr="006B5418" w:rsidRDefault="00D3082C" w:rsidP="00D3082C">
      <w:pPr>
        <w:rPr>
          <w:lang w:val="en-US"/>
        </w:rPr>
      </w:pPr>
      <w:r>
        <w:rPr>
          <w:lang w:val="en-US"/>
        </w:rPr>
        <w:t>To make progress, i</w:t>
      </w:r>
      <w:r w:rsidR="00415A17">
        <w:rPr>
          <w:lang w:val="en-US"/>
        </w:rPr>
        <w:t>f there are some contributions cover more than one categories open issue</w:t>
      </w:r>
      <w:r w:rsidR="00415A17">
        <w:rPr>
          <w:rFonts w:hint="eastAsia"/>
          <w:lang w:val="en-US" w:eastAsia="zh-CN"/>
        </w:rPr>
        <w:t>s</w:t>
      </w:r>
      <w:r>
        <w:rPr>
          <w:lang w:val="en-US" w:eastAsia="zh-CN"/>
        </w:rPr>
        <w:t xml:space="preserve">, it is proposed to only focus on the </w:t>
      </w:r>
      <w:r w:rsidRPr="00D3082C">
        <w:rPr>
          <w:lang w:val="en-US"/>
        </w:rPr>
        <w:t>independent</w:t>
      </w:r>
      <w:r>
        <w:rPr>
          <w:lang w:val="en-US" w:eastAsia="zh-CN"/>
        </w:rPr>
        <w:t xml:space="preserve"> issues and leave dependent issues to CT1 #145.</w:t>
      </w:r>
    </w:p>
    <w:sectPr w:rsidR="00273F97"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36076" w14:textId="77777777" w:rsidR="00D94646" w:rsidRDefault="00D94646">
      <w:r>
        <w:separator/>
      </w:r>
    </w:p>
  </w:endnote>
  <w:endnote w:type="continuationSeparator" w:id="0">
    <w:p w14:paraId="4909212D" w14:textId="77777777" w:rsidR="00D94646" w:rsidRDefault="00D94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67C42" w14:textId="77777777" w:rsidR="00D94646" w:rsidRDefault="00D94646">
      <w:r>
        <w:separator/>
      </w:r>
    </w:p>
  </w:footnote>
  <w:footnote w:type="continuationSeparator" w:id="0">
    <w:p w14:paraId="28B9F6E2" w14:textId="77777777" w:rsidR="00D94646" w:rsidRDefault="00D94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0A513F"/>
    <w:multiLevelType w:val="hybridMultilevel"/>
    <w:tmpl w:val="E6260112"/>
    <w:lvl w:ilvl="0" w:tplc="2E8C00D2">
      <w:start w:val="1"/>
      <w:numFmt w:val="decimal"/>
      <w:lvlText w:val="%1."/>
      <w:lvlJc w:val="left"/>
      <w:pPr>
        <w:ind w:left="720" w:hanging="720"/>
      </w:pPr>
      <w:rPr>
        <w:rFonts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W1NDEyMzcxNzQ1MDZS0lEKTi0uzszPAykwqgUAQG2rNiwAAAA="/>
  </w:docVars>
  <w:rsids>
    <w:rsidRoot w:val="00022E4A"/>
    <w:rsid w:val="000050CC"/>
    <w:rsid w:val="00022E4A"/>
    <w:rsid w:val="00023463"/>
    <w:rsid w:val="00030394"/>
    <w:rsid w:val="00032D56"/>
    <w:rsid w:val="0003711D"/>
    <w:rsid w:val="00043E25"/>
    <w:rsid w:val="0004575F"/>
    <w:rsid w:val="00047AB3"/>
    <w:rsid w:val="00062124"/>
    <w:rsid w:val="00066856"/>
    <w:rsid w:val="00070F86"/>
    <w:rsid w:val="00072AAF"/>
    <w:rsid w:val="00072DD2"/>
    <w:rsid w:val="000773FC"/>
    <w:rsid w:val="00082DE6"/>
    <w:rsid w:val="000B1216"/>
    <w:rsid w:val="000B14A6"/>
    <w:rsid w:val="000C6598"/>
    <w:rsid w:val="000D21C2"/>
    <w:rsid w:val="000D5790"/>
    <w:rsid w:val="000D759A"/>
    <w:rsid w:val="000E02F6"/>
    <w:rsid w:val="000E60AA"/>
    <w:rsid w:val="000F2C43"/>
    <w:rsid w:val="00104878"/>
    <w:rsid w:val="00104EF5"/>
    <w:rsid w:val="0011191C"/>
    <w:rsid w:val="0011309D"/>
    <w:rsid w:val="00116BDF"/>
    <w:rsid w:val="00130F69"/>
    <w:rsid w:val="0013241F"/>
    <w:rsid w:val="00142F65"/>
    <w:rsid w:val="00143552"/>
    <w:rsid w:val="00175C89"/>
    <w:rsid w:val="001813C1"/>
    <w:rsid w:val="00182401"/>
    <w:rsid w:val="00183134"/>
    <w:rsid w:val="00191E6B"/>
    <w:rsid w:val="001B3BAA"/>
    <w:rsid w:val="001B5C2B"/>
    <w:rsid w:val="001B77E2"/>
    <w:rsid w:val="001D25E6"/>
    <w:rsid w:val="001D4C82"/>
    <w:rsid w:val="001E2EB5"/>
    <w:rsid w:val="001E41F3"/>
    <w:rsid w:val="001E5642"/>
    <w:rsid w:val="001E799B"/>
    <w:rsid w:val="001F151F"/>
    <w:rsid w:val="001F3B42"/>
    <w:rsid w:val="001F4ECD"/>
    <w:rsid w:val="00205286"/>
    <w:rsid w:val="00212096"/>
    <w:rsid w:val="00214DA1"/>
    <w:rsid w:val="002153AE"/>
    <w:rsid w:val="00216490"/>
    <w:rsid w:val="00224313"/>
    <w:rsid w:val="00231568"/>
    <w:rsid w:val="00232FD1"/>
    <w:rsid w:val="00241597"/>
    <w:rsid w:val="0024668B"/>
    <w:rsid w:val="00251EDC"/>
    <w:rsid w:val="002531F0"/>
    <w:rsid w:val="002549AA"/>
    <w:rsid w:val="00262809"/>
    <w:rsid w:val="0026396C"/>
    <w:rsid w:val="00273F97"/>
    <w:rsid w:val="00275D12"/>
    <w:rsid w:val="0027780F"/>
    <w:rsid w:val="002A6BBA"/>
    <w:rsid w:val="002B1A87"/>
    <w:rsid w:val="002B3C88"/>
    <w:rsid w:val="002B7C8A"/>
    <w:rsid w:val="002C31F0"/>
    <w:rsid w:val="002D25A7"/>
    <w:rsid w:val="002D502A"/>
    <w:rsid w:val="002E48BE"/>
    <w:rsid w:val="002E6115"/>
    <w:rsid w:val="002F1465"/>
    <w:rsid w:val="002F38F1"/>
    <w:rsid w:val="002F4FF2"/>
    <w:rsid w:val="002F6340"/>
    <w:rsid w:val="00305C60"/>
    <w:rsid w:val="00315A2F"/>
    <w:rsid w:val="00315BD4"/>
    <w:rsid w:val="00324E79"/>
    <w:rsid w:val="003303A4"/>
    <w:rsid w:val="00330643"/>
    <w:rsid w:val="00336887"/>
    <w:rsid w:val="00350012"/>
    <w:rsid w:val="003509FF"/>
    <w:rsid w:val="00352E10"/>
    <w:rsid w:val="003554E8"/>
    <w:rsid w:val="003617F4"/>
    <w:rsid w:val="003658C8"/>
    <w:rsid w:val="00370766"/>
    <w:rsid w:val="00371954"/>
    <w:rsid w:val="00382B4A"/>
    <w:rsid w:val="00383C7B"/>
    <w:rsid w:val="0039050F"/>
    <w:rsid w:val="00394E81"/>
    <w:rsid w:val="003A3840"/>
    <w:rsid w:val="003A59CB"/>
    <w:rsid w:val="003B2CE5"/>
    <w:rsid w:val="003B79F5"/>
    <w:rsid w:val="003D2335"/>
    <w:rsid w:val="003E04C2"/>
    <w:rsid w:val="003E29EF"/>
    <w:rsid w:val="003E3641"/>
    <w:rsid w:val="003F6E7C"/>
    <w:rsid w:val="00401225"/>
    <w:rsid w:val="00411094"/>
    <w:rsid w:val="00413493"/>
    <w:rsid w:val="00415A17"/>
    <w:rsid w:val="00435765"/>
    <w:rsid w:val="00435799"/>
    <w:rsid w:val="00436BAB"/>
    <w:rsid w:val="00440825"/>
    <w:rsid w:val="00443403"/>
    <w:rsid w:val="004677C7"/>
    <w:rsid w:val="00475EB6"/>
    <w:rsid w:val="00497F14"/>
    <w:rsid w:val="004A4BEC"/>
    <w:rsid w:val="004B45A4"/>
    <w:rsid w:val="004C1E90"/>
    <w:rsid w:val="004D077E"/>
    <w:rsid w:val="004E4EE3"/>
    <w:rsid w:val="0050780D"/>
    <w:rsid w:val="00511527"/>
    <w:rsid w:val="0051277C"/>
    <w:rsid w:val="005275CB"/>
    <w:rsid w:val="0054453D"/>
    <w:rsid w:val="0055504F"/>
    <w:rsid w:val="005651FD"/>
    <w:rsid w:val="005900B8"/>
    <w:rsid w:val="00592829"/>
    <w:rsid w:val="0059653F"/>
    <w:rsid w:val="00597BF4"/>
    <w:rsid w:val="005A6150"/>
    <w:rsid w:val="005A634D"/>
    <w:rsid w:val="005B25F0"/>
    <w:rsid w:val="005C11F0"/>
    <w:rsid w:val="005C567B"/>
    <w:rsid w:val="005D7121"/>
    <w:rsid w:val="005E2C44"/>
    <w:rsid w:val="0060287A"/>
    <w:rsid w:val="00606094"/>
    <w:rsid w:val="0061048B"/>
    <w:rsid w:val="00643317"/>
    <w:rsid w:val="00646180"/>
    <w:rsid w:val="00650992"/>
    <w:rsid w:val="00661116"/>
    <w:rsid w:val="00683914"/>
    <w:rsid w:val="006870FB"/>
    <w:rsid w:val="00691563"/>
    <w:rsid w:val="006B5418"/>
    <w:rsid w:val="006B6B01"/>
    <w:rsid w:val="006C4608"/>
    <w:rsid w:val="006E21FB"/>
    <w:rsid w:val="006E292A"/>
    <w:rsid w:val="00703F72"/>
    <w:rsid w:val="00710497"/>
    <w:rsid w:val="00710E2C"/>
    <w:rsid w:val="00712563"/>
    <w:rsid w:val="00714B2E"/>
    <w:rsid w:val="00727AC1"/>
    <w:rsid w:val="0073740F"/>
    <w:rsid w:val="0074184E"/>
    <w:rsid w:val="00742AD7"/>
    <w:rsid w:val="00742FDC"/>
    <w:rsid w:val="007439B9"/>
    <w:rsid w:val="00762EA0"/>
    <w:rsid w:val="00773239"/>
    <w:rsid w:val="007760E6"/>
    <w:rsid w:val="007938F2"/>
    <w:rsid w:val="00794CAA"/>
    <w:rsid w:val="007A0F03"/>
    <w:rsid w:val="007A6207"/>
    <w:rsid w:val="007B4183"/>
    <w:rsid w:val="007B512A"/>
    <w:rsid w:val="007B6F4D"/>
    <w:rsid w:val="007C2097"/>
    <w:rsid w:val="007C22BC"/>
    <w:rsid w:val="007C2F14"/>
    <w:rsid w:val="007C7597"/>
    <w:rsid w:val="007D067F"/>
    <w:rsid w:val="007E6510"/>
    <w:rsid w:val="007F0625"/>
    <w:rsid w:val="00805E89"/>
    <w:rsid w:val="008121A3"/>
    <w:rsid w:val="00814EEC"/>
    <w:rsid w:val="008275AA"/>
    <w:rsid w:val="008302F3"/>
    <w:rsid w:val="00851013"/>
    <w:rsid w:val="00852011"/>
    <w:rsid w:val="00856A30"/>
    <w:rsid w:val="00860655"/>
    <w:rsid w:val="0086366A"/>
    <w:rsid w:val="008672D3"/>
    <w:rsid w:val="00870EE7"/>
    <w:rsid w:val="00873CE7"/>
    <w:rsid w:val="00875CCA"/>
    <w:rsid w:val="00883B6F"/>
    <w:rsid w:val="008902BC"/>
    <w:rsid w:val="008A0451"/>
    <w:rsid w:val="008A3B86"/>
    <w:rsid w:val="008A5E86"/>
    <w:rsid w:val="008A5F08"/>
    <w:rsid w:val="008B2518"/>
    <w:rsid w:val="008B72B0"/>
    <w:rsid w:val="008D357F"/>
    <w:rsid w:val="008E4502"/>
    <w:rsid w:val="008E4659"/>
    <w:rsid w:val="008E7FB6"/>
    <w:rsid w:val="008F686C"/>
    <w:rsid w:val="00902367"/>
    <w:rsid w:val="00915A10"/>
    <w:rsid w:val="00916A36"/>
    <w:rsid w:val="00917C15"/>
    <w:rsid w:val="00920903"/>
    <w:rsid w:val="00922463"/>
    <w:rsid w:val="00923D27"/>
    <w:rsid w:val="0093578B"/>
    <w:rsid w:val="00935A70"/>
    <w:rsid w:val="00943DC1"/>
    <w:rsid w:val="00945CB4"/>
    <w:rsid w:val="00961AE0"/>
    <w:rsid w:val="009629FD"/>
    <w:rsid w:val="00963D50"/>
    <w:rsid w:val="009733BA"/>
    <w:rsid w:val="00986D55"/>
    <w:rsid w:val="009A64DD"/>
    <w:rsid w:val="009B3291"/>
    <w:rsid w:val="009C0A2C"/>
    <w:rsid w:val="009C61B9"/>
    <w:rsid w:val="009E05AB"/>
    <w:rsid w:val="009E3297"/>
    <w:rsid w:val="009E617D"/>
    <w:rsid w:val="009F7C5D"/>
    <w:rsid w:val="00A019E7"/>
    <w:rsid w:val="00A055C2"/>
    <w:rsid w:val="00A07584"/>
    <w:rsid w:val="00A122CA"/>
    <w:rsid w:val="00A13232"/>
    <w:rsid w:val="00A140DD"/>
    <w:rsid w:val="00A21B39"/>
    <w:rsid w:val="00A246A8"/>
    <w:rsid w:val="00A2600A"/>
    <w:rsid w:val="00A2613B"/>
    <w:rsid w:val="00A32441"/>
    <w:rsid w:val="00A3669C"/>
    <w:rsid w:val="00A44971"/>
    <w:rsid w:val="00A46E59"/>
    <w:rsid w:val="00A47E70"/>
    <w:rsid w:val="00A553CF"/>
    <w:rsid w:val="00A616EF"/>
    <w:rsid w:val="00A724F8"/>
    <w:rsid w:val="00A72DCE"/>
    <w:rsid w:val="00A752C5"/>
    <w:rsid w:val="00A83ECE"/>
    <w:rsid w:val="00A84816"/>
    <w:rsid w:val="00A9104D"/>
    <w:rsid w:val="00A96DE4"/>
    <w:rsid w:val="00AA06AB"/>
    <w:rsid w:val="00AB6C6F"/>
    <w:rsid w:val="00AC1E95"/>
    <w:rsid w:val="00AD65B5"/>
    <w:rsid w:val="00AD7C25"/>
    <w:rsid w:val="00AE4D95"/>
    <w:rsid w:val="00AF16FA"/>
    <w:rsid w:val="00AF19E6"/>
    <w:rsid w:val="00AF6B24"/>
    <w:rsid w:val="00B03597"/>
    <w:rsid w:val="00B076C6"/>
    <w:rsid w:val="00B166D9"/>
    <w:rsid w:val="00B2460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2A2E"/>
    <w:rsid w:val="00BC4BFF"/>
    <w:rsid w:val="00BC6670"/>
    <w:rsid w:val="00BC7C3B"/>
    <w:rsid w:val="00BD0266"/>
    <w:rsid w:val="00BD279D"/>
    <w:rsid w:val="00BD386D"/>
    <w:rsid w:val="00BD3B6F"/>
    <w:rsid w:val="00BE4AE1"/>
    <w:rsid w:val="00BE4DF7"/>
    <w:rsid w:val="00BF3228"/>
    <w:rsid w:val="00C0610D"/>
    <w:rsid w:val="00C175FB"/>
    <w:rsid w:val="00C21836"/>
    <w:rsid w:val="00C223DC"/>
    <w:rsid w:val="00C232A1"/>
    <w:rsid w:val="00C31593"/>
    <w:rsid w:val="00C32EF6"/>
    <w:rsid w:val="00C37922"/>
    <w:rsid w:val="00C40355"/>
    <w:rsid w:val="00C415C3"/>
    <w:rsid w:val="00C451B5"/>
    <w:rsid w:val="00C713E0"/>
    <w:rsid w:val="00C823B9"/>
    <w:rsid w:val="00C83E4E"/>
    <w:rsid w:val="00C84595"/>
    <w:rsid w:val="00C858E3"/>
    <w:rsid w:val="00C85AD4"/>
    <w:rsid w:val="00C86CE6"/>
    <w:rsid w:val="00C87458"/>
    <w:rsid w:val="00C914AC"/>
    <w:rsid w:val="00C95985"/>
    <w:rsid w:val="00C96EAE"/>
    <w:rsid w:val="00C9780B"/>
    <w:rsid w:val="00CA2EA4"/>
    <w:rsid w:val="00CA6046"/>
    <w:rsid w:val="00CA7D10"/>
    <w:rsid w:val="00CB1493"/>
    <w:rsid w:val="00CB3637"/>
    <w:rsid w:val="00CC30BB"/>
    <w:rsid w:val="00CC5026"/>
    <w:rsid w:val="00CD2478"/>
    <w:rsid w:val="00CD541D"/>
    <w:rsid w:val="00CE22D1"/>
    <w:rsid w:val="00CE4346"/>
    <w:rsid w:val="00CF0EE8"/>
    <w:rsid w:val="00CF39F5"/>
    <w:rsid w:val="00D11584"/>
    <w:rsid w:val="00D12FF1"/>
    <w:rsid w:val="00D244F8"/>
    <w:rsid w:val="00D3082C"/>
    <w:rsid w:val="00D51C49"/>
    <w:rsid w:val="00D53BE5"/>
    <w:rsid w:val="00D641A9"/>
    <w:rsid w:val="00D65C50"/>
    <w:rsid w:val="00D751E5"/>
    <w:rsid w:val="00D908E8"/>
    <w:rsid w:val="00D94646"/>
    <w:rsid w:val="00DA07A1"/>
    <w:rsid w:val="00DB72BB"/>
    <w:rsid w:val="00DC2EEA"/>
    <w:rsid w:val="00DC4FDD"/>
    <w:rsid w:val="00DC51A9"/>
    <w:rsid w:val="00DD129E"/>
    <w:rsid w:val="00DD1EF2"/>
    <w:rsid w:val="00DD3766"/>
    <w:rsid w:val="00E015DE"/>
    <w:rsid w:val="00E12663"/>
    <w:rsid w:val="00E159F8"/>
    <w:rsid w:val="00E23A56"/>
    <w:rsid w:val="00E240AC"/>
    <w:rsid w:val="00E24619"/>
    <w:rsid w:val="00E27954"/>
    <w:rsid w:val="00E4306D"/>
    <w:rsid w:val="00E65E8A"/>
    <w:rsid w:val="00E74F7A"/>
    <w:rsid w:val="00E90A16"/>
    <w:rsid w:val="00E91546"/>
    <w:rsid w:val="00E924C6"/>
    <w:rsid w:val="00E9497F"/>
    <w:rsid w:val="00EA15FE"/>
    <w:rsid w:val="00EA76BB"/>
    <w:rsid w:val="00EB3CA2"/>
    <w:rsid w:val="00EB3FE7"/>
    <w:rsid w:val="00EC11EB"/>
    <w:rsid w:val="00EC27BF"/>
    <w:rsid w:val="00EC5431"/>
    <w:rsid w:val="00ED2E4B"/>
    <w:rsid w:val="00ED3D47"/>
    <w:rsid w:val="00EE23D4"/>
    <w:rsid w:val="00EE6A83"/>
    <w:rsid w:val="00EE7D7C"/>
    <w:rsid w:val="00EE7FCF"/>
    <w:rsid w:val="00EF44ED"/>
    <w:rsid w:val="00EF44FB"/>
    <w:rsid w:val="00EF528E"/>
    <w:rsid w:val="00F022B3"/>
    <w:rsid w:val="00F02E5B"/>
    <w:rsid w:val="00F05C04"/>
    <w:rsid w:val="00F1278B"/>
    <w:rsid w:val="00F21CC1"/>
    <w:rsid w:val="00F253E6"/>
    <w:rsid w:val="00F25D60"/>
    <w:rsid w:val="00F25D98"/>
    <w:rsid w:val="00F26950"/>
    <w:rsid w:val="00F300FB"/>
    <w:rsid w:val="00F32D47"/>
    <w:rsid w:val="00F34816"/>
    <w:rsid w:val="00F4112F"/>
    <w:rsid w:val="00F432E2"/>
    <w:rsid w:val="00F4583E"/>
    <w:rsid w:val="00F71A8C"/>
    <w:rsid w:val="00F73A75"/>
    <w:rsid w:val="00F7680F"/>
    <w:rsid w:val="00F831EE"/>
    <w:rsid w:val="00F86788"/>
    <w:rsid w:val="00FA35BA"/>
    <w:rsid w:val="00FA5BF1"/>
    <w:rsid w:val="00FB0A18"/>
    <w:rsid w:val="00FB6386"/>
    <w:rsid w:val="00FB641F"/>
    <w:rsid w:val="00FB7298"/>
    <w:rsid w:val="00FC4B4B"/>
    <w:rsid w:val="00FC4DD7"/>
    <w:rsid w:val="00FC6BF7"/>
    <w:rsid w:val="00FD0C4D"/>
    <w:rsid w:val="00FD7944"/>
    <w:rsid w:val="00FE1C07"/>
    <w:rsid w:val="00FE6C48"/>
    <w:rsid w:val="00FF21B3"/>
    <w:rsid w:val="00FF3120"/>
    <w:rsid w:val="00FF6434"/>
    <w:rsid w:val="00FF66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9E775E57-6DA6-4027-B869-0C82B751B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60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styleId="af1">
    <w:name w:val="Revision"/>
    <w:hidden/>
    <w:uiPriority w:val="99"/>
    <w:semiHidden/>
    <w:rsid w:val="00F32D47"/>
    <w:rPr>
      <w:rFonts w:ascii="Times New Roman" w:hAnsi="Times New Roman"/>
      <w:lang w:eastAsia="en-US"/>
    </w:rPr>
  </w:style>
  <w:style w:type="paragraph" w:styleId="af2">
    <w:name w:val="List Paragraph"/>
    <w:basedOn w:val="a"/>
    <w:uiPriority w:val="34"/>
    <w:qFormat/>
    <w:rsid w:val="0073740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56011985">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7612825">
      <w:bodyDiv w:val="1"/>
      <w:marLeft w:val="0"/>
      <w:marRight w:val="0"/>
      <w:marTop w:val="0"/>
      <w:marBottom w:val="0"/>
      <w:divBdr>
        <w:top w:val="none" w:sz="0" w:space="0" w:color="auto"/>
        <w:left w:val="none" w:sz="0" w:space="0" w:color="auto"/>
        <w:bottom w:val="none" w:sz="0" w:space="0" w:color="auto"/>
        <w:right w:val="none" w:sz="0" w:space="0" w:color="auto"/>
      </w:divBdr>
    </w:div>
    <w:div w:id="6184202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037411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37745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2DF44-2E9F-4BDC-8E70-AEC799A54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2590</TotalTime>
  <Pages>2</Pages>
  <Words>639</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28</cp:revision>
  <cp:lastPrinted>1900-01-01T00:00:00Z</cp:lastPrinted>
  <dcterms:created xsi:type="dcterms:W3CDTF">2023-08-08T03:16:00Z</dcterms:created>
  <dcterms:modified xsi:type="dcterms:W3CDTF">2023-09-30T07:06:00Z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