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810DB7" w14:textId="5709D26E" w:rsidR="00403085" w:rsidRDefault="00403085" w:rsidP="0040308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>
        <w:rPr>
          <w:b/>
          <w:noProof/>
          <w:sz w:val="24"/>
        </w:rPr>
        <w:t>7144</w:t>
      </w:r>
    </w:p>
    <w:p w14:paraId="62CD5D4C" w14:textId="55BFFD50" w:rsidR="00403085" w:rsidRPr="00403085" w:rsidRDefault="00403085" w:rsidP="0040308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Xiamen, China, 09– 13 October 2023</w:t>
      </w:r>
      <w:bookmarkEnd w:id="0"/>
    </w:p>
    <w:p w14:paraId="36F84A2C" w14:textId="214EB047" w:rsidR="00AE7188" w:rsidRPr="00403085" w:rsidRDefault="00AE7188" w:rsidP="00AE7188">
      <w:pPr>
        <w:pStyle w:val="CRCoverPage"/>
        <w:tabs>
          <w:tab w:val="right" w:pos="9639"/>
        </w:tabs>
        <w:spacing w:after="0"/>
        <w:rPr>
          <w:b/>
          <w:i/>
          <w:noProof/>
          <w:color w:val="D0CECE" w:themeColor="background2" w:themeShade="E6"/>
          <w:sz w:val="28"/>
        </w:rPr>
      </w:pPr>
      <w:r w:rsidRPr="00403085">
        <w:rPr>
          <w:b/>
          <w:noProof/>
          <w:color w:val="D0CECE" w:themeColor="background2" w:themeShade="E6"/>
          <w:sz w:val="24"/>
        </w:rPr>
        <w:t>3GPP TSG-</w:t>
      </w:r>
      <w:r w:rsidR="00000000" w:rsidRPr="00403085">
        <w:rPr>
          <w:color w:val="D0CECE" w:themeColor="background2" w:themeShade="E6"/>
        </w:rPr>
        <w:fldChar w:fldCharType="begin"/>
      </w:r>
      <w:r w:rsidR="00000000" w:rsidRPr="00403085">
        <w:rPr>
          <w:color w:val="D0CECE" w:themeColor="background2" w:themeShade="E6"/>
        </w:rPr>
        <w:instrText xml:space="preserve"> DOCPROPERTY  TSG/WGRef  \* MERGEFORMAT </w:instrText>
      </w:r>
      <w:r w:rsidR="00000000" w:rsidRPr="00403085">
        <w:rPr>
          <w:color w:val="D0CECE" w:themeColor="background2" w:themeShade="E6"/>
        </w:rPr>
        <w:fldChar w:fldCharType="separate"/>
      </w:r>
      <w:r w:rsidRPr="00403085">
        <w:rPr>
          <w:b/>
          <w:noProof/>
          <w:color w:val="D0CECE" w:themeColor="background2" w:themeShade="E6"/>
          <w:sz w:val="24"/>
        </w:rPr>
        <w:t>SA WG6</w:t>
      </w:r>
      <w:r w:rsidR="00000000" w:rsidRPr="00403085">
        <w:rPr>
          <w:b/>
          <w:noProof/>
          <w:color w:val="D0CECE" w:themeColor="background2" w:themeShade="E6"/>
          <w:sz w:val="24"/>
        </w:rPr>
        <w:fldChar w:fldCharType="end"/>
      </w:r>
      <w:r w:rsidRPr="00403085">
        <w:rPr>
          <w:b/>
          <w:noProof/>
          <w:color w:val="D0CECE" w:themeColor="background2" w:themeShade="E6"/>
          <w:sz w:val="24"/>
        </w:rPr>
        <w:t xml:space="preserve"> Meeting #56</w:t>
      </w:r>
      <w:r w:rsidRPr="00403085">
        <w:rPr>
          <w:b/>
          <w:i/>
          <w:noProof/>
          <w:color w:val="D0CECE" w:themeColor="background2" w:themeShade="E6"/>
          <w:sz w:val="28"/>
        </w:rPr>
        <w:tab/>
      </w:r>
      <w:r w:rsidR="00C81D86" w:rsidRPr="00403085">
        <w:rPr>
          <w:b/>
          <w:i/>
          <w:noProof/>
          <w:color w:val="D0CECE" w:themeColor="background2" w:themeShade="E6"/>
          <w:sz w:val="28"/>
        </w:rPr>
        <w:t>S6-232</w:t>
      </w:r>
      <w:r w:rsidR="00427090" w:rsidRPr="00403085">
        <w:rPr>
          <w:b/>
          <w:i/>
          <w:noProof/>
          <w:color w:val="D0CECE" w:themeColor="background2" w:themeShade="E6"/>
          <w:sz w:val="28"/>
        </w:rPr>
        <w:t>611</w:t>
      </w:r>
    </w:p>
    <w:p w14:paraId="6E423AF2" w14:textId="77777777" w:rsidR="00AE7188" w:rsidRPr="00403085" w:rsidRDefault="00AE7188" w:rsidP="00AE7188">
      <w:pPr>
        <w:pStyle w:val="CRCoverPage"/>
        <w:outlineLvl w:val="0"/>
        <w:rPr>
          <w:b/>
          <w:noProof/>
          <w:color w:val="D0CECE" w:themeColor="background2" w:themeShade="E6"/>
          <w:sz w:val="24"/>
        </w:rPr>
      </w:pPr>
      <w:r w:rsidRPr="00403085">
        <w:rPr>
          <w:b/>
          <w:noProof/>
          <w:color w:val="D0CECE" w:themeColor="background2" w:themeShade="E6"/>
          <w:sz w:val="24"/>
        </w:rPr>
        <w:t>Goteborg, Sweden, 21st August – 25th August 2023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30A9DBA5" w:rsidR="004E3939" w:rsidRPr="00FE16A7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FE16A7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FE16A7" w:rsidRPr="00FE16A7">
        <w:rPr>
          <w:rFonts w:ascii="Arial" w:hAnsi="Arial" w:cs="Arial"/>
          <w:b/>
          <w:sz w:val="22"/>
          <w:szCs w:val="22"/>
        </w:rPr>
        <w:t xml:space="preserve">the triggering criteria for the VAL service area in the </w:t>
      </w:r>
      <w:proofErr w:type="spellStart"/>
      <w:r w:rsidR="00FE16A7" w:rsidRPr="00FE16A7">
        <w:rPr>
          <w:rFonts w:ascii="Arial" w:hAnsi="Arial" w:cs="Arial"/>
          <w:b/>
          <w:sz w:val="22"/>
          <w:szCs w:val="22"/>
        </w:rPr>
        <w:t>SS_LocationReporting</w:t>
      </w:r>
      <w:proofErr w:type="spellEnd"/>
      <w:r w:rsidR="00FE16A7" w:rsidRPr="00FE16A7">
        <w:rPr>
          <w:rFonts w:ascii="Arial" w:hAnsi="Arial" w:cs="Arial"/>
          <w:b/>
          <w:sz w:val="22"/>
          <w:szCs w:val="22"/>
        </w:rPr>
        <w:t xml:space="preserve"> API</w:t>
      </w:r>
    </w:p>
    <w:p w14:paraId="611B4358" w14:textId="62A81FD5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E16A7" w:rsidRPr="00FE16A7">
        <w:rPr>
          <w:rFonts w:ascii="Arial" w:hAnsi="Arial" w:cs="Arial"/>
          <w:b/>
          <w:bCs/>
          <w:sz w:val="22"/>
          <w:szCs w:val="22"/>
        </w:rPr>
        <w:t>S6-231661</w:t>
      </w:r>
    </w:p>
    <w:p w14:paraId="6DF36BBF" w14:textId="57432F5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E16A7">
        <w:rPr>
          <w:rFonts w:ascii="Arial" w:hAnsi="Arial" w:cs="Arial"/>
          <w:b/>
          <w:bCs/>
          <w:sz w:val="22"/>
          <w:szCs w:val="22"/>
        </w:rPr>
        <w:t>Rel-18</w:t>
      </w:r>
    </w:p>
    <w:bookmarkEnd w:id="3"/>
    <w:bookmarkEnd w:id="4"/>
    <w:bookmarkEnd w:id="5"/>
    <w:p w14:paraId="2E7963FE" w14:textId="5DC63B8D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E16A7">
        <w:rPr>
          <w:rFonts w:ascii="Arial" w:hAnsi="Arial" w:cs="Arial"/>
          <w:b/>
          <w:bCs/>
          <w:sz w:val="22"/>
          <w:szCs w:val="22"/>
        </w:rPr>
        <w:t>eSEAL2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5A0A97C9" w:rsidR="00B97703" w:rsidRPr="003C489E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C489E">
        <w:rPr>
          <w:rFonts w:ascii="Arial" w:hAnsi="Arial" w:cs="Arial"/>
          <w:b/>
          <w:sz w:val="22"/>
          <w:szCs w:val="22"/>
        </w:rPr>
        <w:t>Source:</w:t>
      </w:r>
      <w:r w:rsidRPr="003C489E">
        <w:rPr>
          <w:rFonts w:ascii="Arial" w:hAnsi="Arial" w:cs="Arial"/>
          <w:b/>
          <w:sz w:val="22"/>
          <w:szCs w:val="22"/>
        </w:rPr>
        <w:tab/>
      </w:r>
      <w:bookmarkStart w:id="6" w:name="OLE_LINK12"/>
      <w:bookmarkStart w:id="7" w:name="OLE_LINK13"/>
      <w:bookmarkStart w:id="8" w:name="OLE_LINK14"/>
      <w:r w:rsidR="00095BC2" w:rsidRPr="003C489E">
        <w:rPr>
          <w:rFonts w:ascii="Arial" w:hAnsi="Arial" w:cs="Arial"/>
          <w:bCs/>
          <w:color w:val="000000"/>
        </w:rPr>
        <w:t>3GPP TSG SA WG6</w:t>
      </w:r>
      <w:bookmarkEnd w:id="6"/>
      <w:bookmarkEnd w:id="7"/>
      <w:bookmarkEnd w:id="8"/>
    </w:p>
    <w:p w14:paraId="01147493" w14:textId="55F05CD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A2C3F" w:rsidRPr="00FA2C3F">
        <w:rPr>
          <w:rFonts w:ascii="Arial" w:hAnsi="Arial" w:cs="Arial"/>
          <w:bCs/>
          <w:color w:val="000000"/>
        </w:rPr>
        <w:t>CT3</w:t>
      </w:r>
      <w:r w:rsidR="00E74FEC">
        <w:rPr>
          <w:rFonts w:ascii="Arial" w:hAnsi="Arial" w:cs="Arial"/>
          <w:bCs/>
          <w:color w:val="000000"/>
        </w:rPr>
        <w:t>,</w:t>
      </w:r>
      <w:r w:rsidR="00E74FEC" w:rsidRPr="00E74FEC">
        <w:rPr>
          <w:rFonts w:ascii="Arial" w:hAnsi="Arial" w:cs="Arial"/>
          <w:bCs/>
          <w:color w:val="000000"/>
        </w:rPr>
        <w:t xml:space="preserve"> </w:t>
      </w:r>
      <w:r w:rsidR="00E74FEC" w:rsidRPr="00FA2C3F">
        <w:rPr>
          <w:rFonts w:ascii="Arial" w:hAnsi="Arial" w:cs="Arial"/>
          <w:bCs/>
          <w:color w:val="000000"/>
        </w:rPr>
        <w:t>CT1</w:t>
      </w:r>
    </w:p>
    <w:p w14:paraId="08C8D7FD" w14:textId="22FB3CE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9"/>
    <w:bookmarkEnd w:id="10"/>
    <w:p w14:paraId="1C12BB5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5A8A619" w14:textId="2BBF5C6D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E7188" w:rsidRPr="00AE7188">
        <w:rPr>
          <w:rFonts w:ascii="Arial" w:hAnsi="Arial" w:cs="Arial"/>
          <w:b/>
          <w:bCs/>
          <w:sz w:val="22"/>
          <w:szCs w:val="22"/>
        </w:rPr>
        <w:t>Igor Pastushok</w:t>
      </w:r>
    </w:p>
    <w:p w14:paraId="01F8C77E" w14:textId="7B90CD68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FB49C5">
        <w:rPr>
          <w:rFonts w:ascii="Arial" w:hAnsi="Arial" w:cs="Arial"/>
          <w:b/>
          <w:bCs/>
          <w:sz w:val="22"/>
          <w:szCs w:val="22"/>
        </w:rPr>
        <w:t>i</w:t>
      </w:r>
      <w:r w:rsidR="00AE7188">
        <w:rPr>
          <w:rFonts w:ascii="Arial" w:hAnsi="Arial" w:cs="Arial"/>
          <w:b/>
          <w:bCs/>
          <w:sz w:val="22"/>
          <w:szCs w:val="22"/>
        </w:rPr>
        <w:t>gor.pastushok@ericsson.com</w:t>
      </w:r>
    </w:p>
    <w:p w14:paraId="4009E3A9" w14:textId="401AC251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04B8E56E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B636E5" w:rsidRPr="00B636E5">
        <w:rPr>
          <w:b/>
        </w:rPr>
        <w:t>S6-23</w:t>
      </w:r>
      <w:r w:rsidR="00427090">
        <w:rPr>
          <w:b/>
        </w:rPr>
        <w:t>2735</w:t>
      </w:r>
    </w:p>
    <w:p w14:paraId="3E8231BA" w14:textId="77777777" w:rsidR="00B97703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3DE0404" w14:textId="76B94D3A" w:rsidR="00B97703" w:rsidRDefault="00322455" w:rsidP="000F6242">
      <w:pPr>
        <w:rPr>
          <w:rFonts w:ascii="Arial" w:hAnsi="Arial" w:cs="Arial"/>
          <w:bCs/>
        </w:rPr>
      </w:pPr>
      <w:r>
        <w:rPr>
          <w:rFonts w:ascii="Arial" w:hAnsi="Arial" w:cs="Arial"/>
          <w:bCs/>
          <w:lang w:eastAsia="zh-CN"/>
        </w:rPr>
        <w:t xml:space="preserve">SA6 </w:t>
      </w:r>
      <w:r w:rsidRPr="00B43586">
        <w:rPr>
          <w:rFonts w:ascii="Arial" w:hAnsi="Arial" w:cs="Arial"/>
          <w:bCs/>
        </w:rPr>
        <w:t xml:space="preserve">thanks </w:t>
      </w:r>
      <w:r>
        <w:rPr>
          <w:rFonts w:ascii="Arial" w:hAnsi="Arial" w:cs="Arial"/>
          <w:bCs/>
        </w:rPr>
        <w:t xml:space="preserve">CT3 for their LS on </w:t>
      </w:r>
      <w:r w:rsidRPr="00322455">
        <w:rPr>
          <w:rFonts w:ascii="Arial" w:hAnsi="Arial" w:cs="Arial"/>
          <w:bCs/>
        </w:rPr>
        <w:t xml:space="preserve">the triggering criteria for the VAL service area in the </w:t>
      </w:r>
      <w:proofErr w:type="spellStart"/>
      <w:r w:rsidRPr="00322455">
        <w:rPr>
          <w:rFonts w:ascii="Arial" w:hAnsi="Arial" w:cs="Arial"/>
          <w:bCs/>
        </w:rPr>
        <w:t>SS_LocationReporting</w:t>
      </w:r>
      <w:proofErr w:type="spellEnd"/>
      <w:r w:rsidRPr="00322455">
        <w:rPr>
          <w:rFonts w:ascii="Arial" w:hAnsi="Arial" w:cs="Arial"/>
          <w:bCs/>
        </w:rPr>
        <w:t xml:space="preserve"> API</w:t>
      </w:r>
      <w:r>
        <w:rPr>
          <w:rFonts w:ascii="Arial" w:hAnsi="Arial" w:cs="Arial"/>
          <w:bCs/>
        </w:rPr>
        <w:t xml:space="preserve">. </w:t>
      </w:r>
      <w:r w:rsidR="00951D82">
        <w:rPr>
          <w:rFonts w:ascii="Arial" w:hAnsi="Arial" w:cs="Arial"/>
          <w:bCs/>
        </w:rPr>
        <w:t>SA6</w:t>
      </w:r>
      <w:r>
        <w:rPr>
          <w:rFonts w:ascii="Arial" w:hAnsi="Arial" w:cs="Arial"/>
          <w:bCs/>
        </w:rPr>
        <w:t xml:space="preserve"> provide</w:t>
      </w:r>
      <w:r w:rsidR="00951D82">
        <w:rPr>
          <w:rFonts w:ascii="Arial" w:hAnsi="Arial" w:cs="Arial"/>
          <w:bCs/>
        </w:rPr>
        <w:t>s</w:t>
      </w:r>
      <w:r>
        <w:rPr>
          <w:rFonts w:ascii="Arial" w:hAnsi="Arial" w:cs="Arial"/>
          <w:bCs/>
        </w:rPr>
        <w:t xml:space="preserve"> the following feedback:</w:t>
      </w:r>
    </w:p>
    <w:p w14:paraId="1FA6D302" w14:textId="77777777" w:rsidR="00951D82" w:rsidRDefault="00951D82" w:rsidP="00951D82">
      <w:pPr>
        <w:rPr>
          <w:rFonts w:ascii="Arial" w:hAnsi="Arial" w:cs="Arial"/>
        </w:rPr>
      </w:pPr>
      <w:r w:rsidRPr="00C8734A">
        <w:rPr>
          <w:rFonts w:ascii="Arial" w:hAnsi="Arial" w:cs="Arial"/>
          <w:b/>
          <w:bCs/>
        </w:rPr>
        <w:t>Question</w:t>
      </w:r>
      <w:r>
        <w:rPr>
          <w:rFonts w:ascii="Arial" w:hAnsi="Arial" w:cs="Arial"/>
          <w:b/>
          <w:bCs/>
        </w:rPr>
        <w:t> 1</w:t>
      </w:r>
      <w:r w:rsidRPr="00C8734A">
        <w:rPr>
          <w:rFonts w:ascii="Arial" w:hAnsi="Arial" w:cs="Arial"/>
          <w:b/>
          <w:bCs/>
        </w:rPr>
        <w:t>:</w:t>
      </w:r>
      <w:r>
        <w:rPr>
          <w:rFonts w:ascii="Arial" w:hAnsi="Arial" w:cs="Arial"/>
        </w:rPr>
        <w:t xml:space="preserve"> Does the triggering criteria based on the VAL service area ID support both periodic and event-triggered reporting?</w:t>
      </w:r>
    </w:p>
    <w:p w14:paraId="3DD496B8" w14:textId="725517E0" w:rsidR="00951D82" w:rsidRPr="00951D82" w:rsidRDefault="00951D82" w:rsidP="000F6242">
      <w:pPr>
        <w:rPr>
          <w:rFonts w:ascii="Arial" w:hAnsi="Arial" w:cs="Arial"/>
          <w:bCs/>
        </w:rPr>
      </w:pPr>
      <w:r w:rsidRPr="00951D82">
        <w:rPr>
          <w:rFonts w:ascii="Arial" w:hAnsi="Arial" w:cs="Arial"/>
          <w:b/>
          <w:bCs/>
        </w:rPr>
        <w:t>SA6 Answer:</w:t>
      </w:r>
      <w:r w:rsidRPr="008A3DA6">
        <w:rPr>
          <w:rFonts w:ascii="Arial" w:hAnsi="Arial" w:cs="Arial"/>
        </w:rPr>
        <w:t xml:space="preserve"> </w:t>
      </w:r>
      <w:r w:rsidR="008A3DA6" w:rsidRPr="008A3DA6">
        <w:rPr>
          <w:rFonts w:ascii="Arial" w:hAnsi="Arial" w:cs="Arial"/>
        </w:rPr>
        <w:t xml:space="preserve">Yes, </w:t>
      </w:r>
      <w:r w:rsidR="008A3DA6">
        <w:rPr>
          <w:rFonts w:ascii="Arial" w:hAnsi="Arial" w:cs="Arial"/>
          <w:bCs/>
        </w:rPr>
        <w:t>i</w:t>
      </w:r>
      <w:r>
        <w:rPr>
          <w:rFonts w:ascii="Arial" w:hAnsi="Arial" w:cs="Arial"/>
          <w:bCs/>
        </w:rPr>
        <w:t>t supports both periodic and event-triggered reporting.</w:t>
      </w:r>
    </w:p>
    <w:p w14:paraId="62FDE879" w14:textId="77777777" w:rsidR="00951D82" w:rsidRDefault="00951D82" w:rsidP="00951D82">
      <w:pPr>
        <w:rPr>
          <w:rFonts w:ascii="Arial" w:hAnsi="Arial" w:cs="Arial"/>
        </w:rPr>
      </w:pPr>
      <w:r w:rsidRPr="003D6938">
        <w:rPr>
          <w:rFonts w:ascii="Arial" w:hAnsi="Arial" w:cs="Arial"/>
          <w:b/>
          <w:bCs/>
        </w:rPr>
        <w:t>Question 2:</w:t>
      </w:r>
      <w:r>
        <w:rPr>
          <w:rFonts w:ascii="Arial" w:hAnsi="Arial" w:cs="Arial"/>
        </w:rPr>
        <w:t xml:space="preserve"> If the event-triggered reporting is supported by the triggering criteria for the VAL service area ID, what event types should be supported?</w:t>
      </w:r>
    </w:p>
    <w:p w14:paraId="04D3D34E" w14:textId="0B963D80" w:rsidR="002331F4" w:rsidRDefault="00951D82" w:rsidP="00D27F3B">
      <w:pPr>
        <w:rPr>
          <w:rFonts w:ascii="Arial" w:hAnsi="Arial" w:cs="Arial"/>
          <w:bCs/>
        </w:rPr>
      </w:pPr>
      <w:r w:rsidRPr="00951D82">
        <w:rPr>
          <w:rFonts w:ascii="Arial" w:hAnsi="Arial" w:cs="Arial"/>
          <w:b/>
          <w:bCs/>
        </w:rPr>
        <w:t xml:space="preserve">SA6 Answer: </w:t>
      </w:r>
      <w:r w:rsidR="002E2D18" w:rsidRPr="002E2D18">
        <w:rPr>
          <w:rFonts w:ascii="Arial" w:hAnsi="Arial" w:cs="Arial"/>
          <w:bCs/>
        </w:rPr>
        <w:t>Refer the attached CR for more clarifications.</w:t>
      </w:r>
    </w:p>
    <w:p w14:paraId="19D9EDBC" w14:textId="77777777" w:rsidR="004E4E0D" w:rsidRPr="00E74FEC" w:rsidRDefault="004E4E0D" w:rsidP="004E4E0D">
      <w:pPr>
        <w:spacing w:after="20"/>
        <w:rPr>
          <w:rFonts w:ascii="Arial" w:hAnsi="Arial" w:cs="Arial"/>
          <w:bCs/>
        </w:rPr>
      </w:pPr>
    </w:p>
    <w:p w14:paraId="274D0BD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1CCBAE2" w14:textId="30834990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AE5C02">
        <w:rPr>
          <w:rFonts w:ascii="Arial" w:hAnsi="Arial" w:cs="Arial"/>
          <w:b/>
        </w:rPr>
        <w:t>CT3</w:t>
      </w:r>
      <w:r w:rsidR="007368B6">
        <w:rPr>
          <w:rFonts w:ascii="Arial" w:hAnsi="Arial" w:cs="Arial"/>
          <w:b/>
        </w:rPr>
        <w:t xml:space="preserve"> and CT1</w:t>
      </w:r>
      <w:r w:rsidR="00AE5C02">
        <w:rPr>
          <w:rFonts w:ascii="Arial" w:hAnsi="Arial" w:cs="Arial"/>
          <w:b/>
        </w:rPr>
        <w:t xml:space="preserve"> WG</w:t>
      </w:r>
      <w:r w:rsidR="007368B6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 xml:space="preserve"> </w:t>
      </w:r>
    </w:p>
    <w:p w14:paraId="0DF0A4E9" w14:textId="45667D0F" w:rsidR="00B97703" w:rsidRPr="00017F23" w:rsidRDefault="00B97703" w:rsidP="00AE5C02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AE5C02">
        <w:rPr>
          <w:rFonts w:ascii="Arial" w:hAnsi="Arial" w:cs="Arial"/>
        </w:rPr>
        <w:t>SA6</w:t>
      </w:r>
      <w:r w:rsidR="00AE5C02" w:rsidRPr="00C8734A">
        <w:rPr>
          <w:rFonts w:ascii="Arial" w:hAnsi="Arial" w:cs="Arial"/>
        </w:rPr>
        <w:t xml:space="preserve"> kindly requests </w:t>
      </w:r>
      <w:r w:rsidR="00AE5C02">
        <w:rPr>
          <w:rFonts w:ascii="Arial" w:hAnsi="Arial" w:cs="Arial"/>
        </w:rPr>
        <w:t>CT3</w:t>
      </w:r>
      <w:r w:rsidR="00E74FEC">
        <w:rPr>
          <w:rFonts w:ascii="Arial" w:hAnsi="Arial" w:cs="Arial"/>
        </w:rPr>
        <w:t xml:space="preserve"> and CT1</w:t>
      </w:r>
      <w:r w:rsidR="00AE5C02" w:rsidRPr="00C8734A">
        <w:rPr>
          <w:rFonts w:ascii="Arial" w:hAnsi="Arial" w:cs="Arial"/>
        </w:rPr>
        <w:t xml:space="preserve"> to </w:t>
      </w:r>
      <w:r w:rsidR="00AE5C02">
        <w:rPr>
          <w:rFonts w:ascii="Arial" w:hAnsi="Arial" w:cs="Arial"/>
        </w:rPr>
        <w:t>consider the</w:t>
      </w:r>
      <w:r w:rsidR="00AE5C02" w:rsidRPr="00C8734A">
        <w:rPr>
          <w:rFonts w:ascii="Arial" w:hAnsi="Arial" w:cs="Arial"/>
        </w:rPr>
        <w:t xml:space="preserve"> above</w:t>
      </w:r>
      <w:r w:rsidR="00AE5C02">
        <w:rPr>
          <w:rFonts w:ascii="Arial" w:hAnsi="Arial" w:cs="Arial"/>
        </w:rPr>
        <w:t xml:space="preserve"> feedback</w:t>
      </w:r>
      <w:r w:rsidR="00AE5C02" w:rsidRPr="00C8734A">
        <w:rPr>
          <w:rFonts w:ascii="Arial" w:hAnsi="Arial" w:cs="Arial"/>
        </w:rPr>
        <w:t xml:space="preserve"> and update their </w:t>
      </w:r>
      <w:r w:rsidR="004E4E0D">
        <w:rPr>
          <w:rFonts w:ascii="Arial" w:hAnsi="Arial" w:cs="Arial"/>
        </w:rPr>
        <w:t>s</w:t>
      </w:r>
      <w:r w:rsidR="00AE5C02" w:rsidRPr="00C8734A">
        <w:rPr>
          <w:rFonts w:ascii="Arial" w:hAnsi="Arial" w:cs="Arial"/>
        </w:rPr>
        <w:t xml:space="preserve">pecifications </w:t>
      </w:r>
      <w:r w:rsidR="00AE5C02">
        <w:rPr>
          <w:rFonts w:ascii="Arial" w:hAnsi="Arial" w:cs="Arial"/>
        </w:rPr>
        <w:t xml:space="preserve">accordingly, </w:t>
      </w:r>
      <w:r w:rsidR="00AE5C02" w:rsidRPr="00C8734A">
        <w:rPr>
          <w:rFonts w:ascii="Arial" w:hAnsi="Arial" w:cs="Arial"/>
        </w:rPr>
        <w:t>if considered necessary.</w:t>
      </w:r>
    </w:p>
    <w:p w14:paraId="63F32C33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2F38B28" w14:textId="31177B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FBC07C3" w14:textId="2C9EBFCF" w:rsidR="00A90373" w:rsidRDefault="00A90373" w:rsidP="00A90373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SA6#57                 9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13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3</w:t>
      </w:r>
      <w:r w:rsidRPr="000F3D59">
        <w:rPr>
          <w:rFonts w:ascii="Arial" w:hAnsi="Arial" w:cs="Arial"/>
          <w:bCs/>
        </w:rPr>
        <w:tab/>
      </w:r>
      <w:r w:rsidRPr="00A90373">
        <w:rPr>
          <w:rFonts w:ascii="Arial" w:hAnsi="Arial" w:cs="Arial"/>
          <w:bCs/>
        </w:rPr>
        <w:t>Xiamen</w:t>
      </w:r>
      <w:r>
        <w:rPr>
          <w:rFonts w:ascii="Arial" w:hAnsi="Arial" w:cs="Arial"/>
          <w:bCs/>
        </w:rPr>
        <w:t>, China</w:t>
      </w:r>
    </w:p>
    <w:p w14:paraId="52F86362" w14:textId="6D39ACF5" w:rsidR="00A90373" w:rsidRPr="00095BC2" w:rsidRDefault="008F3B1F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 w:rsidRPr="008F3B1F">
        <w:rPr>
          <w:rFonts w:ascii="Arial" w:hAnsi="Arial" w:cs="Arial"/>
          <w:bCs/>
        </w:rPr>
        <w:t>SA6#58                 13</w:t>
      </w:r>
      <w:r w:rsidRPr="008F3B1F">
        <w:rPr>
          <w:rFonts w:ascii="Arial" w:hAnsi="Arial" w:cs="Arial"/>
          <w:bCs/>
          <w:vertAlign w:val="superscript"/>
        </w:rPr>
        <w:t>th</w:t>
      </w:r>
      <w:r w:rsidRPr="008F3B1F">
        <w:rPr>
          <w:rFonts w:ascii="Arial" w:hAnsi="Arial" w:cs="Arial"/>
          <w:bCs/>
        </w:rPr>
        <w:t xml:space="preserve"> November – 17</w:t>
      </w:r>
      <w:r w:rsidRPr="008F3B1F">
        <w:rPr>
          <w:rFonts w:ascii="Arial" w:hAnsi="Arial" w:cs="Arial"/>
          <w:bCs/>
          <w:vertAlign w:val="superscript"/>
        </w:rPr>
        <w:t>th</w:t>
      </w:r>
      <w:r w:rsidRPr="008F3B1F">
        <w:rPr>
          <w:rFonts w:ascii="Arial" w:hAnsi="Arial" w:cs="Arial"/>
          <w:bCs/>
        </w:rPr>
        <w:t xml:space="preserve"> November 2023 </w:t>
      </w:r>
      <w:r w:rsidRPr="008F3B1F">
        <w:rPr>
          <w:rFonts w:ascii="Arial" w:hAnsi="Arial" w:cs="Arial"/>
          <w:bCs/>
        </w:rPr>
        <w:tab/>
        <w:t>Chicago, US</w:t>
      </w:r>
    </w:p>
    <w:sectPr w:rsidR="00A90373" w:rsidRPr="00095BC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AD5365" w14:textId="77777777" w:rsidR="00D96297" w:rsidRDefault="00D96297">
      <w:pPr>
        <w:spacing w:after="0"/>
      </w:pPr>
      <w:r>
        <w:separator/>
      </w:r>
    </w:p>
  </w:endnote>
  <w:endnote w:type="continuationSeparator" w:id="0">
    <w:p w14:paraId="43B77711" w14:textId="77777777" w:rsidR="00D96297" w:rsidRDefault="00D9629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445EB9" w14:textId="77777777" w:rsidR="00D96297" w:rsidRDefault="00D96297">
      <w:pPr>
        <w:spacing w:after="0"/>
      </w:pPr>
      <w:r>
        <w:separator/>
      </w:r>
    </w:p>
  </w:footnote>
  <w:footnote w:type="continuationSeparator" w:id="0">
    <w:p w14:paraId="346B5258" w14:textId="77777777" w:rsidR="00D96297" w:rsidRDefault="00D9629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67DB0286"/>
    <w:multiLevelType w:val="hybridMultilevel"/>
    <w:tmpl w:val="F75E55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34953258">
    <w:abstractNumId w:val="3"/>
  </w:num>
  <w:num w:numId="2" w16cid:durableId="600724157">
    <w:abstractNumId w:val="2"/>
  </w:num>
  <w:num w:numId="3" w16cid:durableId="1288463117">
    <w:abstractNumId w:val="1"/>
  </w:num>
  <w:num w:numId="4" w16cid:durableId="202136418">
    <w:abstractNumId w:val="0"/>
  </w:num>
  <w:num w:numId="5" w16cid:durableId="1795295043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46F08"/>
    <w:rsid w:val="00083B56"/>
    <w:rsid w:val="00095BC2"/>
    <w:rsid w:val="000F6242"/>
    <w:rsid w:val="00124454"/>
    <w:rsid w:val="00174844"/>
    <w:rsid w:val="001C2236"/>
    <w:rsid w:val="00216FD2"/>
    <w:rsid w:val="002201E4"/>
    <w:rsid w:val="002331F4"/>
    <w:rsid w:val="00242D7C"/>
    <w:rsid w:val="0024562F"/>
    <w:rsid w:val="00270389"/>
    <w:rsid w:val="002A6824"/>
    <w:rsid w:val="002E2D18"/>
    <w:rsid w:val="002F1940"/>
    <w:rsid w:val="00320F57"/>
    <w:rsid w:val="00322455"/>
    <w:rsid w:val="0034030B"/>
    <w:rsid w:val="003700A1"/>
    <w:rsid w:val="00383545"/>
    <w:rsid w:val="003B654D"/>
    <w:rsid w:val="003C489E"/>
    <w:rsid w:val="003D3743"/>
    <w:rsid w:val="00403085"/>
    <w:rsid w:val="00405D4E"/>
    <w:rsid w:val="00427090"/>
    <w:rsid w:val="00433500"/>
    <w:rsid w:val="00433F71"/>
    <w:rsid w:val="00440D43"/>
    <w:rsid w:val="0045595F"/>
    <w:rsid w:val="004B46AC"/>
    <w:rsid w:val="004D063A"/>
    <w:rsid w:val="004E3939"/>
    <w:rsid w:val="004E4E0D"/>
    <w:rsid w:val="00520EC6"/>
    <w:rsid w:val="00524687"/>
    <w:rsid w:val="005A2887"/>
    <w:rsid w:val="005B5087"/>
    <w:rsid w:val="00650031"/>
    <w:rsid w:val="00666035"/>
    <w:rsid w:val="006A3A35"/>
    <w:rsid w:val="006B2D85"/>
    <w:rsid w:val="006E0D4F"/>
    <w:rsid w:val="006F2D99"/>
    <w:rsid w:val="00724A01"/>
    <w:rsid w:val="00726022"/>
    <w:rsid w:val="007368B6"/>
    <w:rsid w:val="007F4F92"/>
    <w:rsid w:val="007F6F25"/>
    <w:rsid w:val="00832356"/>
    <w:rsid w:val="00832B2B"/>
    <w:rsid w:val="008858CD"/>
    <w:rsid w:val="008A3DA6"/>
    <w:rsid w:val="008D772F"/>
    <w:rsid w:val="008E197E"/>
    <w:rsid w:val="008F3B1F"/>
    <w:rsid w:val="008F549E"/>
    <w:rsid w:val="00951D82"/>
    <w:rsid w:val="00953874"/>
    <w:rsid w:val="00956EF2"/>
    <w:rsid w:val="00977F16"/>
    <w:rsid w:val="009834D4"/>
    <w:rsid w:val="0099764C"/>
    <w:rsid w:val="009E5A27"/>
    <w:rsid w:val="00A37186"/>
    <w:rsid w:val="00A46CCB"/>
    <w:rsid w:val="00A71544"/>
    <w:rsid w:val="00A90373"/>
    <w:rsid w:val="00AC6106"/>
    <w:rsid w:val="00AE1828"/>
    <w:rsid w:val="00AE5C02"/>
    <w:rsid w:val="00AE7188"/>
    <w:rsid w:val="00B33F3C"/>
    <w:rsid w:val="00B5011D"/>
    <w:rsid w:val="00B636E5"/>
    <w:rsid w:val="00B90561"/>
    <w:rsid w:val="00B97703"/>
    <w:rsid w:val="00BB6A1F"/>
    <w:rsid w:val="00C04BAC"/>
    <w:rsid w:val="00C17B7B"/>
    <w:rsid w:val="00C23C20"/>
    <w:rsid w:val="00C362C0"/>
    <w:rsid w:val="00C54115"/>
    <w:rsid w:val="00C81D86"/>
    <w:rsid w:val="00CD5002"/>
    <w:rsid w:val="00CF6087"/>
    <w:rsid w:val="00D02856"/>
    <w:rsid w:val="00D13A9B"/>
    <w:rsid w:val="00D144DE"/>
    <w:rsid w:val="00D209D8"/>
    <w:rsid w:val="00D25CD3"/>
    <w:rsid w:val="00D27F3B"/>
    <w:rsid w:val="00D62A0E"/>
    <w:rsid w:val="00D84FCE"/>
    <w:rsid w:val="00D856BD"/>
    <w:rsid w:val="00D96297"/>
    <w:rsid w:val="00DF7E9B"/>
    <w:rsid w:val="00E74FEC"/>
    <w:rsid w:val="00E92981"/>
    <w:rsid w:val="00EC0AE9"/>
    <w:rsid w:val="00ED48C3"/>
    <w:rsid w:val="00F14B17"/>
    <w:rsid w:val="00F33593"/>
    <w:rsid w:val="00F34B3C"/>
    <w:rsid w:val="00FA2C3F"/>
    <w:rsid w:val="00FB49C5"/>
    <w:rsid w:val="00FE16A7"/>
    <w:rsid w:val="00FE42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3085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40308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40308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03085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03085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03085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03085"/>
    <w:pPr>
      <w:outlineLvl w:val="5"/>
    </w:pPr>
  </w:style>
  <w:style w:type="paragraph" w:styleId="Heading7">
    <w:name w:val="heading 7"/>
    <w:basedOn w:val="H6"/>
    <w:next w:val="Normal"/>
    <w:qFormat/>
    <w:rsid w:val="00403085"/>
    <w:pPr>
      <w:outlineLvl w:val="6"/>
    </w:pPr>
  </w:style>
  <w:style w:type="paragraph" w:styleId="Heading8">
    <w:name w:val="heading 8"/>
    <w:basedOn w:val="Heading1"/>
    <w:next w:val="Normal"/>
    <w:qFormat/>
    <w:rsid w:val="0040308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03085"/>
    <w:pPr>
      <w:outlineLvl w:val="8"/>
    </w:pPr>
  </w:style>
  <w:style w:type="character" w:default="1" w:styleId="DefaultParagraphFont">
    <w:name w:val="Default Paragraph Font"/>
    <w:semiHidden/>
    <w:rsid w:val="0040308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03085"/>
  </w:style>
  <w:style w:type="paragraph" w:styleId="Header">
    <w:name w:val="header"/>
    <w:link w:val="HeaderChar"/>
    <w:rsid w:val="0040308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403085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03085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403085"/>
    <w:pPr>
      <w:spacing w:before="180"/>
      <w:ind w:left="2693" w:hanging="2693"/>
    </w:pPr>
    <w:rPr>
      <w:b/>
    </w:rPr>
  </w:style>
  <w:style w:type="paragraph" w:styleId="TOC1">
    <w:name w:val="toc 1"/>
    <w:semiHidden/>
    <w:rsid w:val="0040308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40308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403085"/>
    <w:pPr>
      <w:ind w:left="1701" w:hanging="1701"/>
    </w:pPr>
  </w:style>
  <w:style w:type="paragraph" w:styleId="TOC4">
    <w:name w:val="toc 4"/>
    <w:basedOn w:val="TOC3"/>
    <w:semiHidden/>
    <w:rsid w:val="00403085"/>
    <w:pPr>
      <w:ind w:left="1418" w:hanging="1418"/>
    </w:pPr>
  </w:style>
  <w:style w:type="paragraph" w:styleId="TOC3">
    <w:name w:val="toc 3"/>
    <w:basedOn w:val="TOC2"/>
    <w:semiHidden/>
    <w:rsid w:val="00403085"/>
    <w:pPr>
      <w:ind w:left="1134" w:hanging="1134"/>
    </w:pPr>
  </w:style>
  <w:style w:type="paragraph" w:styleId="TOC2">
    <w:name w:val="toc 2"/>
    <w:basedOn w:val="TOC1"/>
    <w:semiHidden/>
    <w:rsid w:val="0040308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03085"/>
    <w:pPr>
      <w:ind w:left="284"/>
    </w:pPr>
  </w:style>
  <w:style w:type="paragraph" w:styleId="Index1">
    <w:name w:val="index 1"/>
    <w:basedOn w:val="Normal"/>
    <w:semiHidden/>
    <w:rsid w:val="00403085"/>
    <w:pPr>
      <w:keepLines/>
      <w:spacing w:after="0"/>
    </w:pPr>
  </w:style>
  <w:style w:type="paragraph" w:customStyle="1" w:styleId="ZH">
    <w:name w:val="ZH"/>
    <w:rsid w:val="0040308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403085"/>
    <w:pPr>
      <w:outlineLvl w:val="9"/>
    </w:pPr>
  </w:style>
  <w:style w:type="paragraph" w:styleId="ListNumber2">
    <w:name w:val="List Number 2"/>
    <w:basedOn w:val="ListNumber"/>
    <w:semiHidden/>
    <w:rsid w:val="00403085"/>
    <w:pPr>
      <w:ind w:left="851"/>
    </w:pPr>
  </w:style>
  <w:style w:type="character" w:styleId="FootnoteReference">
    <w:name w:val="footnote reference"/>
    <w:basedOn w:val="DefaultParagraphFont"/>
    <w:semiHidden/>
    <w:rsid w:val="0040308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03085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 w:eastAsia="en-GB"/>
    </w:rPr>
  </w:style>
  <w:style w:type="paragraph" w:customStyle="1" w:styleId="TAH">
    <w:name w:val="TAH"/>
    <w:basedOn w:val="TAC"/>
    <w:rsid w:val="00403085"/>
    <w:rPr>
      <w:b/>
    </w:rPr>
  </w:style>
  <w:style w:type="paragraph" w:customStyle="1" w:styleId="TAC">
    <w:name w:val="TAC"/>
    <w:basedOn w:val="TAL"/>
    <w:rsid w:val="00403085"/>
    <w:pPr>
      <w:jc w:val="center"/>
    </w:pPr>
  </w:style>
  <w:style w:type="paragraph" w:customStyle="1" w:styleId="TF">
    <w:name w:val="TF"/>
    <w:basedOn w:val="TH"/>
    <w:rsid w:val="00403085"/>
    <w:pPr>
      <w:keepNext w:val="0"/>
      <w:spacing w:before="0" w:after="240"/>
    </w:pPr>
  </w:style>
  <w:style w:type="paragraph" w:customStyle="1" w:styleId="NO">
    <w:name w:val="NO"/>
    <w:basedOn w:val="Normal"/>
    <w:rsid w:val="00403085"/>
    <w:pPr>
      <w:keepLines/>
      <w:ind w:left="1135" w:hanging="851"/>
    </w:pPr>
  </w:style>
  <w:style w:type="paragraph" w:styleId="TOC9">
    <w:name w:val="toc 9"/>
    <w:basedOn w:val="TOC8"/>
    <w:semiHidden/>
    <w:rsid w:val="00403085"/>
    <w:pPr>
      <w:ind w:left="1418" w:hanging="1418"/>
    </w:pPr>
  </w:style>
  <w:style w:type="paragraph" w:customStyle="1" w:styleId="EX">
    <w:name w:val="EX"/>
    <w:basedOn w:val="Normal"/>
    <w:rsid w:val="00403085"/>
    <w:pPr>
      <w:keepLines/>
      <w:ind w:left="1702" w:hanging="1418"/>
    </w:pPr>
  </w:style>
  <w:style w:type="paragraph" w:customStyle="1" w:styleId="FP">
    <w:name w:val="FP"/>
    <w:basedOn w:val="Normal"/>
    <w:rsid w:val="00403085"/>
    <w:pPr>
      <w:spacing w:after="0"/>
    </w:pPr>
  </w:style>
  <w:style w:type="paragraph" w:customStyle="1" w:styleId="LD">
    <w:name w:val="LD"/>
    <w:rsid w:val="0040308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403085"/>
    <w:pPr>
      <w:spacing w:after="0"/>
    </w:pPr>
  </w:style>
  <w:style w:type="paragraph" w:customStyle="1" w:styleId="EW">
    <w:name w:val="EW"/>
    <w:basedOn w:val="EX"/>
    <w:rsid w:val="00403085"/>
    <w:pPr>
      <w:spacing w:after="0"/>
    </w:pPr>
  </w:style>
  <w:style w:type="paragraph" w:styleId="TOC6">
    <w:name w:val="toc 6"/>
    <w:basedOn w:val="TOC5"/>
    <w:next w:val="Normal"/>
    <w:semiHidden/>
    <w:rsid w:val="00403085"/>
    <w:pPr>
      <w:ind w:left="1985" w:hanging="1985"/>
    </w:pPr>
  </w:style>
  <w:style w:type="paragraph" w:styleId="TOC7">
    <w:name w:val="toc 7"/>
    <w:basedOn w:val="TOC6"/>
    <w:next w:val="Normal"/>
    <w:semiHidden/>
    <w:rsid w:val="00403085"/>
    <w:pPr>
      <w:ind w:left="2268" w:hanging="2268"/>
    </w:pPr>
  </w:style>
  <w:style w:type="paragraph" w:styleId="ListBullet2">
    <w:name w:val="List Bullet 2"/>
    <w:basedOn w:val="ListBullet"/>
    <w:semiHidden/>
    <w:rsid w:val="00403085"/>
    <w:pPr>
      <w:ind w:left="851"/>
    </w:pPr>
  </w:style>
  <w:style w:type="paragraph" w:styleId="ListBullet3">
    <w:name w:val="List Bullet 3"/>
    <w:basedOn w:val="ListBullet2"/>
    <w:semiHidden/>
    <w:rsid w:val="00403085"/>
    <w:pPr>
      <w:ind w:left="1135"/>
    </w:pPr>
  </w:style>
  <w:style w:type="paragraph" w:styleId="ListNumber">
    <w:name w:val="List Number"/>
    <w:basedOn w:val="List"/>
    <w:semiHidden/>
    <w:rsid w:val="00403085"/>
  </w:style>
  <w:style w:type="paragraph" w:customStyle="1" w:styleId="EQ">
    <w:name w:val="EQ"/>
    <w:basedOn w:val="Normal"/>
    <w:next w:val="Normal"/>
    <w:rsid w:val="0040308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0308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0308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0308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403085"/>
    <w:pPr>
      <w:jc w:val="right"/>
    </w:pPr>
  </w:style>
  <w:style w:type="paragraph" w:customStyle="1" w:styleId="H6">
    <w:name w:val="H6"/>
    <w:basedOn w:val="Heading5"/>
    <w:next w:val="Normal"/>
    <w:rsid w:val="0040308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03085"/>
    <w:pPr>
      <w:ind w:left="851" w:hanging="851"/>
    </w:pPr>
  </w:style>
  <w:style w:type="paragraph" w:customStyle="1" w:styleId="TAL">
    <w:name w:val="TAL"/>
    <w:basedOn w:val="Normal"/>
    <w:rsid w:val="0040308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0308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40308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40308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40308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403085"/>
    <w:pPr>
      <w:framePr w:wrap="notBeside" w:y="16161"/>
    </w:pPr>
  </w:style>
  <w:style w:type="character" w:customStyle="1" w:styleId="ZGSM">
    <w:name w:val="ZGSM"/>
    <w:rsid w:val="00403085"/>
  </w:style>
  <w:style w:type="paragraph" w:styleId="List2">
    <w:name w:val="List 2"/>
    <w:basedOn w:val="List"/>
    <w:semiHidden/>
    <w:rsid w:val="00403085"/>
    <w:pPr>
      <w:ind w:left="851"/>
    </w:pPr>
  </w:style>
  <w:style w:type="paragraph" w:customStyle="1" w:styleId="ZG">
    <w:name w:val="ZG"/>
    <w:rsid w:val="0040308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403085"/>
    <w:pPr>
      <w:ind w:left="1135"/>
    </w:pPr>
  </w:style>
  <w:style w:type="paragraph" w:styleId="List4">
    <w:name w:val="List 4"/>
    <w:basedOn w:val="List3"/>
    <w:semiHidden/>
    <w:rsid w:val="00403085"/>
    <w:pPr>
      <w:ind w:left="1418"/>
    </w:pPr>
  </w:style>
  <w:style w:type="paragraph" w:styleId="List5">
    <w:name w:val="List 5"/>
    <w:basedOn w:val="List4"/>
    <w:semiHidden/>
    <w:rsid w:val="00403085"/>
    <w:pPr>
      <w:ind w:left="1702"/>
    </w:pPr>
  </w:style>
  <w:style w:type="paragraph" w:customStyle="1" w:styleId="EditorsNote">
    <w:name w:val="Editor's Note"/>
    <w:basedOn w:val="NO"/>
    <w:rsid w:val="00403085"/>
    <w:rPr>
      <w:color w:val="FF0000"/>
    </w:rPr>
  </w:style>
  <w:style w:type="paragraph" w:styleId="List">
    <w:name w:val="List"/>
    <w:basedOn w:val="Normal"/>
    <w:semiHidden/>
    <w:rsid w:val="00403085"/>
    <w:pPr>
      <w:ind w:left="568" w:hanging="284"/>
    </w:pPr>
  </w:style>
  <w:style w:type="paragraph" w:styleId="ListBullet">
    <w:name w:val="List Bullet"/>
    <w:basedOn w:val="List"/>
    <w:semiHidden/>
    <w:rsid w:val="00403085"/>
  </w:style>
  <w:style w:type="paragraph" w:styleId="ListBullet4">
    <w:name w:val="List Bullet 4"/>
    <w:basedOn w:val="ListBullet3"/>
    <w:semiHidden/>
    <w:rsid w:val="00403085"/>
    <w:pPr>
      <w:ind w:left="1418"/>
    </w:pPr>
  </w:style>
  <w:style w:type="paragraph" w:styleId="ListBullet5">
    <w:name w:val="List Bullet 5"/>
    <w:basedOn w:val="ListBullet4"/>
    <w:semiHidden/>
    <w:rsid w:val="00403085"/>
    <w:pPr>
      <w:ind w:left="1702"/>
    </w:pPr>
  </w:style>
  <w:style w:type="paragraph" w:customStyle="1" w:styleId="B2">
    <w:name w:val="B2"/>
    <w:basedOn w:val="List2"/>
    <w:rsid w:val="00403085"/>
  </w:style>
  <w:style w:type="paragraph" w:customStyle="1" w:styleId="B3">
    <w:name w:val="B3"/>
    <w:basedOn w:val="List3"/>
    <w:rsid w:val="00403085"/>
  </w:style>
  <w:style w:type="paragraph" w:customStyle="1" w:styleId="B4">
    <w:name w:val="B4"/>
    <w:basedOn w:val="List4"/>
    <w:rsid w:val="00403085"/>
  </w:style>
  <w:style w:type="paragraph" w:customStyle="1" w:styleId="B5">
    <w:name w:val="B5"/>
    <w:basedOn w:val="List5"/>
    <w:rsid w:val="00403085"/>
  </w:style>
  <w:style w:type="paragraph" w:customStyle="1" w:styleId="ZTD">
    <w:name w:val="ZTD"/>
    <w:basedOn w:val="ZB"/>
    <w:rsid w:val="00403085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33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DAEA8FA31AE264686265496F4F61D70" ma:contentTypeVersion="14" ma:contentTypeDescription="Create a new document." ma:contentTypeScope="" ma:versionID="709fb59d85b1931a1a4153993c427894">
  <xsd:schema xmlns:xsd="http://www.w3.org/2001/XMLSchema" xmlns:xs="http://www.w3.org/2001/XMLSchema" xmlns:p="http://schemas.microsoft.com/office/2006/metadata/properties" xmlns:ns2="0df8c305-aa69-4dd4-b07b-48c8235cb022" xmlns:ns3="31c58025-e3f9-485f-aaed-75a94878868f" targetNamespace="http://schemas.microsoft.com/office/2006/metadata/properties" ma:root="true" ma:fieldsID="63eb94aea148faa0811d6cae71b53f80" ns2:_="" ns3:_="">
    <xsd:import namespace="0df8c305-aa69-4dd4-b07b-48c8235cb022"/>
    <xsd:import namespace="31c58025-e3f9-485f-aaed-75a94878868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f8c305-aa69-4dd4-b07b-48c8235cb0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c58025-e3f9-485f-aaed-75a94878868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892ED87-5324-41AA-8992-8E4618E6F5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f8c305-aa69-4dd4-b07b-48c8235cb022"/>
    <ds:schemaRef ds:uri="31c58025-e3f9-485f-aaed-75a9487886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40D83AE-C195-442E-BDB5-B147852CC0D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3FB93CC-B0B3-4CD4-B99E-BB421693A3A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231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1545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24.538_CR0063_(Rel-18)_5GMARCH_Ph2</cp:lastModifiedBy>
  <cp:revision>2</cp:revision>
  <cp:lastPrinted>2002-04-23T07:10:00Z</cp:lastPrinted>
  <dcterms:created xsi:type="dcterms:W3CDTF">2023-09-28T10:39:00Z</dcterms:created>
  <dcterms:modified xsi:type="dcterms:W3CDTF">2023-09-28T10:39:00Z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ContentTypeId">
    <vt:lpwstr>0x0101003DAEA8FA31AE264686265496F4F61D70</vt:lpwstr>
  </property>
</Properties>
</file>